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54" w:rsidRDefault="00963FD2">
      <w:pPr>
        <w:spacing w:line="480" w:lineRule="auto"/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План:</w:t>
      </w:r>
    </w:p>
    <w:p w:rsidR="001A4654" w:rsidRDefault="00963FD2">
      <w:pPr>
        <w:numPr>
          <w:ilvl w:val="0"/>
          <w:numId w:val="1"/>
        </w:numPr>
        <w:spacing w:line="480" w:lineRule="auto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Обстановка в Карачае и Черкесии между февралем и октябрем.</w:t>
      </w:r>
    </w:p>
    <w:p w:rsidR="001A4654" w:rsidRDefault="00963FD2">
      <w:pPr>
        <w:numPr>
          <w:ilvl w:val="0"/>
          <w:numId w:val="1"/>
        </w:numPr>
        <w:spacing w:line="480" w:lineRule="auto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Расстановка политических сил накануне революции.</w:t>
      </w:r>
    </w:p>
    <w:p w:rsidR="001A4654" w:rsidRDefault="00963FD2">
      <w:pPr>
        <w:numPr>
          <w:ilvl w:val="0"/>
          <w:numId w:val="1"/>
        </w:numPr>
        <w:spacing w:line="480" w:lineRule="auto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Установление Советской власти на Северном Кавказе.</w:t>
      </w:r>
    </w:p>
    <w:p w:rsidR="001A4654" w:rsidRDefault="00963FD2">
      <w:pPr>
        <w:numPr>
          <w:ilvl w:val="0"/>
          <w:numId w:val="1"/>
        </w:numPr>
        <w:spacing w:line="480" w:lineRule="auto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Литература.</w:t>
      </w:r>
    </w:p>
    <w:p w:rsidR="001A4654" w:rsidRDefault="001A4654">
      <w:pPr>
        <w:spacing w:line="480" w:lineRule="auto"/>
        <w:jc w:val="both"/>
        <w:rPr>
          <w:rFonts w:ascii="Courier New" w:hAnsi="Courier New"/>
          <w:sz w:val="32"/>
        </w:rPr>
      </w:pPr>
    </w:p>
    <w:p w:rsidR="001A4654" w:rsidRDefault="001A4654">
      <w:pPr>
        <w:spacing w:line="480" w:lineRule="auto"/>
        <w:jc w:val="both"/>
        <w:rPr>
          <w:rFonts w:ascii="Courier New" w:hAnsi="Courier New"/>
          <w:sz w:val="32"/>
        </w:rPr>
      </w:pPr>
    </w:p>
    <w:p w:rsidR="001A4654" w:rsidRDefault="001A4654">
      <w:pPr>
        <w:spacing w:line="480" w:lineRule="auto"/>
        <w:jc w:val="both"/>
        <w:rPr>
          <w:rFonts w:ascii="Courier New" w:hAnsi="Courier New"/>
          <w:sz w:val="32"/>
        </w:rPr>
      </w:pPr>
    </w:p>
    <w:p w:rsidR="001A4654" w:rsidRDefault="001A4654">
      <w:pPr>
        <w:spacing w:line="480" w:lineRule="auto"/>
        <w:jc w:val="both"/>
        <w:rPr>
          <w:rFonts w:ascii="Courier New" w:hAnsi="Courier New"/>
          <w:sz w:val="32"/>
        </w:rPr>
      </w:pPr>
    </w:p>
    <w:p w:rsidR="001A4654" w:rsidRDefault="001A4654">
      <w:pPr>
        <w:spacing w:line="480" w:lineRule="auto"/>
        <w:jc w:val="both"/>
        <w:rPr>
          <w:rFonts w:ascii="Courier New" w:hAnsi="Courier New"/>
          <w:sz w:val="32"/>
        </w:rPr>
      </w:pPr>
    </w:p>
    <w:p w:rsidR="001A4654" w:rsidRDefault="001A4654">
      <w:pPr>
        <w:spacing w:line="480" w:lineRule="auto"/>
        <w:jc w:val="both"/>
        <w:rPr>
          <w:rFonts w:ascii="Courier New" w:hAnsi="Courier New"/>
          <w:sz w:val="32"/>
        </w:rPr>
      </w:pPr>
    </w:p>
    <w:p w:rsidR="001A4654" w:rsidRDefault="001A4654">
      <w:pPr>
        <w:spacing w:line="480" w:lineRule="auto"/>
        <w:jc w:val="both"/>
        <w:rPr>
          <w:rFonts w:ascii="Courier New" w:hAnsi="Courier New"/>
          <w:sz w:val="32"/>
        </w:rPr>
      </w:pPr>
    </w:p>
    <w:p w:rsidR="001A4654" w:rsidRDefault="001A4654">
      <w:pPr>
        <w:spacing w:line="480" w:lineRule="auto"/>
        <w:jc w:val="both"/>
        <w:rPr>
          <w:rFonts w:ascii="Courier New" w:hAnsi="Courier New"/>
          <w:sz w:val="32"/>
        </w:rPr>
      </w:pPr>
    </w:p>
    <w:p w:rsidR="001A4654" w:rsidRDefault="001A4654">
      <w:pPr>
        <w:spacing w:line="480" w:lineRule="auto"/>
        <w:jc w:val="both"/>
        <w:rPr>
          <w:rFonts w:ascii="Courier New" w:hAnsi="Courier New"/>
        </w:rPr>
      </w:pPr>
    </w:p>
    <w:p w:rsidR="001A4654" w:rsidRDefault="001A4654">
      <w:pPr>
        <w:spacing w:line="480" w:lineRule="auto"/>
        <w:jc w:val="both"/>
        <w:rPr>
          <w:rFonts w:ascii="Courier New" w:hAnsi="Courier New"/>
        </w:rPr>
      </w:pPr>
    </w:p>
    <w:p w:rsidR="001A4654" w:rsidRDefault="001A4654">
      <w:pPr>
        <w:spacing w:line="480" w:lineRule="auto"/>
        <w:jc w:val="both"/>
        <w:rPr>
          <w:rFonts w:ascii="Courier New" w:hAnsi="Courier New"/>
        </w:rPr>
      </w:pPr>
    </w:p>
    <w:p w:rsidR="001A4654" w:rsidRDefault="001A4654">
      <w:pPr>
        <w:spacing w:line="480" w:lineRule="auto"/>
        <w:jc w:val="both"/>
        <w:rPr>
          <w:rFonts w:ascii="Courier New" w:hAnsi="Courier New"/>
          <w:sz w:val="32"/>
        </w:rPr>
      </w:pPr>
    </w:p>
    <w:p w:rsidR="001A4654" w:rsidRDefault="00963FD2">
      <w:pPr>
        <w:pStyle w:val="Heading1"/>
        <w:rPr>
          <w:sz w:val="32"/>
        </w:rPr>
      </w:pPr>
      <w:r>
        <w:rPr>
          <w:sz w:val="32"/>
        </w:rPr>
        <w:t xml:space="preserve">Обстановка в Карачае и Черкесии </w:t>
      </w:r>
    </w:p>
    <w:p w:rsidR="001A4654" w:rsidRDefault="00963FD2">
      <w:pPr>
        <w:spacing w:line="48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32"/>
        </w:rPr>
        <w:t>между февралем и октябрем.</w:t>
      </w:r>
    </w:p>
    <w:p w:rsidR="001A4654" w:rsidRDefault="00963FD2">
      <w:pPr>
        <w:pStyle w:val="BodyText"/>
        <w:ind w:firstLine="851"/>
      </w:pPr>
      <w:r>
        <w:t>После победы февральской революции трудящиеся массы создали свою власть – Советы. Однако руководство Советами захватили эсеры и большевики. Эсеры и меньшевики, проводившие политику соглашения с буржуазией, дали ей возможность создать временное правительство. Революция, победившая в центре России, быстро распространялась на ее окраины. 19 марта 1917 года съезд уполномоченных населенных пунктов Баталпашинского отдела избрал Баталпашинский уездный гражданский комитет.</w:t>
      </w:r>
    </w:p>
    <w:p w:rsidR="001A4654" w:rsidRDefault="00963FD2">
      <w:pPr>
        <w:pStyle w:val="BodyText"/>
        <w:ind w:firstLine="851"/>
      </w:pPr>
      <w:r>
        <w:t>До победы Великой Октябрьской социалистической революции Черкесия и большая часть Карачая входили в состав Баталпашинского отдела Кубанской области; незначительная часть Карачая входила в состав Пятигорского отдела  и Нальчикского округа Терской области.</w:t>
      </w:r>
    </w:p>
    <w:p w:rsidR="001A4654" w:rsidRDefault="00963FD2">
      <w:pPr>
        <w:pStyle w:val="BodyText"/>
        <w:ind w:firstLine="851"/>
      </w:pPr>
      <w:r>
        <w:t>Баталпашинский отдел был расположен на стыке Кубанской и Терской областей. По данным 1914 года,  территория  отдела  составляла  1 590 565 десятин  земли.  В  отделе   проживало   291 610 человек, в том числе 90 820 иногородних и 79 296 горцев.</w:t>
      </w:r>
    </w:p>
    <w:p w:rsidR="001A4654" w:rsidRDefault="00963FD2">
      <w:pPr>
        <w:pStyle w:val="BodyText"/>
        <w:ind w:firstLine="851"/>
      </w:pPr>
      <w:r>
        <w:t>Баталпашинское казачество владело преобладающим количеством лучшей земли. Средний земельный надел баталпашинского казака равнялся 11,1 десятины.</w:t>
      </w:r>
    </w:p>
    <w:p w:rsidR="001A4654" w:rsidRDefault="00963FD2">
      <w:pPr>
        <w:pStyle w:val="BodyText"/>
        <w:ind w:firstLine="851"/>
      </w:pPr>
      <w:r>
        <w:t>Баталпашинское казачество имело в своей среде большой процент кулачества, ставшего в период революции опорой белогвардейщины. Контрреволюционное казачество поддерживалось контрреволюционными горскими и иногородними верхами. В отличие от зажиточных казаков, иногородние и горские крестьяне по своему социально-экономическому и политическому положению были естественными союзниками пролетариата в его борьбе за победу социалистической революции.</w:t>
      </w:r>
      <w:r>
        <w:rPr>
          <w:noProof w:val="0"/>
          <w:lang w:val="en-US"/>
        </w:rPr>
        <w:t xml:space="preserve"> </w:t>
      </w:r>
      <w:r>
        <w:t>На стороне революции выступила также казачья беднота.</w:t>
      </w:r>
    </w:p>
    <w:p w:rsidR="001A4654" w:rsidRDefault="00963FD2">
      <w:pPr>
        <w:pStyle w:val="BodyText"/>
        <w:ind w:firstLine="851"/>
      </w:pPr>
      <w:r>
        <w:t>Двойной пресс эксплуатации – со стороны местных богачей и царских колонизаторов – давил на истощенные плечи горцев, которые жили в нищете и бесправии, задыхались в тисках земельного голода. В Черкесии земельный надел на одну мужскую душу колебался от 3 до 5 десятин, а в Карачае и того меньше – от 0,1 до 0,2 десятин пашни и не более 1,5 десятин покосных угодий. По данным 1917 года, в горских аулах Баталпашинского отдела на каждую душу обоего пола приходилось в среднем лишь 0,8 десятины пашни и покоса, что совершенно не удовлетворяло нужды трудового горского населения.</w:t>
      </w:r>
    </w:p>
    <w:p w:rsidR="001A4654" w:rsidRDefault="00963FD2">
      <w:pPr>
        <w:pStyle w:val="BodyText"/>
        <w:ind w:firstLine="851"/>
      </w:pPr>
      <w:r>
        <w:t>Ко времени Октябрьской революции классовое расслоение в аулах Карачая и Черкесии было достаточно значительным. Так, накануне революции 126 карачаевских помещиков и кулаков располагали 237 035 десятинами земли, а 40 тысяч крестьян имели лишь 206 083 десятины. Кулацкие и помещичьи хозяйства, составлявшие 5-8% хозяйств Карачая, владели 52% всего поголовья крупного рогатого скота и 49% всех лошадей. В среднем на одно кулацкое хозяйство приходилось 70 голов крупного рогатого скота и до 200 голов овец.</w:t>
      </w:r>
    </w:p>
    <w:p w:rsidR="001A4654" w:rsidRDefault="00963FD2">
      <w:pPr>
        <w:pStyle w:val="BodyText"/>
        <w:ind w:firstLine="851"/>
        <w:rPr>
          <w:noProof w:val="0"/>
          <w:lang w:val="en-US"/>
        </w:rPr>
      </w:pPr>
      <w:r>
        <w:t>Почти такое же положение оставалось и в Черкесии. 41% посевных площадей и 58% скота здесь были сосредоточены в руках помещичье-кулацкой верхушки, в то же время основная часть населения или совсем не имела посевов, или имела карликовые хозяйства.</w:t>
      </w:r>
    </w:p>
    <w:p w:rsidR="001A4654" w:rsidRDefault="00963FD2">
      <w:pPr>
        <w:pStyle w:val="BodyText"/>
        <w:ind w:firstLine="851"/>
      </w:pPr>
      <w:r>
        <w:t>Процент грамотности среди горцев был весьма низким. Грамотность среди мужчин-карачаевцев составляла всего 11,9%, среди мужчин-черкесов – 7,7%, а среди горянок – менее 2%. В горских аулах не было ни одного врача, а фельдшеров-горцев насчитывалось всего полтора десятка. Мало имелось и других специалистов.</w:t>
      </w:r>
    </w:p>
    <w:p w:rsidR="001A4654" w:rsidRDefault="00963FD2">
      <w:pPr>
        <w:pStyle w:val="Heading1"/>
        <w:rPr>
          <w:sz w:val="32"/>
        </w:rPr>
      </w:pPr>
      <w:r>
        <w:rPr>
          <w:sz w:val="32"/>
        </w:rPr>
        <w:t>Расстановка политических сил</w:t>
      </w:r>
    </w:p>
    <w:p w:rsidR="001A4654" w:rsidRDefault="00963FD2">
      <w:pPr>
        <w:pStyle w:val="Heading1"/>
        <w:rPr>
          <w:sz w:val="32"/>
        </w:rPr>
      </w:pPr>
      <w:r>
        <w:rPr>
          <w:sz w:val="32"/>
        </w:rPr>
        <w:t>накануне революции.</w:t>
      </w:r>
    </w:p>
    <w:p w:rsidR="001A4654" w:rsidRDefault="00963FD2">
      <w:pPr>
        <w:pStyle w:val="BodyText"/>
        <w:ind w:firstLine="851"/>
      </w:pPr>
      <w:r>
        <w:t>Рабочий класс Баталпашинского отдела, возглавлявший борьбу трудящихся, был незначительным. Его основной костяк составляли рабочие Невинномысского железнодорожного депо (около 400 человек) и промышленных предприятий станицы (801 человек), хумаринские шахтеры (около 200 человек) и горянки рудника «Эльбрус» (около 1000 человек). Немало было рабочих и полупролетарских слоев населения в районе станицы Отрадной и в некоторых других местах.</w:t>
      </w:r>
    </w:p>
    <w:p w:rsidR="001A4654" w:rsidRDefault="00963FD2">
      <w:pPr>
        <w:pStyle w:val="BodyText"/>
        <w:ind w:firstLine="851"/>
      </w:pPr>
      <w:r>
        <w:t>В Баталпашинском отделе рабочие составляли лишь около четырех процентов населения, но тем не менее они играли ведущую, руководящую роль в борьбе трудящихся. Как известно, политическая роль пролетариата бывает намного выше удельного веса в общем числе населения. Рабочие отдела, возглавляемые большевиками, шли в авангарде бойцов за Советскую власть. Они вместе с рабочими Армавира, Ставрополя и городов Кавказских Минеральных Вод оказывали большое революционное влияние на трудовых иногородних, горцев и казаков Баталпашинского отдела.</w:t>
      </w:r>
    </w:p>
    <w:p w:rsidR="001A4654" w:rsidRDefault="00963FD2">
      <w:pPr>
        <w:pStyle w:val="BodyText"/>
        <w:ind w:firstLine="851"/>
      </w:pPr>
      <w:r>
        <w:t>В свою очередь для работы среди рабочих Северного Кавказа приезжали агитаторы-большивики из Ростова и Баку – революционного центра Кавказа. Они распространяли большевистскую литературу и проводили агитационно-пропагандистскую и организаторскую работу.</w:t>
      </w:r>
    </w:p>
    <w:p w:rsidR="001A4654" w:rsidRDefault="00963FD2">
      <w:pPr>
        <w:pStyle w:val="BodyText"/>
        <w:ind w:firstLine="851"/>
      </w:pPr>
      <w:r>
        <w:t>Революционные выступления трудящихся Северного Кавказа особенно усилились в годы первой русской революции и мировой империалистической войны. Причиной тому являлось резкое ухудшение положения народа, а так же влияние революционного движения в центре России.</w:t>
      </w:r>
    </w:p>
    <w:p w:rsidR="001A4654" w:rsidRDefault="00963FD2">
      <w:pPr>
        <w:pStyle w:val="BodyText"/>
        <w:ind w:firstLine="851"/>
      </w:pPr>
      <w:r>
        <w:t>Борьбой трудящихся умело руководили большевики Северного Кавказа. С 1909 года большевистскими организациями здесь руководил выдающийся революционер-ленинец Сергей Миронович Киров. Он побывал почти во всех уголках Северного Кавказа. Под видом корреспондента газеты или туриста С. М. Киров неоднократно приезжал в Кабарду, Балкарию, Карачай, бывал под Эльбрусом. С помощью местных революционеров он проводил большую революционную работу среди горцев, готовил трудовых ингушей, чеченцев, осетин, карачаевцев, кабардинцев, балкарцев, черкесов и других к свержению буржуазно-помещичьей власти.</w:t>
      </w:r>
    </w:p>
    <w:p w:rsidR="001A4654" w:rsidRDefault="00963FD2">
      <w:pPr>
        <w:pStyle w:val="BodyText"/>
        <w:ind w:firstLine="851"/>
      </w:pPr>
      <w:r>
        <w:t>До революции в Баталпашинском отеле не было своей партийной организации. Революционную работу проводили отдельные революционеры и революционные группы, которыми руководили Кубанский, Армавирский и Кисловодский комитеты большевистской партии. В отделе основным центром революционной борьбы стала станица Отрадная. Вокруг нее находилось много помещичьих экономий с тысячами сельскохозяйственных рабочих. Стойкий большевик, член партии с 1906 года, рабочий Иван Прохорович Пузырев, прошедший революционную школу в Прибалтике и Баку, в ноябре 1916 года организовал в Отрадной нелегальный большевистский кружок. Первое время в нем насчитывалось всего 15 человек, но после Февральской революции он значительно пополнился за счет большевистский настроенных солдат-фронтовиков. Кружок Пузырева был тесно связан с Армавирским, Екатеринодарским, Ростовским, Владикавказским, Бакинским и Тифлисским комитетами большевистской партии.</w:t>
      </w:r>
    </w:p>
    <w:p w:rsidR="001A4654" w:rsidRDefault="00963FD2">
      <w:pPr>
        <w:pStyle w:val="BodyText"/>
        <w:ind w:firstLine="851"/>
      </w:pPr>
      <w:r>
        <w:t>В ауле Тазартуковском (Бесленей) черкесскими революционерами Мосом Шовгеновым и Даутом Гутекуловым так же был организован политический кружок.</w:t>
      </w:r>
    </w:p>
    <w:p w:rsidR="001A4654" w:rsidRDefault="00963FD2">
      <w:pPr>
        <w:pStyle w:val="BodyText"/>
        <w:ind w:firstLine="851"/>
      </w:pPr>
      <w:r>
        <w:t>В ауле Теберда с 1909 года существовал нелегальный политический кружок во главе с большевистский настроенным учителем Саидом Халиловым, исключенным из Петербургского университета за революционную деятельность. Этот кружок был тесно связан с северокавказскими и закавказскими большевистскими организациями.</w:t>
      </w:r>
    </w:p>
    <w:p w:rsidR="001A4654" w:rsidRDefault="00963FD2">
      <w:pPr>
        <w:pStyle w:val="BodyText"/>
        <w:ind w:firstLine="851"/>
      </w:pPr>
      <w:r>
        <w:t>Революционные кружки существовали так же на руднике «Эльбрус» во главе с Григорием Чучулиным и в станице Баталпашинской – с Ильей Марченко.</w:t>
      </w:r>
    </w:p>
    <w:p w:rsidR="001A4654" w:rsidRDefault="00963FD2">
      <w:pPr>
        <w:pStyle w:val="BodyText"/>
        <w:ind w:firstLine="851"/>
      </w:pPr>
      <w:r>
        <w:t>Названные кружки проделали значительную работу в подготовке трудящихся Баталпашинского отдела к революции. С революционными кружками Карачая и Черкесии имел связь известный горский революционер Умар Джшуевич Алиев.</w:t>
      </w:r>
    </w:p>
    <w:p w:rsidR="001A4654" w:rsidRDefault="00963FD2">
      <w:pPr>
        <w:pStyle w:val="BodyText"/>
        <w:ind w:firstLine="851"/>
      </w:pPr>
      <w:r>
        <w:t>Большевики, проводившие революционную работу среди горских трудящихся, способствовали росту их классового самосознания и дальнейшему сближению революционных горцев с революционными силами русского и других народов России.</w:t>
      </w:r>
    </w:p>
    <w:p w:rsidR="001A4654" w:rsidRDefault="001A4654">
      <w:pPr>
        <w:pStyle w:val="BodyText"/>
        <w:ind w:firstLine="851"/>
      </w:pPr>
    </w:p>
    <w:p w:rsidR="001A4654" w:rsidRDefault="001A4654">
      <w:pPr>
        <w:pStyle w:val="BodyText"/>
        <w:ind w:firstLine="851"/>
      </w:pPr>
    </w:p>
    <w:p w:rsidR="001A4654" w:rsidRDefault="001A4654">
      <w:pPr>
        <w:pStyle w:val="BodyText"/>
        <w:ind w:firstLine="851"/>
      </w:pPr>
    </w:p>
    <w:p w:rsidR="001A4654" w:rsidRDefault="00963FD2">
      <w:pPr>
        <w:pStyle w:val="Heading1"/>
        <w:rPr>
          <w:sz w:val="32"/>
        </w:rPr>
      </w:pPr>
      <w:r>
        <w:rPr>
          <w:sz w:val="32"/>
        </w:rPr>
        <w:t>Установление Советской власти</w:t>
      </w:r>
    </w:p>
    <w:p w:rsidR="001A4654" w:rsidRDefault="00963FD2">
      <w:pPr>
        <w:pStyle w:val="Heading1"/>
        <w:rPr>
          <w:sz w:val="32"/>
        </w:rPr>
      </w:pPr>
      <w:r>
        <w:rPr>
          <w:sz w:val="32"/>
        </w:rPr>
        <w:t>на Северном Кавказе.</w:t>
      </w:r>
    </w:p>
    <w:p w:rsidR="001A4654" w:rsidRDefault="00963FD2">
      <w:pPr>
        <w:pStyle w:val="BodyText"/>
        <w:ind w:firstLine="851"/>
      </w:pPr>
      <w:r>
        <w:t>25 октября (7 ноября) 1917 года произошло величайшее в истории нашей страны событие – победила Великая Октябрьская социалистическая революция. Рабочий класс в союзе с крестьянством под руководством большевистской партии сверг власть капиталистов и помещиков и установил диктатуру пролетариата.</w:t>
      </w:r>
    </w:p>
    <w:p w:rsidR="001A4654" w:rsidRDefault="00963FD2">
      <w:pPr>
        <w:pStyle w:val="BodyText"/>
        <w:ind w:firstLine="851"/>
      </w:pPr>
      <w:r>
        <w:t>После победы революции в Петрограде началось победоносное шествие Советской власти по всей стране. Однако переход власти в руки Советов происходил не везде одинаково в силу различного соотношения классовых сил и ряда других факторов.</w:t>
      </w:r>
    </w:p>
    <w:p w:rsidR="001A4654" w:rsidRDefault="00963FD2">
      <w:pPr>
        <w:pStyle w:val="BodyText"/>
        <w:ind w:firstLine="851"/>
      </w:pPr>
      <w:r>
        <w:t>Борьба за победу Советской власти на Кавказе приняла затяжной характер. Здесь были сосредоточены крупные силы контрреволюции в лице национальной буржуазии и помещиков, многочисленного казачьего кулачества и офицерства, а также нахлынувших из центра страны остатков свергнутых Октябрьской революцией классов, которых поддерживали империалистические державы. Борьба за власть Советов осложнялась переплетением социальных и национальных отношений, отсутствием среди населения значительной пролетарской прослойки. Азербайджанская, грузинская, армянская и горская буржуазия, в период Временного правительства требовавшая только национальную автономию, после победы Октябрьской революции стала выступать за отделение Кавказа от России. Путем отрыва северокавказских народов от революционной России горские верхи в союзе с реакционной частью казачества хотели задушить революционное движение масс. В отделении Кавказа от России были заинтересованы также империалисты Западной Европы и США.</w:t>
      </w:r>
    </w:p>
    <w:p w:rsidR="001A4654" w:rsidRDefault="00963FD2">
      <w:pPr>
        <w:pStyle w:val="BodyText"/>
        <w:ind w:firstLine="851"/>
      </w:pPr>
      <w:r>
        <w:t>К тому же рабочий класс Кавказа был малочисленным, а крестьянские массы недостаточно организованными. Поэтому реакционным силам удалось несколько затянуть борьбу за власть Советов на Кавказе.</w:t>
      </w:r>
    </w:p>
    <w:p w:rsidR="001A4654" w:rsidRDefault="00963FD2">
      <w:pPr>
        <w:pStyle w:val="BodyText"/>
        <w:ind w:firstLine="851"/>
      </w:pPr>
      <w:r>
        <w:t>На Кубани 29 октября Войсковое правительство, опираясь на контрреволюционный отряд капитана Покровского, ввело военное положение. 2 ноября в областном центре был разогнан казаками 35-тысячный митинг рабочих и солдат. Многие участники митинга были убиты. Екатеринодарский комитет большевиков был разгромлен, значительная часть членов партии – арестовано.</w:t>
      </w:r>
    </w:p>
    <w:p w:rsidR="001A4654" w:rsidRDefault="00963FD2">
      <w:pPr>
        <w:pStyle w:val="BodyText"/>
        <w:ind w:firstLine="851"/>
      </w:pPr>
      <w:r>
        <w:t>Однако благодаря энергичной работе кубанских большевиков трудящиеся области постепенно «левели». Осенью 1917 года большинство народа шло уже за большевиками. Объективные и субъективные факторы, необходимые для победы социалистической революции были налицо.</w:t>
      </w:r>
    </w:p>
    <w:p w:rsidR="001A4654" w:rsidRDefault="00963FD2">
      <w:pPr>
        <w:pStyle w:val="BodyText"/>
        <w:ind w:firstLine="851"/>
      </w:pPr>
      <w:r>
        <w:t>Несмотря на отчаянные попытки контрреволюционеров недопустить власть Советов, в период с декабря 1917 года по март 1918 года Советская власть была установлена во всех районах Северного Кавказа. Сначала революция победила в Ставропольской губернии, где 1 января 1918 года была провозглашена власть Советов, а затем в Кубанской и Терской областях.</w:t>
      </w:r>
    </w:p>
    <w:p w:rsidR="001A4654" w:rsidRDefault="001A4654">
      <w:pPr>
        <w:pStyle w:val="BodyText"/>
        <w:ind w:firstLine="851"/>
      </w:pPr>
    </w:p>
    <w:p w:rsidR="001A4654" w:rsidRDefault="001A4654">
      <w:pPr>
        <w:pStyle w:val="BodyText"/>
        <w:ind w:firstLine="851"/>
      </w:pPr>
    </w:p>
    <w:p w:rsidR="001A4654" w:rsidRDefault="001A4654">
      <w:pPr>
        <w:pStyle w:val="BodyText"/>
        <w:ind w:firstLine="851"/>
      </w:pPr>
    </w:p>
    <w:p w:rsidR="001A4654" w:rsidRDefault="001A4654">
      <w:pPr>
        <w:pStyle w:val="BodyText"/>
        <w:ind w:firstLine="851"/>
      </w:pPr>
    </w:p>
    <w:p w:rsidR="001A4654" w:rsidRDefault="001A4654">
      <w:pPr>
        <w:pStyle w:val="BodyText"/>
        <w:ind w:firstLine="851"/>
      </w:pPr>
    </w:p>
    <w:p w:rsidR="001A4654" w:rsidRDefault="001A4654">
      <w:pPr>
        <w:pStyle w:val="BodyText"/>
        <w:ind w:firstLine="851"/>
      </w:pPr>
    </w:p>
    <w:p w:rsidR="001A4654" w:rsidRDefault="001A4654">
      <w:pPr>
        <w:pStyle w:val="BodyText"/>
        <w:ind w:firstLine="851"/>
      </w:pPr>
    </w:p>
    <w:p w:rsidR="001A4654" w:rsidRDefault="001A4654">
      <w:pPr>
        <w:pStyle w:val="BodyText"/>
        <w:ind w:firstLine="851"/>
      </w:pPr>
    </w:p>
    <w:p w:rsidR="001A4654" w:rsidRDefault="001A4654">
      <w:pPr>
        <w:pStyle w:val="BodyText"/>
        <w:ind w:firstLine="851"/>
      </w:pPr>
    </w:p>
    <w:p w:rsidR="001A4654" w:rsidRDefault="001A4654">
      <w:pPr>
        <w:pStyle w:val="BodyText"/>
        <w:ind w:firstLine="851"/>
      </w:pPr>
    </w:p>
    <w:p w:rsidR="001A4654" w:rsidRDefault="00963FD2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Литература.</w:t>
      </w:r>
    </w:p>
    <w:p w:rsidR="001A4654" w:rsidRDefault="00963FD2">
      <w:pPr>
        <w:pStyle w:val="BodyText"/>
        <w:ind w:firstLine="851"/>
        <w:jc w:val="left"/>
        <w:rPr>
          <w:sz w:val="32"/>
        </w:rPr>
      </w:pPr>
      <w:r>
        <w:rPr>
          <w:sz w:val="32"/>
        </w:rPr>
        <w:t xml:space="preserve">К. Т. Лайпанов «Октябрь в </w:t>
      </w:r>
    </w:p>
    <w:p w:rsidR="001A4654" w:rsidRDefault="00963FD2">
      <w:pPr>
        <w:pStyle w:val="BodyText"/>
        <w:jc w:val="left"/>
        <w:rPr>
          <w:sz w:val="32"/>
        </w:rPr>
      </w:pPr>
      <w:r>
        <w:rPr>
          <w:sz w:val="32"/>
        </w:rPr>
        <w:t>Карачаево-Черкесии» – 1971 г.</w:t>
      </w:r>
    </w:p>
    <w:p w:rsidR="001A4654" w:rsidRDefault="00963FD2">
      <w:pPr>
        <w:pStyle w:val="BodyText"/>
        <w:ind w:firstLine="851"/>
        <w:jc w:val="left"/>
        <w:rPr>
          <w:sz w:val="32"/>
        </w:rPr>
      </w:pPr>
      <w:r>
        <w:rPr>
          <w:sz w:val="32"/>
        </w:rPr>
        <w:t>К. Лайпанов, М. Батчаев</w:t>
      </w:r>
    </w:p>
    <w:p w:rsidR="001A4654" w:rsidRDefault="00963FD2">
      <w:pPr>
        <w:pStyle w:val="BodyText"/>
        <w:jc w:val="left"/>
        <w:rPr>
          <w:sz w:val="32"/>
        </w:rPr>
      </w:pPr>
      <w:r>
        <w:rPr>
          <w:sz w:val="32"/>
        </w:rPr>
        <w:t xml:space="preserve"> «Умар Алиев» - 1986 г.</w:t>
      </w:r>
      <w:bookmarkStart w:id="0" w:name="_GoBack"/>
      <w:bookmarkEnd w:id="0"/>
    </w:p>
    <w:sectPr w:rsidR="001A4654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FD2"/>
    <w:rsid w:val="001A4654"/>
    <w:rsid w:val="008D2E8B"/>
    <w:rsid w:val="0096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723EA-77C1-4667-8F99-8336A380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араграф"/>
    <w:basedOn w:val="Normal"/>
    <w:pPr>
      <w:spacing w:before="120" w:after="120" w:line="360" w:lineRule="auto"/>
      <w:ind w:firstLine="720"/>
      <w:jc w:val="center"/>
    </w:pPr>
    <w:rPr>
      <w:b/>
      <w:sz w:val="28"/>
    </w:rPr>
  </w:style>
  <w:style w:type="paragraph" w:customStyle="1" w:styleId="a0">
    <w:name w:val="Имя функции"/>
    <w:pPr>
      <w:keepNext/>
      <w:widowControl w:val="0"/>
      <w:tabs>
        <w:tab w:val="left" w:pos="432"/>
        <w:tab w:val="left" w:pos="2736"/>
        <w:tab w:val="left" w:pos="3888"/>
      </w:tabs>
      <w:spacing w:after="120"/>
      <w:jc w:val="center"/>
    </w:pPr>
    <w:rPr>
      <w:rFonts w:ascii="Courier New" w:hAnsi="Courier New"/>
      <w:b/>
      <w:snapToGrid w:val="0"/>
      <w:sz w:val="24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Courier New" w:hAnsi="Courier New"/>
      <w:sz w:val="28"/>
    </w:rPr>
  </w:style>
  <w:style w:type="paragraph" w:styleId="BodyText2">
    <w:name w:val="Body Text 2"/>
    <w:basedOn w:val="Normal"/>
    <w:semiHidden/>
    <w:pPr>
      <w:spacing w:line="480" w:lineRule="auto"/>
    </w:pPr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 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Темирбулатов</dc:creator>
  <cp:keywords/>
  <cp:lastModifiedBy>Irina</cp:lastModifiedBy>
  <cp:revision>2</cp:revision>
  <dcterms:created xsi:type="dcterms:W3CDTF">2014-11-30T20:48:00Z</dcterms:created>
  <dcterms:modified xsi:type="dcterms:W3CDTF">2014-11-30T20:48:00Z</dcterms:modified>
</cp:coreProperties>
</file>