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51" w:rsidRDefault="00CC3851" w:rsidP="00AE623A">
      <w:pPr>
        <w:pStyle w:val="4"/>
        <w:ind w:left="-360" w:right="-185" w:firstLine="360"/>
        <w:rPr>
          <w:b w:val="0"/>
          <w:sz w:val="32"/>
          <w:szCs w:val="32"/>
          <w:u w:val="single"/>
        </w:rPr>
      </w:pPr>
    </w:p>
    <w:p w:rsidR="00AE623A" w:rsidRPr="00AE623A" w:rsidRDefault="00AE623A" w:rsidP="00AE623A">
      <w:pPr>
        <w:pStyle w:val="4"/>
        <w:ind w:left="-360" w:right="-185" w:firstLine="360"/>
        <w:rPr>
          <w:b w:val="0"/>
          <w:sz w:val="32"/>
          <w:szCs w:val="32"/>
          <w:u w:val="single"/>
        </w:rPr>
      </w:pPr>
      <w:r w:rsidRPr="00AE623A">
        <w:rPr>
          <w:b w:val="0"/>
          <w:sz w:val="32"/>
          <w:szCs w:val="32"/>
          <w:u w:val="single"/>
        </w:rPr>
        <w:t>ИНСТИТУТ ПРАВОВЕДЕНИЯ И ПРЕДПРИНИМАТЕЛЬСТВА</w:t>
      </w:r>
    </w:p>
    <w:p w:rsidR="00AE623A" w:rsidRPr="00AE623A" w:rsidRDefault="00AE623A" w:rsidP="00AE623A">
      <w:pPr>
        <w:pStyle w:val="1"/>
        <w:spacing w:line="360" w:lineRule="auto"/>
        <w:ind w:left="-360" w:right="-185" w:firstLine="360"/>
        <w:jc w:val="center"/>
        <w:rPr>
          <w:rFonts w:ascii="Times New Roman" w:hAnsi="Times New Roman" w:cs="Times New Roman"/>
          <w:b w:val="0"/>
          <w:szCs w:val="28"/>
        </w:rPr>
      </w:pPr>
      <w:r w:rsidRPr="00AE623A">
        <w:rPr>
          <w:rFonts w:ascii="Times New Roman" w:hAnsi="Times New Roman" w:cs="Times New Roman"/>
          <w:b w:val="0"/>
          <w:szCs w:val="28"/>
        </w:rPr>
        <w:t>Кафедра Государственно-правовых дисциплин</w:t>
      </w:r>
    </w:p>
    <w:p w:rsidR="00AE623A" w:rsidRPr="00AE623A" w:rsidRDefault="00AE623A" w:rsidP="00AE623A">
      <w:pPr>
        <w:spacing w:line="360" w:lineRule="auto"/>
        <w:ind w:left="-360" w:right="-185" w:firstLine="360"/>
        <w:jc w:val="center"/>
        <w:rPr>
          <w:rFonts w:ascii="Times New Roman" w:hAnsi="Times New Roman"/>
          <w:sz w:val="32"/>
          <w:szCs w:val="32"/>
        </w:rPr>
      </w:pPr>
    </w:p>
    <w:p w:rsidR="00AE623A" w:rsidRPr="00AE623A" w:rsidRDefault="00AE623A" w:rsidP="00AE623A">
      <w:pPr>
        <w:spacing w:line="360" w:lineRule="auto"/>
        <w:ind w:right="-185"/>
        <w:rPr>
          <w:rFonts w:ascii="Times New Roman" w:hAnsi="Times New Roman"/>
          <w:b/>
          <w:sz w:val="32"/>
          <w:szCs w:val="32"/>
        </w:rPr>
      </w:pPr>
    </w:p>
    <w:p w:rsidR="00AE623A" w:rsidRPr="00AE623A" w:rsidRDefault="00AE623A" w:rsidP="00AE623A">
      <w:pPr>
        <w:spacing w:line="360" w:lineRule="auto"/>
        <w:ind w:left="-360" w:right="-185"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AE623A" w:rsidRPr="00AE623A" w:rsidRDefault="00AE623A" w:rsidP="00AE623A">
      <w:pPr>
        <w:spacing w:line="360" w:lineRule="auto"/>
        <w:ind w:left="-360" w:right="-185"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AE623A" w:rsidRPr="00AE623A" w:rsidRDefault="00AE623A" w:rsidP="00AE623A">
      <w:pPr>
        <w:spacing w:line="360" w:lineRule="auto"/>
        <w:ind w:left="-360" w:right="-185" w:firstLine="360"/>
        <w:jc w:val="center"/>
        <w:rPr>
          <w:rFonts w:ascii="Times New Roman" w:hAnsi="Times New Roman"/>
          <w:b/>
          <w:sz w:val="40"/>
          <w:szCs w:val="40"/>
        </w:rPr>
      </w:pPr>
      <w:r w:rsidRPr="00AE623A">
        <w:rPr>
          <w:rFonts w:ascii="Times New Roman" w:hAnsi="Times New Roman"/>
          <w:b/>
          <w:sz w:val="40"/>
          <w:szCs w:val="40"/>
        </w:rPr>
        <w:t>Контрольная работа</w:t>
      </w:r>
    </w:p>
    <w:p w:rsidR="00AE623A" w:rsidRPr="00AE623A" w:rsidRDefault="00AE623A" w:rsidP="00AE623A">
      <w:pPr>
        <w:spacing w:line="360" w:lineRule="auto"/>
        <w:ind w:left="-360" w:right="-185" w:firstLine="360"/>
        <w:rPr>
          <w:rFonts w:ascii="Times New Roman" w:hAnsi="Times New Roman"/>
          <w:b/>
          <w:sz w:val="40"/>
          <w:szCs w:val="40"/>
        </w:rPr>
      </w:pPr>
    </w:p>
    <w:p w:rsidR="00AE623A" w:rsidRPr="00AE623A" w:rsidRDefault="00AE623A" w:rsidP="00AE623A">
      <w:pPr>
        <w:pStyle w:val="10"/>
        <w:shd w:val="clear" w:color="auto" w:fill="FFFFFF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AE623A">
        <w:rPr>
          <w:rFonts w:ascii="Times New Roman" w:hAnsi="Times New Roman"/>
          <w:sz w:val="40"/>
          <w:szCs w:val="40"/>
        </w:rPr>
        <w:t>по Оказанию правовой помощи по уголовным делам</w:t>
      </w:r>
    </w:p>
    <w:p w:rsidR="00AE623A" w:rsidRPr="00AE623A" w:rsidRDefault="00AE623A" w:rsidP="00AE623A">
      <w:pPr>
        <w:pStyle w:val="10"/>
        <w:shd w:val="clear" w:color="auto" w:fill="FFFFFF"/>
        <w:spacing w:line="360" w:lineRule="auto"/>
        <w:ind w:left="-360" w:right="-185" w:firstLine="360"/>
        <w:jc w:val="center"/>
        <w:rPr>
          <w:rFonts w:ascii="Times New Roman" w:hAnsi="Times New Roman"/>
          <w:b/>
          <w:sz w:val="32"/>
          <w:szCs w:val="32"/>
        </w:rPr>
      </w:pPr>
    </w:p>
    <w:p w:rsidR="00AE623A" w:rsidRPr="00AE623A" w:rsidRDefault="00AE623A" w:rsidP="00AE623A">
      <w:pPr>
        <w:shd w:val="clear" w:color="auto" w:fill="FFFFFF"/>
        <w:tabs>
          <w:tab w:val="num" w:pos="993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E623A">
        <w:rPr>
          <w:rFonts w:ascii="Times New Roman" w:hAnsi="Times New Roman"/>
          <w:b/>
          <w:sz w:val="28"/>
          <w:szCs w:val="28"/>
        </w:rPr>
        <w:t>Тема: «</w:t>
      </w:r>
      <w:r w:rsidRPr="00AE623A">
        <w:rPr>
          <w:rFonts w:ascii="Times New Roman" w:hAnsi="Times New Roman"/>
          <w:b/>
          <w:color w:val="000000"/>
          <w:sz w:val="28"/>
        </w:rPr>
        <w:t>Устав Интерпола и международное сотрудничество в сфере борьбы с преступностью</w:t>
      </w:r>
      <w:r w:rsidRPr="00AE623A">
        <w:rPr>
          <w:rFonts w:ascii="Times New Roman" w:hAnsi="Times New Roman"/>
          <w:b/>
          <w:sz w:val="28"/>
          <w:szCs w:val="28"/>
        </w:rPr>
        <w:t>».</w:t>
      </w:r>
    </w:p>
    <w:p w:rsidR="00AE623A" w:rsidRPr="00AE623A" w:rsidRDefault="00AE623A" w:rsidP="00AE623A">
      <w:pPr>
        <w:spacing w:line="360" w:lineRule="auto"/>
        <w:ind w:left="-360" w:right="-185" w:firstLine="360"/>
        <w:jc w:val="center"/>
        <w:rPr>
          <w:rFonts w:ascii="Times New Roman" w:hAnsi="Times New Roman"/>
          <w:sz w:val="32"/>
          <w:szCs w:val="32"/>
        </w:rPr>
      </w:pPr>
    </w:p>
    <w:p w:rsidR="00AE623A" w:rsidRPr="00AE623A" w:rsidRDefault="00AE623A" w:rsidP="00AE623A">
      <w:pPr>
        <w:spacing w:line="360" w:lineRule="auto"/>
        <w:ind w:left="-360" w:right="-185" w:firstLine="360"/>
        <w:jc w:val="both"/>
        <w:rPr>
          <w:rFonts w:ascii="Times New Roman" w:hAnsi="Times New Roman"/>
          <w:b/>
        </w:rPr>
      </w:pPr>
    </w:p>
    <w:p w:rsidR="00AE623A" w:rsidRPr="00AE623A" w:rsidRDefault="00AE623A" w:rsidP="00AE623A">
      <w:pPr>
        <w:spacing w:line="360" w:lineRule="auto"/>
        <w:ind w:left="-360" w:right="-185" w:firstLine="360"/>
        <w:jc w:val="both"/>
        <w:rPr>
          <w:rFonts w:ascii="Times New Roman" w:hAnsi="Times New Roman"/>
        </w:rPr>
      </w:pPr>
    </w:p>
    <w:p w:rsidR="00AE623A" w:rsidRPr="00AE623A" w:rsidRDefault="00AE623A" w:rsidP="00AE623A">
      <w:pPr>
        <w:spacing w:line="360" w:lineRule="auto"/>
        <w:ind w:left="-36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AE623A" w:rsidRPr="00AE623A" w:rsidRDefault="00AE623A" w:rsidP="00AE623A">
      <w:pPr>
        <w:spacing w:line="360" w:lineRule="auto"/>
        <w:ind w:left="-360" w:right="-185" w:firstLine="360"/>
        <w:jc w:val="right"/>
        <w:rPr>
          <w:rFonts w:ascii="Times New Roman" w:hAnsi="Times New Roman"/>
          <w:sz w:val="28"/>
          <w:szCs w:val="28"/>
        </w:rPr>
      </w:pPr>
      <w:r w:rsidRPr="00AE623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Выполнил: </w:t>
      </w:r>
      <w:r w:rsidRPr="00AE623A">
        <w:rPr>
          <w:rFonts w:ascii="Times New Roman" w:hAnsi="Times New Roman"/>
          <w:sz w:val="28"/>
          <w:szCs w:val="28"/>
        </w:rPr>
        <w:t>студентка 531 группы</w:t>
      </w:r>
      <w:r w:rsidRPr="00AE623A">
        <w:rPr>
          <w:rFonts w:ascii="Times New Roman" w:hAnsi="Times New Roman"/>
          <w:b/>
          <w:sz w:val="28"/>
          <w:szCs w:val="28"/>
        </w:rPr>
        <w:t xml:space="preserve"> </w:t>
      </w:r>
      <w:r w:rsidRPr="00AE623A">
        <w:rPr>
          <w:rFonts w:ascii="Times New Roman" w:hAnsi="Times New Roman"/>
          <w:sz w:val="28"/>
          <w:szCs w:val="28"/>
        </w:rPr>
        <w:t>3-го курса,</w:t>
      </w:r>
      <w:r w:rsidRPr="00AE623A">
        <w:rPr>
          <w:rFonts w:ascii="Times New Roman" w:hAnsi="Times New Roman"/>
          <w:b/>
          <w:sz w:val="28"/>
          <w:szCs w:val="28"/>
        </w:rPr>
        <w:t xml:space="preserve"> </w:t>
      </w:r>
      <w:r w:rsidRPr="00AE623A">
        <w:rPr>
          <w:rFonts w:ascii="Times New Roman" w:hAnsi="Times New Roman"/>
          <w:sz w:val="28"/>
          <w:szCs w:val="28"/>
        </w:rPr>
        <w:t>заочного отделения</w:t>
      </w:r>
    </w:p>
    <w:p w:rsidR="00AE623A" w:rsidRPr="00AE623A" w:rsidRDefault="00AE623A" w:rsidP="00AE623A">
      <w:pPr>
        <w:spacing w:line="360" w:lineRule="auto"/>
        <w:ind w:left="-360" w:right="-185" w:firstLine="360"/>
        <w:jc w:val="right"/>
        <w:rPr>
          <w:rFonts w:ascii="Times New Roman" w:hAnsi="Times New Roman"/>
          <w:sz w:val="28"/>
          <w:szCs w:val="28"/>
        </w:rPr>
      </w:pPr>
      <w:r w:rsidRPr="00AE623A">
        <w:rPr>
          <w:rFonts w:ascii="Times New Roman" w:hAnsi="Times New Roman"/>
          <w:sz w:val="28"/>
          <w:szCs w:val="28"/>
        </w:rPr>
        <w:t>Кучкина Ю.В.</w:t>
      </w:r>
    </w:p>
    <w:p w:rsidR="00AE623A" w:rsidRPr="00AE623A" w:rsidRDefault="00AE623A" w:rsidP="00AE623A">
      <w:pPr>
        <w:spacing w:line="360" w:lineRule="auto"/>
        <w:ind w:left="-360" w:right="-185" w:firstLine="360"/>
        <w:jc w:val="right"/>
        <w:rPr>
          <w:rFonts w:ascii="Times New Roman" w:hAnsi="Times New Roman"/>
          <w:b/>
          <w:sz w:val="28"/>
          <w:szCs w:val="28"/>
        </w:rPr>
      </w:pPr>
      <w:r w:rsidRPr="00AE623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AE623A" w:rsidRPr="00AE623A" w:rsidRDefault="00AE623A" w:rsidP="00AE623A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 w:rsidRPr="00AE623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Проверил:</w:t>
      </w:r>
      <w:r w:rsidRPr="00AE623A">
        <w:rPr>
          <w:rFonts w:ascii="Times New Roman" w:hAnsi="Times New Roman"/>
          <w:sz w:val="28"/>
          <w:szCs w:val="28"/>
        </w:rPr>
        <w:t xml:space="preserve">    В.Н. Осипкин </w:t>
      </w:r>
    </w:p>
    <w:p w:rsidR="00AE623A" w:rsidRPr="00AE623A" w:rsidRDefault="00AE623A" w:rsidP="00AE623A">
      <w:pPr>
        <w:tabs>
          <w:tab w:val="left" w:pos="5400"/>
          <w:tab w:val="left" w:pos="5580"/>
        </w:tabs>
        <w:spacing w:line="360" w:lineRule="auto"/>
        <w:ind w:left="-360" w:right="-185" w:firstLine="360"/>
        <w:jc w:val="center"/>
        <w:rPr>
          <w:rFonts w:ascii="Times New Roman" w:hAnsi="Times New Roman"/>
          <w:b/>
        </w:rPr>
      </w:pPr>
      <w:r w:rsidRPr="00AE623A">
        <w:rPr>
          <w:rFonts w:ascii="Times New Roman" w:hAnsi="Times New Roman"/>
          <w:b/>
          <w:sz w:val="28"/>
          <w:szCs w:val="28"/>
        </w:rPr>
        <w:t xml:space="preserve"> </w:t>
      </w:r>
    </w:p>
    <w:p w:rsidR="00AE623A" w:rsidRPr="00AE623A" w:rsidRDefault="00AE623A" w:rsidP="00AE623A">
      <w:pPr>
        <w:spacing w:line="360" w:lineRule="auto"/>
        <w:ind w:left="-360" w:right="-185" w:firstLine="360"/>
        <w:jc w:val="right"/>
        <w:rPr>
          <w:rFonts w:ascii="Times New Roman" w:hAnsi="Times New Roman"/>
        </w:rPr>
      </w:pPr>
    </w:p>
    <w:p w:rsidR="00AE623A" w:rsidRPr="00AE623A" w:rsidRDefault="00AE623A" w:rsidP="00AE623A">
      <w:pPr>
        <w:spacing w:line="360" w:lineRule="auto"/>
        <w:ind w:left="-360" w:right="-185" w:firstLine="360"/>
        <w:jc w:val="both"/>
        <w:rPr>
          <w:rFonts w:ascii="Times New Roman" w:hAnsi="Times New Roman"/>
        </w:rPr>
      </w:pPr>
    </w:p>
    <w:p w:rsidR="00AE623A" w:rsidRDefault="00AE623A" w:rsidP="00AE623A">
      <w:pPr>
        <w:spacing w:line="360" w:lineRule="auto"/>
        <w:ind w:right="-185"/>
        <w:rPr>
          <w:rFonts w:ascii="Times New Roman" w:hAnsi="Times New Roman"/>
        </w:rPr>
      </w:pPr>
    </w:p>
    <w:p w:rsidR="00AE623A" w:rsidRPr="00AE623A" w:rsidRDefault="00AE623A" w:rsidP="00AE623A">
      <w:pPr>
        <w:spacing w:line="360" w:lineRule="auto"/>
        <w:ind w:right="-185"/>
        <w:rPr>
          <w:rFonts w:ascii="Times New Roman" w:hAnsi="Times New Roman"/>
        </w:rPr>
      </w:pPr>
    </w:p>
    <w:p w:rsidR="00AE623A" w:rsidRPr="00AE623A" w:rsidRDefault="00AE623A" w:rsidP="00AE623A">
      <w:pPr>
        <w:spacing w:line="360" w:lineRule="auto"/>
        <w:ind w:right="-185"/>
        <w:rPr>
          <w:rFonts w:ascii="Times New Roman" w:hAnsi="Times New Roman"/>
          <w:sz w:val="22"/>
          <w:szCs w:val="22"/>
        </w:rPr>
      </w:pPr>
    </w:p>
    <w:p w:rsidR="00AE623A" w:rsidRPr="00AE623A" w:rsidRDefault="00AE623A" w:rsidP="00AE623A">
      <w:pPr>
        <w:spacing w:line="360" w:lineRule="auto"/>
        <w:ind w:left="-360" w:right="-185" w:firstLine="360"/>
        <w:jc w:val="center"/>
        <w:rPr>
          <w:rFonts w:ascii="Times New Roman" w:hAnsi="Times New Roman"/>
          <w:sz w:val="22"/>
          <w:szCs w:val="22"/>
        </w:rPr>
      </w:pPr>
      <w:r w:rsidRPr="00AE623A">
        <w:rPr>
          <w:rFonts w:ascii="Times New Roman" w:hAnsi="Times New Roman"/>
          <w:sz w:val="22"/>
          <w:szCs w:val="22"/>
        </w:rPr>
        <w:t>Санкт-Петербург - Пушкин</w:t>
      </w:r>
    </w:p>
    <w:p w:rsidR="00AE623A" w:rsidRDefault="00AE623A" w:rsidP="00AE623A">
      <w:pPr>
        <w:tabs>
          <w:tab w:val="left" w:pos="360"/>
        </w:tabs>
        <w:spacing w:line="360" w:lineRule="auto"/>
        <w:ind w:left="-360" w:right="-185" w:firstLine="360"/>
        <w:jc w:val="center"/>
        <w:rPr>
          <w:sz w:val="28"/>
          <w:szCs w:val="32"/>
        </w:rPr>
      </w:pPr>
      <w:r w:rsidRPr="00EC6AF5">
        <w:rPr>
          <w:sz w:val="22"/>
          <w:szCs w:val="22"/>
        </w:rPr>
        <w:t>2010г</w:t>
      </w:r>
    </w:p>
    <w:p w:rsidR="00EE5D0D" w:rsidRPr="00AE623A" w:rsidRDefault="00AE623A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b/>
          <w:sz w:val="28"/>
          <w:szCs w:val="28"/>
        </w:rPr>
      </w:pPr>
      <w:r w:rsidRPr="00AE623A">
        <w:rPr>
          <w:rFonts w:ascii="Times New Roman" w:hAnsi="Times New Roman"/>
          <w:b/>
          <w:sz w:val="28"/>
          <w:szCs w:val="28"/>
        </w:rPr>
        <w:t>План:</w:t>
      </w:r>
    </w:p>
    <w:p w:rsidR="00AE623A" w:rsidRDefault="00AE623A" w:rsidP="007C51B0">
      <w:pPr>
        <w:tabs>
          <w:tab w:val="left" w:pos="180"/>
        </w:tabs>
        <w:spacing w:before="100" w:beforeAutospacing="1" w:after="100" w:afterAutospacing="1" w:line="360" w:lineRule="auto"/>
        <w:ind w:left="-18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</w:t>
      </w:r>
      <w:r w:rsidR="007C51B0">
        <w:rPr>
          <w:rFonts w:ascii="Times New Roman" w:hAnsi="Times New Roman"/>
          <w:sz w:val="28"/>
          <w:szCs w:val="28"/>
        </w:rPr>
        <w:t xml:space="preserve"> 3</w:t>
      </w:r>
    </w:p>
    <w:p w:rsidR="00AE623A" w:rsidRDefault="00AE623A" w:rsidP="007C51B0">
      <w:pPr>
        <w:numPr>
          <w:ilvl w:val="0"/>
          <w:numId w:val="19"/>
        </w:numPr>
        <w:tabs>
          <w:tab w:val="left" w:pos="180"/>
        </w:tabs>
        <w:spacing w:before="100" w:beforeAutospacing="1" w:after="100" w:afterAutospacing="1" w:line="360" w:lineRule="auto"/>
        <w:ind w:left="-180" w:right="-18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Интерпола…………………………………………………………..</w:t>
      </w:r>
      <w:r w:rsidR="007C51B0">
        <w:rPr>
          <w:rFonts w:ascii="Times New Roman" w:hAnsi="Times New Roman"/>
          <w:sz w:val="28"/>
          <w:szCs w:val="28"/>
        </w:rPr>
        <w:t xml:space="preserve"> 5</w:t>
      </w:r>
    </w:p>
    <w:p w:rsidR="00AE623A" w:rsidRDefault="007C51B0" w:rsidP="00070E86">
      <w:pPr>
        <w:numPr>
          <w:ilvl w:val="0"/>
          <w:numId w:val="19"/>
        </w:numPr>
        <w:tabs>
          <w:tab w:val="left" w:pos="180"/>
        </w:tabs>
        <w:spacing w:before="100" w:beforeAutospacing="1" w:after="100" w:afterAutospacing="1" w:line="360" w:lineRule="auto"/>
        <w:ind w:left="180" w:right="535"/>
        <w:jc w:val="both"/>
        <w:rPr>
          <w:rFonts w:ascii="Times New Roman" w:hAnsi="Times New Roman"/>
          <w:sz w:val="28"/>
          <w:szCs w:val="28"/>
        </w:rPr>
      </w:pPr>
      <w:r w:rsidRPr="00EA1F8A">
        <w:rPr>
          <w:rFonts w:ascii="Times New Roman" w:hAnsi="Times New Roman"/>
          <w:sz w:val="28"/>
          <w:szCs w:val="28"/>
        </w:rPr>
        <w:t>Общие положения международного сотрудничества в борьбе с преступностью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 7</w:t>
      </w:r>
    </w:p>
    <w:p w:rsidR="007C51B0" w:rsidRDefault="007C51B0" w:rsidP="00070E86">
      <w:pPr>
        <w:numPr>
          <w:ilvl w:val="0"/>
          <w:numId w:val="19"/>
        </w:numPr>
        <w:tabs>
          <w:tab w:val="left" w:pos="180"/>
        </w:tabs>
        <w:spacing w:before="100" w:beforeAutospacing="1" w:after="100" w:afterAutospacing="1" w:line="360" w:lineRule="auto"/>
        <w:ind w:left="180" w:right="535"/>
        <w:jc w:val="both"/>
        <w:rPr>
          <w:rFonts w:ascii="Times New Roman" w:hAnsi="Times New Roman"/>
          <w:sz w:val="28"/>
          <w:szCs w:val="28"/>
        </w:rPr>
      </w:pPr>
      <w:r w:rsidRPr="007C51B0">
        <w:rPr>
          <w:rFonts w:ascii="Times New Roman" w:hAnsi="Times New Roman"/>
          <w:sz w:val="28"/>
          <w:szCs w:val="28"/>
        </w:rPr>
        <w:t xml:space="preserve">Международное сотрудничество в борьбе с преступностью по линии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C51B0">
        <w:rPr>
          <w:rFonts w:ascii="Times New Roman" w:hAnsi="Times New Roman"/>
          <w:sz w:val="28"/>
          <w:szCs w:val="28"/>
        </w:rPr>
        <w:t>ООН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……………………………………………………………………….. 9</w:t>
      </w:r>
    </w:p>
    <w:p w:rsidR="007C51B0" w:rsidRDefault="007C51B0" w:rsidP="00070E86">
      <w:pPr>
        <w:numPr>
          <w:ilvl w:val="0"/>
          <w:numId w:val="19"/>
        </w:numPr>
        <w:tabs>
          <w:tab w:val="left" w:pos="180"/>
          <w:tab w:val="left" w:pos="8820"/>
        </w:tabs>
        <w:spacing w:before="100" w:beforeAutospacing="1" w:after="100" w:afterAutospacing="1" w:line="360" w:lineRule="auto"/>
        <w:ind w:left="180" w:right="535"/>
        <w:jc w:val="both"/>
        <w:rPr>
          <w:rFonts w:ascii="Times New Roman" w:hAnsi="Times New Roman"/>
          <w:sz w:val="28"/>
          <w:szCs w:val="28"/>
        </w:rPr>
      </w:pPr>
      <w:r w:rsidRPr="00EA1F8A">
        <w:rPr>
          <w:rFonts w:ascii="Times New Roman" w:hAnsi="Times New Roman"/>
          <w:sz w:val="28"/>
          <w:szCs w:val="28"/>
        </w:rPr>
        <w:t>Международное сотрудничество в борьбе с преступностью по линии неправительственных организаций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r w:rsidR="00070E86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11</w:t>
      </w:r>
    </w:p>
    <w:p w:rsidR="007C51B0" w:rsidRDefault="007C51B0" w:rsidP="00070E86">
      <w:pPr>
        <w:numPr>
          <w:ilvl w:val="0"/>
          <w:numId w:val="19"/>
        </w:numPr>
        <w:tabs>
          <w:tab w:val="left" w:pos="180"/>
        </w:tabs>
        <w:spacing w:before="100" w:beforeAutospacing="1" w:after="100" w:afterAutospacing="1" w:line="360" w:lineRule="auto"/>
        <w:ind w:left="180" w:right="535"/>
        <w:jc w:val="both"/>
        <w:rPr>
          <w:rFonts w:ascii="Times New Roman" w:hAnsi="Times New Roman"/>
          <w:sz w:val="28"/>
          <w:szCs w:val="28"/>
        </w:rPr>
      </w:pPr>
      <w:r w:rsidRPr="007C51B0">
        <w:rPr>
          <w:rFonts w:ascii="Times New Roman" w:hAnsi="Times New Roman"/>
          <w:sz w:val="28"/>
          <w:szCs w:val="28"/>
        </w:rPr>
        <w:t>Международное сотрудничество в борьбе с преступностью по линии Интерпола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</w:t>
      </w:r>
      <w:r w:rsidR="00070E86">
        <w:rPr>
          <w:rFonts w:ascii="Times New Roman" w:hAnsi="Times New Roman"/>
          <w:sz w:val="28"/>
          <w:szCs w:val="28"/>
        </w:rPr>
        <w:t>....</w:t>
      </w:r>
      <w:r>
        <w:rPr>
          <w:rFonts w:ascii="Times New Roman" w:hAnsi="Times New Roman"/>
          <w:sz w:val="28"/>
          <w:szCs w:val="28"/>
        </w:rPr>
        <w:t>13</w:t>
      </w:r>
    </w:p>
    <w:p w:rsidR="007C51B0" w:rsidRDefault="007C51B0" w:rsidP="007C51B0">
      <w:pPr>
        <w:tabs>
          <w:tab w:val="left" w:pos="180"/>
        </w:tabs>
        <w:spacing w:before="100" w:beforeAutospacing="1" w:after="100" w:afterAutospacing="1" w:line="360" w:lineRule="auto"/>
        <w:ind w:left="-18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</w:t>
      </w:r>
      <w:r w:rsidR="00070E86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14</w:t>
      </w:r>
    </w:p>
    <w:p w:rsidR="007C51B0" w:rsidRPr="007C51B0" w:rsidRDefault="007C51B0" w:rsidP="007C51B0">
      <w:pPr>
        <w:tabs>
          <w:tab w:val="left" w:pos="180"/>
        </w:tabs>
        <w:spacing w:before="100" w:beforeAutospacing="1" w:after="100" w:afterAutospacing="1" w:line="360" w:lineRule="auto"/>
        <w:ind w:left="-18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литературы…………………………………………………………</w:t>
      </w:r>
      <w:r w:rsidR="00070E86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.15</w:t>
      </w:r>
    </w:p>
    <w:p w:rsidR="00EE5D0D" w:rsidRPr="00932E2E" w:rsidRDefault="00EE5D0D" w:rsidP="007C51B0">
      <w:pPr>
        <w:tabs>
          <w:tab w:val="left" w:pos="180"/>
        </w:tabs>
        <w:spacing w:before="100" w:beforeAutospacing="1" w:after="100" w:afterAutospacing="1" w:line="360" w:lineRule="auto"/>
        <w:ind w:left="-180" w:right="-185"/>
        <w:jc w:val="both"/>
        <w:rPr>
          <w:rFonts w:ascii="Times New Roman" w:hAnsi="Times New Roman"/>
          <w:sz w:val="28"/>
          <w:szCs w:val="28"/>
        </w:rPr>
      </w:pPr>
    </w:p>
    <w:p w:rsidR="00EE5D0D" w:rsidRPr="00932E2E" w:rsidRDefault="00EE5D0D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EE5D0D" w:rsidRPr="00932E2E" w:rsidRDefault="00EE5D0D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EE5D0D" w:rsidRPr="00932E2E" w:rsidRDefault="00EE5D0D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EE5D0D" w:rsidRPr="00932E2E" w:rsidRDefault="00EE5D0D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EE5D0D" w:rsidRPr="00932E2E" w:rsidRDefault="00EE5D0D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EE5D0D" w:rsidRPr="00932E2E" w:rsidRDefault="00EE5D0D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EE5D0D" w:rsidRPr="00932E2E" w:rsidRDefault="00EE5D0D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EE5D0D" w:rsidRPr="00932E2E" w:rsidRDefault="00EE5D0D" w:rsidP="00AE623A">
      <w:pPr>
        <w:spacing w:before="100" w:beforeAutospacing="1" w:after="100" w:afterAutospacing="1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EE5D0D" w:rsidRPr="00932E2E" w:rsidRDefault="00EE5D0D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b/>
          <w:sz w:val="28"/>
          <w:szCs w:val="28"/>
        </w:rPr>
      </w:pPr>
      <w:r w:rsidRPr="00932E2E">
        <w:rPr>
          <w:rFonts w:ascii="Times New Roman" w:hAnsi="Times New Roman"/>
          <w:b/>
          <w:sz w:val="28"/>
          <w:szCs w:val="28"/>
        </w:rPr>
        <w:t>Введение</w:t>
      </w:r>
    </w:p>
    <w:p w:rsidR="00366508" w:rsidRPr="00932E2E" w:rsidRDefault="00366508" w:rsidP="00932E2E">
      <w:pPr>
        <w:spacing w:line="360" w:lineRule="auto"/>
        <w:ind w:left="-181" w:right="-187" w:firstLine="357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Вопросы борьбы с преступностью занимают существенное место в деятельности ООН, в том числе на сессиях Генеральной Ассамблеи, неоднократно принимавшей резолюции о борьбе с международным терроризмом и другими преступными деяниями международного характера. Важность этой проблемы подчеркивает функционирование Комитета по предупреждению и контролю над преступностью при Экономическом и Социальном Совете ООН, Комиссии ООН по предупреждению преступности и уголовному правосудию, созданной в 1992г.</w:t>
      </w:r>
    </w:p>
    <w:p w:rsidR="00366508" w:rsidRPr="00932E2E" w:rsidRDefault="00366508" w:rsidP="00AE623A">
      <w:pPr>
        <w:shd w:val="clear" w:color="auto" w:fill="FFFFFF"/>
        <w:tabs>
          <w:tab w:val="left" w:pos="540"/>
        </w:tabs>
        <w:spacing w:line="360" w:lineRule="auto"/>
        <w:ind w:left="-181" w:right="-187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32E2E">
        <w:rPr>
          <w:rFonts w:ascii="Times New Roman" w:hAnsi="Times New Roman"/>
          <w:bCs/>
          <w:color w:val="000000"/>
          <w:sz w:val="28"/>
          <w:szCs w:val="28"/>
        </w:rPr>
        <w:t>Формами международного сотрудничества</w:t>
      </w:r>
      <w:r w:rsidRPr="00932E2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32E2E">
        <w:rPr>
          <w:rFonts w:ascii="Times New Roman" w:hAnsi="Times New Roman"/>
          <w:color w:val="000000"/>
          <w:sz w:val="28"/>
          <w:szCs w:val="28"/>
        </w:rPr>
        <w:t>в борьбе с преступностью, в частности, являются</w:t>
      </w:r>
      <w:r w:rsidR="00AE623A">
        <w:rPr>
          <w:rStyle w:val="a6"/>
          <w:rFonts w:ascii="Times New Roman" w:hAnsi="Times New Roman"/>
          <w:color w:val="000000"/>
          <w:sz w:val="28"/>
          <w:szCs w:val="28"/>
        </w:rPr>
        <w:footnoteReference w:id="1"/>
      </w:r>
      <w:r w:rsidRPr="00932E2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66508" w:rsidRPr="00932E2E" w:rsidRDefault="00366508" w:rsidP="00AE623A">
      <w:pPr>
        <w:numPr>
          <w:ilvl w:val="0"/>
          <w:numId w:val="2"/>
        </w:numPr>
        <w:shd w:val="clear" w:color="auto" w:fill="FFFFFF"/>
        <w:tabs>
          <w:tab w:val="clear" w:pos="1429"/>
          <w:tab w:val="num" w:pos="540"/>
        </w:tabs>
        <w:spacing w:line="360" w:lineRule="auto"/>
        <w:ind w:left="540" w:right="-187" w:hanging="364"/>
        <w:jc w:val="both"/>
        <w:rPr>
          <w:rFonts w:ascii="Times New Roman" w:hAnsi="Times New Roman"/>
          <w:color w:val="000000"/>
          <w:sz w:val="28"/>
          <w:szCs w:val="28"/>
        </w:rPr>
      </w:pPr>
      <w:r w:rsidRPr="00932E2E">
        <w:rPr>
          <w:rFonts w:ascii="Times New Roman" w:hAnsi="Times New Roman"/>
          <w:color w:val="000000"/>
          <w:sz w:val="28"/>
          <w:szCs w:val="28"/>
        </w:rPr>
        <w:t xml:space="preserve">координация действий по борьбе с преступностью; </w:t>
      </w:r>
    </w:p>
    <w:p w:rsidR="00366508" w:rsidRPr="00932E2E" w:rsidRDefault="00366508" w:rsidP="00AE623A">
      <w:pPr>
        <w:numPr>
          <w:ilvl w:val="0"/>
          <w:numId w:val="2"/>
        </w:numPr>
        <w:shd w:val="clear" w:color="auto" w:fill="FFFFFF"/>
        <w:tabs>
          <w:tab w:val="clear" w:pos="1429"/>
          <w:tab w:val="num" w:pos="540"/>
        </w:tabs>
        <w:spacing w:line="360" w:lineRule="auto"/>
        <w:ind w:left="540" w:right="-187" w:hanging="364"/>
        <w:jc w:val="both"/>
        <w:rPr>
          <w:rFonts w:ascii="Times New Roman" w:hAnsi="Times New Roman"/>
          <w:color w:val="000000"/>
          <w:sz w:val="28"/>
          <w:szCs w:val="28"/>
        </w:rPr>
      </w:pPr>
      <w:r w:rsidRPr="00932E2E">
        <w:rPr>
          <w:rFonts w:ascii="Times New Roman" w:hAnsi="Times New Roman"/>
          <w:color w:val="000000"/>
          <w:sz w:val="28"/>
          <w:szCs w:val="28"/>
        </w:rPr>
        <w:t xml:space="preserve">заключение договоров о борьбе с международными преступлениями и преступлениями международного характера; </w:t>
      </w:r>
    </w:p>
    <w:p w:rsidR="00366508" w:rsidRPr="00932E2E" w:rsidRDefault="00366508" w:rsidP="00AE623A">
      <w:pPr>
        <w:numPr>
          <w:ilvl w:val="0"/>
          <w:numId w:val="2"/>
        </w:numPr>
        <w:shd w:val="clear" w:color="auto" w:fill="FFFFFF"/>
        <w:tabs>
          <w:tab w:val="clear" w:pos="1429"/>
          <w:tab w:val="num" w:pos="540"/>
        </w:tabs>
        <w:spacing w:line="360" w:lineRule="auto"/>
        <w:ind w:left="540" w:right="-187" w:hanging="364"/>
        <w:jc w:val="both"/>
        <w:rPr>
          <w:rFonts w:ascii="Times New Roman" w:hAnsi="Times New Roman"/>
          <w:color w:val="000000"/>
          <w:sz w:val="28"/>
          <w:szCs w:val="28"/>
        </w:rPr>
      </w:pPr>
      <w:r w:rsidRPr="00932E2E">
        <w:rPr>
          <w:rFonts w:ascii="Times New Roman" w:hAnsi="Times New Roman"/>
          <w:color w:val="000000"/>
          <w:sz w:val="28"/>
          <w:szCs w:val="28"/>
        </w:rPr>
        <w:t xml:space="preserve">правовая помощь по уголовным делам; </w:t>
      </w:r>
    </w:p>
    <w:p w:rsidR="00366508" w:rsidRPr="00932E2E" w:rsidRDefault="00366508" w:rsidP="00AE623A">
      <w:pPr>
        <w:numPr>
          <w:ilvl w:val="0"/>
          <w:numId w:val="2"/>
        </w:numPr>
        <w:shd w:val="clear" w:color="auto" w:fill="FFFFFF"/>
        <w:tabs>
          <w:tab w:val="clear" w:pos="1429"/>
          <w:tab w:val="num" w:pos="540"/>
        </w:tabs>
        <w:spacing w:line="360" w:lineRule="auto"/>
        <w:ind w:left="540" w:right="-187" w:hanging="364"/>
        <w:jc w:val="both"/>
        <w:rPr>
          <w:rFonts w:ascii="Times New Roman" w:hAnsi="Times New Roman"/>
          <w:color w:val="000000"/>
          <w:sz w:val="28"/>
          <w:szCs w:val="28"/>
        </w:rPr>
      </w:pPr>
      <w:r w:rsidRPr="00932E2E">
        <w:rPr>
          <w:rFonts w:ascii="Times New Roman" w:hAnsi="Times New Roman"/>
          <w:color w:val="000000"/>
          <w:sz w:val="28"/>
          <w:szCs w:val="28"/>
        </w:rPr>
        <w:t>совместные меры по пресечению преступных действий и привлечению виновных к ответственности.</w:t>
      </w:r>
    </w:p>
    <w:p w:rsidR="00366508" w:rsidRPr="00932E2E" w:rsidRDefault="00366508" w:rsidP="00932E2E">
      <w:pPr>
        <w:shd w:val="clear" w:color="auto" w:fill="FFFFFF"/>
        <w:spacing w:line="360" w:lineRule="auto"/>
        <w:ind w:left="-181" w:right="-187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32E2E">
        <w:rPr>
          <w:rFonts w:ascii="Times New Roman" w:hAnsi="Times New Roman"/>
          <w:bCs/>
          <w:color w:val="000000"/>
          <w:sz w:val="28"/>
          <w:szCs w:val="28"/>
        </w:rPr>
        <w:t>Международно-правовыми нормами в сфере международного сотрудничества в борьбе с преступностью</w:t>
      </w:r>
      <w:r w:rsidRPr="00932E2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32E2E">
        <w:rPr>
          <w:rFonts w:ascii="Times New Roman" w:hAnsi="Times New Roman"/>
          <w:color w:val="000000"/>
          <w:sz w:val="28"/>
          <w:szCs w:val="28"/>
        </w:rPr>
        <w:t>являются многосторонние конвенции о борьбе с международными преступлениями и преступлениями международного характера; договоры о правовой помощи по уголовным делам; договоры, регулирующие деятельность соответствующих международных организаций.</w:t>
      </w:r>
    </w:p>
    <w:p w:rsidR="00366508" w:rsidRPr="00932E2E" w:rsidRDefault="00366508" w:rsidP="00932E2E">
      <w:pPr>
        <w:shd w:val="clear" w:color="auto" w:fill="FFFFFF"/>
        <w:spacing w:line="360" w:lineRule="auto"/>
        <w:ind w:left="-181" w:right="-187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32E2E">
        <w:rPr>
          <w:rFonts w:ascii="Times New Roman" w:hAnsi="Times New Roman"/>
          <w:color w:val="000000"/>
          <w:sz w:val="28"/>
          <w:szCs w:val="28"/>
        </w:rPr>
        <w:t xml:space="preserve">Сотрудничество государств в борьбе с преступностью осуществляется на </w:t>
      </w:r>
      <w:r w:rsidRPr="00932E2E">
        <w:rPr>
          <w:rFonts w:ascii="Times New Roman" w:hAnsi="Times New Roman"/>
          <w:bCs/>
          <w:color w:val="000000"/>
          <w:sz w:val="28"/>
          <w:szCs w:val="28"/>
        </w:rPr>
        <w:t>многосторонней</w:t>
      </w:r>
      <w:r w:rsidRPr="00932E2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32E2E">
        <w:rPr>
          <w:rFonts w:ascii="Times New Roman" w:hAnsi="Times New Roman"/>
          <w:color w:val="000000"/>
          <w:sz w:val="28"/>
          <w:szCs w:val="28"/>
        </w:rPr>
        <w:t xml:space="preserve">(в рамках международных организаций) и </w:t>
      </w:r>
      <w:r w:rsidRPr="00932E2E">
        <w:rPr>
          <w:rFonts w:ascii="Times New Roman" w:hAnsi="Times New Roman"/>
          <w:bCs/>
          <w:color w:val="000000"/>
          <w:sz w:val="28"/>
          <w:szCs w:val="28"/>
        </w:rPr>
        <w:t>двусторонней основах.</w:t>
      </w:r>
    </w:p>
    <w:p w:rsidR="00366508" w:rsidRPr="00932E2E" w:rsidRDefault="00366508" w:rsidP="00932E2E">
      <w:pPr>
        <w:shd w:val="clear" w:color="auto" w:fill="FFFFFF"/>
        <w:spacing w:line="360" w:lineRule="auto"/>
        <w:ind w:left="-181" w:right="-187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32E2E">
        <w:rPr>
          <w:rFonts w:ascii="Times New Roman" w:hAnsi="Times New Roman"/>
          <w:color w:val="000000"/>
          <w:sz w:val="28"/>
          <w:szCs w:val="28"/>
        </w:rPr>
        <w:t>В двусторонних соглашениях устанавливаются более конкретные формы сотрудничества в борьбе с определенными видами преступлений.</w:t>
      </w:r>
    </w:p>
    <w:p w:rsidR="00366508" w:rsidRPr="00932E2E" w:rsidRDefault="00366508" w:rsidP="00932E2E">
      <w:pPr>
        <w:shd w:val="clear" w:color="auto" w:fill="FFFFFF"/>
        <w:spacing w:line="360" w:lineRule="auto"/>
        <w:ind w:left="-181" w:right="-187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32E2E">
        <w:rPr>
          <w:rFonts w:ascii="Times New Roman" w:hAnsi="Times New Roman"/>
          <w:color w:val="000000"/>
          <w:sz w:val="28"/>
          <w:szCs w:val="28"/>
        </w:rPr>
        <w:t xml:space="preserve">Определенную роль в координации усилий государств по борьбе с преступностью играет созданная в </w:t>
      </w:r>
      <w:smartTag w:uri="urn:schemas-microsoft-com:office:smarttags" w:element="metricconverter">
        <w:smartTagPr>
          <w:attr w:name="ProductID" w:val="1923 г"/>
        </w:smartTagPr>
        <w:r w:rsidRPr="00932E2E">
          <w:rPr>
            <w:rFonts w:ascii="Times New Roman" w:hAnsi="Times New Roman"/>
            <w:color w:val="000000"/>
            <w:sz w:val="28"/>
            <w:szCs w:val="28"/>
          </w:rPr>
          <w:t>1923 г</w:t>
        </w:r>
      </w:smartTag>
      <w:r w:rsidRPr="00932E2E">
        <w:rPr>
          <w:rFonts w:ascii="Times New Roman" w:hAnsi="Times New Roman"/>
          <w:color w:val="000000"/>
          <w:sz w:val="28"/>
          <w:szCs w:val="28"/>
        </w:rPr>
        <w:t>. Международная организация уголовной полиции (Интерпол), членами которой ныне являются более 150 государств мира. Интерпол является неоценимым помощников в борьбы с международной преступностью и построением миропорядка на основе верховенства права.</w:t>
      </w:r>
    </w:p>
    <w:p w:rsidR="00366508" w:rsidRPr="00932E2E" w:rsidRDefault="00095C1F" w:rsidP="00932E2E">
      <w:pPr>
        <w:spacing w:before="240" w:line="360" w:lineRule="auto"/>
        <w:ind w:left="-181" w:right="-187" w:firstLine="357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В настоящей контрольной работе рассмотрены основные вопросы, раскрывающие понятие </w:t>
      </w:r>
      <w:r w:rsidRPr="00932E2E">
        <w:rPr>
          <w:rFonts w:ascii="Times New Roman" w:hAnsi="Times New Roman"/>
          <w:color w:val="000000"/>
          <w:sz w:val="28"/>
          <w:szCs w:val="28"/>
        </w:rPr>
        <w:t>международного сотрудничества в сфере борьбы с преступностью,</w:t>
      </w:r>
      <w:r w:rsidRPr="00932E2E">
        <w:rPr>
          <w:rFonts w:ascii="Times New Roman" w:hAnsi="Times New Roman"/>
          <w:sz w:val="28"/>
          <w:szCs w:val="28"/>
        </w:rPr>
        <w:t xml:space="preserve"> а также значение Интерпола в борьбе с преступностью.</w:t>
      </w:r>
    </w:p>
    <w:p w:rsidR="00095C1F" w:rsidRPr="00932E2E" w:rsidRDefault="00095C1F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095C1F" w:rsidRPr="00932E2E" w:rsidRDefault="00095C1F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095C1F" w:rsidRPr="00932E2E" w:rsidRDefault="00095C1F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095C1F" w:rsidRPr="00932E2E" w:rsidRDefault="00095C1F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095C1F" w:rsidRPr="00932E2E" w:rsidRDefault="00095C1F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095C1F" w:rsidRPr="00932E2E" w:rsidRDefault="00095C1F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095C1F" w:rsidRPr="00932E2E" w:rsidRDefault="00095C1F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095C1F" w:rsidRPr="00932E2E" w:rsidRDefault="00095C1F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095C1F" w:rsidRPr="00932E2E" w:rsidRDefault="00095C1F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095C1F" w:rsidRPr="00932E2E" w:rsidRDefault="00095C1F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095C1F" w:rsidRPr="00932E2E" w:rsidRDefault="00095C1F" w:rsidP="00932E2E">
      <w:pPr>
        <w:spacing w:before="100" w:beforeAutospacing="1" w:after="100" w:afterAutospacing="1"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095C1F" w:rsidRPr="00932E2E" w:rsidRDefault="00095C1F" w:rsidP="00AE623A">
      <w:pPr>
        <w:spacing w:before="100" w:beforeAutospacing="1" w:after="100" w:afterAutospacing="1"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095C1F" w:rsidRPr="00932E2E" w:rsidRDefault="00095C1F" w:rsidP="00932E2E">
      <w:pPr>
        <w:pStyle w:val="a4"/>
        <w:keepNext/>
        <w:widowControl w:val="0"/>
        <w:numPr>
          <w:ilvl w:val="0"/>
          <w:numId w:val="12"/>
        </w:numPr>
        <w:spacing w:before="0" w:beforeAutospacing="0" w:after="0" w:afterAutospacing="0" w:line="360" w:lineRule="auto"/>
        <w:ind w:right="-185"/>
        <w:jc w:val="center"/>
        <w:rPr>
          <w:b/>
          <w:color w:val="000000"/>
          <w:szCs w:val="28"/>
        </w:rPr>
      </w:pPr>
      <w:r w:rsidRPr="00932E2E">
        <w:rPr>
          <w:b/>
          <w:color w:val="000000"/>
          <w:szCs w:val="28"/>
        </w:rPr>
        <w:t>Устав Интерпола.</w:t>
      </w:r>
    </w:p>
    <w:p w:rsidR="00095C1F" w:rsidRPr="00932E2E" w:rsidRDefault="00095C1F" w:rsidP="00EA1F8A">
      <w:pPr>
        <w:pStyle w:val="a4"/>
        <w:keepNext/>
        <w:widowControl w:val="0"/>
        <w:spacing w:before="240" w:beforeAutospacing="0" w:after="0" w:afterAutospacing="0" w:line="360" w:lineRule="auto"/>
        <w:ind w:left="-181" w:right="-187" w:firstLine="357"/>
        <w:jc w:val="both"/>
        <w:rPr>
          <w:szCs w:val="28"/>
        </w:rPr>
      </w:pPr>
      <w:r w:rsidRPr="00932E2E">
        <w:rPr>
          <w:color w:val="000000"/>
          <w:szCs w:val="28"/>
        </w:rPr>
        <w:t xml:space="preserve"> </w:t>
      </w:r>
      <w:r w:rsidR="00366508" w:rsidRPr="00932E2E">
        <w:rPr>
          <w:szCs w:val="28"/>
        </w:rPr>
        <w:t xml:space="preserve">Прежде чем </w:t>
      </w:r>
      <w:r w:rsidRPr="00932E2E">
        <w:rPr>
          <w:szCs w:val="28"/>
        </w:rPr>
        <w:t xml:space="preserve">речь пойдет о уставе Интерпола, </w:t>
      </w:r>
      <w:r w:rsidR="00366508" w:rsidRPr="00932E2E">
        <w:rPr>
          <w:szCs w:val="28"/>
        </w:rPr>
        <w:t xml:space="preserve">необходимо дать понятие данной организации. </w:t>
      </w:r>
    </w:p>
    <w:p w:rsidR="00366508" w:rsidRPr="00932E2E" w:rsidRDefault="00366508" w:rsidP="00EA1F8A">
      <w:pPr>
        <w:pStyle w:val="a4"/>
        <w:keepNext/>
        <w:widowControl w:val="0"/>
        <w:spacing w:before="0" w:beforeAutospacing="0" w:after="0" w:afterAutospacing="0" w:line="360" w:lineRule="auto"/>
        <w:ind w:left="-180" w:right="-185" w:firstLine="360"/>
        <w:jc w:val="both"/>
        <w:rPr>
          <w:color w:val="000000"/>
          <w:szCs w:val="28"/>
        </w:rPr>
      </w:pPr>
      <w:r w:rsidRPr="00932E2E">
        <w:rPr>
          <w:szCs w:val="28"/>
        </w:rPr>
        <w:t xml:space="preserve">Итак, </w:t>
      </w:r>
      <w:r w:rsidRPr="00932E2E">
        <w:rPr>
          <w:b/>
          <w:bCs w:val="0"/>
          <w:szCs w:val="28"/>
        </w:rPr>
        <w:t>ИНТЕРПОЛ</w:t>
      </w:r>
      <w:r w:rsidRPr="00932E2E">
        <w:rPr>
          <w:szCs w:val="28"/>
        </w:rPr>
        <w:t xml:space="preserve"> (англ. Interpol) - сложносокращенное слово, образованное от «International police» - </w:t>
      </w:r>
      <w:hyperlink r:id="rId7" w:history="1">
        <w:r w:rsidRPr="00932E2E">
          <w:rPr>
            <w:rStyle w:val="a3"/>
            <w:color w:val="auto"/>
            <w:szCs w:val="28"/>
            <w:u w:val="none"/>
          </w:rPr>
          <w:t>Международная организация</w:t>
        </w:r>
      </w:hyperlink>
      <w:r w:rsidRPr="00932E2E">
        <w:rPr>
          <w:szCs w:val="28"/>
        </w:rPr>
        <w:t xml:space="preserve"> уголовной </w:t>
      </w:r>
      <w:hyperlink r:id="rId8" w:history="1">
        <w:r w:rsidRPr="00932E2E">
          <w:rPr>
            <w:rStyle w:val="a3"/>
            <w:color w:val="auto"/>
            <w:szCs w:val="28"/>
            <w:u w:val="none"/>
          </w:rPr>
          <w:t>полиции</w:t>
        </w:r>
      </w:hyperlink>
      <w:r w:rsidRPr="00932E2E">
        <w:rPr>
          <w:szCs w:val="28"/>
        </w:rPr>
        <w:t xml:space="preserve">, созданная в </w:t>
      </w:r>
      <w:smartTag w:uri="urn:schemas-microsoft-com:office:smarttags" w:element="metricconverter">
        <w:smartTagPr>
          <w:attr w:name="ProductID" w:val="1923 г"/>
        </w:smartTagPr>
        <w:r w:rsidRPr="00932E2E">
          <w:rPr>
            <w:szCs w:val="28"/>
          </w:rPr>
          <w:t>1923 г</w:t>
        </w:r>
      </w:smartTag>
      <w:r w:rsidRPr="00932E2E">
        <w:rPr>
          <w:szCs w:val="28"/>
        </w:rPr>
        <w:t xml:space="preserve">. и насчитывающая свыше 150 членов. Интерпол не обладает </w:t>
      </w:r>
      <w:hyperlink r:id="rId9" w:history="1">
        <w:r w:rsidRPr="00932E2E">
          <w:rPr>
            <w:szCs w:val="28"/>
          </w:rPr>
          <w:t>статусом</w:t>
        </w:r>
      </w:hyperlink>
      <w:r w:rsidRPr="00932E2E">
        <w:rPr>
          <w:szCs w:val="28"/>
        </w:rPr>
        <w:t xml:space="preserve"> субъекта </w:t>
      </w:r>
      <w:hyperlink r:id="rId10" w:history="1">
        <w:r w:rsidRPr="00932E2E">
          <w:rPr>
            <w:szCs w:val="28"/>
          </w:rPr>
          <w:t>международного права</w:t>
        </w:r>
      </w:hyperlink>
      <w:r w:rsidRPr="00932E2E">
        <w:rPr>
          <w:szCs w:val="28"/>
        </w:rPr>
        <w:t xml:space="preserve">, но в силу соглашений с Экономическим и социальным </w:t>
      </w:r>
      <w:hyperlink r:id="rId11" w:history="1">
        <w:r w:rsidRPr="00932E2E">
          <w:rPr>
            <w:szCs w:val="28"/>
          </w:rPr>
          <w:t>советом</w:t>
        </w:r>
      </w:hyperlink>
      <w:r w:rsidRPr="00932E2E">
        <w:rPr>
          <w:szCs w:val="28"/>
        </w:rPr>
        <w:t xml:space="preserve"> ООН о тесном сотрудничестве между </w:t>
      </w:r>
      <w:hyperlink r:id="rId12" w:history="1">
        <w:r w:rsidRPr="00932E2E">
          <w:rPr>
            <w:szCs w:val="28"/>
          </w:rPr>
          <w:t>органами</w:t>
        </w:r>
      </w:hyperlink>
      <w:r w:rsidRPr="00932E2E">
        <w:rPr>
          <w:szCs w:val="28"/>
        </w:rPr>
        <w:t xml:space="preserve"> обеих </w:t>
      </w:r>
      <w:hyperlink r:id="rId13" w:history="1">
        <w:r w:rsidRPr="00932E2E">
          <w:rPr>
            <w:szCs w:val="28"/>
          </w:rPr>
          <w:t>организаций</w:t>
        </w:r>
      </w:hyperlink>
      <w:r w:rsidRPr="00932E2E">
        <w:rPr>
          <w:szCs w:val="28"/>
        </w:rPr>
        <w:t xml:space="preserve"> признан в </w:t>
      </w:r>
      <w:hyperlink r:id="rId14" w:history="1">
        <w:r w:rsidRPr="00932E2E">
          <w:rPr>
            <w:szCs w:val="28"/>
          </w:rPr>
          <w:t>качестве</w:t>
        </w:r>
      </w:hyperlink>
      <w:r w:rsidRPr="00932E2E">
        <w:rPr>
          <w:szCs w:val="28"/>
        </w:rPr>
        <w:t xml:space="preserve"> межгосударственной </w:t>
      </w:r>
      <w:hyperlink r:id="rId15" w:history="1">
        <w:r w:rsidRPr="00932E2E">
          <w:rPr>
            <w:szCs w:val="28"/>
          </w:rPr>
          <w:t>организации</w:t>
        </w:r>
      </w:hyperlink>
      <w:r w:rsidRPr="00932E2E">
        <w:rPr>
          <w:szCs w:val="28"/>
        </w:rPr>
        <w:t xml:space="preserve">. Штаб-квартира Интерпола находится во Франции (г. Лион). Членами его фактически, с согласия соответствующих </w:t>
      </w:r>
      <w:hyperlink r:id="rId16" w:history="1">
        <w:r w:rsidRPr="00932E2E">
          <w:rPr>
            <w:szCs w:val="28"/>
          </w:rPr>
          <w:t>правительств</w:t>
        </w:r>
      </w:hyperlink>
      <w:r w:rsidRPr="00932E2E">
        <w:rPr>
          <w:szCs w:val="28"/>
        </w:rPr>
        <w:t xml:space="preserve">, являются полицейские </w:t>
      </w:r>
      <w:hyperlink r:id="rId17" w:history="1">
        <w:r w:rsidRPr="00932E2E">
          <w:rPr>
            <w:szCs w:val="28"/>
          </w:rPr>
          <w:t>органы</w:t>
        </w:r>
      </w:hyperlink>
      <w:r w:rsidRPr="00932E2E">
        <w:rPr>
          <w:szCs w:val="28"/>
        </w:rPr>
        <w:t xml:space="preserve"> входящих в него </w:t>
      </w:r>
      <w:hyperlink r:id="rId18" w:history="1">
        <w:r w:rsidRPr="00932E2E">
          <w:rPr>
            <w:szCs w:val="28"/>
          </w:rPr>
          <w:t>государств</w:t>
        </w:r>
      </w:hyperlink>
      <w:r w:rsidRPr="00932E2E">
        <w:rPr>
          <w:szCs w:val="28"/>
        </w:rPr>
        <w:t>.</w:t>
      </w:r>
      <w:r w:rsidR="003411A6" w:rsidRPr="00932E2E">
        <w:rPr>
          <w:bCs w:val="0"/>
          <w:iCs w:val="0"/>
          <w:szCs w:val="28"/>
        </w:rPr>
        <w:t xml:space="preserve"> Например, в России таковым является Национальное центральное бюро в структуре Министерства внутренних дел РФ</w:t>
      </w:r>
      <w:r w:rsidR="00EE5D0D" w:rsidRPr="00932E2E">
        <w:rPr>
          <w:rStyle w:val="a6"/>
          <w:bCs w:val="0"/>
          <w:iCs w:val="0"/>
          <w:szCs w:val="28"/>
        </w:rPr>
        <w:footnoteReference w:id="2"/>
      </w:r>
      <w:r w:rsidR="003411A6" w:rsidRPr="00932E2E">
        <w:rPr>
          <w:bCs w:val="0"/>
          <w:iCs w:val="0"/>
          <w:szCs w:val="28"/>
        </w:rPr>
        <w:t>.</w:t>
      </w:r>
    </w:p>
    <w:p w:rsidR="00366508" w:rsidRPr="00932E2E" w:rsidRDefault="00366508" w:rsidP="00EA1F8A">
      <w:pPr>
        <w:keepNext/>
        <w:widowControl w:val="0"/>
        <w:spacing w:line="360" w:lineRule="auto"/>
        <w:ind w:left="-180" w:right="-185"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932E2E">
        <w:rPr>
          <w:rFonts w:ascii="Times New Roman" w:hAnsi="Times New Roman"/>
          <w:bCs/>
          <w:iCs/>
          <w:sz w:val="28"/>
          <w:szCs w:val="28"/>
        </w:rPr>
        <w:t xml:space="preserve">Сотрудничество в рамках Интерпола основано на соблюдении </w:t>
      </w:r>
      <w:hyperlink r:id="rId19" w:history="1">
        <w:r w:rsidRPr="00932E2E">
          <w:rPr>
            <w:rFonts w:ascii="Times New Roman" w:hAnsi="Times New Roman"/>
            <w:bCs/>
            <w:iCs/>
            <w:sz w:val="28"/>
            <w:szCs w:val="28"/>
          </w:rPr>
          <w:t>национального суверенитета</w:t>
        </w:r>
      </w:hyperlink>
      <w:r w:rsidRPr="00932E2E">
        <w:rPr>
          <w:rFonts w:ascii="Times New Roman" w:hAnsi="Times New Roman"/>
          <w:bCs/>
          <w:iCs/>
          <w:sz w:val="28"/>
          <w:szCs w:val="28"/>
        </w:rPr>
        <w:t xml:space="preserve"> и приоритета </w:t>
      </w:r>
      <w:hyperlink r:id="rId20" w:history="1">
        <w:r w:rsidRPr="00932E2E">
          <w:rPr>
            <w:rFonts w:ascii="Times New Roman" w:hAnsi="Times New Roman"/>
            <w:bCs/>
            <w:iCs/>
            <w:sz w:val="28"/>
            <w:szCs w:val="28"/>
          </w:rPr>
          <w:t>национального права</w:t>
        </w:r>
      </w:hyperlink>
      <w:r w:rsidRPr="00932E2E">
        <w:rPr>
          <w:rFonts w:ascii="Times New Roman" w:hAnsi="Times New Roman"/>
          <w:bCs/>
          <w:iCs/>
          <w:sz w:val="28"/>
          <w:szCs w:val="28"/>
        </w:rPr>
        <w:t xml:space="preserve">, универсальном характере сотрудничества, а также ограничении сотрудничества определенными </w:t>
      </w:r>
      <w:hyperlink r:id="rId21" w:history="1">
        <w:r w:rsidRPr="00932E2E">
          <w:rPr>
            <w:rFonts w:ascii="Times New Roman" w:hAnsi="Times New Roman"/>
            <w:bCs/>
            <w:iCs/>
            <w:sz w:val="28"/>
            <w:szCs w:val="28"/>
          </w:rPr>
          <w:t>случаями</w:t>
        </w:r>
      </w:hyperlink>
      <w:r w:rsidRPr="00932E2E">
        <w:rPr>
          <w:rFonts w:ascii="Times New Roman" w:hAnsi="Times New Roman"/>
          <w:bCs/>
          <w:iCs/>
          <w:sz w:val="28"/>
          <w:szCs w:val="28"/>
        </w:rPr>
        <w:t xml:space="preserve"> (дела политического, военного, религиозного или расистского характера исключаются).</w:t>
      </w:r>
    </w:p>
    <w:p w:rsidR="00366508" w:rsidRPr="00932E2E" w:rsidRDefault="00366508" w:rsidP="00EA1F8A">
      <w:pPr>
        <w:keepNext/>
        <w:widowControl w:val="0"/>
        <w:spacing w:line="360" w:lineRule="auto"/>
        <w:ind w:left="-180" w:right="-185"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932E2E">
        <w:rPr>
          <w:rFonts w:ascii="Times New Roman" w:hAnsi="Times New Roman"/>
          <w:bCs/>
          <w:iCs/>
          <w:sz w:val="28"/>
          <w:szCs w:val="28"/>
        </w:rPr>
        <w:t xml:space="preserve">Изначально Интерпол был создан для пресечения деятельности преступников, которые пользовались, говоря современным языком, прозрачностью границ между европейскими государствами. Совершив преступление, допустим, во Франции, они легко уходили в Германию или в Италию. В соседней стране они не подлежали аресту, да их никто и не искал. Появление Интерпола в корне изменило ситуацию. Был налажен механизм обмена информацией между полицейскими службами, разработана схема выдачи преступников. </w:t>
      </w:r>
    </w:p>
    <w:p w:rsidR="00932E2E" w:rsidRDefault="00932E2E" w:rsidP="00EA1F8A">
      <w:pPr>
        <w:keepNext/>
        <w:widowControl w:val="0"/>
        <w:spacing w:line="360" w:lineRule="auto"/>
        <w:ind w:left="-180" w:right="-185" w:firstLine="36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95C1F" w:rsidRPr="00932E2E" w:rsidRDefault="00095C1F" w:rsidP="00EA1F8A">
      <w:pPr>
        <w:keepNext/>
        <w:widowControl w:val="0"/>
        <w:spacing w:line="360" w:lineRule="auto"/>
        <w:ind w:left="-180" w:right="-185"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932E2E">
        <w:rPr>
          <w:rFonts w:ascii="Times New Roman" w:hAnsi="Times New Roman"/>
          <w:bCs/>
          <w:iCs/>
          <w:sz w:val="28"/>
          <w:szCs w:val="28"/>
        </w:rPr>
        <w:t xml:space="preserve">Ныне Интерпол работает по трем основным направлениям: </w:t>
      </w:r>
    </w:p>
    <w:p w:rsidR="00095C1F" w:rsidRPr="00932E2E" w:rsidRDefault="00095C1F" w:rsidP="00EA1F8A">
      <w:pPr>
        <w:keepNext/>
        <w:widowControl w:val="0"/>
        <w:numPr>
          <w:ilvl w:val="0"/>
          <w:numId w:val="4"/>
        </w:numPr>
        <w:spacing w:line="360" w:lineRule="auto"/>
        <w:ind w:left="-180" w:right="-185"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932E2E">
        <w:rPr>
          <w:rFonts w:ascii="Times New Roman" w:hAnsi="Times New Roman"/>
          <w:bCs/>
          <w:iCs/>
          <w:sz w:val="28"/>
          <w:szCs w:val="28"/>
        </w:rPr>
        <w:t xml:space="preserve">Создание и поддержка системы глобальной коммуникации полицейских служб. Основное условие международного сотрудничества правоохранительных органов - это возможность беспроблемной и безопасной связи. Созданная Интерполом система называется I-24/7 ("Интерпол, 24 часа, 7 дней в неделю"). </w:t>
      </w:r>
    </w:p>
    <w:p w:rsidR="00095C1F" w:rsidRPr="00932E2E" w:rsidRDefault="00095C1F" w:rsidP="00EA1F8A">
      <w:pPr>
        <w:keepNext/>
        <w:widowControl w:val="0"/>
        <w:numPr>
          <w:ilvl w:val="0"/>
          <w:numId w:val="4"/>
        </w:numPr>
        <w:spacing w:line="360" w:lineRule="auto"/>
        <w:ind w:left="-180" w:right="-185"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932E2E">
        <w:rPr>
          <w:rFonts w:ascii="Times New Roman" w:hAnsi="Times New Roman"/>
          <w:bCs/>
          <w:iCs/>
          <w:sz w:val="28"/>
          <w:szCs w:val="28"/>
        </w:rPr>
        <w:t xml:space="preserve">Оперативная база данных. Полиция страны - участницы Интерпола имеет доступ к имеющейся в штаб-квартире базе данных. Она содержит имена, отпечатки пальцев, фотографии, пробы ДНК, образцы удостоверений личности и иностранных паспортов и так далее. </w:t>
      </w:r>
    </w:p>
    <w:p w:rsidR="00095C1F" w:rsidRPr="00932E2E" w:rsidRDefault="00095C1F" w:rsidP="00EA1F8A">
      <w:pPr>
        <w:keepNext/>
        <w:widowControl w:val="0"/>
        <w:numPr>
          <w:ilvl w:val="0"/>
          <w:numId w:val="4"/>
        </w:numPr>
        <w:spacing w:line="360" w:lineRule="auto"/>
        <w:ind w:left="-180" w:right="-185"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932E2E">
        <w:rPr>
          <w:rFonts w:ascii="Times New Roman" w:hAnsi="Times New Roman"/>
          <w:bCs/>
          <w:iCs/>
          <w:sz w:val="28"/>
          <w:szCs w:val="28"/>
        </w:rPr>
        <w:t xml:space="preserve">Служба оперативной поддержки. Интерпол развивает следующие программы: поиск беглых преступников, координация борьбы с терроризмом, наркотрафиком, с контрабандой людей, преступностью в области финансов. В области интересов Интерпола находятся также поиски краденых произведений искусства, угнанных машин, биотерроризм. </w:t>
      </w:r>
    </w:p>
    <w:p w:rsidR="00095C1F" w:rsidRPr="00932E2E" w:rsidRDefault="00095C1F" w:rsidP="00EA1F8A">
      <w:pPr>
        <w:keepNext/>
        <w:widowControl w:val="0"/>
        <w:spacing w:line="360" w:lineRule="auto"/>
        <w:ind w:left="-180" w:right="-185"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932E2E">
        <w:rPr>
          <w:rFonts w:ascii="Times New Roman" w:hAnsi="Times New Roman"/>
          <w:bCs/>
          <w:iCs/>
          <w:sz w:val="28"/>
          <w:szCs w:val="28"/>
        </w:rPr>
        <w:t xml:space="preserve">Интерпол финансируется странами-участницами, которые платят ежегодные взносы. </w:t>
      </w:r>
    </w:p>
    <w:p w:rsidR="00523744" w:rsidRPr="00932E2E" w:rsidRDefault="008C5C0A" w:rsidP="00EA1F8A">
      <w:pPr>
        <w:pStyle w:val="a4"/>
        <w:keepNext/>
        <w:widowControl w:val="0"/>
        <w:spacing w:before="0" w:beforeAutospacing="0" w:after="0" w:afterAutospacing="0" w:line="360" w:lineRule="auto"/>
        <w:ind w:left="-180" w:right="-185" w:firstLine="360"/>
        <w:jc w:val="both"/>
        <w:rPr>
          <w:szCs w:val="28"/>
        </w:rPr>
      </w:pPr>
      <w:r w:rsidRPr="00932E2E">
        <w:rPr>
          <w:szCs w:val="28"/>
        </w:rPr>
        <w:t xml:space="preserve">Основной нормативный акт, регламентирующий деятельность и устанавливающий правовое положение Интерпола – это Устав. </w:t>
      </w:r>
    </w:p>
    <w:p w:rsidR="008C5C0A" w:rsidRPr="00932E2E" w:rsidRDefault="008C5C0A" w:rsidP="00EA1F8A">
      <w:pPr>
        <w:pStyle w:val="a4"/>
        <w:keepNext/>
        <w:widowControl w:val="0"/>
        <w:spacing w:before="0" w:beforeAutospacing="0" w:after="0" w:afterAutospacing="0" w:line="360" w:lineRule="auto"/>
        <w:ind w:left="-180" w:right="-185" w:firstLine="360"/>
        <w:jc w:val="both"/>
        <w:rPr>
          <w:szCs w:val="28"/>
        </w:rPr>
      </w:pPr>
      <w:r w:rsidRPr="00932E2E">
        <w:rPr>
          <w:szCs w:val="28"/>
        </w:rPr>
        <w:t>В статье 1 Устава законодатель определяет название и местоположение организации: “Организация, именуемая "Международной комиссией уголовной полиции", называется отныне: "</w:t>
      </w:r>
      <w:r w:rsidRPr="00932E2E">
        <w:rPr>
          <w:b/>
          <w:bCs w:val="0"/>
          <w:szCs w:val="28"/>
        </w:rPr>
        <w:t>Международная организация уголовной полиции - Интерпол</w:t>
      </w:r>
      <w:r w:rsidRPr="00932E2E">
        <w:rPr>
          <w:szCs w:val="28"/>
        </w:rPr>
        <w:t xml:space="preserve">". Местом ее пребывания определена </w:t>
      </w:r>
      <w:r w:rsidRPr="00932E2E">
        <w:rPr>
          <w:b/>
          <w:bCs w:val="0"/>
          <w:szCs w:val="28"/>
        </w:rPr>
        <w:t>Франция</w:t>
      </w:r>
      <w:r w:rsidRPr="00932E2E">
        <w:rPr>
          <w:szCs w:val="28"/>
        </w:rPr>
        <w:t>”.</w:t>
      </w:r>
      <w:r w:rsidRPr="00932E2E">
        <w:rPr>
          <w:rStyle w:val="a6"/>
          <w:szCs w:val="28"/>
        </w:rPr>
        <w:footnoteReference w:id="3"/>
      </w:r>
      <w:r w:rsidRPr="00932E2E">
        <w:rPr>
          <w:szCs w:val="28"/>
        </w:rPr>
        <w:t xml:space="preserve"> Устав же определяет и цели данной организации, опираясь на которые можно сделать вывод о направлениях деятельности, структуре Интерпола (ст.2 Устава). Цели МОУП следующие</w:t>
      </w:r>
      <w:r w:rsidRPr="00932E2E">
        <w:rPr>
          <w:szCs w:val="28"/>
          <w:lang w:val="en-US"/>
        </w:rPr>
        <w:t>:</w:t>
      </w:r>
    </w:p>
    <w:p w:rsidR="008C5C0A" w:rsidRPr="00932E2E" w:rsidRDefault="008C5C0A" w:rsidP="00EA1F8A">
      <w:pPr>
        <w:pStyle w:val="a4"/>
        <w:keepNext/>
        <w:widowControl w:val="0"/>
        <w:numPr>
          <w:ilvl w:val="0"/>
          <w:numId w:val="5"/>
        </w:numPr>
        <w:tabs>
          <w:tab w:val="clear" w:pos="1770"/>
          <w:tab w:val="num" w:pos="720"/>
        </w:tabs>
        <w:spacing w:before="0" w:beforeAutospacing="0" w:after="0" w:afterAutospacing="0" w:line="360" w:lineRule="auto"/>
        <w:ind w:left="-180" w:right="-185" w:firstLine="360"/>
        <w:jc w:val="both"/>
        <w:rPr>
          <w:szCs w:val="28"/>
        </w:rPr>
      </w:pPr>
      <w:r w:rsidRPr="00932E2E">
        <w:rPr>
          <w:szCs w:val="28"/>
        </w:rPr>
        <w:t>Обеспечивать широкое взаимодействие всех органов (учреждений) уголовной полиции в рамках существующего законодательства страны и в духе Всеобщей Декларации прав человека.</w:t>
      </w:r>
    </w:p>
    <w:p w:rsidR="008C5C0A" w:rsidRPr="00932E2E" w:rsidRDefault="008C5C0A" w:rsidP="00EA1F8A">
      <w:pPr>
        <w:pStyle w:val="a4"/>
        <w:keepNext/>
        <w:widowControl w:val="0"/>
        <w:numPr>
          <w:ilvl w:val="0"/>
          <w:numId w:val="5"/>
        </w:numPr>
        <w:tabs>
          <w:tab w:val="clear" w:pos="1770"/>
          <w:tab w:val="num" w:pos="720"/>
        </w:tabs>
        <w:spacing w:before="0" w:beforeAutospacing="0" w:after="0" w:afterAutospacing="0" w:line="360" w:lineRule="auto"/>
        <w:ind w:left="-180" w:right="-185" w:firstLine="360"/>
        <w:jc w:val="both"/>
        <w:rPr>
          <w:szCs w:val="28"/>
        </w:rPr>
      </w:pPr>
      <w:r w:rsidRPr="00932E2E">
        <w:rPr>
          <w:szCs w:val="28"/>
        </w:rPr>
        <w:t>Создавать и развивать учреждения, которые могут успешно способствовать предупреждению уголовной преступности и борьбе с ней.</w:t>
      </w:r>
    </w:p>
    <w:p w:rsidR="008C5C0A" w:rsidRPr="00932E2E" w:rsidRDefault="008C5C0A" w:rsidP="00EA1F8A">
      <w:pPr>
        <w:pStyle w:val="a4"/>
        <w:keepNext/>
        <w:widowControl w:val="0"/>
        <w:tabs>
          <w:tab w:val="num" w:pos="720"/>
        </w:tabs>
        <w:spacing w:before="0" w:beforeAutospacing="0" w:after="0" w:afterAutospacing="0" w:line="360" w:lineRule="auto"/>
        <w:ind w:left="-181" w:right="-187" w:firstLine="357"/>
        <w:jc w:val="both"/>
        <w:rPr>
          <w:szCs w:val="28"/>
        </w:rPr>
      </w:pPr>
      <w:r w:rsidRPr="00932E2E">
        <w:rPr>
          <w:szCs w:val="28"/>
        </w:rPr>
        <w:t>Из целей видно, что Интерпол – это объединение учреждений уголовной полиции различных стран, которые осуществляют сотрудничество между собой в рамках своего законодательства, а при этом руководствуются одновременно Всеобщей Декларацией прав человека.</w:t>
      </w:r>
      <w:r w:rsidRPr="00932E2E">
        <w:rPr>
          <w:rStyle w:val="a6"/>
          <w:szCs w:val="28"/>
        </w:rPr>
        <w:footnoteReference w:id="4"/>
      </w:r>
      <w:r w:rsidRPr="00932E2E">
        <w:rPr>
          <w:szCs w:val="28"/>
        </w:rPr>
        <w:t xml:space="preserve"> Тем не менее, согласно статьи 3 Устава Организации категорически запрещается осуществлять какое-либо вмешательство или деятельность политического, военного, религиозного или расового характера.</w:t>
      </w:r>
    </w:p>
    <w:p w:rsidR="003411A6" w:rsidRPr="00EA1F8A" w:rsidRDefault="00523744" w:rsidP="00EA1F8A">
      <w:pPr>
        <w:spacing w:line="360" w:lineRule="auto"/>
        <w:ind w:left="-181" w:right="-187" w:firstLine="357"/>
        <w:jc w:val="both"/>
        <w:rPr>
          <w:rFonts w:ascii="Times New Roman" w:hAnsi="Times New Roman"/>
          <w:sz w:val="28"/>
          <w:szCs w:val="28"/>
        </w:rPr>
      </w:pPr>
      <w:r w:rsidRPr="00EA1F8A">
        <w:rPr>
          <w:rFonts w:ascii="Times New Roman" w:hAnsi="Times New Roman"/>
          <w:sz w:val="28"/>
          <w:szCs w:val="28"/>
        </w:rPr>
        <w:t>В соответствии с Уставом Интерпола каждая страна может уполномочить выступать в качестве члена Интерпола любой полицейский орган, функции которого совпадают со сферой деятельности этой организации. Просьба о приеме в члены Интерпола направляется от имени компетентного правительственного органа его Генеральному секретарю. Решение о принятии в члены выносит Генеральная Ассамблея Интерпола</w:t>
      </w:r>
      <w:r w:rsidR="003411A6" w:rsidRPr="00EA1F8A">
        <w:rPr>
          <w:rFonts w:ascii="Times New Roman" w:hAnsi="Times New Roman"/>
          <w:sz w:val="28"/>
          <w:szCs w:val="28"/>
        </w:rPr>
        <w:t>, которая является высшим руководящим органом Интерпола.</w:t>
      </w:r>
    </w:p>
    <w:p w:rsidR="003411A6" w:rsidRPr="00932E2E" w:rsidRDefault="003411A6" w:rsidP="00EA1F8A">
      <w:pPr>
        <w:spacing w:before="120" w:line="360" w:lineRule="auto"/>
        <w:ind w:left="-181" w:right="-187" w:firstLine="357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Интерпол ведет базу данных, включающую фотографии и дактилокарты тысяч "международных преступников" и описания наиболее опасных преступлений. Государства-участники объявляют через систему Интерпола лиц в розыск, направляют заинтересованным сторонам запросы и следственные поручения. </w:t>
      </w:r>
    </w:p>
    <w:p w:rsidR="009378CC" w:rsidRPr="00932E2E" w:rsidRDefault="009378CC" w:rsidP="00EA1F8A">
      <w:pPr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9378CC" w:rsidRPr="00EA1F8A" w:rsidRDefault="00EA1F8A" w:rsidP="00EA1F8A">
      <w:pPr>
        <w:pStyle w:val="2"/>
        <w:ind w:left="-180" w:right="-185" w:firstLine="360"/>
        <w:jc w:val="center"/>
        <w:rPr>
          <w:rFonts w:ascii="Times New Roman" w:hAnsi="Times New Roman" w:cs="Times New Roman"/>
          <w:i w:val="0"/>
        </w:rPr>
      </w:pPr>
      <w:bookmarkStart w:id="0" w:name="_Toc249148423"/>
      <w:r>
        <w:rPr>
          <w:rFonts w:ascii="Times New Roman" w:hAnsi="Times New Roman" w:cs="Times New Roman"/>
          <w:i w:val="0"/>
        </w:rPr>
        <w:t>2.</w:t>
      </w:r>
      <w:r w:rsidR="009378CC" w:rsidRPr="00EA1F8A">
        <w:rPr>
          <w:rFonts w:ascii="Times New Roman" w:hAnsi="Times New Roman" w:cs="Times New Roman"/>
          <w:i w:val="0"/>
        </w:rPr>
        <w:t xml:space="preserve"> Общие положения международного сотрудничества в борьбе с преступностью</w:t>
      </w:r>
      <w:bookmarkEnd w:id="0"/>
    </w:p>
    <w:p w:rsidR="009378CC" w:rsidRPr="00EA1F8A" w:rsidRDefault="009378CC" w:rsidP="00EA1F8A">
      <w:pPr>
        <w:ind w:left="-180" w:right="-185" w:firstLine="360"/>
        <w:jc w:val="center"/>
        <w:rPr>
          <w:rFonts w:ascii="Times New Roman" w:hAnsi="Times New Roman"/>
          <w:sz w:val="28"/>
          <w:szCs w:val="28"/>
        </w:rPr>
      </w:pP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Сравнительная оценка количественных и качественных характеристик преступности, ее причин и средств профилактики в разных странах показывает, что здесь много общего. Все это позволяет считать, что предупреждение преступности, устранение причин и условий, ее порождающих, становится проблемой общей.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Решение совместных профилактических программ осуществляется поэтапно. Среди факторов, которые учитываются при определении очередности разработки тех или иных аспектов этой комплексной проблемы, следует назвать количественные и качественные показатели, характеризующие состояние, структуру, динамику отдельных видов преступлений в сотрудничающих странах, обстоятельства, способствующие этим преступлениям, признаки сходства и различия национальных систем профилактики, экономическую целесообразность и возможность осуществления совместных профилактических мероприятий.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В качестве наиболее эффективных и практически осуществимых в современных условиях существуют следующие формы сотрудничества: взаимные консультации, разработка текущих и долгосрочных программ сотрудничества в области предупреждения преступлений, обмен опытом в организации и проведении профилактических мероприятий. 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Здесь, как показывает практика, наиболее достижимыми формами обмена могут быть</w:t>
      </w:r>
      <w:r w:rsidR="00CC766F">
        <w:rPr>
          <w:rStyle w:val="a6"/>
          <w:rFonts w:ascii="Times New Roman" w:hAnsi="Times New Roman"/>
          <w:sz w:val="28"/>
          <w:szCs w:val="28"/>
        </w:rPr>
        <w:footnoteReference w:id="5"/>
      </w:r>
      <w:r w:rsidRPr="00932E2E">
        <w:rPr>
          <w:rFonts w:ascii="Times New Roman" w:hAnsi="Times New Roman"/>
          <w:sz w:val="28"/>
          <w:szCs w:val="28"/>
        </w:rPr>
        <w:t xml:space="preserve">: </w:t>
      </w:r>
    </w:p>
    <w:p w:rsidR="009378CC" w:rsidRPr="00932E2E" w:rsidRDefault="009378CC" w:rsidP="00EA1F8A">
      <w:pPr>
        <w:numPr>
          <w:ilvl w:val="0"/>
          <w:numId w:val="13"/>
        </w:numPr>
        <w:tabs>
          <w:tab w:val="clear" w:pos="900"/>
          <w:tab w:val="num" w:pos="540"/>
        </w:tabs>
        <w:spacing w:line="360" w:lineRule="auto"/>
        <w:ind w:left="54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обмен специальной литературой; </w:t>
      </w:r>
    </w:p>
    <w:p w:rsidR="009378CC" w:rsidRPr="00932E2E" w:rsidRDefault="009378CC" w:rsidP="00EA1F8A">
      <w:pPr>
        <w:numPr>
          <w:ilvl w:val="0"/>
          <w:numId w:val="13"/>
        </w:numPr>
        <w:tabs>
          <w:tab w:val="clear" w:pos="900"/>
          <w:tab w:val="num" w:pos="540"/>
        </w:tabs>
        <w:spacing w:line="360" w:lineRule="auto"/>
        <w:ind w:left="54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обмен информацией о способах совершения, сокрытия и выявления правонарушений; </w:t>
      </w:r>
    </w:p>
    <w:p w:rsidR="009378CC" w:rsidRPr="00932E2E" w:rsidRDefault="009378CC" w:rsidP="00EA1F8A">
      <w:pPr>
        <w:numPr>
          <w:ilvl w:val="0"/>
          <w:numId w:val="13"/>
        </w:numPr>
        <w:tabs>
          <w:tab w:val="clear" w:pos="900"/>
          <w:tab w:val="num" w:pos="540"/>
        </w:tabs>
        <w:spacing w:line="360" w:lineRule="auto"/>
        <w:ind w:left="54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обмен информацией о средствах нейтрализации обстоятельств, способствующих правонарушениям; </w:t>
      </w:r>
    </w:p>
    <w:p w:rsidR="009378CC" w:rsidRPr="00932E2E" w:rsidRDefault="009378CC" w:rsidP="00EA1F8A">
      <w:pPr>
        <w:numPr>
          <w:ilvl w:val="0"/>
          <w:numId w:val="13"/>
        </w:numPr>
        <w:tabs>
          <w:tab w:val="clear" w:pos="900"/>
          <w:tab w:val="num" w:pos="540"/>
        </w:tabs>
        <w:spacing w:line="360" w:lineRule="auto"/>
        <w:ind w:left="54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обмен результатами научных исследований; </w:t>
      </w:r>
    </w:p>
    <w:p w:rsidR="00EA1F8A" w:rsidRDefault="009378CC" w:rsidP="00EA1F8A">
      <w:pPr>
        <w:numPr>
          <w:ilvl w:val="0"/>
          <w:numId w:val="13"/>
        </w:numPr>
        <w:tabs>
          <w:tab w:val="clear" w:pos="900"/>
          <w:tab w:val="num" w:pos="540"/>
        </w:tabs>
        <w:spacing w:line="360" w:lineRule="auto"/>
        <w:ind w:left="54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обмен делегациями практических и научных работников; </w:t>
      </w:r>
    </w:p>
    <w:p w:rsidR="009378CC" w:rsidRPr="00932E2E" w:rsidRDefault="009378CC" w:rsidP="00EA1F8A">
      <w:pPr>
        <w:numPr>
          <w:ilvl w:val="0"/>
          <w:numId w:val="13"/>
        </w:numPr>
        <w:tabs>
          <w:tab w:val="clear" w:pos="900"/>
          <w:tab w:val="num" w:pos="540"/>
        </w:tabs>
        <w:spacing w:line="360" w:lineRule="auto"/>
        <w:ind w:left="54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проведение международных конгрессов, семинаров, симпозиумов, коллоквиумов и т.п. </w:t>
      </w:r>
    </w:p>
    <w:p w:rsidR="00EA1F8A" w:rsidRDefault="00EA1F8A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EA1F8A" w:rsidRDefault="00EA1F8A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EA1F8A" w:rsidRDefault="00EA1F8A" w:rsidP="00CC766F">
      <w:pPr>
        <w:spacing w:line="360" w:lineRule="auto"/>
        <w:ind w:left="180" w:right="-185"/>
        <w:jc w:val="both"/>
        <w:rPr>
          <w:rFonts w:ascii="Times New Roman" w:hAnsi="Times New Roman"/>
          <w:sz w:val="28"/>
          <w:szCs w:val="28"/>
        </w:rPr>
      </w:pP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Обмену опытом способствуют и такие практикуемые меры как</w:t>
      </w:r>
      <w:r w:rsidR="00CC766F">
        <w:rPr>
          <w:rStyle w:val="a6"/>
          <w:rFonts w:ascii="Times New Roman" w:hAnsi="Times New Roman"/>
          <w:sz w:val="28"/>
          <w:szCs w:val="28"/>
        </w:rPr>
        <w:footnoteReference w:id="6"/>
      </w:r>
      <w:r w:rsidRPr="00932E2E">
        <w:rPr>
          <w:rFonts w:ascii="Times New Roman" w:hAnsi="Times New Roman"/>
          <w:sz w:val="28"/>
          <w:szCs w:val="28"/>
        </w:rPr>
        <w:t xml:space="preserve">: </w:t>
      </w:r>
    </w:p>
    <w:p w:rsidR="009378CC" w:rsidRPr="00932E2E" w:rsidRDefault="009378CC" w:rsidP="00CC766F">
      <w:pPr>
        <w:numPr>
          <w:ilvl w:val="0"/>
          <w:numId w:val="18"/>
        </w:numPr>
        <w:tabs>
          <w:tab w:val="clear" w:pos="900"/>
          <w:tab w:val="num" w:pos="540"/>
        </w:tabs>
        <w:spacing w:line="360" w:lineRule="auto"/>
        <w:ind w:left="54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расширение международной специализации и кооперирования при разработке мероприятий, направленных на устранение причин и условий, способствующих правонарушениям; </w:t>
      </w:r>
    </w:p>
    <w:p w:rsidR="009378CC" w:rsidRPr="00932E2E" w:rsidRDefault="00CC766F" w:rsidP="00CC766F">
      <w:pPr>
        <w:numPr>
          <w:ilvl w:val="0"/>
          <w:numId w:val="18"/>
        </w:numPr>
        <w:tabs>
          <w:tab w:val="clear" w:pos="900"/>
          <w:tab w:val="left" w:pos="360"/>
          <w:tab w:val="num" w:pos="540"/>
        </w:tabs>
        <w:spacing w:line="360" w:lineRule="auto"/>
        <w:ind w:left="540"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378CC" w:rsidRPr="00932E2E">
        <w:rPr>
          <w:rFonts w:ascii="Times New Roman" w:hAnsi="Times New Roman"/>
          <w:sz w:val="28"/>
          <w:szCs w:val="28"/>
        </w:rPr>
        <w:t xml:space="preserve">развитие непосредственных связей между правоохранительными органами, научными организациями, развитие существующих и создание новых международных правовых, экономических и других организаций, решающих задачи по общему и специальному предупреждению преступлений, обмен специалистами, совместная подготовка учебников, монографий, методических пособий, сборников научных трудов и т.п., совместная подготовка информации, предложений, проектов законодательных актов; </w:t>
      </w:r>
    </w:p>
    <w:p w:rsidR="009378CC" w:rsidRPr="00932E2E" w:rsidRDefault="009378CC" w:rsidP="00CC766F">
      <w:pPr>
        <w:numPr>
          <w:ilvl w:val="0"/>
          <w:numId w:val="18"/>
        </w:numPr>
        <w:tabs>
          <w:tab w:val="clear" w:pos="900"/>
          <w:tab w:val="num" w:pos="540"/>
        </w:tabs>
        <w:spacing w:line="360" w:lineRule="auto"/>
        <w:ind w:left="54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взаимопомощь в подготовке кадров, координация текущих и перспективных планов борьбы с правонарушениями, совместное проведение научных исследований и внедрение их в практику.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9378CC" w:rsidRPr="00EA1F8A" w:rsidRDefault="00EA1F8A" w:rsidP="00EA1F8A">
      <w:pPr>
        <w:pStyle w:val="2"/>
        <w:ind w:left="-180" w:right="-185" w:firstLine="360"/>
        <w:jc w:val="center"/>
        <w:rPr>
          <w:rFonts w:ascii="Times New Roman" w:hAnsi="Times New Roman" w:cs="Times New Roman"/>
          <w:i w:val="0"/>
        </w:rPr>
      </w:pPr>
      <w:bookmarkStart w:id="1" w:name="_Toc249148424"/>
      <w:r w:rsidRPr="00EA1F8A">
        <w:rPr>
          <w:rFonts w:ascii="Times New Roman" w:hAnsi="Times New Roman" w:cs="Times New Roman"/>
          <w:i w:val="0"/>
        </w:rPr>
        <w:t xml:space="preserve">3. </w:t>
      </w:r>
      <w:r w:rsidR="009378CC" w:rsidRPr="00EA1F8A">
        <w:rPr>
          <w:rFonts w:ascii="Times New Roman" w:hAnsi="Times New Roman" w:cs="Times New Roman"/>
          <w:i w:val="0"/>
        </w:rPr>
        <w:t>Международное сотрудничество в борьбе с преступностью по линии ООН</w:t>
      </w:r>
      <w:bookmarkEnd w:id="1"/>
      <w:r>
        <w:rPr>
          <w:rFonts w:ascii="Times New Roman" w:hAnsi="Times New Roman" w:cs="Times New Roman"/>
          <w:i w:val="0"/>
        </w:rPr>
        <w:t>.</w:t>
      </w:r>
    </w:p>
    <w:p w:rsidR="009378CC" w:rsidRPr="00932E2E" w:rsidRDefault="009378CC" w:rsidP="00932E2E">
      <w:pPr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Многолетний опыт развития международных контактов в борьбе с преступностью способствовал формированию довольно сложного и разностороннего институционного механизма сотрудничества при разработке и реализации общих и специальных профилактических мер. 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Этот механизм сотрудничества включает в себя несколько групп организаций. 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Наиболее значимая из них - Организация Объединенных Наций и международные неправительственные организации по предупреждению преступности.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Организация Объединенных Наций создана в октябре </w:t>
      </w:r>
      <w:smartTag w:uri="urn:schemas-microsoft-com:office:smarttags" w:element="metricconverter">
        <w:smartTagPr>
          <w:attr w:name="ProductID" w:val="1945 г"/>
        </w:smartTagPr>
        <w:r w:rsidRPr="00932E2E">
          <w:rPr>
            <w:rFonts w:ascii="Times New Roman" w:hAnsi="Times New Roman"/>
            <w:sz w:val="28"/>
            <w:szCs w:val="28"/>
          </w:rPr>
          <w:t>1945 г</w:t>
        </w:r>
      </w:smartTag>
      <w:r w:rsidRPr="00932E2E">
        <w:rPr>
          <w:rFonts w:ascii="Times New Roman" w:hAnsi="Times New Roman"/>
          <w:sz w:val="28"/>
          <w:szCs w:val="28"/>
        </w:rPr>
        <w:t xml:space="preserve">. По Уставу на нее возложена ответственность за международное сотрудничество между государствами по всем актуальным проблемам. 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Непосредственно вопросами сотрудничества стран в борьбе с преступностью занимается один из органов ООН - Экономический и Социальный Совет (ЭКОСОС), в структуре которого в </w:t>
      </w:r>
      <w:smartTag w:uri="urn:schemas-microsoft-com:office:smarttags" w:element="metricconverter">
        <w:smartTagPr>
          <w:attr w:name="ProductID" w:val="1950 г"/>
        </w:smartTagPr>
        <w:r w:rsidRPr="00932E2E">
          <w:rPr>
            <w:rFonts w:ascii="Times New Roman" w:hAnsi="Times New Roman"/>
            <w:sz w:val="28"/>
            <w:szCs w:val="28"/>
          </w:rPr>
          <w:t>1950 г</w:t>
        </w:r>
      </w:smartTag>
      <w:r w:rsidRPr="00932E2E">
        <w:rPr>
          <w:rFonts w:ascii="Times New Roman" w:hAnsi="Times New Roman"/>
          <w:sz w:val="28"/>
          <w:szCs w:val="28"/>
        </w:rPr>
        <w:t xml:space="preserve">. был учрежден Комитет экспертов по предупреждению преступности и обращению с правонарушителями. 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1 г"/>
        </w:smartTagPr>
        <w:r w:rsidRPr="00932E2E">
          <w:rPr>
            <w:rFonts w:ascii="Times New Roman" w:hAnsi="Times New Roman"/>
            <w:sz w:val="28"/>
            <w:szCs w:val="28"/>
          </w:rPr>
          <w:t>1971 г</w:t>
        </w:r>
      </w:smartTag>
      <w:r w:rsidRPr="00932E2E">
        <w:rPr>
          <w:rFonts w:ascii="Times New Roman" w:hAnsi="Times New Roman"/>
          <w:sz w:val="28"/>
          <w:szCs w:val="28"/>
        </w:rPr>
        <w:t xml:space="preserve">. он был преобразован в Комитет по предупреждению преступности и борьбе с ней, в </w:t>
      </w:r>
      <w:smartTag w:uri="urn:schemas-microsoft-com:office:smarttags" w:element="metricconverter">
        <w:smartTagPr>
          <w:attr w:name="ProductID" w:val="1993 г"/>
        </w:smartTagPr>
        <w:r w:rsidRPr="00932E2E">
          <w:rPr>
            <w:rFonts w:ascii="Times New Roman" w:hAnsi="Times New Roman"/>
            <w:sz w:val="28"/>
            <w:szCs w:val="28"/>
          </w:rPr>
          <w:t>1993 г</w:t>
        </w:r>
      </w:smartTag>
      <w:r w:rsidRPr="00932E2E">
        <w:rPr>
          <w:rFonts w:ascii="Times New Roman" w:hAnsi="Times New Roman"/>
          <w:sz w:val="28"/>
          <w:szCs w:val="28"/>
        </w:rPr>
        <w:t>. - в Комиссию по предупреждению преступности и уголовному правосудию.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Комиссия (комитет) представляет ЭКОСОС рекомендации и предложения, направленные на более эффективную борьбу с преступностью и гуманное обращение с правонарушителями. 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Генеральная Ассамблея ООН возложила на этот орган функцию подготовки один раз в 5 лет конгрессов ООН по предупреждению преступности и обращению с правонарушителями. 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Конгрессы ООН играют основную роль в выработке международных правил, стандартов и рекомендаций по предупреждению преступности и уголовному правосудию.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ООН издает специальные статистические сборники о состоянии, структуре, динамике преступности в мире, уголовной политике, особенностях национального законодательства. 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Генеральная Ассамблея ООН выступает инициатором разработки международных и национальных программ борьбы с наиболее опасными и распространенными видами преступлений. </w:t>
      </w:r>
    </w:p>
    <w:p w:rsidR="00CC766F" w:rsidRDefault="009378CC" w:rsidP="00CC766F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В поле ее зрения, в частности, возникают вопросы борьбы с преступностью несовершеннолетних и молодежи, с экономической преступностью, проблемы наркобизнеса, отмывания денег, нажитых преступным путем, и другие.</w:t>
      </w:r>
      <w:r w:rsidR="00CC766F">
        <w:rPr>
          <w:rFonts w:ascii="Times New Roman" w:hAnsi="Times New Roman"/>
          <w:sz w:val="28"/>
          <w:szCs w:val="28"/>
        </w:rPr>
        <w:t xml:space="preserve">    </w:t>
      </w:r>
    </w:p>
    <w:p w:rsidR="00CC766F" w:rsidRDefault="009378CC" w:rsidP="00CC766F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Стратегию в области предупреждения преступности следует понимать, как</w:t>
      </w:r>
      <w:r w:rsidR="00CC766F">
        <w:rPr>
          <w:rFonts w:ascii="Times New Roman" w:hAnsi="Times New Roman"/>
          <w:sz w:val="28"/>
          <w:szCs w:val="28"/>
        </w:rPr>
        <w:t xml:space="preserve"> и </w:t>
      </w:r>
      <w:r w:rsidRPr="00932E2E">
        <w:rPr>
          <w:rFonts w:ascii="Times New Roman" w:hAnsi="Times New Roman"/>
          <w:sz w:val="28"/>
          <w:szCs w:val="28"/>
        </w:rPr>
        <w:t>разработку теоретических основ рационального планирования предупреждения</w:t>
      </w:r>
    </w:p>
    <w:p w:rsidR="00CC766F" w:rsidRPr="00932E2E" w:rsidRDefault="009378CC" w:rsidP="00CC766F">
      <w:pPr>
        <w:spacing w:line="360" w:lineRule="auto"/>
        <w:ind w:left="-18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 преступности. 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Планирование предупреждения преступности должно осуществляться не только правоохранительными органами, но и службами здравоохранения, образования, сельского хозяйства, градостроительства. 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Основой стратегии по предупреждению преступности должно быть устранение причин и условий, ее порождающих.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Всем государствам-членам ООН необходимо принять все зависящие от них меры к устранению условий жизни, унижающих достоинство человека и ведущих к совершению преступлений, включая безработицу, нищету, неграмотность, расовую и национальную дискриминацию и различные формы социального неравенства, сопровождать экономическое развитие одновременным проведением в жизнь адекватных мер социального и культурного характера.</w:t>
      </w:r>
    </w:p>
    <w:p w:rsidR="009378CC" w:rsidRPr="00EA1F8A" w:rsidRDefault="009378CC" w:rsidP="00EA1F8A">
      <w:pPr>
        <w:spacing w:line="360" w:lineRule="auto"/>
        <w:ind w:left="-180" w:right="-185"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78CC" w:rsidRPr="00EA1F8A" w:rsidRDefault="00EA1F8A" w:rsidP="00EA1F8A">
      <w:pPr>
        <w:pStyle w:val="2"/>
        <w:ind w:left="-180" w:right="-185"/>
        <w:jc w:val="center"/>
        <w:rPr>
          <w:rFonts w:ascii="Times New Roman" w:hAnsi="Times New Roman" w:cs="Times New Roman"/>
          <w:i w:val="0"/>
        </w:rPr>
      </w:pPr>
      <w:bookmarkStart w:id="2" w:name="_Toc249148425"/>
      <w:r w:rsidRPr="00EA1F8A">
        <w:rPr>
          <w:rFonts w:ascii="Times New Roman" w:hAnsi="Times New Roman" w:cs="Times New Roman"/>
          <w:i w:val="0"/>
        </w:rPr>
        <w:t xml:space="preserve">4. </w:t>
      </w:r>
      <w:r w:rsidR="009378CC" w:rsidRPr="00EA1F8A">
        <w:rPr>
          <w:rFonts w:ascii="Times New Roman" w:hAnsi="Times New Roman" w:cs="Times New Roman"/>
          <w:i w:val="0"/>
        </w:rPr>
        <w:t>Международное сотрудничество в борьбе с преступностью по линии неправительственных организаций</w:t>
      </w:r>
      <w:bookmarkEnd w:id="2"/>
      <w:r w:rsidRPr="00EA1F8A">
        <w:rPr>
          <w:rFonts w:ascii="Times New Roman" w:hAnsi="Times New Roman" w:cs="Times New Roman"/>
          <w:i w:val="0"/>
        </w:rPr>
        <w:t>.</w:t>
      </w:r>
    </w:p>
    <w:p w:rsidR="009378CC" w:rsidRPr="00932E2E" w:rsidRDefault="009378CC" w:rsidP="00932E2E">
      <w:pPr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В числе субъектов работы по международному сотрудничеству в борьбе с преступностью необходимо выделить неправительственные организации</w:t>
      </w:r>
      <w:r w:rsidR="00CC766F">
        <w:rPr>
          <w:rStyle w:val="a6"/>
          <w:rFonts w:ascii="Times New Roman" w:hAnsi="Times New Roman"/>
          <w:sz w:val="28"/>
          <w:szCs w:val="28"/>
        </w:rPr>
        <w:footnoteReference w:id="7"/>
      </w:r>
      <w:r w:rsidRPr="00932E2E">
        <w:rPr>
          <w:rFonts w:ascii="Times New Roman" w:hAnsi="Times New Roman"/>
          <w:sz w:val="28"/>
          <w:szCs w:val="28"/>
        </w:rPr>
        <w:t xml:space="preserve">: </w:t>
      </w:r>
    </w:p>
    <w:p w:rsidR="009378CC" w:rsidRPr="00932E2E" w:rsidRDefault="009378CC" w:rsidP="00EA1F8A">
      <w:pPr>
        <w:numPr>
          <w:ilvl w:val="0"/>
          <w:numId w:val="14"/>
        </w:numPr>
        <w:tabs>
          <w:tab w:val="clear" w:pos="900"/>
          <w:tab w:val="num" w:pos="540"/>
        </w:tabs>
        <w:spacing w:line="360" w:lineRule="auto"/>
        <w:ind w:left="54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Международная ассоциация уголовного права (МАУП), </w:t>
      </w:r>
    </w:p>
    <w:p w:rsidR="009378CC" w:rsidRPr="00932E2E" w:rsidRDefault="009378CC" w:rsidP="00EA1F8A">
      <w:pPr>
        <w:numPr>
          <w:ilvl w:val="0"/>
          <w:numId w:val="14"/>
        </w:numPr>
        <w:tabs>
          <w:tab w:val="clear" w:pos="900"/>
          <w:tab w:val="num" w:pos="540"/>
        </w:tabs>
        <w:spacing w:line="360" w:lineRule="auto"/>
        <w:ind w:left="54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Международное криминологическое общество (МКО), </w:t>
      </w:r>
    </w:p>
    <w:p w:rsidR="009378CC" w:rsidRPr="00932E2E" w:rsidRDefault="009378CC" w:rsidP="00EA1F8A">
      <w:pPr>
        <w:numPr>
          <w:ilvl w:val="0"/>
          <w:numId w:val="14"/>
        </w:numPr>
        <w:tabs>
          <w:tab w:val="clear" w:pos="900"/>
          <w:tab w:val="num" w:pos="540"/>
        </w:tabs>
        <w:spacing w:line="360" w:lineRule="auto"/>
        <w:ind w:left="54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Международное общество социальной защиты (МОСЗ), </w:t>
      </w:r>
    </w:p>
    <w:p w:rsidR="009378CC" w:rsidRPr="00932E2E" w:rsidRDefault="009378CC" w:rsidP="00EA1F8A">
      <w:pPr>
        <w:numPr>
          <w:ilvl w:val="0"/>
          <w:numId w:val="14"/>
        </w:numPr>
        <w:tabs>
          <w:tab w:val="clear" w:pos="900"/>
          <w:tab w:val="num" w:pos="540"/>
        </w:tabs>
        <w:spacing w:line="360" w:lineRule="auto"/>
        <w:ind w:left="54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Международный уголовный и пенитенциарный фонд (МУПФ).</w:t>
      </w:r>
    </w:p>
    <w:p w:rsidR="00EA1F8A" w:rsidRDefault="009378CC" w:rsidP="00EA1F8A">
      <w:pPr>
        <w:numPr>
          <w:ilvl w:val="0"/>
          <w:numId w:val="14"/>
        </w:numPr>
        <w:tabs>
          <w:tab w:val="clear" w:pos="900"/>
          <w:tab w:val="num" w:pos="180"/>
        </w:tabs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Style w:val="texti"/>
          <w:rFonts w:ascii="Times New Roman" w:hAnsi="Times New Roman"/>
          <w:color w:val="000000"/>
          <w:sz w:val="28"/>
          <w:szCs w:val="28"/>
        </w:rPr>
        <w:t xml:space="preserve">Международная ассоциация уголовного права </w:t>
      </w:r>
      <w:r w:rsidRPr="00932E2E">
        <w:rPr>
          <w:rFonts w:ascii="Times New Roman" w:hAnsi="Times New Roman"/>
          <w:sz w:val="28"/>
          <w:szCs w:val="28"/>
        </w:rPr>
        <w:t xml:space="preserve">основана в </w:t>
      </w:r>
      <w:smartTag w:uri="urn:schemas-microsoft-com:office:smarttags" w:element="metricconverter">
        <w:smartTagPr>
          <w:attr w:name="ProductID" w:val="1924 г"/>
        </w:smartTagPr>
        <w:r w:rsidRPr="00932E2E">
          <w:rPr>
            <w:rFonts w:ascii="Times New Roman" w:hAnsi="Times New Roman"/>
            <w:sz w:val="28"/>
            <w:szCs w:val="28"/>
          </w:rPr>
          <w:t>1924 г</w:t>
        </w:r>
      </w:smartTag>
      <w:r w:rsidR="00EA1F8A">
        <w:rPr>
          <w:rFonts w:ascii="Times New Roman" w:hAnsi="Times New Roman"/>
          <w:sz w:val="28"/>
          <w:szCs w:val="28"/>
        </w:rPr>
        <w:t>.</w:t>
      </w:r>
    </w:p>
    <w:p w:rsidR="00EA1F8A" w:rsidRDefault="009378CC" w:rsidP="00EA1F8A">
      <w:pPr>
        <w:spacing w:before="240" w:line="360" w:lineRule="auto"/>
        <w:ind w:left="-181" w:right="-187" w:firstLine="357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Основными задачами МАУП, как следует из Устава этой организации, являются: </w:t>
      </w:r>
    </w:p>
    <w:p w:rsidR="00EA1F8A" w:rsidRDefault="00EA1F8A" w:rsidP="00EA1F8A">
      <w:pPr>
        <w:spacing w:before="120" w:line="360" w:lineRule="auto"/>
        <w:ind w:left="-181" w:right="-187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78CC" w:rsidRPr="00932E2E">
        <w:rPr>
          <w:rFonts w:ascii="Times New Roman" w:hAnsi="Times New Roman"/>
          <w:sz w:val="28"/>
          <w:szCs w:val="28"/>
        </w:rPr>
        <w:t xml:space="preserve">сотрудничество теоретиков и практиков уголовного права; </w:t>
      </w:r>
    </w:p>
    <w:p w:rsidR="00EA1F8A" w:rsidRDefault="00EA1F8A" w:rsidP="00EA1F8A">
      <w:pPr>
        <w:spacing w:before="120" w:line="360" w:lineRule="auto"/>
        <w:ind w:left="-181" w:right="-187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78CC" w:rsidRPr="00932E2E">
        <w:rPr>
          <w:rFonts w:ascii="Times New Roman" w:hAnsi="Times New Roman"/>
          <w:sz w:val="28"/>
          <w:szCs w:val="28"/>
        </w:rPr>
        <w:t xml:space="preserve">изучение преступности, ее причин и средств борьбы с ней; </w:t>
      </w:r>
    </w:p>
    <w:p w:rsidR="00EA1F8A" w:rsidRDefault="00EA1F8A" w:rsidP="00EA1F8A">
      <w:pPr>
        <w:spacing w:before="120" w:line="360" w:lineRule="auto"/>
        <w:ind w:left="-181" w:right="-187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78CC" w:rsidRPr="00932E2E">
        <w:rPr>
          <w:rFonts w:ascii="Times New Roman" w:hAnsi="Times New Roman"/>
          <w:sz w:val="28"/>
          <w:szCs w:val="28"/>
        </w:rPr>
        <w:t xml:space="preserve">изучение реформ уголовного права, пенитенциарной системы и уголовного процесса; </w:t>
      </w:r>
    </w:p>
    <w:p w:rsidR="009378CC" w:rsidRPr="00932E2E" w:rsidRDefault="00EA1F8A" w:rsidP="00EA1F8A">
      <w:pPr>
        <w:spacing w:before="120" w:line="360" w:lineRule="auto"/>
        <w:ind w:left="-181" w:right="-187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78CC" w:rsidRPr="00932E2E">
        <w:rPr>
          <w:rFonts w:ascii="Times New Roman" w:hAnsi="Times New Roman"/>
          <w:sz w:val="28"/>
          <w:szCs w:val="28"/>
        </w:rPr>
        <w:t xml:space="preserve">изучение проблем международного уголовного права. </w:t>
      </w:r>
    </w:p>
    <w:p w:rsidR="009378CC" w:rsidRPr="00932E2E" w:rsidRDefault="009378CC" w:rsidP="00EA1F8A">
      <w:pPr>
        <w:spacing w:before="120" w:line="360" w:lineRule="auto"/>
        <w:ind w:left="-181" w:right="-187" w:firstLine="357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Она изучает преступность, ее причины и средства борьбы с ней, занимается сравнительными уголовно-правовыми исследованиями, организует проведение международных конгрессов по проблемам уголовного права, консультирует ООН, ЮНЕСКО и другие международные организации.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Основным международным мероприятием МАУП является проведение конгрессов. 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Круг вопросов, обсуждаемых на конгрессах, довольно широк и включает в себя как проблемы уголовного права в узком смысле этого слова, так и проблемы уголовного процесса, прокурорского надзора, пенитенциарии, криминологии.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Одной из самых влиятельных международных организаций, занимающейся вопросами обеспечения сотрудничества в борьбе с преступностью, является МКО. 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Оно представляет собой объединение национальных институтов и специалистов. Общество было основано в Риме в 1934г. по инициативе итальянского профессора уголовной антропологии Бениньо ди Туллио.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Главная цель МКО, как это следует из Устава организации, - содействовать изучению преступности на международном уровне, объединяя для этого усилия ученых и практиков специалистов в области криминологии, криминалистики, психологии, социологии и других дисциплин, заинтересованных в изучении преступности. 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Оно непосредственно занимается обеспечением сотрудничества в борьбе с преступностью, объединяет национальные институты и специалистов по криминологии. 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МКО имеет консультативный статус ЭКОСОС, ООН и ЮНЕСКО. МКО изучает причины преступности на международном уровне, организует криминологические конгрессы, семинары, коллоквиумы, публикует их материалы, оказывает содействие национальным криминологическим институтам, учреждает и назначает стипендии и премии для стимулирования криминологической науки.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Большое значение в деятельности МКО придается организации и проведению международных криминологических курсов. 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Цель данных курсов, направленных на углубление знаний в области криминологии, заключается в том, чтобы поощрить развитие криминологии в различных регионах мира, в периоды между конгрессами оперативно обмениваться новыми знаниями о преступности и методами борьбы с ней. Аналогичную работу по своему профилю проводят МОСЗ и МУПФ.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9378CC" w:rsidRPr="00EA1F8A" w:rsidRDefault="00EA1F8A" w:rsidP="00EA1F8A">
      <w:pPr>
        <w:pStyle w:val="2"/>
        <w:ind w:left="-180" w:right="-185" w:firstLine="360"/>
        <w:jc w:val="center"/>
        <w:rPr>
          <w:rFonts w:ascii="Times New Roman" w:hAnsi="Times New Roman" w:cs="Times New Roman"/>
          <w:i w:val="0"/>
        </w:rPr>
      </w:pPr>
      <w:bookmarkStart w:id="3" w:name="_Toc249148426"/>
      <w:r w:rsidRPr="00EA1F8A">
        <w:rPr>
          <w:rFonts w:ascii="Times New Roman" w:hAnsi="Times New Roman" w:cs="Times New Roman"/>
          <w:i w:val="0"/>
        </w:rPr>
        <w:t>5.</w:t>
      </w:r>
      <w:r w:rsidR="009378CC" w:rsidRPr="00EA1F8A">
        <w:rPr>
          <w:rFonts w:ascii="Times New Roman" w:hAnsi="Times New Roman" w:cs="Times New Roman"/>
          <w:i w:val="0"/>
        </w:rPr>
        <w:t xml:space="preserve"> Международное сотрудничество в борьбе с преступностью по линии Интерпола</w:t>
      </w:r>
      <w:bookmarkEnd w:id="3"/>
      <w:r w:rsidRPr="00EA1F8A">
        <w:rPr>
          <w:rFonts w:ascii="Times New Roman" w:hAnsi="Times New Roman" w:cs="Times New Roman"/>
          <w:i w:val="0"/>
        </w:rPr>
        <w:t>.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Особое место в международном сотрудничестве занимает</w:t>
      </w:r>
      <w:r w:rsidRPr="00932E2E">
        <w:rPr>
          <w:rStyle w:val="textb"/>
          <w:rFonts w:ascii="Times New Roman" w:hAnsi="Times New Roman"/>
          <w:color w:val="000000"/>
          <w:sz w:val="28"/>
          <w:szCs w:val="28"/>
        </w:rPr>
        <w:t xml:space="preserve"> Международная организация уголовной полиции (Интерпол)</w:t>
      </w:r>
      <w:r w:rsidRPr="00932E2E">
        <w:rPr>
          <w:rFonts w:ascii="Times New Roman" w:hAnsi="Times New Roman"/>
          <w:sz w:val="28"/>
          <w:szCs w:val="28"/>
        </w:rPr>
        <w:t>.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Основная его работа - организация сотрудничества по конкретным уголовным делам путем приема, анализа и передачи информации от НЦБ и для них.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Каждое НЦБ поддерживает постоянные связи со своими правоохранительными органами, а на международном уровне - с НЦБ других стран и с Генеральным секретариатом Интерпола.</w:t>
      </w:r>
    </w:p>
    <w:p w:rsidR="009378CC" w:rsidRPr="00932E2E" w:rsidRDefault="009378CC" w:rsidP="00EA1F8A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Важно совершенствовать систему уголовной статистики и широко распространять знания о природе преступности и ее причинах, равно как и о мерах, обеспечивающих ее предупреждение на социальной основе.</w:t>
      </w:r>
    </w:p>
    <w:p w:rsidR="009378CC" w:rsidRPr="00932E2E" w:rsidRDefault="009378CC" w:rsidP="00932E2E">
      <w:pPr>
        <w:spacing w:before="100" w:beforeAutospacing="1" w:after="100" w:afterAutospacing="1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CC766F" w:rsidRDefault="00CC766F" w:rsidP="00932E2E">
      <w:pPr>
        <w:shd w:val="clear" w:color="auto" w:fill="FFFFFF"/>
        <w:spacing w:line="360" w:lineRule="auto"/>
        <w:ind w:left="-180" w:right="-185"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766F" w:rsidRDefault="00CC766F" w:rsidP="00932E2E">
      <w:pPr>
        <w:shd w:val="clear" w:color="auto" w:fill="FFFFFF"/>
        <w:spacing w:line="360" w:lineRule="auto"/>
        <w:ind w:left="-180" w:right="-185"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766F" w:rsidRDefault="00CC766F" w:rsidP="007C51B0">
      <w:pPr>
        <w:shd w:val="clear" w:color="auto" w:fill="FFFFFF"/>
        <w:spacing w:line="360" w:lineRule="auto"/>
        <w:ind w:right="-18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78CC" w:rsidRPr="00932E2E" w:rsidRDefault="009378CC" w:rsidP="00932E2E">
      <w:pPr>
        <w:shd w:val="clear" w:color="auto" w:fill="FFFFFF"/>
        <w:spacing w:line="360" w:lineRule="auto"/>
        <w:ind w:left="-180" w:right="-185"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32E2E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</w:p>
    <w:p w:rsidR="009378CC" w:rsidRPr="00932E2E" w:rsidRDefault="009378CC" w:rsidP="00932E2E">
      <w:pPr>
        <w:shd w:val="clear" w:color="auto" w:fill="FFFFFF"/>
        <w:spacing w:line="360" w:lineRule="auto"/>
        <w:ind w:left="-180" w:right="-185"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78CC" w:rsidRPr="00932E2E" w:rsidRDefault="009378CC" w:rsidP="00932E2E">
      <w:pPr>
        <w:shd w:val="clear" w:color="auto" w:fill="FFFFFF"/>
        <w:spacing w:line="360" w:lineRule="auto"/>
        <w:ind w:left="-180" w:right="-185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32E2E">
        <w:rPr>
          <w:rFonts w:ascii="Times New Roman" w:hAnsi="Times New Roman"/>
          <w:color w:val="000000"/>
          <w:sz w:val="28"/>
          <w:szCs w:val="28"/>
        </w:rPr>
        <w:t>Международная преступность представляет собой совокупность всех преступных деяний, совершенных в определенный период в государствах. При этом различают два основных вида сотрудничества государств в борьбе с международной преступностью: заключение международных договоров по различным аспектам этой деятельности и участие государств в международных организациях, специализирующихся на борьбе с преступностью.</w:t>
      </w:r>
    </w:p>
    <w:p w:rsidR="009378CC" w:rsidRPr="00932E2E" w:rsidRDefault="009378CC" w:rsidP="00932E2E">
      <w:pPr>
        <w:shd w:val="clear" w:color="auto" w:fill="FFFFFF"/>
        <w:spacing w:line="360" w:lineRule="auto"/>
        <w:ind w:left="-180" w:right="-185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32E2E">
        <w:rPr>
          <w:rFonts w:ascii="Times New Roman" w:hAnsi="Times New Roman"/>
          <w:color w:val="000000"/>
          <w:sz w:val="28"/>
          <w:szCs w:val="28"/>
        </w:rPr>
        <w:t>Такое сотрудничество осуществляется в целях: согласования квалификации международных преступлений. В международных договорах регулируются вопросы оказания правовой помощи по уголовным делам, выдачи преступников, передачи осужденных для отбывания наказания в страны их гражданства, обеспечение неотвратимости наказания, защиты прав своих граждан при уголовном преследовании их в другом государстве, обмен оперативной и правовой информацией, проведение совместных профилактических мероприятий, координация усилий и мер по предотвращению и пресечению преступлений</w:t>
      </w:r>
      <w:r w:rsidR="00AE623A">
        <w:rPr>
          <w:rStyle w:val="a6"/>
          <w:rFonts w:ascii="Times New Roman" w:hAnsi="Times New Roman"/>
          <w:color w:val="000000"/>
          <w:sz w:val="28"/>
          <w:szCs w:val="28"/>
        </w:rPr>
        <w:footnoteReference w:id="8"/>
      </w:r>
      <w:r w:rsidRPr="00932E2E">
        <w:rPr>
          <w:rFonts w:ascii="Times New Roman" w:hAnsi="Times New Roman"/>
          <w:color w:val="000000"/>
          <w:sz w:val="28"/>
          <w:szCs w:val="28"/>
        </w:rPr>
        <w:t>.</w:t>
      </w:r>
    </w:p>
    <w:p w:rsidR="009378CC" w:rsidRPr="00932E2E" w:rsidRDefault="009378CC" w:rsidP="00932E2E">
      <w:pPr>
        <w:shd w:val="clear" w:color="auto" w:fill="FFFFFF"/>
        <w:spacing w:line="360" w:lineRule="auto"/>
        <w:ind w:left="-180" w:right="-185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32E2E">
        <w:rPr>
          <w:rFonts w:ascii="Times New Roman" w:hAnsi="Times New Roman"/>
          <w:color w:val="000000"/>
          <w:sz w:val="28"/>
          <w:szCs w:val="28"/>
        </w:rPr>
        <w:t>В настоящее время в России отмечается значительный рост преступности, в том числе с «иностранным» элементом: существенно выросло количество преступлений иностранцев, когда виновные после преступления скрываются за рубежом, в свою очередь, граждане РФ, разыскиваемые иностранными государствами, нередко пытаются избежать ответственности на российской территории. Российская Федерация активно сотрудничает с иностранными государствами в борьбе с преступностью.</w:t>
      </w:r>
    </w:p>
    <w:p w:rsidR="009378CC" w:rsidRPr="00932E2E" w:rsidRDefault="009378CC" w:rsidP="00932E2E">
      <w:pPr>
        <w:shd w:val="clear" w:color="auto" w:fill="FFFFFF"/>
        <w:spacing w:line="360" w:lineRule="auto"/>
        <w:ind w:left="-180" w:right="-185"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78CC" w:rsidRPr="00932E2E" w:rsidRDefault="009378CC" w:rsidP="00932E2E">
      <w:pPr>
        <w:shd w:val="clear" w:color="auto" w:fill="FFFFFF"/>
        <w:spacing w:line="360" w:lineRule="auto"/>
        <w:ind w:left="-180" w:right="-185"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6508" w:rsidRPr="00932E2E" w:rsidRDefault="00366508" w:rsidP="00932E2E">
      <w:pPr>
        <w:spacing w:line="360" w:lineRule="auto"/>
        <w:ind w:left="-180" w:right="-185" w:firstLine="360"/>
        <w:jc w:val="both"/>
        <w:rPr>
          <w:rFonts w:ascii="Times New Roman" w:hAnsi="Times New Roman"/>
          <w:sz w:val="28"/>
          <w:szCs w:val="28"/>
        </w:rPr>
      </w:pPr>
    </w:p>
    <w:p w:rsidR="009378CC" w:rsidRPr="00932E2E" w:rsidRDefault="009378CC" w:rsidP="00AE623A">
      <w:pPr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</w:p>
    <w:p w:rsidR="009378CC" w:rsidRDefault="009378CC" w:rsidP="00CC766F">
      <w:pPr>
        <w:spacing w:line="360" w:lineRule="auto"/>
        <w:ind w:left="-180" w:right="-185" w:firstLine="360"/>
        <w:jc w:val="center"/>
        <w:rPr>
          <w:rFonts w:ascii="Times New Roman" w:hAnsi="Times New Roman"/>
          <w:b/>
          <w:sz w:val="28"/>
          <w:szCs w:val="28"/>
        </w:rPr>
      </w:pPr>
      <w:r w:rsidRPr="00CC766F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CC766F" w:rsidRPr="00CC766F" w:rsidRDefault="00CC766F" w:rsidP="00CC766F">
      <w:pPr>
        <w:spacing w:line="360" w:lineRule="auto"/>
        <w:ind w:left="-180" w:right="-185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9378CC" w:rsidRPr="00932E2E" w:rsidRDefault="00CC766F" w:rsidP="00CC766F">
      <w:pPr>
        <w:tabs>
          <w:tab w:val="left" w:pos="180"/>
          <w:tab w:val="left" w:pos="360"/>
        </w:tabs>
        <w:spacing w:line="36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378CC" w:rsidRPr="00932E2E">
        <w:rPr>
          <w:rFonts w:ascii="Times New Roman" w:hAnsi="Times New Roman"/>
          <w:sz w:val="28"/>
          <w:szCs w:val="28"/>
        </w:rPr>
        <w:t>Нормативные акты:</w:t>
      </w:r>
    </w:p>
    <w:p w:rsidR="00EE5D0D" w:rsidRPr="00932E2E" w:rsidRDefault="00EE5D0D" w:rsidP="00CC766F">
      <w:pPr>
        <w:numPr>
          <w:ilvl w:val="3"/>
          <w:numId w:val="10"/>
        </w:numPr>
        <w:shd w:val="clear" w:color="auto" w:fill="FFFFFF"/>
        <w:tabs>
          <w:tab w:val="clear" w:pos="2880"/>
          <w:tab w:val="left" w:pos="180"/>
        </w:tabs>
        <w:spacing w:before="120" w:line="360" w:lineRule="auto"/>
        <w:ind w:left="176" w:right="-18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32E2E">
        <w:rPr>
          <w:rFonts w:ascii="Times New Roman" w:hAnsi="Times New Roman"/>
          <w:color w:val="000000"/>
          <w:sz w:val="28"/>
          <w:szCs w:val="28"/>
        </w:rPr>
        <w:t>Конституция РФ от 12.12.1993г.</w:t>
      </w:r>
    </w:p>
    <w:p w:rsidR="00EE5D0D" w:rsidRPr="00932E2E" w:rsidRDefault="00EE5D0D" w:rsidP="00CC766F">
      <w:pPr>
        <w:numPr>
          <w:ilvl w:val="3"/>
          <w:numId w:val="10"/>
        </w:numPr>
        <w:shd w:val="clear" w:color="auto" w:fill="FFFFFF"/>
        <w:tabs>
          <w:tab w:val="clear" w:pos="2880"/>
          <w:tab w:val="left" w:pos="180"/>
        </w:tabs>
        <w:spacing w:before="120" w:line="360" w:lineRule="auto"/>
        <w:ind w:left="176" w:right="-18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932E2E">
        <w:rPr>
          <w:rFonts w:ascii="Times New Roman" w:hAnsi="Times New Roman"/>
          <w:bCs/>
          <w:iCs/>
          <w:sz w:val="28"/>
          <w:szCs w:val="28"/>
        </w:rPr>
        <w:t>Всеобщая декларация прав человека (принята Генеральной Ассамблеей Организации Объединённых Наций 10.12.1948г.)</w:t>
      </w:r>
    </w:p>
    <w:p w:rsidR="00EE5D0D" w:rsidRPr="00932E2E" w:rsidRDefault="00EE5D0D" w:rsidP="00CC766F">
      <w:pPr>
        <w:keepNext/>
        <w:widowControl w:val="0"/>
        <w:numPr>
          <w:ilvl w:val="3"/>
          <w:numId w:val="10"/>
        </w:numPr>
        <w:tabs>
          <w:tab w:val="clear" w:pos="2880"/>
          <w:tab w:val="left" w:pos="180"/>
        </w:tabs>
        <w:spacing w:before="120" w:line="360" w:lineRule="auto"/>
        <w:ind w:left="176" w:right="-187" w:hanging="357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iCs/>
          <w:sz w:val="28"/>
          <w:szCs w:val="28"/>
        </w:rPr>
        <w:t xml:space="preserve">Устав международной организации уголовной полиции (Интерпол). Вступил в силу 13 июня </w:t>
      </w:r>
      <w:smartTag w:uri="urn:schemas-microsoft-com:office:smarttags" w:element="metricconverter">
        <w:smartTagPr>
          <w:attr w:name="ProductID" w:val="1956 г"/>
        </w:smartTagPr>
        <w:r w:rsidRPr="00932E2E">
          <w:rPr>
            <w:rFonts w:ascii="Times New Roman" w:hAnsi="Times New Roman"/>
            <w:iCs/>
            <w:sz w:val="28"/>
            <w:szCs w:val="28"/>
          </w:rPr>
          <w:t>1956 г</w:t>
        </w:r>
      </w:smartTag>
      <w:r w:rsidRPr="00932E2E">
        <w:rPr>
          <w:rFonts w:ascii="Times New Roman" w:hAnsi="Times New Roman"/>
          <w:iCs/>
          <w:sz w:val="28"/>
          <w:szCs w:val="28"/>
        </w:rPr>
        <w:t xml:space="preserve">., с изменениями по состоянию на 1 января </w:t>
      </w:r>
      <w:smartTag w:uri="urn:schemas-microsoft-com:office:smarttags" w:element="metricconverter">
        <w:smartTagPr>
          <w:attr w:name="ProductID" w:val="1986 г"/>
        </w:smartTagPr>
        <w:r w:rsidRPr="00932E2E">
          <w:rPr>
            <w:rFonts w:ascii="Times New Roman" w:hAnsi="Times New Roman"/>
            <w:iCs/>
            <w:sz w:val="28"/>
            <w:szCs w:val="28"/>
          </w:rPr>
          <w:t>1986 г</w:t>
        </w:r>
      </w:smartTag>
      <w:r w:rsidRPr="00932E2E">
        <w:rPr>
          <w:rFonts w:ascii="Times New Roman" w:hAnsi="Times New Roman"/>
          <w:iCs/>
          <w:sz w:val="28"/>
          <w:szCs w:val="28"/>
        </w:rPr>
        <w:t>.</w:t>
      </w:r>
    </w:p>
    <w:p w:rsidR="00EE5D0D" w:rsidRPr="00932E2E" w:rsidRDefault="00EE5D0D" w:rsidP="00CC766F">
      <w:pPr>
        <w:keepNext/>
        <w:widowControl w:val="0"/>
        <w:numPr>
          <w:ilvl w:val="3"/>
          <w:numId w:val="10"/>
        </w:numPr>
        <w:tabs>
          <w:tab w:val="clear" w:pos="2880"/>
          <w:tab w:val="left" w:pos="180"/>
        </w:tabs>
        <w:spacing w:before="120" w:line="360" w:lineRule="auto"/>
        <w:ind w:left="176" w:right="-187" w:hanging="357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iCs/>
          <w:sz w:val="28"/>
          <w:szCs w:val="28"/>
        </w:rPr>
        <w:t xml:space="preserve">Указ Президента РФ от 30 июля </w:t>
      </w:r>
      <w:smartTag w:uri="urn:schemas-microsoft-com:office:smarttags" w:element="metricconverter">
        <w:smartTagPr>
          <w:attr w:name="ProductID" w:val="1996 г"/>
        </w:smartTagPr>
        <w:r w:rsidRPr="00932E2E">
          <w:rPr>
            <w:rFonts w:ascii="Times New Roman" w:hAnsi="Times New Roman"/>
            <w:iCs/>
            <w:sz w:val="28"/>
            <w:szCs w:val="28"/>
          </w:rPr>
          <w:t>1996 г</w:t>
        </w:r>
      </w:smartTag>
      <w:r w:rsidRPr="00932E2E">
        <w:rPr>
          <w:rFonts w:ascii="Times New Roman" w:hAnsi="Times New Roman"/>
          <w:iCs/>
          <w:sz w:val="28"/>
          <w:szCs w:val="28"/>
        </w:rPr>
        <w:t>. N 1113</w:t>
      </w:r>
      <w:r w:rsidRPr="00932E2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32E2E">
        <w:rPr>
          <w:rFonts w:ascii="Times New Roman" w:hAnsi="Times New Roman"/>
          <w:iCs/>
          <w:sz w:val="28"/>
          <w:szCs w:val="28"/>
        </w:rPr>
        <w:t>"Об участии Российской Федерации в деятельности Международной организации уголовной полиции - Интерпола".</w:t>
      </w:r>
    </w:p>
    <w:p w:rsidR="00EE5D0D" w:rsidRPr="00932E2E" w:rsidRDefault="00EE5D0D" w:rsidP="00CC766F">
      <w:pPr>
        <w:keepNext/>
        <w:widowControl w:val="0"/>
        <w:numPr>
          <w:ilvl w:val="3"/>
          <w:numId w:val="10"/>
        </w:numPr>
        <w:tabs>
          <w:tab w:val="clear" w:pos="2880"/>
          <w:tab w:val="left" w:pos="180"/>
        </w:tabs>
        <w:spacing w:before="120" w:line="360" w:lineRule="auto"/>
        <w:ind w:left="176" w:right="-187" w:hanging="357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bCs/>
          <w:iCs/>
          <w:sz w:val="28"/>
          <w:szCs w:val="28"/>
        </w:rPr>
        <w:t>Положение о Национальном центральном бюро Интерпола (утв. постановлением Правительства РФ от 14.10.1996г. №1190).</w:t>
      </w:r>
    </w:p>
    <w:p w:rsidR="00CC766F" w:rsidRDefault="00CC766F" w:rsidP="00CC766F">
      <w:pPr>
        <w:tabs>
          <w:tab w:val="left" w:pos="180"/>
        </w:tabs>
        <w:spacing w:line="360" w:lineRule="auto"/>
        <w:ind w:left="180" w:right="-185"/>
        <w:jc w:val="both"/>
        <w:rPr>
          <w:rFonts w:ascii="Times New Roman" w:hAnsi="Times New Roman"/>
          <w:sz w:val="28"/>
          <w:szCs w:val="28"/>
        </w:rPr>
      </w:pPr>
    </w:p>
    <w:p w:rsidR="009378CC" w:rsidRDefault="00EE5D0D" w:rsidP="00CC766F">
      <w:pPr>
        <w:tabs>
          <w:tab w:val="left" w:pos="180"/>
        </w:tabs>
        <w:spacing w:line="360" w:lineRule="auto"/>
        <w:ind w:left="18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>Специальная литература:</w:t>
      </w:r>
    </w:p>
    <w:p w:rsidR="00CC766F" w:rsidRPr="00932E2E" w:rsidRDefault="00CC766F" w:rsidP="00CC766F">
      <w:pPr>
        <w:tabs>
          <w:tab w:val="left" w:pos="180"/>
        </w:tabs>
        <w:spacing w:line="360" w:lineRule="auto"/>
        <w:ind w:left="180" w:right="-185"/>
        <w:jc w:val="both"/>
        <w:rPr>
          <w:rFonts w:ascii="Times New Roman" w:hAnsi="Times New Roman"/>
          <w:sz w:val="28"/>
          <w:szCs w:val="28"/>
        </w:rPr>
      </w:pPr>
    </w:p>
    <w:p w:rsidR="00EE5D0D" w:rsidRPr="00932E2E" w:rsidRDefault="00EE5D0D" w:rsidP="00CC766F">
      <w:pPr>
        <w:shd w:val="clear" w:color="auto" w:fill="FFFFFF"/>
        <w:tabs>
          <w:tab w:val="left" w:pos="180"/>
        </w:tabs>
        <w:spacing w:line="360" w:lineRule="auto"/>
        <w:ind w:left="180" w:right="-185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32E2E">
        <w:rPr>
          <w:rFonts w:ascii="Times New Roman" w:hAnsi="Times New Roman"/>
          <w:color w:val="000000"/>
          <w:sz w:val="28"/>
          <w:szCs w:val="28"/>
        </w:rPr>
        <w:t xml:space="preserve">1. Каламкарян Р.А., Мигачев Ю.И. Международное право: Учебник. – М.: Изд-во Эксмо, 2004. </w:t>
      </w:r>
    </w:p>
    <w:p w:rsidR="00EE5D0D" w:rsidRPr="00932E2E" w:rsidRDefault="00EE5D0D" w:rsidP="00CC766F">
      <w:pPr>
        <w:numPr>
          <w:ilvl w:val="0"/>
          <w:numId w:val="10"/>
        </w:numPr>
        <w:tabs>
          <w:tab w:val="left" w:pos="180"/>
        </w:tabs>
        <w:spacing w:line="360" w:lineRule="auto"/>
        <w:ind w:left="18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Богатырев А.Г. Конвенция по борьбе с преступлениями международного характера. //Сборник соглашений: Учебное пособие. - М., </w:t>
      </w:r>
      <w:r w:rsidR="00CC766F">
        <w:rPr>
          <w:rFonts w:ascii="Times New Roman" w:hAnsi="Times New Roman"/>
          <w:sz w:val="28"/>
          <w:szCs w:val="28"/>
        </w:rPr>
        <w:t>2009</w:t>
      </w:r>
      <w:r w:rsidRPr="00932E2E">
        <w:rPr>
          <w:rFonts w:ascii="Times New Roman" w:hAnsi="Times New Roman"/>
          <w:sz w:val="28"/>
          <w:szCs w:val="28"/>
        </w:rPr>
        <w:t>.</w:t>
      </w:r>
    </w:p>
    <w:p w:rsidR="00932E2E" w:rsidRPr="00932E2E" w:rsidRDefault="00932E2E" w:rsidP="00CC766F">
      <w:pPr>
        <w:numPr>
          <w:ilvl w:val="0"/>
          <w:numId w:val="10"/>
        </w:numPr>
        <w:tabs>
          <w:tab w:val="left" w:pos="180"/>
        </w:tabs>
        <w:spacing w:line="360" w:lineRule="auto"/>
        <w:ind w:left="18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sz w:val="28"/>
          <w:szCs w:val="28"/>
        </w:rPr>
        <w:t xml:space="preserve">Лукашук И.И. Международное право. Общая часть: Учебник – М.: Изд-во “БЕК”, 2001. </w:t>
      </w:r>
    </w:p>
    <w:p w:rsidR="00932E2E" w:rsidRPr="00AE623A" w:rsidRDefault="00932E2E" w:rsidP="00CC766F">
      <w:pPr>
        <w:numPr>
          <w:ilvl w:val="0"/>
          <w:numId w:val="10"/>
        </w:numPr>
        <w:tabs>
          <w:tab w:val="left" w:pos="180"/>
        </w:tabs>
        <w:spacing w:line="360" w:lineRule="auto"/>
        <w:ind w:left="180" w:right="-185"/>
        <w:jc w:val="both"/>
        <w:rPr>
          <w:rFonts w:ascii="Times New Roman" w:hAnsi="Times New Roman"/>
          <w:sz w:val="28"/>
          <w:szCs w:val="28"/>
        </w:rPr>
      </w:pPr>
      <w:r w:rsidRPr="00932E2E">
        <w:rPr>
          <w:rFonts w:ascii="Times New Roman" w:hAnsi="Times New Roman"/>
          <w:color w:val="000000"/>
          <w:sz w:val="28"/>
          <w:szCs w:val="28"/>
        </w:rPr>
        <w:t xml:space="preserve">К.А. Бекяшева. Международное публичное право. Учебник. Издание второе, переработанное и дополненное.– М.: «Проспект», 1999. </w:t>
      </w:r>
    </w:p>
    <w:p w:rsidR="00AE623A" w:rsidRPr="00450A22" w:rsidRDefault="00AE623A" w:rsidP="00AE623A">
      <w:pPr>
        <w:keepNext/>
        <w:widowControl w:val="0"/>
        <w:numPr>
          <w:ilvl w:val="0"/>
          <w:numId w:val="10"/>
        </w:numPr>
        <w:tabs>
          <w:tab w:val="clear" w:pos="720"/>
          <w:tab w:val="num" w:pos="180"/>
          <w:tab w:val="num" w:pos="1134"/>
        </w:tabs>
        <w:spacing w:line="360" w:lineRule="auto"/>
        <w:ind w:hanging="900"/>
        <w:jc w:val="both"/>
        <w:rPr>
          <w:rFonts w:ascii="Times New Roman" w:hAnsi="Times New Roman"/>
          <w:sz w:val="28"/>
          <w:szCs w:val="28"/>
        </w:rPr>
      </w:pPr>
      <w:r w:rsidRPr="00450A22">
        <w:rPr>
          <w:rFonts w:ascii="Times New Roman" w:hAnsi="Times New Roman"/>
          <w:bCs/>
          <w:iCs/>
          <w:sz w:val="28"/>
          <w:szCs w:val="28"/>
        </w:rPr>
        <w:t xml:space="preserve">Интернет-ресурс </w:t>
      </w:r>
      <w:r w:rsidRPr="00450A22">
        <w:rPr>
          <w:rFonts w:ascii="Times New Roman" w:hAnsi="Times New Roman"/>
          <w:bCs/>
          <w:iCs/>
          <w:sz w:val="28"/>
          <w:szCs w:val="28"/>
          <w:lang w:val="en-US"/>
        </w:rPr>
        <w:t>Yandex.cc</w:t>
      </w:r>
    </w:p>
    <w:p w:rsidR="00AE623A" w:rsidRPr="00450A22" w:rsidRDefault="00AE623A" w:rsidP="00AE623A">
      <w:pPr>
        <w:keepNext/>
        <w:widowControl w:val="0"/>
        <w:numPr>
          <w:ilvl w:val="0"/>
          <w:numId w:val="10"/>
        </w:numPr>
        <w:tabs>
          <w:tab w:val="clear" w:pos="720"/>
          <w:tab w:val="num" w:pos="180"/>
          <w:tab w:val="num" w:pos="1134"/>
        </w:tabs>
        <w:spacing w:line="360" w:lineRule="auto"/>
        <w:ind w:hanging="900"/>
        <w:jc w:val="both"/>
        <w:rPr>
          <w:rFonts w:ascii="Times New Roman" w:hAnsi="Times New Roman"/>
          <w:sz w:val="28"/>
          <w:szCs w:val="28"/>
        </w:rPr>
      </w:pPr>
      <w:r w:rsidRPr="00450A22">
        <w:rPr>
          <w:rFonts w:ascii="Times New Roman" w:hAnsi="Times New Roman"/>
          <w:bCs/>
          <w:iCs/>
          <w:sz w:val="28"/>
          <w:szCs w:val="28"/>
        </w:rPr>
        <w:t xml:space="preserve">Интернет-ресурс </w:t>
      </w:r>
      <w:r w:rsidRPr="00450A22">
        <w:rPr>
          <w:rFonts w:ascii="Times New Roman" w:hAnsi="Times New Roman"/>
          <w:bCs/>
          <w:iCs/>
          <w:sz w:val="28"/>
          <w:szCs w:val="28"/>
          <w:lang w:val="en-US"/>
        </w:rPr>
        <w:t>Allpravo.ru</w:t>
      </w:r>
    </w:p>
    <w:p w:rsidR="00AE623A" w:rsidRPr="00932E2E" w:rsidRDefault="00AE623A" w:rsidP="00AE623A">
      <w:pPr>
        <w:tabs>
          <w:tab w:val="num" w:pos="180"/>
        </w:tabs>
        <w:spacing w:line="360" w:lineRule="auto"/>
        <w:ind w:right="-185" w:hanging="900"/>
        <w:jc w:val="both"/>
        <w:rPr>
          <w:rFonts w:ascii="Times New Roman" w:hAnsi="Times New Roman"/>
          <w:sz w:val="28"/>
          <w:szCs w:val="28"/>
        </w:rPr>
      </w:pPr>
    </w:p>
    <w:p w:rsidR="00EE5D0D" w:rsidRPr="00932E2E" w:rsidRDefault="00EE5D0D" w:rsidP="00AE623A">
      <w:pPr>
        <w:tabs>
          <w:tab w:val="num" w:pos="180"/>
        </w:tabs>
        <w:spacing w:line="360" w:lineRule="auto"/>
        <w:ind w:left="180" w:right="-185" w:hanging="900"/>
        <w:jc w:val="both"/>
        <w:rPr>
          <w:rFonts w:ascii="Times New Roman" w:hAnsi="Times New Roman"/>
          <w:sz w:val="28"/>
          <w:szCs w:val="28"/>
        </w:rPr>
      </w:pPr>
    </w:p>
    <w:p w:rsidR="00EE5D0D" w:rsidRPr="00932E2E" w:rsidRDefault="00EE5D0D" w:rsidP="00CC766F">
      <w:pPr>
        <w:tabs>
          <w:tab w:val="left" w:pos="180"/>
        </w:tabs>
        <w:spacing w:line="360" w:lineRule="auto"/>
        <w:ind w:left="180" w:right="-185" w:hanging="360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EE5D0D" w:rsidRPr="00932E2E" w:rsidSect="00AE623A">
      <w:footerReference w:type="even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8AC" w:rsidRDefault="008128AC">
      <w:r>
        <w:separator/>
      </w:r>
    </w:p>
  </w:endnote>
  <w:endnote w:type="continuationSeparator" w:id="0">
    <w:p w:rsidR="008128AC" w:rsidRDefault="0081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1B0" w:rsidRDefault="007C51B0" w:rsidP="007C51B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51B0" w:rsidRDefault="007C51B0" w:rsidP="00AE623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1B0" w:rsidRDefault="007C51B0" w:rsidP="007C51B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3851">
      <w:rPr>
        <w:rStyle w:val="a9"/>
        <w:noProof/>
      </w:rPr>
      <w:t>2</w:t>
    </w:r>
    <w:r>
      <w:rPr>
        <w:rStyle w:val="a9"/>
      </w:rPr>
      <w:fldChar w:fldCharType="end"/>
    </w:r>
  </w:p>
  <w:p w:rsidR="007C51B0" w:rsidRDefault="007C51B0" w:rsidP="00AE623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8AC" w:rsidRDefault="008128AC">
      <w:r>
        <w:separator/>
      </w:r>
    </w:p>
  </w:footnote>
  <w:footnote w:type="continuationSeparator" w:id="0">
    <w:p w:rsidR="008128AC" w:rsidRDefault="008128AC">
      <w:r>
        <w:continuationSeparator/>
      </w:r>
    </w:p>
  </w:footnote>
  <w:footnote w:id="1">
    <w:p w:rsidR="007C51B0" w:rsidRPr="00AE623A" w:rsidRDefault="007C51B0" w:rsidP="00AE623A">
      <w:pPr>
        <w:tabs>
          <w:tab w:val="left" w:pos="180"/>
        </w:tabs>
        <w:ind w:left="-180" w:right="-185"/>
        <w:jc w:val="both"/>
        <w:rPr>
          <w:rFonts w:ascii="Times New Roman" w:hAnsi="Times New Roman"/>
          <w:sz w:val="20"/>
        </w:rPr>
      </w:pPr>
      <w:r w:rsidRPr="00AE623A">
        <w:rPr>
          <w:rStyle w:val="a6"/>
          <w:rFonts w:ascii="Times New Roman" w:hAnsi="Times New Roman"/>
          <w:sz w:val="20"/>
        </w:rPr>
        <w:footnoteRef/>
      </w:r>
      <w:r w:rsidRPr="00AE623A">
        <w:rPr>
          <w:rFonts w:ascii="Times New Roman" w:hAnsi="Times New Roman"/>
          <w:sz w:val="20"/>
        </w:rPr>
        <w:t xml:space="preserve"> К.А. Бекяшева. Международное публичное право. Учебник. Издание второе, переработанное и дополненное.– М.: «Проспект», 1999. </w:t>
      </w:r>
      <w:r>
        <w:rPr>
          <w:rFonts w:ascii="Times New Roman" w:hAnsi="Times New Roman"/>
          <w:sz w:val="20"/>
        </w:rPr>
        <w:t xml:space="preserve"> с. - 96.</w:t>
      </w:r>
    </w:p>
  </w:footnote>
  <w:footnote w:id="2">
    <w:p w:rsidR="007C51B0" w:rsidRPr="00932E2E" w:rsidRDefault="007C51B0" w:rsidP="00EA1F8A">
      <w:pPr>
        <w:keepNext/>
        <w:widowControl w:val="0"/>
        <w:tabs>
          <w:tab w:val="left" w:pos="360"/>
          <w:tab w:val="num" w:pos="1134"/>
        </w:tabs>
        <w:ind w:left="-180" w:right="-185"/>
        <w:jc w:val="both"/>
        <w:rPr>
          <w:rFonts w:ascii="Times New Roman" w:hAnsi="Times New Roman"/>
          <w:sz w:val="20"/>
        </w:rPr>
      </w:pPr>
      <w:r w:rsidRPr="00932E2E">
        <w:rPr>
          <w:rStyle w:val="a6"/>
          <w:rFonts w:ascii="Times New Roman" w:hAnsi="Times New Roman"/>
          <w:sz w:val="20"/>
        </w:rPr>
        <w:footnoteRef/>
      </w:r>
      <w:r w:rsidRPr="00932E2E">
        <w:rPr>
          <w:rFonts w:ascii="Times New Roman" w:hAnsi="Times New Roman"/>
          <w:sz w:val="20"/>
        </w:rPr>
        <w:t xml:space="preserve"> Положение о Национальном центральном бюро Интерпола (утв. постановлением Правительства РФ от 14.10.1996г. №1190).</w:t>
      </w:r>
    </w:p>
  </w:footnote>
  <w:footnote w:id="3">
    <w:p w:rsidR="007C51B0" w:rsidRPr="00932E2E" w:rsidRDefault="007C51B0" w:rsidP="00932E2E">
      <w:pPr>
        <w:pStyle w:val="a5"/>
        <w:tabs>
          <w:tab w:val="left" w:pos="-180"/>
        </w:tabs>
        <w:ind w:left="-180" w:right="-185" w:firstLine="0"/>
      </w:pPr>
      <w:r w:rsidRPr="00932E2E">
        <w:rPr>
          <w:rStyle w:val="a6"/>
        </w:rPr>
        <w:footnoteRef/>
      </w:r>
      <w:r w:rsidRPr="00932E2E">
        <w:rPr>
          <w:bCs w:val="0"/>
        </w:rPr>
        <w:t xml:space="preserve"> Ст.1 УСТАВ МЕЖДУНАРОДНОЙ ОРГАНИЗАЦИИ УГОЛОВНОЙ ПОЛИЦИИ (ИНТЕРПОЛ) (вступил в силу 13 июня </w:t>
      </w:r>
      <w:smartTag w:uri="urn:schemas-microsoft-com:office:smarttags" w:element="metricconverter">
        <w:smartTagPr>
          <w:attr w:name="ProductID" w:val="1956 г"/>
        </w:smartTagPr>
        <w:r w:rsidRPr="00932E2E">
          <w:rPr>
            <w:bCs w:val="0"/>
          </w:rPr>
          <w:t>1956 г</w:t>
        </w:r>
      </w:smartTag>
      <w:r w:rsidRPr="00932E2E">
        <w:rPr>
          <w:bCs w:val="0"/>
        </w:rPr>
        <w:t xml:space="preserve">., с изменениями по состоянию на 1 января </w:t>
      </w:r>
      <w:smartTag w:uri="urn:schemas-microsoft-com:office:smarttags" w:element="metricconverter">
        <w:smartTagPr>
          <w:attr w:name="ProductID" w:val="1986 г"/>
        </w:smartTagPr>
        <w:r w:rsidRPr="00932E2E">
          <w:rPr>
            <w:bCs w:val="0"/>
          </w:rPr>
          <w:t>1986 г</w:t>
        </w:r>
      </w:smartTag>
      <w:r w:rsidRPr="00932E2E">
        <w:rPr>
          <w:bCs w:val="0"/>
        </w:rPr>
        <w:t>.)</w:t>
      </w:r>
    </w:p>
  </w:footnote>
  <w:footnote w:id="4">
    <w:p w:rsidR="007C51B0" w:rsidRPr="00CC766F" w:rsidRDefault="007C51B0" w:rsidP="00CC766F">
      <w:pPr>
        <w:pStyle w:val="a5"/>
        <w:ind w:left="-180" w:right="-185" w:firstLine="0"/>
      </w:pPr>
      <w:r w:rsidRPr="00CC766F">
        <w:rPr>
          <w:rStyle w:val="a6"/>
        </w:rPr>
        <w:footnoteRef/>
      </w:r>
      <w:r w:rsidRPr="00CC766F">
        <w:t xml:space="preserve"> Всеобщая декларация прав человека (принята Генеральной Ассамблеей Организации Объединённых Наций 10.12.1948г.)</w:t>
      </w:r>
    </w:p>
  </w:footnote>
  <w:footnote w:id="5">
    <w:p w:rsidR="007C51B0" w:rsidRPr="00CC766F" w:rsidRDefault="007C51B0" w:rsidP="00CC766F">
      <w:pPr>
        <w:pStyle w:val="a5"/>
        <w:ind w:left="-180" w:firstLine="0"/>
        <w:rPr>
          <w:szCs w:val="20"/>
        </w:rPr>
      </w:pPr>
      <w:r w:rsidRPr="00CC766F">
        <w:rPr>
          <w:rStyle w:val="a6"/>
          <w:szCs w:val="20"/>
        </w:rPr>
        <w:footnoteRef/>
      </w:r>
      <w:r w:rsidRPr="00CC766F">
        <w:rPr>
          <w:szCs w:val="20"/>
        </w:rPr>
        <w:t xml:space="preserve"> </w:t>
      </w:r>
      <w:r w:rsidRPr="00CC766F">
        <w:rPr>
          <w:color w:val="000000"/>
          <w:szCs w:val="20"/>
        </w:rPr>
        <w:t>Каламкарян Р.А., Мигачев Ю.И. Международное право: Учебник. – М.: Изд-во Эксмо, 2004.</w:t>
      </w:r>
      <w:r>
        <w:rPr>
          <w:color w:val="000000"/>
          <w:szCs w:val="20"/>
        </w:rPr>
        <w:t xml:space="preserve"> с. – 147.</w:t>
      </w:r>
    </w:p>
  </w:footnote>
  <w:footnote w:id="6">
    <w:p w:rsidR="007C51B0" w:rsidRPr="00CC766F" w:rsidRDefault="007C51B0" w:rsidP="00CC766F">
      <w:pPr>
        <w:pStyle w:val="a5"/>
        <w:ind w:left="-180" w:firstLine="0"/>
        <w:rPr>
          <w:szCs w:val="20"/>
        </w:rPr>
      </w:pPr>
      <w:r w:rsidRPr="00CC766F">
        <w:rPr>
          <w:rStyle w:val="a6"/>
          <w:szCs w:val="20"/>
        </w:rPr>
        <w:footnoteRef/>
      </w:r>
      <w:r w:rsidRPr="00CC766F">
        <w:rPr>
          <w:szCs w:val="20"/>
        </w:rPr>
        <w:t xml:space="preserve"> </w:t>
      </w:r>
      <w:r w:rsidRPr="00CC766F">
        <w:rPr>
          <w:color w:val="000000"/>
          <w:szCs w:val="20"/>
        </w:rPr>
        <w:t>Каламкарян Р.А., Мигачев Ю.И. Международное право: Учебник. – М.: Изд-во Эксмо, 2004.</w:t>
      </w:r>
      <w:r>
        <w:rPr>
          <w:color w:val="000000"/>
          <w:szCs w:val="20"/>
        </w:rPr>
        <w:t xml:space="preserve"> с. – 150.</w:t>
      </w:r>
    </w:p>
  </w:footnote>
  <w:footnote w:id="7">
    <w:p w:rsidR="007C51B0" w:rsidRPr="00AE623A" w:rsidRDefault="007C51B0" w:rsidP="00AE623A">
      <w:pPr>
        <w:tabs>
          <w:tab w:val="left" w:pos="180"/>
        </w:tabs>
        <w:ind w:left="-180" w:right="-185"/>
        <w:jc w:val="both"/>
        <w:rPr>
          <w:rFonts w:ascii="Times New Roman" w:hAnsi="Times New Roman"/>
          <w:sz w:val="20"/>
        </w:rPr>
      </w:pPr>
      <w:r w:rsidRPr="00AE623A">
        <w:rPr>
          <w:rStyle w:val="a6"/>
          <w:rFonts w:ascii="Times New Roman" w:hAnsi="Times New Roman"/>
          <w:sz w:val="20"/>
        </w:rPr>
        <w:footnoteRef/>
      </w:r>
      <w:r w:rsidRPr="00AE623A">
        <w:rPr>
          <w:rFonts w:ascii="Times New Roman" w:hAnsi="Times New Roman"/>
          <w:sz w:val="20"/>
        </w:rPr>
        <w:t xml:space="preserve"> Богатырев А.Г. Конвенция по борьбе с преступлениями международного характера. //Сборник соглашений: Учебное пособие. - М., 2009.</w:t>
      </w:r>
      <w:r>
        <w:rPr>
          <w:rFonts w:ascii="Times New Roman" w:hAnsi="Times New Roman"/>
          <w:sz w:val="20"/>
        </w:rPr>
        <w:t xml:space="preserve"> с. – 215.</w:t>
      </w:r>
    </w:p>
  </w:footnote>
  <w:footnote w:id="8">
    <w:p w:rsidR="007C51B0" w:rsidRPr="00AE623A" w:rsidRDefault="007C51B0" w:rsidP="00AE623A">
      <w:pPr>
        <w:tabs>
          <w:tab w:val="left" w:pos="180"/>
        </w:tabs>
        <w:spacing w:line="360" w:lineRule="auto"/>
        <w:ind w:left="-180" w:right="-185"/>
        <w:jc w:val="both"/>
        <w:rPr>
          <w:rFonts w:ascii="Times New Roman" w:hAnsi="Times New Roman"/>
          <w:sz w:val="20"/>
        </w:rPr>
      </w:pPr>
      <w:r w:rsidRPr="00AE623A">
        <w:rPr>
          <w:rStyle w:val="a6"/>
          <w:rFonts w:ascii="Times New Roman" w:hAnsi="Times New Roman"/>
          <w:sz w:val="20"/>
        </w:rPr>
        <w:footnoteRef/>
      </w:r>
      <w:r w:rsidRPr="00AE623A">
        <w:rPr>
          <w:rFonts w:ascii="Times New Roman" w:hAnsi="Times New Roman"/>
          <w:sz w:val="20"/>
        </w:rPr>
        <w:t xml:space="preserve"> Лукашук И.И. Международное право. Общая часть: Учебник – М.: Изд-во “БЕК”, 2001.  с. – 315.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3FC3"/>
    <w:multiLevelType w:val="multilevel"/>
    <w:tmpl w:val="D3B8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42439"/>
    <w:multiLevelType w:val="hybridMultilevel"/>
    <w:tmpl w:val="CEE0DBEC"/>
    <w:lvl w:ilvl="0" w:tplc="A46EA7E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F4F6E26"/>
    <w:multiLevelType w:val="hybridMultilevel"/>
    <w:tmpl w:val="5F42DDCE"/>
    <w:lvl w:ilvl="0" w:tplc="AD8A0E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F6C44B5"/>
    <w:multiLevelType w:val="singleLevel"/>
    <w:tmpl w:val="D5DCE7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eterburg" w:hAnsi="Peterburg" w:cs="Times New Roman" w:hint="default"/>
        <w:b w:val="0"/>
        <w:i w:val="0"/>
        <w:sz w:val="28"/>
        <w:u w:val="none"/>
      </w:rPr>
    </w:lvl>
  </w:abstractNum>
  <w:abstractNum w:abstractNumId="4">
    <w:nsid w:val="16D22662"/>
    <w:multiLevelType w:val="hybridMultilevel"/>
    <w:tmpl w:val="5B38F6E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FA70E08"/>
    <w:multiLevelType w:val="hybridMultilevel"/>
    <w:tmpl w:val="B3B00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E5C90"/>
    <w:multiLevelType w:val="hybridMultilevel"/>
    <w:tmpl w:val="A6FCAAC6"/>
    <w:lvl w:ilvl="0" w:tplc="F09898A6">
      <w:start w:val="1"/>
      <w:numFmt w:val="decimal"/>
      <w:lvlText w:val="%1."/>
      <w:lvlJc w:val="left"/>
      <w:pPr>
        <w:tabs>
          <w:tab w:val="num" w:pos="1040"/>
        </w:tabs>
        <w:ind w:left="680"/>
      </w:pPr>
      <w:rPr>
        <w:rFonts w:cs="Times New Roman" w:hint="default"/>
        <w:color w:val="000000"/>
        <w:sz w:val="29"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7">
    <w:nsid w:val="2E856EAC"/>
    <w:multiLevelType w:val="hybridMultilevel"/>
    <w:tmpl w:val="0E7E7D8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FC8437F"/>
    <w:multiLevelType w:val="hybridMultilevel"/>
    <w:tmpl w:val="2182FB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86363C0"/>
    <w:multiLevelType w:val="hybridMultilevel"/>
    <w:tmpl w:val="22822D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4ABA03FF"/>
    <w:multiLevelType w:val="hybridMultilevel"/>
    <w:tmpl w:val="45B23A2A"/>
    <w:lvl w:ilvl="0" w:tplc="05EA22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51B84AF9"/>
    <w:multiLevelType w:val="hybridMultilevel"/>
    <w:tmpl w:val="B8B0C8F6"/>
    <w:lvl w:ilvl="0" w:tplc="26F6161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C3064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3EC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3CB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096B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A8E32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B09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5329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D41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65D7C30"/>
    <w:multiLevelType w:val="hybridMultilevel"/>
    <w:tmpl w:val="3E5478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57910BB0"/>
    <w:multiLevelType w:val="hybridMultilevel"/>
    <w:tmpl w:val="397A6B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B1B7485"/>
    <w:multiLevelType w:val="hybridMultilevel"/>
    <w:tmpl w:val="6126567C"/>
    <w:lvl w:ilvl="0" w:tplc="8F4C017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5">
    <w:nsid w:val="6CC6444D"/>
    <w:multiLevelType w:val="hybridMultilevel"/>
    <w:tmpl w:val="93EC4C7C"/>
    <w:lvl w:ilvl="0" w:tplc="57D4FC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36A67E8"/>
    <w:multiLevelType w:val="hybridMultilevel"/>
    <w:tmpl w:val="FAFE84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8E54E29"/>
    <w:multiLevelType w:val="hybridMultilevel"/>
    <w:tmpl w:val="737012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0"/>
  </w:num>
  <w:num w:numId="5">
    <w:abstractNumId w:val="11"/>
  </w:num>
  <w:num w:numId="6">
    <w:abstractNumId w:val="14"/>
  </w:num>
  <w:num w:numId="7">
    <w:abstractNumId w:val="3"/>
  </w:num>
  <w:num w:numId="8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Peterburg" w:hAnsi="Peterburg" w:cs="Times New Roman" w:hint="default"/>
          <w:b w:val="0"/>
          <w:i w:val="0"/>
          <w:sz w:val="28"/>
          <w:u w:val="none"/>
        </w:rPr>
      </w:lvl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8"/>
  </w:num>
  <w:num w:numId="16">
    <w:abstractNumId w:val="13"/>
  </w:num>
  <w:num w:numId="17">
    <w:abstractNumId w:val="12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508"/>
    <w:rsid w:val="00070E86"/>
    <w:rsid w:val="00095C1F"/>
    <w:rsid w:val="000B76A2"/>
    <w:rsid w:val="003411A6"/>
    <w:rsid w:val="00366508"/>
    <w:rsid w:val="00523744"/>
    <w:rsid w:val="007C51B0"/>
    <w:rsid w:val="008128AC"/>
    <w:rsid w:val="008C5C0A"/>
    <w:rsid w:val="00932E2E"/>
    <w:rsid w:val="009378CC"/>
    <w:rsid w:val="00AE623A"/>
    <w:rsid w:val="00CC3851"/>
    <w:rsid w:val="00CC766F"/>
    <w:rsid w:val="00E1223F"/>
    <w:rsid w:val="00EA1F8A"/>
    <w:rsid w:val="00E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48E14-8CC4-49DF-8851-F38CF641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08"/>
    <w:rPr>
      <w:rFonts w:ascii="Arial" w:hAnsi="Arial"/>
      <w:sz w:val="26"/>
    </w:rPr>
  </w:style>
  <w:style w:type="paragraph" w:styleId="1">
    <w:name w:val="heading 1"/>
    <w:basedOn w:val="a"/>
    <w:next w:val="a"/>
    <w:qFormat/>
    <w:rsid w:val="00EE5D0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8C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411A6"/>
    <w:pPr>
      <w:keepNext/>
      <w:keepLines/>
      <w:suppressAutoHyphens/>
      <w:spacing w:before="120" w:line="360" w:lineRule="auto"/>
      <w:ind w:firstLine="680"/>
      <w:jc w:val="center"/>
      <w:outlineLvl w:val="3"/>
    </w:pPr>
    <w:rPr>
      <w:rFonts w:ascii="Times New Roman" w:hAnsi="Times New Roman"/>
      <w:b/>
      <w:smallCaps/>
      <w:spacing w:val="4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6508"/>
    <w:rPr>
      <w:rFonts w:cs="Times New Roman"/>
      <w:color w:val="0000FF"/>
      <w:u w:val="single"/>
    </w:rPr>
  </w:style>
  <w:style w:type="paragraph" w:styleId="a4">
    <w:name w:val="Normal (Web)"/>
    <w:basedOn w:val="a"/>
    <w:rsid w:val="00366508"/>
    <w:pPr>
      <w:spacing w:before="100" w:beforeAutospacing="1" w:after="100" w:afterAutospacing="1"/>
    </w:pPr>
    <w:rPr>
      <w:rFonts w:ascii="Times New Roman" w:hAnsi="Times New Roman"/>
      <w:bCs/>
      <w:iCs/>
      <w:sz w:val="28"/>
      <w:szCs w:val="24"/>
    </w:rPr>
  </w:style>
  <w:style w:type="paragraph" w:customStyle="1" w:styleId="10">
    <w:name w:val="Обычный1"/>
    <w:rsid w:val="00095C1F"/>
    <w:pPr>
      <w:widowControl w:val="0"/>
      <w:snapToGrid w:val="0"/>
    </w:pPr>
    <w:rPr>
      <w:rFonts w:ascii="Courier New" w:hAnsi="Courier New"/>
    </w:rPr>
  </w:style>
  <w:style w:type="paragraph" w:styleId="a5">
    <w:name w:val="footnote text"/>
    <w:basedOn w:val="a"/>
    <w:semiHidden/>
    <w:rsid w:val="008C5C0A"/>
    <w:pPr>
      <w:ind w:firstLine="720"/>
      <w:jc w:val="both"/>
    </w:pPr>
    <w:rPr>
      <w:rFonts w:ascii="Times New Roman" w:hAnsi="Times New Roman"/>
      <w:bCs/>
      <w:iCs/>
      <w:sz w:val="20"/>
      <w:szCs w:val="28"/>
    </w:rPr>
  </w:style>
  <w:style w:type="character" w:styleId="a6">
    <w:name w:val="footnote reference"/>
    <w:basedOn w:val="a0"/>
    <w:semiHidden/>
    <w:rsid w:val="008C5C0A"/>
    <w:rPr>
      <w:rFonts w:cs="Times New Roman"/>
      <w:vertAlign w:val="superscript"/>
    </w:rPr>
  </w:style>
  <w:style w:type="paragraph" w:styleId="a7">
    <w:name w:val="Body Text Indent"/>
    <w:basedOn w:val="a"/>
    <w:semiHidden/>
    <w:rsid w:val="003411A6"/>
    <w:pPr>
      <w:spacing w:line="360" w:lineRule="auto"/>
      <w:ind w:firstLine="680"/>
      <w:jc w:val="both"/>
    </w:pPr>
    <w:rPr>
      <w:rFonts w:ascii="Times New Roman" w:hAnsi="Times New Roman"/>
      <w:sz w:val="28"/>
    </w:rPr>
  </w:style>
  <w:style w:type="character" w:customStyle="1" w:styleId="texti">
    <w:name w:val="text_i"/>
    <w:basedOn w:val="a0"/>
    <w:rsid w:val="009378CC"/>
    <w:rPr>
      <w:rFonts w:cs="Times New Roman"/>
    </w:rPr>
  </w:style>
  <w:style w:type="character" w:customStyle="1" w:styleId="textb">
    <w:name w:val="text_b"/>
    <w:basedOn w:val="a0"/>
    <w:rsid w:val="009378CC"/>
    <w:rPr>
      <w:rFonts w:cs="Times New Roman"/>
    </w:rPr>
  </w:style>
  <w:style w:type="paragraph" w:styleId="a8">
    <w:name w:val="header"/>
    <w:basedOn w:val="a"/>
    <w:rsid w:val="00AE623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23A"/>
  </w:style>
  <w:style w:type="paragraph" w:styleId="aa">
    <w:name w:val="footer"/>
    <w:basedOn w:val="a"/>
    <w:rsid w:val="00AE623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1752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1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81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4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52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97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99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07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87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4470.html" TargetMode="External"/><Relationship Id="rId13" Type="http://schemas.openxmlformats.org/officeDocument/2006/relationships/hyperlink" Target="http://www.pravoteka.ru/enc/4007.html" TargetMode="External"/><Relationship Id="rId18" Type="http://schemas.openxmlformats.org/officeDocument/2006/relationships/hyperlink" Target="http://www.pravoteka.ru/enc/141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avoteka.ru/enc/5545.html" TargetMode="External"/><Relationship Id="rId7" Type="http://schemas.openxmlformats.org/officeDocument/2006/relationships/hyperlink" Target="http://www.pravoteka.ru/enc/3249.html" TargetMode="External"/><Relationship Id="rId12" Type="http://schemas.openxmlformats.org/officeDocument/2006/relationships/hyperlink" Target="http://www.pravoteka.ru/enc/4003.html" TargetMode="External"/><Relationship Id="rId17" Type="http://schemas.openxmlformats.org/officeDocument/2006/relationships/hyperlink" Target="http://www.pravoteka.ru/enc/4003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ravoteka.ru/enc/4583.html" TargetMode="External"/><Relationship Id="rId20" Type="http://schemas.openxmlformats.org/officeDocument/2006/relationships/hyperlink" Target="http://www.pravoteka.ru/enc/359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teka.ru/enc/5581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ravoteka.ru/enc/4007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pravoteka.ru/enc/3237.html" TargetMode="External"/><Relationship Id="rId19" Type="http://schemas.openxmlformats.org/officeDocument/2006/relationships/hyperlink" Target="http://www.pravoteka.ru/enc/359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teka.ru/enc/5727.html" TargetMode="External"/><Relationship Id="rId14" Type="http://schemas.openxmlformats.org/officeDocument/2006/relationships/hyperlink" Target="http://www.pravoteka.ru/enc/2614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ПРАВОВЕДЕНИЯ И ПРЕДПРИНИМАТЕЛЬСТВА</vt:lpstr>
    </vt:vector>
  </TitlesOfParts>
  <Company>Toshiba</Company>
  <LinksUpToDate>false</LinksUpToDate>
  <CharactersWithSpaces>20507</CharactersWithSpaces>
  <SharedDoc>false</SharedDoc>
  <HLinks>
    <vt:vector size="90" baseType="variant">
      <vt:variant>
        <vt:i4>4718669</vt:i4>
      </vt:variant>
      <vt:variant>
        <vt:i4>42</vt:i4>
      </vt:variant>
      <vt:variant>
        <vt:i4>0</vt:i4>
      </vt:variant>
      <vt:variant>
        <vt:i4>5</vt:i4>
      </vt:variant>
      <vt:variant>
        <vt:lpwstr>http://www.pravoteka.ru/enc/5545.html</vt:lpwstr>
      </vt:variant>
      <vt:variant>
        <vt:lpwstr/>
      </vt:variant>
      <vt:variant>
        <vt:i4>5046342</vt:i4>
      </vt:variant>
      <vt:variant>
        <vt:i4>39</vt:i4>
      </vt:variant>
      <vt:variant>
        <vt:i4>0</vt:i4>
      </vt:variant>
      <vt:variant>
        <vt:i4>5</vt:i4>
      </vt:variant>
      <vt:variant>
        <vt:lpwstr>http://www.pravoteka.ru/enc/3590.html</vt:lpwstr>
      </vt:variant>
      <vt:variant>
        <vt:lpwstr/>
      </vt:variant>
      <vt:variant>
        <vt:i4>4718662</vt:i4>
      </vt:variant>
      <vt:variant>
        <vt:i4>36</vt:i4>
      </vt:variant>
      <vt:variant>
        <vt:i4>0</vt:i4>
      </vt:variant>
      <vt:variant>
        <vt:i4>5</vt:i4>
      </vt:variant>
      <vt:variant>
        <vt:lpwstr>http://www.pravoteka.ru/enc/3595.html</vt:lpwstr>
      </vt:variant>
      <vt:variant>
        <vt:lpwstr/>
      </vt:variant>
      <vt:variant>
        <vt:i4>4456524</vt:i4>
      </vt:variant>
      <vt:variant>
        <vt:i4>33</vt:i4>
      </vt:variant>
      <vt:variant>
        <vt:i4>0</vt:i4>
      </vt:variant>
      <vt:variant>
        <vt:i4>5</vt:i4>
      </vt:variant>
      <vt:variant>
        <vt:lpwstr>http://www.pravoteka.ru/enc/1418.html</vt:lpwstr>
      </vt:variant>
      <vt:variant>
        <vt:lpwstr/>
      </vt:variant>
      <vt:variant>
        <vt:i4>4915272</vt:i4>
      </vt:variant>
      <vt:variant>
        <vt:i4>30</vt:i4>
      </vt:variant>
      <vt:variant>
        <vt:i4>0</vt:i4>
      </vt:variant>
      <vt:variant>
        <vt:i4>5</vt:i4>
      </vt:variant>
      <vt:variant>
        <vt:lpwstr>http://www.pravoteka.ru/enc/4003.html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http://www.pravoteka.ru/enc/4583.html</vt:lpwstr>
      </vt:variant>
      <vt:variant>
        <vt:lpwstr/>
      </vt:variant>
      <vt:variant>
        <vt:i4>5177416</vt:i4>
      </vt:variant>
      <vt:variant>
        <vt:i4>24</vt:i4>
      </vt:variant>
      <vt:variant>
        <vt:i4>0</vt:i4>
      </vt:variant>
      <vt:variant>
        <vt:i4>5</vt:i4>
      </vt:variant>
      <vt:variant>
        <vt:lpwstr>http://www.pravoteka.ru/enc/4007.html</vt:lpwstr>
      </vt:variant>
      <vt:variant>
        <vt:lpwstr/>
      </vt:variant>
      <vt:variant>
        <vt:i4>4849743</vt:i4>
      </vt:variant>
      <vt:variant>
        <vt:i4>21</vt:i4>
      </vt:variant>
      <vt:variant>
        <vt:i4>0</vt:i4>
      </vt:variant>
      <vt:variant>
        <vt:i4>5</vt:i4>
      </vt:variant>
      <vt:variant>
        <vt:lpwstr>http://www.pravoteka.ru/enc/2614.html</vt:lpwstr>
      </vt:variant>
      <vt:variant>
        <vt:lpwstr/>
      </vt:variant>
      <vt:variant>
        <vt:i4>5177416</vt:i4>
      </vt:variant>
      <vt:variant>
        <vt:i4>18</vt:i4>
      </vt:variant>
      <vt:variant>
        <vt:i4>0</vt:i4>
      </vt:variant>
      <vt:variant>
        <vt:i4>5</vt:i4>
      </vt:variant>
      <vt:variant>
        <vt:lpwstr>http://www.pravoteka.ru/enc/4007.html</vt:lpwstr>
      </vt:variant>
      <vt:variant>
        <vt:lpwstr/>
      </vt:variant>
      <vt:variant>
        <vt:i4>4915272</vt:i4>
      </vt:variant>
      <vt:variant>
        <vt:i4>15</vt:i4>
      </vt:variant>
      <vt:variant>
        <vt:i4>0</vt:i4>
      </vt:variant>
      <vt:variant>
        <vt:i4>5</vt:i4>
      </vt:variant>
      <vt:variant>
        <vt:lpwstr>http://www.pravoteka.ru/enc/4003.html</vt:lpwstr>
      </vt:variant>
      <vt:variant>
        <vt:lpwstr/>
      </vt:variant>
      <vt:variant>
        <vt:i4>4980801</vt:i4>
      </vt:variant>
      <vt:variant>
        <vt:i4>12</vt:i4>
      </vt:variant>
      <vt:variant>
        <vt:i4>0</vt:i4>
      </vt:variant>
      <vt:variant>
        <vt:i4>5</vt:i4>
      </vt:variant>
      <vt:variant>
        <vt:lpwstr>http://www.pravoteka.ru/enc/5581.html</vt:lpwstr>
      </vt:variant>
      <vt:variant>
        <vt:lpwstr/>
      </vt:variant>
      <vt:variant>
        <vt:i4>5046348</vt:i4>
      </vt:variant>
      <vt:variant>
        <vt:i4>9</vt:i4>
      </vt:variant>
      <vt:variant>
        <vt:i4>0</vt:i4>
      </vt:variant>
      <vt:variant>
        <vt:i4>5</vt:i4>
      </vt:variant>
      <vt:variant>
        <vt:lpwstr>http://www.pravoteka.ru/enc/3237.html</vt:lpwstr>
      </vt:variant>
      <vt:variant>
        <vt:lpwstr/>
      </vt:variant>
      <vt:variant>
        <vt:i4>4718667</vt:i4>
      </vt:variant>
      <vt:variant>
        <vt:i4>6</vt:i4>
      </vt:variant>
      <vt:variant>
        <vt:i4>0</vt:i4>
      </vt:variant>
      <vt:variant>
        <vt:i4>5</vt:i4>
      </vt:variant>
      <vt:variant>
        <vt:lpwstr>http://www.pravoteka.ru/enc/5727.html</vt:lpwstr>
      </vt:variant>
      <vt:variant>
        <vt:lpwstr/>
      </vt:variant>
      <vt:variant>
        <vt:i4>4980815</vt:i4>
      </vt:variant>
      <vt:variant>
        <vt:i4>3</vt:i4>
      </vt:variant>
      <vt:variant>
        <vt:i4>0</vt:i4>
      </vt:variant>
      <vt:variant>
        <vt:i4>5</vt:i4>
      </vt:variant>
      <vt:variant>
        <vt:lpwstr>http://www.pravoteka.ru/enc/4470.html</vt:lpwstr>
      </vt:variant>
      <vt:variant>
        <vt:lpwstr/>
      </vt:variant>
      <vt:variant>
        <vt:i4>4390987</vt:i4>
      </vt:variant>
      <vt:variant>
        <vt:i4>0</vt:i4>
      </vt:variant>
      <vt:variant>
        <vt:i4>0</vt:i4>
      </vt:variant>
      <vt:variant>
        <vt:i4>5</vt:i4>
      </vt:variant>
      <vt:variant>
        <vt:lpwstr>http://www.pravoteka.ru/enc/3249.html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ПРАВОВЕДЕНИЯ И ПРЕДПРИНИМАТЕЛЬСТВА</dc:title>
  <dc:subject/>
  <dc:creator>Owner</dc:creator>
  <cp:keywords/>
  <dc:description/>
  <cp:lastModifiedBy>admin</cp:lastModifiedBy>
  <cp:revision>2</cp:revision>
  <dcterms:created xsi:type="dcterms:W3CDTF">2014-04-11T18:09:00Z</dcterms:created>
  <dcterms:modified xsi:type="dcterms:W3CDTF">2014-04-11T18:09:00Z</dcterms:modified>
</cp:coreProperties>
</file>