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C" w:rsidRPr="000E72C3" w:rsidRDefault="00352E1C" w:rsidP="00352E1C">
      <w:pPr>
        <w:spacing w:before="120"/>
        <w:jc w:val="center"/>
        <w:rPr>
          <w:b/>
          <w:bCs/>
          <w:sz w:val="32"/>
          <w:szCs w:val="32"/>
        </w:rPr>
      </w:pPr>
      <w:r w:rsidRPr="000E72C3">
        <w:rPr>
          <w:b/>
          <w:bCs/>
          <w:sz w:val="32"/>
          <w:szCs w:val="32"/>
        </w:rPr>
        <w:t xml:space="preserve">Устная словесность </w:t>
      </w:r>
    </w:p>
    <w:p w:rsidR="00352E1C" w:rsidRPr="000E72C3" w:rsidRDefault="00352E1C" w:rsidP="00352E1C">
      <w:pPr>
        <w:spacing w:before="120"/>
        <w:ind w:firstLine="567"/>
        <w:jc w:val="both"/>
        <w:rPr>
          <w:sz w:val="28"/>
          <w:szCs w:val="28"/>
        </w:rPr>
      </w:pPr>
      <w:r w:rsidRPr="000E72C3">
        <w:rPr>
          <w:rStyle w:val="text1"/>
          <w:sz w:val="28"/>
          <w:szCs w:val="28"/>
        </w:rPr>
        <w:t xml:space="preserve">Волков А. А. </w:t>
      </w:r>
      <w:r w:rsidRPr="000E72C3">
        <w:rPr>
          <w:sz w:val="28"/>
          <w:szCs w:val="28"/>
        </w:rPr>
        <w:t xml:space="preserve"> 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Устная речь противостоит всем остальным родам речи как естественное использование языка искусственному, поскольку и орудие и материал устной речи – человеческий организм и окружающая человека воздушная среда.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Человек становится членом общества, обучаясь устной речи, которая наряду с прямохождением, умением владеть руками, пищевыми и гигиеническими навыками, ношением одежды и т. п. является основой включения личности в культуру. Но устная речь имеет свои особенности, главные из которых – мгновенное затухание и ограниченная досягаемость голоса. Эти свойства устной речи неизбежно ограничивают ее сложность и объем. Устная речь усваивается по мере произнесения и потому требует быстрой сообразительности и длительного внимания даже при относительно простом построении, а необходимость хранить информацию в условиях устного общения предполагает запоминание больших массивов устного текста, которые могут храниться только в памяти.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Устная словесность существует в трех формах, которые обеспечивают единство и функционирование дописьменного общества и развитие культуры. Диалог представляет собой обмен высказываниями, объединяющими людей в ходе подготовки действий и самих действий. Молва представляет собой сообщения значимой для общества текущей новой информации по цепочке, а также объединяет речевой коллектив, поскольку постоянно поддерживает осведомленность его членов о действиях других и о текущих событиях. Фольклор представляет собой высказывания, содержащие постоянно значимую информацию, которые сохраняются и используются по мере надобности. Из форм устной словесности к культуре относится только фольклор, поскольку в его содержание входят обобщенный опыт, нормы поведения и правила создания и использования речи: диалога, молвы и самого фольклора. Этнос (народ), как культурная общность, характеризуется единой системой фольклора.</w:t>
      </w:r>
    </w:p>
    <w:p w:rsidR="00352E1C" w:rsidRPr="000E72C3" w:rsidRDefault="00352E1C" w:rsidP="00352E1C">
      <w:pPr>
        <w:spacing w:before="120"/>
        <w:jc w:val="center"/>
        <w:rPr>
          <w:b/>
          <w:bCs/>
          <w:sz w:val="28"/>
          <w:szCs w:val="28"/>
        </w:rPr>
      </w:pPr>
      <w:r w:rsidRPr="000E72C3">
        <w:rPr>
          <w:b/>
          <w:bCs/>
          <w:sz w:val="28"/>
          <w:szCs w:val="28"/>
        </w:rPr>
        <w:t>Диалог: общие правила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Диалог представляет собой обмен высказываниями, объединяющими людей в ходе подготовки действий и самих действий. Молва представляет собой сообщения значимой для общества текущей новой информации по цепочке и также объединяет речевой коллектив, поскольку постоянно поддерживает осведомленность его членов о действиях других и о текущих событиях. Фольклор представляет собой высказывания, содержащие постоянно значимую информацию, которые сохраняются и используются по мере надобности. Из форм устной словесности к культуре относится только фольклор, поскольку его в содержание входят обобщенный опыт, нормы поведения и правила создания и использования речи: диалога, молвы и самого фольклора. Этнос (народ) как культурная общность характеризуется единой системой фольклора. Наибольший интерес для риторики представляют диалог и фольклор: основные правила ведения диалога содержатся в системе пословиц. Эти правила сходны у всех народов.</w:t>
      </w:r>
    </w:p>
    <w:p w:rsidR="00352E1C" w:rsidRPr="000E72C3" w:rsidRDefault="00352E1C" w:rsidP="00352E1C">
      <w:pPr>
        <w:spacing w:before="120"/>
        <w:jc w:val="center"/>
        <w:rPr>
          <w:b/>
          <w:bCs/>
          <w:sz w:val="28"/>
          <w:szCs w:val="28"/>
        </w:rPr>
      </w:pPr>
      <w:r w:rsidRPr="000E72C3">
        <w:rPr>
          <w:b/>
          <w:bCs/>
          <w:sz w:val="28"/>
          <w:szCs w:val="28"/>
        </w:rPr>
        <w:t>Общие правила ведения диалога 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диалоге положение слушающего более благоприятно, чем положение говорящего.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Обращение с речью предполагает, что слушающий прерывает любое дело или собственную речь, чтобы выслушать сообщение. Следовательно, говорящий несет ответственность за актуальность, значимость, уместность сообщения.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Если обращенная речь бессодержательна или не вызывает ответной мысли у слушающего, диалог может быть прерван, а дело может не состояться, за что ответственность несет говорящий.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должен внимательно выслушать обращенное к нему высказывание.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может ответить на вопрос либо сообщением, либо действием.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может ответить на повествование либо новым сообщением, либо пересказом (третьему лицу), либо умолчанием.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может ответить на побуждение либо действием, либо новым сообщением.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может пересказать полученное сообщение другому лицу, если он не получил от говорящего специального запрета на пересказ.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может ответить на сообщение действием, если оно специально не запрещено.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Говорящий должен тщательно отсеивать сообщаемую информацию: имеет преимущество тот, кто владеет информацией.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Последствия каждого высказывания должны быть обдуманы.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Каждое высказывание должно быть целесообразным: его создание говорящим исходит из замысла, а не из психологической реакции на обстоятельства.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Содержание и смысл высказывания определяются тоном, которым оно произнесено.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Сообщение должно быть уместным.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Сообщение не должно быть противоречивым.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Сообщение должно содержать новую информацию.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Сообщение не должно быть многословным.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Слушающему следует сопоставить сообщение говорящего с сообщениями на ту же тему, полученными от разных лиц.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должен выделить истинные и ложные, правдоподобные и неправдоподобные высказывания.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должен выделить приемлемые и неприемлемые для него высказывания.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Сопоставив высказывания на ту же тему различных лиц, разделив истинные и ложные, приемлемые и неприемлемые сообщения, слушающий отделяет интересы говорящего от содержания его высказывания.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 xml:space="preserve">Бoльшая часть высказываний создается на случай. Но существуют высказывания, которые в силу различных причин - либо как совершенные по форме, либо как несущие ценную и общезначимую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Слушающий оценивает высказывание и интерес говорящего применительно к ситуации речи и на этом основании отделяет интересы говорящего от его намерений, так как интересы могут не совпадать с намерениями.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Выделив интересы и намерения говорящего, слушающий сопоставляет данное высказывание с другими высказываниями того же лица и определяет искренность, то есть добросовестность намерений говорящего.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 должным вниманием слушающий относится к суждениям говорящего о других лицах и о том, что они говорят: если ваш собеседник в не состоянии хранить секреты других, то он не в состоянии хранить и ваши секреты; если он недоброжелательно относится к другим, то, очевидно, он недоброжелательно относится и к вам.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Не меньшее внимание слушающий уделяет логическим и содержательным ошибкам говорящего: по этим ошибкам оценивается разум собеседника как способность понимания и суждения.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Ошибки в содержании речи слушающий связывает с отношением говорящего к собственным высказываниям (модальностью речи): говорящий может быть скромным, смиренным человеком, но может шутить, испытывать слушающего, намеренно вводить его в заблуждение относительно своих умственных способностей или информированности.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Из содержания речи собеседника следует отобрать положительную и пригодную информацию, которая будет основой ответного суждения.</w:t>
      </w:r>
    </w:p>
    <w:p w:rsidR="00352E1C" w:rsidRPr="000E72C3" w:rsidRDefault="00352E1C" w:rsidP="00352E1C">
      <w:pPr>
        <w:spacing w:before="120"/>
        <w:jc w:val="center"/>
        <w:rPr>
          <w:b/>
          <w:bCs/>
          <w:sz w:val="28"/>
          <w:szCs w:val="28"/>
        </w:rPr>
      </w:pPr>
      <w:r w:rsidRPr="000E72C3">
        <w:rPr>
          <w:b/>
          <w:bCs/>
          <w:sz w:val="28"/>
          <w:szCs w:val="28"/>
        </w:rPr>
        <w:t>Частные правила ведения диалога: диалектический диалог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Частные правила ведения диалога не исчерпывают весь арсенал риторических средств диалогической речи, и их ни в коем случае не следует рассматривать (в особенности это касается полемических приемов) как наставления. Эти правила полезно лишь учитывать, рассматривая их, подобно предупреждающим знакам уличного движения, как указание на возможные опасности и затруднения, но и на возможные решения. Здесь нет оценок приемов аргументации - пусть эти оценки сделает сам читатель, - важным представляется предупредить о тех проблемах, с которыми ритор может столкнуться в своей практике.</w:t>
      </w:r>
      <w:r>
        <w:t xml:space="preserve"> </w:t>
      </w:r>
    </w:p>
    <w:p w:rsidR="00352E1C" w:rsidRPr="000E72C3" w:rsidRDefault="00352E1C" w:rsidP="00352E1C">
      <w:pPr>
        <w:spacing w:before="120"/>
        <w:jc w:val="center"/>
        <w:rPr>
          <w:b/>
          <w:bCs/>
          <w:sz w:val="28"/>
          <w:szCs w:val="28"/>
        </w:rPr>
      </w:pPr>
      <w:r w:rsidRPr="000E72C3">
        <w:rPr>
          <w:b/>
          <w:bCs/>
          <w:sz w:val="28"/>
          <w:szCs w:val="28"/>
        </w:rPr>
        <w:t>Диалектический диалог 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Диалектическим диалогом называется обсуждение проблемы, которое должно привести либо к общему ее решению, либо к определенному соотношению суждений о состоянии проблемы.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Диалектический диалог приводит к росту знаний, к расширению состава компетентных суждений, к расширению круга компетентных лиц.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Диалектический диалог предполагает нахождение истинного, правильного или оптимального решения, которое независимо от личных интересов или предпочтений участников диалога.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Добросовестность и честность участников диалога в поисках решения является обязательным условием его успеха.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В начале диалога должны быть выяснены и определены предмет и цели дискуссии и состав участников.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Диалектическая аргументация основана на правдоподобных положениях. Правдоподобными являются положения, которые рассматриваются как общепринятые, представляются правильными большинству, авторитетным лицам, специалистам.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Согласие о предмете диалога достигается выдвижением положений, согласованной постановкой проблемы и формулировкой тезиса. Диалектическим положением является правдоподобный вопрос, выражающий авторитетное мнение и предполагающий противоположный ответ ("если друзьям следует делать добро, то следует ли не делать им зла?"). Диалектической проблемой является мыслительная задача, разрешение которой ведет к установлению истины, к правильным решениям и действиям, к согласию противостоящих позиций или к определению позиции. Диалектическим тезисом называется предположение относительно решения проблемы, которое противополагается принятому кем-либо и нуждается в обосновании.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Состав и количество участников диалога определяются характером проблемы и составом мнений о ней. В диалоге могут участвовать (1) лица, которые представляют различные позиции; (2) лица, владеющие информацией - советники, эксперты, свидетели; (3) аудитория, заинтересованная в решении проблемы, если диалог - публичный.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После определения предмета, целей и общих условий диалога следует установить соглашение о доказательности приводимых доводов и определить позиции участников.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Основой диалектического диалога является конвенция об аргументации; конвенция об аргументации предполагает принятие и однозначное толкование топов определения (род, свойство, привходящее, тождество, признак, имя), правил построения определений, а также признание формальных правил построения и критики умозаключений. Эта конвенция может приниматься по умолчанию, но бывают случаи, когда собеседника приходится спрашивать: "Какие доводы вы считаете доказательными?"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Формулировка диалектической проблемы предполагает наличие позиций (положений или тезисов сторон), которые взаимно отрицают друг друга в смысле, требующем определения.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Диалектическая проблема должна быть четко определена и сведена к лемматическому вопросу (или... или... или...).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найти, указать и согласовать условия правильности или истинности ответа на лемматические вопросы (т.е. построения условных категорических и разделительных умозаключений применительно к данной проблеме).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Диалектическое положение должно быть четко определено и сведено к общему вопросу (является ли...?), на который можно дать обоснованный однозначный ответ ("да" или "нет").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Каждое диалектическое положение или тезис должны получить определенное значение и пониматься однозначно.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Для определения значения положений или тезисов следует установить значение терминов в соответствии с правилами определения понятий.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установить родо-видовые отношения, присущие и привходящие качества и свойства, признаки терминов.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установить условия синонимии, полисемии и антонимии терминов.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Чтобы выяснить значение положений, следует определить условия их истинности или ложности, используя противопоставленные им положения.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Значение положений и тезисов должно оставаться постоянным в ходе диалога, если стороны не согласились об их изменении.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основной части диалога стороны предлагают обоснование своих позиций и опровержения позиций оппонентов.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Планирование диалектического диалога предполагает построение сложного умозаключения (эпихейремы или сорита, в основе которых лежит силлогизм, условно-категорического или индуктивного умозаключения) как линии обоснования положения - основы тактики рассуждения - и нахождение аргументов для обоснования каждой посылки сложного умозаключения, лежащего в основании аргументации.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Главная проблема диалога (1) рассматривается на предмет обоснования (2) исходя из основных видов аргументов (этических, рациональных, основанных на структуре реальности, персональных); (3) для каждого из аргументов устанавливается дедуктивная или индуктивная схема применительно к конкретному содержанию проблемы; последовательность аргументации определяется в соответствии с общими правилами ведения диалога исходя из (4) наиболее вероятной последовательности вопросов, которые может предложить собеседник; и (5) оптимальной последовательности рассмотрения проблемы, которая вытекает из найденного основного</w:t>
      </w:r>
      <w:r>
        <w:t xml:space="preserve"> </w:t>
      </w:r>
      <w:r w:rsidRPr="00065386">
        <w:t>умозаключения диалога.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Для каждого положения основного умозаключения следует найти доводы, не только правильные, но и максимально доступные и убедительные для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Для диалектического диалога не рекомендованы любые формы аргумента к человеку, но возможны аргументы к опыту (т.е. не рекомендуются утверждения типа: "Вы утверждаете то-то, потому что вам это выгодно или потому что вы не понимаете проблему", но возможны утверждения типа: "Ваш собственный опыт свидетельствует о том-то").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Доводы, которые находятся для каждого положения, следует проанализировать на предмет возможных возражений и предусмотреть как контраргументы на возражения, так и запасные доводы.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Диалог может строиться как обоснование позиции каждой из сторон с последующим обсуждением доводов (параллельное обсуждение) или как последовательное выдвижение позиций с разбором и обсуждением каждой из них (последовательное обсуждение). Выбор тактики диалога определяется сложностью проблемы и числом предложенных решений.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Параллельное обсуждение предполагает четкое определение альтернатив решения, столкновение и анализ доводов в ходе дискуссии.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При определении тактики диалога следует обратить внимание на</w:t>
      </w:r>
      <w:r>
        <w:t xml:space="preserve"> </w:t>
      </w:r>
      <w:r w:rsidRPr="00065386">
        <w:t>состав проблемы и разделить ее решение на этапы, формулируя вспомогательные положения.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Предпочтительно такое разделение проблемы от более очевидных к менее очевидным для оппонента частям, при котором достигается последовательное согласие. Согласившись с первым аргументом, оппонент легче согласится со вторым и т. д.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 завершении каждого этапа аргументации следует побудить оппонента сформулировать свое согласие с выводом 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Последовательное обсуждение предполагает выдвижение в ходе обсуждения альтернативных и вспомогательных положений и доводов и достижения согласия относительно вспомогательных положений.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отмечать и указывать любое нарушение оппонентом правил ведения диалектического диалога.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При опровержении следует помнить о гомерическом правиле аргументации: соединенное оппонентом разделять, разделенное - соединять.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Возражая оппоненту,</w:t>
      </w:r>
      <w:r>
        <w:t xml:space="preserve"> </w:t>
      </w:r>
      <w:r w:rsidRPr="00065386">
        <w:t>лучше всего использовать принимаемые им топы, положения и ходы аргументации.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Каждое высказывание оппонента следует тщательно анализировать на предмет возможных ошибок и софизмов слов, мыслей и содержания.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Следует добиваться от оппонента точных формулировок его положений и доводов.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Общие положения легче опровергаются контрадикторными примерами.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При выдвижении оппонентом положений в виде частных суждений следует побуждать его формулировать их в виде общих суждений, а затем приступать к опровержению.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преимущественном положении находится не тот, кто выдвигает тезис первым, а тот, кто формулирует приемлемое решение последним. Поэтому в диалектическом диалоге предпочтительно предоставить первое слово оппоненту.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Возражающий находится в преимущественном положении до тех пор, пока он не сформулировал свой тезис.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Как только возражающий сформулировал свой тезис, он становится защищающим, и все использованные им приемы аргументации могут быть обращены против него.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Наилучшей тактикой диалектического диалога является такая формулировка проблемы, при которой возможны три позиции, две из которых принадлежат оппонентам: в таком случае ритор выступает в роли возражающего и последовательно присоединяющегося к обоим оппонентам, чтобы в конце диалога предложить свою точку зрения, обосновать которую как оставшийся выход из проблемы будет значительно легче.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При завершении диалектического диалога необходима рекапитуляция, то есть обобщенная формулировка решения проблемы, а если общее решение не принято, - формулировка позиции согласия и позиций расхождения, которую принимают все участники обсуждения.</w:t>
      </w:r>
    </w:p>
    <w:p w:rsidR="00352E1C" w:rsidRPr="000E72C3" w:rsidRDefault="00352E1C" w:rsidP="00352E1C">
      <w:pPr>
        <w:spacing w:before="120"/>
        <w:jc w:val="center"/>
        <w:rPr>
          <w:b/>
          <w:bCs/>
          <w:sz w:val="28"/>
          <w:szCs w:val="28"/>
        </w:rPr>
      </w:pPr>
      <w:r w:rsidRPr="000E72C3">
        <w:rPr>
          <w:b/>
          <w:bCs/>
          <w:sz w:val="28"/>
          <w:szCs w:val="28"/>
        </w:rPr>
        <w:t>Частные правила ведения диалога:полемический диалог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Цель полемического диалога - выиграть спор.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В полемическом диалоге участвуют: спорящие стороны (оппоненты) и аудитория.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Содержание полемического диалога - утверждение и защита принятой позиции, опровержение и отвержение позиции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Задача полемического диалога - привлечение аудитории на свою сторону и отторжение ее от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Участников полемического диалога объединяют предмет спора и заинтересованность в аудитории.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Аудитория является арбитром полемики; выигрывает полемику не тот, кто победил противника в споре, а тот, к кому присоединилась аудитория.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Поэтому проигравший полемику будет обязательно, выигравший - не обязательно.</w:t>
      </w:r>
      <w:r>
        <w:t xml:space="preserve">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Оппоненты в полемическом диалоге противостоят как личности, несущие в себе различные мировоззренческие позиции, присоединение к личности означает и присоединение к мировоззрению.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Владение предметом спора, изучение аудитории и оппонента - условие успешного ведения полемики.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должен уметь сохранять спокойствие в любой ситуации спора.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Образ полемиста должен быть привлекательным и авторитетным.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Полемист должен обладать приятным и громким голосом.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должен быть мужественным, волевым и решительным человеком.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Внимание к собственным словам и формулировкам особенно важно в полемическом диалоге.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проявлять сдержанность в словах и выражениях, каждое из которых может быть обращено против вас.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Хорошая память на факты и на людей обязательна для полемиста.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Быстрая реакция - важнейшее свойство полемиста.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Трезвая самооценка состоит в умении выбрать по силам оппонента и тему спора.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Суждения полемиста вытекают из его замысла, а не из высказываний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остерегаться пустых споров по всякому поводу: спор компрометирует, а полемист не должен производить впечатление заядлого спорщика.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Слово православного полемиста не вызывает таких эмоций, как зависть, ненависть, соревновательность, корыстолюбие, эгоизм, тщеславие, но это не означает, что его слово связано только с положительной эмоцией. Святитель Филарет Московский сказал: Любите врагов ваших, сокрушайте врагов отечества, гнушайтесь врагами Божиими".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Честность православного полемиста означает, что его вероисповедная позиция цельна, неизменна и непреклонна: он открыто исповедует веру; но честность означает также предметную и речевую компетентность, духовно-нравственную значимость предмета полемики.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Скромность православного полемиста означает, что он свидетельствует не о своих риторических способностях, талантах и знаниях, но об истине христианства.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Доброжелательность православного полемиста означает, что он стремится не угодить аудитории, но способствовать ее духовному просвещению; православный полемист</w:t>
      </w:r>
      <w:r>
        <w:t xml:space="preserve"> </w:t>
      </w:r>
      <w:r w:rsidRPr="00065386">
        <w:t>ведет повышающую аргументацию.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Предусмотрительность православного полемиста означает безупречную добросовестность, последовательность и принципиальность в полемике, использование техники аргументации, которая этически совместима с предметом спора и не ведет к компрометации идей, которые он отстаивает.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Уверенность в своей правоте и в своих силах - обязательное качество полемиста.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должен быть готов пострадать за правду.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Стиль и содержание речи, манера поведения, общие места и характер доводов, применяемые полемистом, должны сближать его с аудиторией, для которой ритор должен быть своим, а не чужим.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Аудитория чувствует и признает компетентность и авторитет полемиста, образ которого в глазах аудитории можно сформулировать так: "Он такой же, как мы - один из нас, он стремится к нашему благу и ему можно верить, но он знает и умеет больше нас, он всегда знает что делать, поэтому он человек, за которым можно следовать без опасения".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Выигрыш спора может означать означает проигрыш в глазах аудитории.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Хороший полемист понимает оппонента и аудиторию и владеет техникой аргументации так, что может просчитать собственные ходы и ходы противника.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должен в совершенстве владеть языком, на котором ведется спор; спектр речевых средств, которые он использует, должен быть широким и разнообразным.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должен в совершенстве владеть речевой интонацией, уметь варьировать темп, паузацию, громкость речи и тембр голоса.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Умение ставить вопросы имеет большое значение: полемист ставит оппоненту такие вопросы, которые поставила бы аудитория, если бы умела; оппонент, принужденный отвечать на вопросы, чувствует себя в зависимости и в опасности. Иногда полемический диалог выигрывается одной постановкой вопросов.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Сильными являются те доводы, которые считает сильными аудитория.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Сильными являются те доводы, которые ставят в тупик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Сильными являются те доводы, которые побуждают противника оправдываться.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полемической аргументации число доводов определяется составом аудитории: каждая часть аудитории должна услышать те доводы, к которым она готова присоединиться.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Основные доводы должны быть рассчитаны на наиболее влиятельную часть аудитории.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Не следует приводить доводы и делать высказывания, которые оскорбляют верования или нравственное чувство аудитории.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Организация полемического диалога в современных условиях (и в классической практике) предполагает использование различных фактур речи и видов словесности: наступление на полемического противника может производиться в массовой информации, в печати, в различных видах устного общения.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Проведение полемической кампании позволяет подготовить и сформировать общественное мнение и группы поддержки, а аргументацию к каждому типу или группе аудитории - подтвердить ссылкой на аргументацию в другой группе или на общественное мнение.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Полемика с разных сторон деморализует оппонента, который не знает, откуда будет нанесен следующий удар.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Наиболее чувствительны полемические удары изнутри группировки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Неоценимую роль в полемике играют свидетельства бывших сторонников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Следует быть готовым к тому, что в реальной полемической аргументации оппонентом будут использованы любые приемы, которые он сочтет эффективными.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Формулировка положения, которое полемист выдвигает и защищает, должна быть понятной, воспроизводимой и привлекательной.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Предложения полемиста должны быть актуальными, реалистичными и оптимистичными.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Предложения и аргументы должны повышать самосознание аудитории и внушать ей уверенность в своих силах.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Сколь бы опасной или неприятной ни была ситуация, о которой идет речь, полемист видит возможность успешного решения проблемы.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полемической аргументации используются все виды аргументов, но наибольшее значение имеют обычно аргументы к авторитету, к человеку, к реальности, к личности, из рациональных аргументов наиболее сильными оказываются прагматический аргумент в его различных формах и аргумент к невыносимости ("так жить нельзя, что угодно лучше нынешнего положения"); наименее сильными являются сложные аргументы, предполагающие компетентную оценку высказываний. Так, чтобы убедить аудиторию в том, что Земля вращается вокруг Солнца, лучше указать на великого ученого Галилея, чем приводить математические выкладки, которые доказательны, но неубедительны.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Самыми сильными аргументами являются факты, которыми не владеет оппонент и которые ему неизвестны, но которые аудитория склонна рассматривать как правдоподобные и желательные.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Сообщаемые факты должны быть привлекательны для аудитории и свидетельствовать о ее высоком достоинстве.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Сообщая отрицательные факты, полемист стремится не возлагать на аудиторию ответственность за них.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Сообщая положительные факты, полемист стремится поставить их в заслугу аудитории.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стремится перенести спор в ту предметную область, которой владеет он и которой не владеет его полемический противник. Но эта предметная область должна быть интересной и актуальной для аудитории.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Опровержение противника начинается с компрометации пафоса, который выставляется в смешном виде, либо представляется лицемерным или неуместным в зависимости от полемической задачи.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Затем полемист переходит к логосу, показывая недостатки речи и софизмы аргументации противника.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Завершающей частью полемики является опровержение этоса противника: свойства оппонента, противоположные ораторским нравам, представляются как нравственная причина принятой им позиции.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Опровержение этоса не должно иметь характер прямого называния свойств конкретного лица, противоположных ораторским нравам, но может указывать на них.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Полемист должен быть готов к тому, что оппонент будет использовать ловушки и софистическую технику аргументации.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 ловушкам относится группа эристических приемов, основанных на выведении аргументов против оппонента из слов или действий самого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Использование аргумента к человеку, например, связывание позиции оппонента с его интересами или истинными намерениями, использование прежде сказанных слов или совершенных действий оппонента как несовместимых с его нынешними словами и выведение отсюда суждения о его недобросовестных намерениях или беспринципности.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Использование неудачных формулировок и выражений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Столкновение противников и использование суждений одних против суждений других.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Компрометация источников информации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Прямое противопоставление оппонента аудитории: "Такие достойные люди как вы не могут принять это мнение"; "Интеллигентный человек не может быть националистом".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Противопоставление оппонента аудитории использованием общего места: "Все нравственные люди считают..."; "Безнравственные люди говорят или поступают так-то.."; "Такое-то учение отражает реальные интересы преступников..."; "Современная наука признает эволюцию как несомненный факт...."; "Объективный наблюдатель видит..."; "Станете ли вы утверждать это в присутствии вашей матери?" и пр.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Наклеивание ярлыка, то есть связывание слов оппонента с позицией или словами одиозной фигуры: "То, что вы утверждаете (далее идет формулировка), - фашизм".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Противопоставление оппонента аудитории и объединение с ней использованием эналлаги местоимений и глагольных форм: "мы" - "они".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Использование заимословий от лица аудитории, авторитетного для нее человека или учения.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Использование суггестивной техники, создающий образ оппонента: постоянное употребление рядом, но без явной грамматической и смысловой связи, слов или выражений, характеризующих оппонента, и слов с резко отрицательным для аудитории значением, например, слова "вор" и имени оппонента в расположенных близко и даже сходных синтаксически предложениях.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Прямая апелляция к аудитории: "Посмотрите на этого человека: на ваших глазах от совершает то-то и то-то...".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 xml:space="preserve">Использование прямой характеристики оппонента: "Этот человек известный лжец".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Использование против оппонента свидетелей или обвинителей из его аудитории - самое сильное средство.</w:t>
      </w:r>
    </w:p>
    <w:p w:rsidR="00352E1C" w:rsidRPr="00352E1C" w:rsidRDefault="00352E1C" w:rsidP="00352E1C">
      <w:pPr>
        <w:spacing w:before="120"/>
        <w:ind w:firstLine="567"/>
        <w:jc w:val="both"/>
      </w:pPr>
      <w:r w:rsidRPr="00352E1C">
        <w:t>Организация групп поддержки.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Утверждение собственного авторитета: "Мы всегда говорили...", "Вы знаете меня как защитника ваших интересов...".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Провокацией называется намеренное побуждение оппонента совершить действия или высказаться в невыгодном для него смысле с последующим использованием этих слов или действий: "На воре шапка горит!" - вор хватается за шапку.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Прямой провокационный вопрос или побуждение: "Вы считаете нас преступниками?"; "Так вы отрицаете нравственность?"; "Продолжайте отрицать нравственные устои общества, и оно, наконец, увидит, что вы собой представляете на деле. Как вы оправдаетесь?".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Провоцирующее заявление, которое представляет собой побуждение к действию с последующей оценкой этого действия.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Использование фигуры ответствования от лица оппонента: "Наши оппоненты утверждают..." и далее идут слова, которые вкладываются в уста оппонента; а в завершение может следовать вопрос к оппоненту, который предполагает его самооправдание. - "Он оправдывается, значит, виноват" с последующим развитием темы. Это сильный полемический прием, парирование которого весьма затруднительно.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Реверсией высказываний и аргументов называется обращение против оппонента его обвинений или суждений ("сам такой") вместо ответа на них по существу: "Я принял бы предложение персов, если бы был Александром" - "Я бы также принял, если бы был Парменионом".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 реверсии относится аргумент к незнанию: "Если вы утверждаете, что наши идеи плохи, сделайте лучше, чем мы, или приведите более убедительные доводы".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 приемам деморализации относится воздействие на оппонента словом, разрушающее его способность вести полемику.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Угрозы: "Если вы будете настаивать на вашем мнении, вас ждут неприятности...".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 xml:space="preserve">Вызовы: "Попробуйте доказать ваш тезис и вы сами увидите, что он несостоятелен".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Упреждение вывода: "Я не хочу загонять вас в угол, потому что следующий мой довод добьет вас окончательно".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Аргумент к состоянию оппонента: "Вы согласились бы со мной, если бы не положение, которое вы занимаете"; "Вы были бы более последовательным, если бы не ваш страх перед прямой дискуссией"; "Ваш вид показывает, что вы не уверены в своих силах".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Аргумент к позиции оппонента: "Вы не поняли моих слов"; "Вы не изучили вопрос по существу".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Аргументы к собственному авторитету: "Поживите с мое - узнаете..."; "Я,</w:t>
      </w:r>
      <w:r>
        <w:t xml:space="preserve"> </w:t>
      </w:r>
      <w:r w:rsidRPr="00065386">
        <w:t>профессор, не понимаю, что вы говорите...".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Подавление оппонента голосом, взглядом, техникой речи, ироническим тоном и видом, насмешкой, интонацией.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Сбивающие вопросы и реплики во время речи оппонента: "Говорите по существу вопроса"; "А что такое гамбургский счет?"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Прямая обструкция речи оппонента: топот ног, крики из зала, аплодисменты, свист, вывешивание плакатов, организованные разговоры в зале во время речи, распространение во время выступления листовок и пр.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 xml:space="preserve">Подавление оппонента многоречием.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 подстановкам относятся полемические приемы, искажающие смысл слов оппонента и вводящие аудиторию в заблуждение относительно высказываний или намерений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Подмена общего места ("Вам выгодно говорить о нравственности"): "Что ж радуйтесь о прибыли, копите вы золото индийское, янтарь из дальних Сард, но знайте: Полиника убитого я не предам земле..." 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Перенесение ответственности: "Виноват не А, который ударил, а Б, который вел себя вызывающе".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Фигура незнания: "Мы не имеем достаточной информации, чтобы судить об этом".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Фигура умолчания, то есть игнорирование высказываний оппонента.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Фигура общего мнения: "Об этом никто ничего не знает"; "Это неправдоподобно"; "Народ вас не поймет".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Фигура отвержения: "Это не аргумент", "Это тривиально", "Этот довод приводили тысячу раз".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Отказ от ответа: "На подобные слова я не отвечаю".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Подмена говорящего: "Это слова такого-то, а не ваши".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Подмена высказывания или его смысла: например, изображение патриотизма как шовинизма; "Я это давно говорил..."; "Я этого не утверждал, вы меня не поняли"; "Прежде вы говорили иначе..."; "Вы всегда утверждали то-то и то-то...".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Подмена модальности: "Вы мне приказываете!"; "Это администрирование!".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Обычные софизмы слов и мыслей.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Частные правила ведения диалога: совещательный диалог и диалог в управлении.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Продолжение речи в одной фактуре снижает ее информационную ценность.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Необоснованное расширение аудитории в одном виде словесности снижает информационную ценность речи.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Недостаточность знаний и речевой компетентности аудитории снижают информационную ценность речи.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Чем ниже компетентность аудитории, тем легче она принимает и одобряет новые идеи.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Неуместность диалога в отношении к целям и интересам аудитории уничтожает информационную ценность речи.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Развитие диалога по одному предмету в различных фактурах речи и видах словесности повышает информационную ценность речи.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Развитие диалога по делу предполагает различие мнений и модальности (отношения к предмету речи) высказываний.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Чем выше степень компетентности и опыта участников диалога в проекте определенного рода, тем выше их сопротивление новым идеям или проектам того же рода.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Принятие кругом компетентных специалистов новых идей зависит от положительного воздействия на них общественного мнения и заинтересованных в проекте сил.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Обсуждение и реализация новых идей предполагает их общее одобрение компетентными специалистами и перенесение обсуждения в новую аудиторию и в новые виды словесности.</w:t>
      </w:r>
    </w:p>
    <w:p w:rsidR="00352E1C" w:rsidRPr="000E72C3" w:rsidRDefault="00352E1C" w:rsidP="00352E1C">
      <w:pPr>
        <w:spacing w:before="120"/>
        <w:jc w:val="center"/>
        <w:rPr>
          <w:b/>
          <w:bCs/>
          <w:sz w:val="28"/>
          <w:szCs w:val="28"/>
        </w:rPr>
      </w:pPr>
      <w:r w:rsidRPr="000E72C3">
        <w:rPr>
          <w:b/>
          <w:bCs/>
          <w:sz w:val="28"/>
          <w:szCs w:val="28"/>
        </w:rPr>
        <w:t>Совещательный и командный диалог.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Руководитель, ведущий и организующий диалог: (1) создает замысел - определяет цели и задачи проекта, сроки и способы его реализации; (2) собирает совещание сотрудников и подбирает исполнителей; (3) ставит перед ними конструктивные задачи, определяя последовательность и сроки их исполнения; (3) собирает совещания на каждом этапе работы и выслушивает доклады исполнителей, корректируя как работу каждого из них, так и их совместные действия; (4) разбирает и оценивает принятые решения и ход реализации проекта. Это значит, что руководитель непрерывно ведет диалог с сотрудниками.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Основа планирования управляющего диалога состоит в правильном определении сроков завершения дела - достижения и обсуждения конечных и промежуточных результатов.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Сроки завершения дела определяются исходя из содержания проекта; состава и возможностей исполнителей, их сработанности; состояния и характера функционирования каналов информации, связывающих всю организацию в систему.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Наименование проекта содержательно связано с метафорой, лежащей в его основе, и имеет принципиальное значение для успеха его реализации.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Идеи выдвигаются и реализуются конкретными людьми, перспективной является идея, которая может быть эффективно обоснована и реализована в ходе диалога, поэтому отбор продуктивных идей и решений есть отбор риторов.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Подбор и взаимное соответствие исполнителей играют решающую роль в реализации проекта.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Каждый проект предполагает свой состав и группировку участников и исполнителей.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Количество ответственных исполнителей (и, соответственно, составляющих проекта)</w:t>
      </w:r>
      <w:r>
        <w:t xml:space="preserve"> </w:t>
      </w:r>
      <w:r w:rsidRPr="00065386">
        <w:t>не должно превышать количества пальцев на руке руководителя.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Риторическое изобретение в деловом проекте предполагает анализ внутренней и внешней среды управления, их гармонизацию и целенаправленное изменение.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Состав исполнителей проекта подразделяется на три основные группы: (1) менеджеров, (2) консультантов-экспертов, (3) связей с общественностью.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Группа менеджеров действует в среде управления (в рамках организации), участвует в принятии решений - в выработке и корректировке проекта, но не ведет диалог во внешней среде; группа консультантов действует вне среды управления и участвует в принятии решений, но не участвует в работе организации; группа связей с общественностью действует в среде управления и вне среды управления, но не принимает участия в принятии решений.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Реализация проекта предполагает речевые действия во всех основных фактурах речи (устная, письменная, печатная речь, массовая коммуникация).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При реализации проекта используются только необходимые виды словесности.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управляющем диалоге используются устные и графические виды информации . Умение правильно строить и анализировать графические документы является главным показателем культуры делового общения.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Графические документы осмысливаются и оцениваются посредством устной речи. Всякий графический документ, используемый в совещании,</w:t>
      </w:r>
      <w:r>
        <w:t xml:space="preserve"> </w:t>
      </w:r>
      <w:r w:rsidRPr="00065386">
        <w:t>должен быть интерпретирован в ходе устного диалога.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Устная речь, связанная с графическими документами, должна быть правильной, точной, ясной, лаконичной, предметной.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Всякое новое высказывание в диалоге встречает речевое сопротивление безотносительно к тому, насколько оно совместимо с интересами и целями других участников диалога.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Дебатированием называется обмен устными высказываниями в управляющем диалоге, приводящий к принятию решения.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Каждое высказывание в управляющем устном диалоге должно непосредственно относиться к делу, учитывать предшествующие высказывания и способствовать развитию диалога.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Участники совещания являются одновременно ответственными исполнителями частей проекта.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ходе дебатирования проекта применяется восходящая по степени старшинства участников (авторитетности, ответственности, уровня полномочий, званий) очередность высказываний: старшие не должны мешать младшим высказывать свои суждения. Речь каждого участника совещания протоколируется; каждое мнение протоколируется, обсуждается и авторизуется.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 xml:space="preserve">После завершения проекта суждения по делу каждого из участников совещания анализируются; те суждения, которые привели или могли бы привести к лучшему решению дела, дают основание для повышения в должности их авторов. 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Руководитель проекта формулирует решение лично, не прибегая к голосованию и не добиваясь единого мнения участников совещания.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Желательно, но не обязательно, чтобы решение руководителя было обосновано приемлемыми для участников совещания и исполнителей аргументами.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Каждому ответственному исполнителю должна быть поставлена четкая и определенная задача с указанием сроков и этапов исполнения.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Такие конкретные задачи должны быть обоснованы руководителем и согласованы с исполнителями.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Принятые решения не обсуждаются и являются обязательными к исполнению.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Контроль за исполнением решений осуществляется постоянно путем анализа отчетной документации, личных бесед с ответственными исполнителями и персоналом, анализа внешней информации о ходе дел.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Совещание должно быть конфиденциальным, ответственность за конфиденциальность совещания несет каждый из его участников.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Периодичность и глубина контроля определяются степенью сложности заданий и личными качествами ответственных исполнителей.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По завершении каждого этапа реализации проекта следует провести совещание с оценкой результатов, корректировкой и определением конкретных общих и индивидуальных задач.</w:t>
      </w:r>
    </w:p>
    <w:p w:rsidR="00352E1C" w:rsidRPr="00065386" w:rsidRDefault="00352E1C" w:rsidP="00352E1C">
      <w:pPr>
        <w:spacing w:before="120"/>
        <w:ind w:firstLine="567"/>
        <w:jc w:val="both"/>
      </w:pPr>
      <w:r w:rsidRPr="00065386">
        <w:t>В ходе делового диалога руководитель контролирует правильность и корректность высказываний с точки зрения этоса, логоса и пафоса речи и постоянно стремится к повышению речевой и деловой компетентности сотрудников.</w:t>
      </w:r>
    </w:p>
    <w:p w:rsidR="00352E1C" w:rsidRDefault="00352E1C" w:rsidP="00352E1C">
      <w:pPr>
        <w:spacing w:before="120"/>
        <w:ind w:firstLine="567"/>
        <w:jc w:val="both"/>
      </w:pPr>
      <w:r w:rsidRPr="00065386">
        <w:t>По завершении проекта обязательны отдельная беседа с каждым из ответственных исполнителей, а затем общее совещание с разбором и оценкой действий всех его участников и подведение итогов.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1C"/>
    <w:rsid w:val="00065386"/>
    <w:rsid w:val="000D7976"/>
    <w:rsid w:val="000E72C3"/>
    <w:rsid w:val="00352E1C"/>
    <w:rsid w:val="005F369E"/>
    <w:rsid w:val="00820540"/>
    <w:rsid w:val="009528B9"/>
    <w:rsid w:val="00BE7A4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574725-6A7C-46C8-B08D-5227F5D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uiPriority w:val="99"/>
    <w:rsid w:val="00352E1C"/>
    <w:rPr>
      <w:sz w:val="20"/>
      <w:szCs w:val="20"/>
    </w:rPr>
  </w:style>
  <w:style w:type="character" w:styleId="a3">
    <w:name w:val="Hyperlink"/>
    <w:uiPriority w:val="99"/>
    <w:rsid w:val="00352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5544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Устная словесность </vt:lpstr>
    </vt:vector>
  </TitlesOfParts>
  <Company>Home</Company>
  <LinksUpToDate>false</LinksUpToDate>
  <CharactersWithSpaces>37071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Устная словесность </dc:title>
  <dc:subject/>
  <dc:creator>User</dc:creator>
  <cp:keywords/>
  <dc:description/>
  <cp:lastModifiedBy>Irina</cp:lastModifiedBy>
  <cp:revision>2</cp:revision>
  <dcterms:created xsi:type="dcterms:W3CDTF">2014-08-07T13:37:00Z</dcterms:created>
  <dcterms:modified xsi:type="dcterms:W3CDTF">2014-08-07T13:37:00Z</dcterms:modified>
</cp:coreProperties>
</file>