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C5" w:rsidRDefault="00052EC5">
      <w:pPr>
        <w:jc w:val="center"/>
        <w:rPr>
          <w:spacing w:val="60"/>
          <w:sz w:val="24"/>
        </w:rPr>
      </w:pPr>
    </w:p>
    <w:p w:rsidR="00052EC5" w:rsidRDefault="00CA4A8B">
      <w:pPr>
        <w:jc w:val="center"/>
        <w:rPr>
          <w:spacing w:val="60"/>
          <w:sz w:val="24"/>
        </w:rPr>
      </w:pPr>
      <w:r>
        <w:rPr>
          <w:spacing w:val="60"/>
          <w:sz w:val="24"/>
        </w:rPr>
        <w:t>Государственный Комитет Связи РФ</w:t>
      </w:r>
    </w:p>
    <w:p w:rsidR="00052EC5" w:rsidRDefault="00CA4A8B">
      <w:pPr>
        <w:jc w:val="center"/>
        <w:rPr>
          <w:spacing w:val="60"/>
          <w:sz w:val="24"/>
        </w:rPr>
      </w:pPr>
      <w:r>
        <w:rPr>
          <w:spacing w:val="60"/>
          <w:sz w:val="24"/>
        </w:rPr>
        <w:t>Хабаровский Колледж Связи и информатики</w:t>
      </w: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CA4A8B">
      <w:pPr>
        <w:jc w:val="center"/>
        <w:rPr>
          <w:sz w:val="72"/>
        </w:rPr>
      </w:pPr>
      <w:r>
        <w:rPr>
          <w:sz w:val="72"/>
        </w:rPr>
        <w:t xml:space="preserve">КУРСОВАЯ РАБОТА </w:t>
      </w:r>
    </w:p>
    <w:p w:rsidR="00052EC5" w:rsidRDefault="00052EC5">
      <w:pPr>
        <w:jc w:val="center"/>
        <w:rPr>
          <w:sz w:val="44"/>
        </w:rPr>
      </w:pPr>
    </w:p>
    <w:p w:rsidR="00052EC5" w:rsidRDefault="00CA4A8B">
      <w:pPr>
        <w:jc w:val="center"/>
        <w:rPr>
          <w:sz w:val="48"/>
        </w:rPr>
      </w:pPr>
      <w:r>
        <w:rPr>
          <w:sz w:val="48"/>
        </w:rPr>
        <w:t xml:space="preserve">на тему </w:t>
      </w:r>
    </w:p>
    <w:p w:rsidR="00052EC5" w:rsidRDefault="00CA4A8B">
      <w:pPr>
        <w:jc w:val="center"/>
        <w:rPr>
          <w:sz w:val="48"/>
        </w:rPr>
      </w:pPr>
      <w:r>
        <w:rPr>
          <w:sz w:val="48"/>
        </w:rPr>
        <w:t>Устройство динамической индикации</w:t>
      </w: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052EC5">
      <w:pPr>
        <w:jc w:val="center"/>
        <w:rPr>
          <w:sz w:val="44"/>
        </w:rPr>
      </w:pPr>
    </w:p>
    <w:p w:rsidR="00052EC5" w:rsidRDefault="00CA4A8B">
      <w:pPr>
        <w:jc w:val="center"/>
        <w:rPr>
          <w:sz w:val="26"/>
        </w:rPr>
      </w:pPr>
      <w:r>
        <w:rPr>
          <w:sz w:val="26"/>
        </w:rPr>
        <w:t>Хабаровск</w:t>
      </w:r>
    </w:p>
    <w:p w:rsidR="00052EC5" w:rsidRDefault="00CA4A8B">
      <w:pPr>
        <w:jc w:val="center"/>
        <w:rPr>
          <w:sz w:val="26"/>
        </w:rPr>
      </w:pPr>
      <w:r>
        <w:rPr>
          <w:sz w:val="26"/>
        </w:rPr>
        <w:t>1998 г.</w:t>
      </w:r>
    </w:p>
    <w:p w:rsidR="00052EC5" w:rsidRDefault="00CA4A8B">
      <w:pPr>
        <w:jc w:val="center"/>
        <w:rPr>
          <w:sz w:val="36"/>
        </w:rPr>
      </w:pPr>
      <w:r>
        <w:rPr>
          <w:sz w:val="36"/>
        </w:rPr>
        <w:br w:type="page"/>
      </w:r>
    </w:p>
    <w:p w:rsidR="00052EC5" w:rsidRDefault="00CA4A8B">
      <w:pPr>
        <w:jc w:val="center"/>
        <w:rPr>
          <w:sz w:val="36"/>
        </w:rPr>
      </w:pPr>
      <w:r>
        <w:rPr>
          <w:sz w:val="36"/>
        </w:rPr>
        <w:t>Оглавление.</w:t>
      </w:r>
    </w:p>
    <w:p w:rsidR="00052EC5" w:rsidRDefault="00052EC5">
      <w:pPr>
        <w:jc w:val="center"/>
        <w:rPr>
          <w:sz w:val="3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613"/>
        <w:gridCol w:w="1241"/>
      </w:tblGrid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1.Сравнительная характеристика видов индикации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2.Синтез коммутатора и выбор ИМС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3.Выбор ИМС счетчика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4.Выбор ИМС дешифратора разрядов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5.Синтез преобразователя кода и выбор ИМС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5.1Выбор типа индикатора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6.Техническое описание работы устройства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  <w:tr w:rsidR="00052EC5">
        <w:trPr>
          <w:trHeight w:hRule="exact" w:val="460"/>
        </w:trPr>
        <w:tc>
          <w:tcPr>
            <w:tcW w:w="8613" w:type="dxa"/>
          </w:tcPr>
          <w:p w:rsidR="00052EC5" w:rsidRDefault="00CA4A8B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41" w:type="dxa"/>
          </w:tcPr>
          <w:p w:rsidR="00052EC5" w:rsidRDefault="00052EC5">
            <w:pPr>
              <w:jc w:val="right"/>
              <w:rPr>
                <w:sz w:val="28"/>
              </w:rPr>
            </w:pPr>
          </w:p>
        </w:tc>
      </w:tr>
    </w:tbl>
    <w:p w:rsidR="00052EC5" w:rsidRDefault="00052EC5">
      <w:pPr>
        <w:jc w:val="center"/>
        <w:rPr>
          <w:sz w:val="36"/>
        </w:rPr>
      </w:pPr>
    </w:p>
    <w:p w:rsidR="00052EC5" w:rsidRDefault="00CA4A8B">
      <w:pPr>
        <w:jc w:val="center"/>
        <w:rPr>
          <w:sz w:val="28"/>
        </w:rPr>
      </w:pPr>
      <w:r>
        <w:rPr>
          <w:sz w:val="28"/>
        </w:rPr>
        <w:br w:type="page"/>
      </w:r>
    </w:p>
    <w:p w:rsidR="00052EC5" w:rsidRDefault="00CA4A8B">
      <w:pPr>
        <w:jc w:val="center"/>
        <w:rPr>
          <w:sz w:val="28"/>
        </w:rPr>
      </w:pPr>
      <w:r>
        <w:rPr>
          <w:sz w:val="28"/>
        </w:rPr>
        <w:t>Введение</w:t>
      </w:r>
    </w:p>
    <w:p w:rsidR="00052EC5" w:rsidRDefault="00052EC5">
      <w:pPr>
        <w:jc w:val="center"/>
        <w:rPr>
          <w:sz w:val="27"/>
        </w:rPr>
      </w:pPr>
    </w:p>
    <w:p w:rsidR="00052EC5" w:rsidRDefault="00CA4A8B">
      <w:pPr>
        <w:jc w:val="both"/>
        <w:rPr>
          <w:sz w:val="27"/>
        </w:rPr>
      </w:pPr>
      <w:r>
        <w:rPr>
          <w:sz w:val="27"/>
        </w:rPr>
        <w:t xml:space="preserve">    Ускорение научно-технического прогресса во всех областях требует интенсивного развития таких направлений науки и техники, автоматизация, роботизация, микроэлектроника, вычислительная техника, освоение новых технологий и новых материалов.</w:t>
      </w:r>
    </w:p>
    <w:p w:rsidR="00052EC5" w:rsidRDefault="00CA4A8B">
      <w:pPr>
        <w:jc w:val="both"/>
        <w:rPr>
          <w:sz w:val="27"/>
        </w:rPr>
      </w:pPr>
      <w:r>
        <w:rPr>
          <w:sz w:val="27"/>
        </w:rPr>
        <w:t>Больших успехов достигла  отечественная микроэлектроника. Разрабатываются и выпускаются все более сложные интегральные схемы, степень интеграции которых характеризуется сотнями тысяч транзисторов в полупроводниковом  кристалле: контролеры, микропроцессоры, микросхемы памяти, однокристальные микроЭВМ. Освоены и продолжают осваиваться новые технологические методы, значительно повышающие быстродействие микросхем и  снижающие уровень их энерго потребления. Большое применение находят технологии программируемых структур, базовых матричных кристаллов которые позволяют  внедрять  в  практику систему  заказов  микросхем требуемого функционального назначения при приемлемом уровне их стоимости и небольших сроках разработки. Существенно  расширяется  номенклатура  цифровых, аналоговых и аналого-цифровых микросхем. Заметна тенденция совмещения в одной микросхеме аналоговых и цифровых узлов, а также узлов, реализующих аналоговые функции цифровыми методами.  Успехи микроэлектроники  сделали возможным  широкое  применение в аппаратуре нового поколения микросхем повышенного  уровня  интеграции.  Многие  задачи   по созданию   новой  аппаратуры  решаются  на базе микропроцессоров,  микроЭВМ,  БИС памяти с повышенной информационной емкостью,  БИС аналогово-цифровой  обработки сигналов с встроенными микропроцессорами. В повседневной жизни особенно  в последнее время микропроцессорные системы играют не последнюю роль,  с ними можно встретиться почти в любой бытовой аппаратуре.  Их встраивают в телевидео-,   аудиоаппаратуру.   Микропроцессоры   управляют   кухонными комбайнами, стиральными машинами,  СВЧ печами,  и многими другими бытовыми приборами.</w:t>
      </w:r>
    </w:p>
    <w:p w:rsidR="00052EC5" w:rsidRDefault="00CA4A8B">
      <w:pPr>
        <w:jc w:val="both"/>
        <w:rPr>
          <w:sz w:val="27"/>
        </w:rPr>
      </w:pPr>
      <w:r>
        <w:rPr>
          <w:sz w:val="27"/>
        </w:rPr>
        <w:t xml:space="preserve">    Исходя из  всего вышесказанного можно сделать вывод:  устройства на интегральных схемах находя и будут  находить  применение  не  только  в вычислительных системах,  но и в других сферах деятельности человека,  и безусловно, найдут широкое применение в повседневной жизни людей. </w:t>
      </w:r>
    </w:p>
    <w:p w:rsidR="00052EC5" w:rsidRDefault="00052EC5">
      <w:pPr>
        <w:rPr>
          <w:sz w:val="27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052EC5">
      <w:pPr>
        <w:jc w:val="center"/>
        <w:rPr>
          <w:sz w:val="28"/>
        </w:rPr>
      </w:pPr>
    </w:p>
    <w:p w:rsidR="00052EC5" w:rsidRDefault="00CA4A8B">
      <w:pPr>
        <w:jc w:val="center"/>
        <w:rPr>
          <w:sz w:val="28"/>
        </w:rPr>
      </w:pPr>
      <w:r>
        <w:rPr>
          <w:sz w:val="28"/>
        </w:rPr>
        <w:t>1.Сравнительная характеристика видов индикации.</w:t>
      </w:r>
    </w:p>
    <w:p w:rsidR="00052EC5" w:rsidRDefault="00052EC5"/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Для потребителей техники  большой  интерес  представляют  устройства отображения информации,   построенные   с   применением   статической  и динамической индикации.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Суть статической  индикации  заключается  в постоянном подсвечивании индикатора от одного источника.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Сущность динамической  индикации заключается в поочередном включении индикаторов через общую цепь преобразования кода.  Подключение  индикаторов необходимо производить  с  частотой  f=120  ...  140  Гц,  такой частоты достаточно, чтобы не замечать мерцания индикаторов.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Достоинством динамической  индикации является экономия преобразователей кода и  соединительных  проводов,  что   весьма существенно   если   схема динамической цифровой   индикации   удалена   от  источника  информации. Преимущество данного способа ощутимо при числе разрядов больше 4  ...  6. Схема с  динамической  индикацией  потребляет меньший ток,  имеет меньшие габариты и меньшую  стоимость.  Из  цифровых  индикаторов  более  широкое распространение получили  семи сегментные  индикаторы у которых изображение состоит из семи сегментных светодиодов.</w:t>
      </w:r>
    </w:p>
    <w:p w:rsidR="00052EC5" w:rsidRDefault="00052EC5">
      <w:pPr>
        <w:jc w:val="both"/>
        <w:rPr>
          <w:sz w:val="26"/>
        </w:rPr>
      </w:pPr>
    </w:p>
    <w:p w:rsidR="00052EC5" w:rsidRDefault="002D2D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5.5pt">
            <v:imagedata r:id="rId5" o:title=""/>
          </v:shape>
        </w:pict>
      </w:r>
    </w:p>
    <w:p w:rsidR="00052EC5" w:rsidRDefault="00CA4A8B">
      <w:pPr>
        <w:jc w:val="center"/>
        <w:rPr>
          <w:sz w:val="24"/>
        </w:rPr>
      </w:pPr>
      <w:r>
        <w:rPr>
          <w:sz w:val="24"/>
        </w:rPr>
        <w:t>Рисунок 1.1</w:t>
      </w:r>
    </w:p>
    <w:p w:rsidR="00052EC5" w:rsidRDefault="00052EC5">
      <w:pPr>
        <w:jc w:val="center"/>
        <w:rPr>
          <w:sz w:val="28"/>
          <w:lang w:val="en-US"/>
        </w:rPr>
      </w:pPr>
    </w:p>
    <w:p w:rsidR="00052EC5" w:rsidRDefault="00CA4A8B">
      <w:pPr>
        <w:jc w:val="both"/>
        <w:rPr>
          <w:sz w:val="26"/>
        </w:rPr>
      </w:pPr>
      <w:r>
        <w:br w:type="page"/>
      </w:r>
      <w:r>
        <w:rPr>
          <w:sz w:val="26"/>
        </w:rPr>
        <w:t xml:space="preserve">Рассмотрим схему динамической индикации и ее работу рисунок 1.1.     Число индицируемых цифр представлен количеством индикаторов в  схеме и определяет  коэффициент  пересчета  счетчика  У3.  Кроме  того,  число выходов (разрядов) счетчика равно  числу  адресных  входов  коммутатора. Адрес задается   сигналами  с  выхода  счетчика  У3.  Эти  коды  отражают состояние счетчика при  поступлении  входных  импульсов  от  генератора, период тактовой  частоты  которого выбирают выше разрешающей способности человеческого глаза,  чтобы не было заметно мерцание индикаторов - от  10 до 15  мс.  Преобразователь  У2 двоично-десятичный код преобразует в код семи сегментного цифрового индикатора. Каждое состояние счетчика У3 дешифрирует дешифратор У4, подключая соответствующий индикатор. </w:t>
      </w:r>
    </w:p>
    <w:p w:rsidR="00052EC5" w:rsidRDefault="00052EC5">
      <w:pPr>
        <w:jc w:val="both"/>
        <w:rPr>
          <w:sz w:val="26"/>
        </w:rPr>
      </w:pPr>
    </w:p>
    <w:p w:rsidR="00052EC5" w:rsidRDefault="00052EC5">
      <w:pPr>
        <w:jc w:val="both"/>
        <w:rPr>
          <w:sz w:val="26"/>
        </w:rPr>
      </w:pPr>
    </w:p>
    <w:p w:rsidR="00052EC5" w:rsidRDefault="00CA4A8B">
      <w:pPr>
        <w:jc w:val="center"/>
        <w:rPr>
          <w:sz w:val="28"/>
        </w:rPr>
      </w:pPr>
      <w:r>
        <w:rPr>
          <w:sz w:val="28"/>
        </w:rPr>
        <w:t xml:space="preserve">2.Синтез коммутатора и выбор ИМС </w:t>
      </w:r>
    </w:p>
    <w:p w:rsidR="00052EC5" w:rsidRDefault="00052EC5"/>
    <w:p w:rsidR="00052EC5" w:rsidRDefault="00052EC5"/>
    <w:p w:rsidR="00052EC5" w:rsidRDefault="00CA4A8B">
      <w:pPr>
        <w:jc w:val="both"/>
        <w:rPr>
          <w:sz w:val="26"/>
        </w:rPr>
      </w:pPr>
      <w:r>
        <w:rPr>
          <w:sz w:val="26"/>
        </w:rPr>
        <w:tab/>
        <w:t>Мультиплексор в зависимости от заданного адресного сигнала может осуществлять коммутацию на единственный выход одного из входов.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ab/>
        <w:t>Каждому информационному входу присваивается порядковый номер в двоичном коде</w:t>
      </w:r>
      <w:r>
        <w:rPr>
          <w:sz w:val="26"/>
          <w:lang w:val="en-US"/>
        </w:rPr>
        <w:t>,</w:t>
      </w:r>
      <w:r>
        <w:rPr>
          <w:sz w:val="26"/>
        </w:rPr>
        <w:t xml:space="preserve"> который называется адресом. Количество адресных и информационных входов может быть различно</w:t>
      </w:r>
      <w:r>
        <w:rPr>
          <w:sz w:val="26"/>
          <w:lang w:val="en-US"/>
        </w:rPr>
        <w:t>,</w:t>
      </w:r>
      <w:r>
        <w:rPr>
          <w:sz w:val="26"/>
        </w:rPr>
        <w:t xml:space="preserve"> но между ними существует жесткая связь</w:t>
      </w:r>
    </w:p>
    <w:p w:rsidR="00052EC5" w:rsidRDefault="00CA4A8B">
      <w:pPr>
        <w:jc w:val="center"/>
        <w:rPr>
          <w:sz w:val="26"/>
        </w:rPr>
      </w:pPr>
      <w:r>
        <w:rPr>
          <w:position w:val="-24"/>
          <w:sz w:val="26"/>
        </w:rPr>
        <w:object w:dxaOrig="320" w:dyaOrig="520">
          <v:shape id="_x0000_i1026" type="#_x0000_t75" style="width:15.75pt;height:26.25pt" o:ole="">
            <v:imagedata r:id="rId6" o:title=""/>
          </v:shape>
          <o:OLEObject Type="Embed" ProgID="Equation.3" ShapeID="_x0000_i1026" DrawAspect="Content" ObjectID="_1471549968" r:id="rId7"/>
        </w:object>
      </w:r>
      <w:r>
        <w:rPr>
          <w:position w:val="-18"/>
          <w:sz w:val="26"/>
        </w:rPr>
        <w:object w:dxaOrig="1359" w:dyaOrig="480">
          <v:shape id="_x0000_i1027" type="#_x0000_t75" style="width:68.25pt;height:24pt" o:ole="">
            <v:imagedata r:id="rId8" o:title=""/>
          </v:shape>
          <o:OLEObject Type="Embed" ProgID="Equation.3" ShapeID="_x0000_i1027" DrawAspect="Content" ObjectID="_1471549969" r:id="rId9"/>
        </w:objec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>Для данной схемы число информационных входов равно числу индицируемых разрядов то есть пятнадцати. В соответствии с уравнением определяемым число адресных входов А</w:t>
      </w:r>
    </w:p>
    <w:p w:rsidR="00052EC5" w:rsidRDefault="00CA4A8B">
      <w:pPr>
        <w:jc w:val="center"/>
        <w:rPr>
          <w:sz w:val="26"/>
        </w:rPr>
      </w:pPr>
      <w:r>
        <w:rPr>
          <w:position w:val="-6"/>
          <w:sz w:val="26"/>
        </w:rPr>
        <w:object w:dxaOrig="740" w:dyaOrig="320">
          <v:shape id="_x0000_i1028" type="#_x0000_t75" style="width:36.75pt;height:15.75pt" o:ole="">
            <v:imagedata r:id="rId10" o:title=""/>
          </v:shape>
          <o:OLEObject Type="Embed" ProgID="Equation.3" ShapeID="_x0000_i1028" DrawAspect="Content" ObjectID="_1471549970" r:id="rId11"/>
        </w:object>
      </w:r>
    </w:p>
    <w:p w:rsidR="00052EC5" w:rsidRDefault="00052EC5">
      <w:pPr>
        <w:jc w:val="center"/>
        <w:rPr>
          <w:sz w:val="26"/>
        </w:rPr>
      </w:pPr>
    </w:p>
    <w:p w:rsidR="00052EC5" w:rsidRDefault="00CA4A8B">
      <w:pPr>
        <w:rPr>
          <w:sz w:val="26"/>
        </w:rPr>
      </w:pPr>
      <w:r>
        <w:rPr>
          <w:sz w:val="26"/>
        </w:rPr>
        <w:t>следовательно число адресных входов в схеме мультиплексора пять.</w:t>
      </w:r>
    </w:p>
    <w:p w:rsidR="00052EC5" w:rsidRDefault="00CA4A8B">
      <w:pPr>
        <w:rPr>
          <w:sz w:val="26"/>
        </w:rPr>
      </w:pPr>
      <w:r>
        <w:rPr>
          <w:sz w:val="26"/>
        </w:rPr>
        <w:tab/>
        <w:t>Составляем таблицу истинности (таблица 2.1) и следуя из таблицы уравнения. Затем строим схему мультиплексора (рисунок 2.1). Исходя из полученной схемы выбираем серийную микросхему мультиплексора и строим коммутатор.</w:t>
      </w:r>
    </w:p>
    <w:p w:rsidR="00052EC5" w:rsidRDefault="00052EC5"/>
    <w:p w:rsidR="00052EC5" w:rsidRDefault="00CA4A8B">
      <w:r>
        <w:br w:type="page"/>
      </w:r>
    </w:p>
    <w:p w:rsidR="00052EC5" w:rsidRDefault="00CA4A8B">
      <w:pPr>
        <w:jc w:val="right"/>
        <w:rPr>
          <w:sz w:val="24"/>
        </w:rPr>
      </w:pPr>
      <w:r>
        <w:rPr>
          <w:sz w:val="24"/>
        </w:rPr>
        <w:t>Таблица 2.1</w:t>
      </w:r>
    </w:p>
    <w:tbl>
      <w:tblPr>
        <w:tblW w:w="0" w:type="auto"/>
        <w:tblInd w:w="-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2234"/>
        <w:gridCol w:w="1559"/>
      </w:tblGrid>
      <w:tr w:rsidR="00052EC5">
        <w:trPr>
          <w:trHeight w:hRule="exact" w:val="400"/>
        </w:trPr>
        <w:tc>
          <w:tcPr>
            <w:tcW w:w="5670" w:type="dxa"/>
            <w:gridSpan w:val="5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Адресные входы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Вход разрешения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052EC5">
        <w:trPr>
          <w:trHeight w:hRule="exact" w:val="400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  <w:tcBorders>
              <w:top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tencil" w:char="002E"/>
            </w:r>
          </w:p>
        </w:tc>
        <w:tc>
          <w:tcPr>
            <w:tcW w:w="1134" w:type="dxa"/>
            <w:tcBorders>
              <w:top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tencil" w:char="002E"/>
            </w:r>
          </w:p>
        </w:tc>
        <w:tc>
          <w:tcPr>
            <w:tcW w:w="1134" w:type="dxa"/>
            <w:tcBorders>
              <w:top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tencil" w:char="002E"/>
            </w:r>
          </w:p>
        </w:tc>
        <w:tc>
          <w:tcPr>
            <w:tcW w:w="1134" w:type="dxa"/>
            <w:tcBorders>
              <w:top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tencil" w:char="002E"/>
            </w:r>
          </w:p>
        </w:tc>
        <w:tc>
          <w:tcPr>
            <w:tcW w:w="1134" w:type="dxa"/>
            <w:tcBorders>
              <w:top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tencil" w:char="002E"/>
            </w:r>
          </w:p>
        </w:tc>
        <w:tc>
          <w:tcPr>
            <w:tcW w:w="2234" w:type="dxa"/>
            <w:tcBorders>
              <w:top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0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1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4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5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6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7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8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9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10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11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12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13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14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15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34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16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34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17</w:t>
            </w:r>
          </w:p>
        </w:tc>
      </w:tr>
      <w:tr w:rsidR="00052EC5">
        <w:trPr>
          <w:trHeight w:hRule="exact" w:val="320"/>
        </w:trPr>
        <w:tc>
          <w:tcPr>
            <w:tcW w:w="1134" w:type="dxa"/>
            <w:tcBorders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  <w:lang w:val="en-US"/>
              </w:rPr>
              <w:t>18</w:t>
            </w:r>
          </w:p>
        </w:tc>
      </w:tr>
    </w:tbl>
    <w:p w:rsidR="00052EC5" w:rsidRDefault="00052EC5">
      <w:pPr>
        <w:rPr>
          <w:sz w:val="24"/>
        </w:rPr>
      </w:pPr>
    </w:p>
    <w:p w:rsidR="00052EC5" w:rsidRDefault="00CA4A8B">
      <w:pPr>
        <w:rPr>
          <w:sz w:val="26"/>
        </w:rPr>
      </w:pPr>
      <w:r>
        <w:rPr>
          <w:sz w:val="26"/>
        </w:rPr>
        <w:t>Уравнение мультиплексора</w:t>
      </w:r>
      <w:r>
        <w:rPr>
          <w:sz w:val="26"/>
          <w:lang w:val="en-US"/>
        </w:rPr>
        <w:t>:</w:t>
      </w:r>
    </w:p>
    <w:p w:rsidR="00052EC5" w:rsidRDefault="00052EC5">
      <w:pPr>
        <w:rPr>
          <w:sz w:val="26"/>
        </w:rPr>
      </w:pPr>
    </w:p>
    <w:p w:rsidR="00052EC5" w:rsidRDefault="00CA4A8B">
      <w:pPr>
        <w:rPr>
          <w:sz w:val="24"/>
        </w:rPr>
      </w:pPr>
      <w:r>
        <w:rPr>
          <w:position w:val="-90"/>
          <w:sz w:val="24"/>
          <w:lang w:val="en-US"/>
        </w:rPr>
        <w:object w:dxaOrig="8480" w:dyaOrig="1960">
          <v:shape id="_x0000_i1029" type="#_x0000_t75" style="width:423.75pt;height:98.25pt" o:ole="">
            <v:imagedata r:id="rId12" o:title=""/>
          </v:shape>
          <o:OLEObject Type="Embed" ProgID="Equation.3" ShapeID="_x0000_i1029" DrawAspect="Content" ObjectID="_1471549971" r:id="rId13"/>
        </w:object>
      </w: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CA4A8B">
      <w:pPr>
        <w:rPr>
          <w:sz w:val="24"/>
        </w:rPr>
      </w:pPr>
      <w:r>
        <w:rPr>
          <w:sz w:val="26"/>
        </w:rPr>
        <w:t>По полученному уравнению строим коммутатор в базисе И-НЕ (рисунок 2.1).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196"/>
        <w:gridCol w:w="2374"/>
      </w:tblGrid>
      <w:tr w:rsidR="00052EC5">
        <w:tc>
          <w:tcPr>
            <w:tcW w:w="7196" w:type="dxa"/>
          </w:tcPr>
          <w:p w:rsidR="00052EC5" w:rsidRDefault="00CA4A8B">
            <w:pPr>
              <w:ind w:firstLine="708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ab/>
            </w:r>
            <w:r>
              <w:rPr>
                <w:sz w:val="26"/>
              </w:rPr>
              <w:t xml:space="preserve">Для построения коммутатора на промышленных ИМС выбираем одну микросхему К133КП1 и одну микросхему К133КП2. К133КП1 - 16 - входовый цифровой мультиплексор (рисунок 2.2). Он позволяет с помощью четырех адресных входов выбора </w:t>
            </w:r>
            <w:r>
              <w:rPr>
                <w:sz w:val="26"/>
                <w:lang w:val="en-US"/>
              </w:rPr>
              <w:t>S0 -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S</w:t>
            </w:r>
            <w:r>
              <w:rPr>
                <w:sz w:val="26"/>
              </w:rPr>
              <w:t>З передать данные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поступающие на один из входов I1 - I16 в выходной провод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position w:val="-4"/>
                <w:sz w:val="26"/>
                <w:lang w:val="en-US"/>
              </w:rPr>
              <w:object w:dxaOrig="240" w:dyaOrig="300">
                <v:shape id="_x0000_i1030" type="#_x0000_t75" style="width:12pt;height:15pt" o:ole="">
                  <v:imagedata r:id="rId14" o:title=""/>
                </v:shape>
                <o:OLEObject Type="Embed" ProgID="Equation.3" ShapeID="_x0000_i1030" DrawAspect="Content" ObjectID="_1471549972" r:id="rId15"/>
              </w:object>
            </w:r>
            <w:r>
              <w:rPr>
                <w:sz w:val="26"/>
              </w:rPr>
              <w:t>. По - другому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данный мультиплексор - это 16- позиционный переключатель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снабженный  инвертором на выходе. Режимы работы мультиплексора КП1 даны в табл. 2.2. Если на вход разрешения </w:t>
            </w:r>
            <w:r>
              <w:rPr>
                <w:position w:val="-4"/>
                <w:sz w:val="26"/>
              </w:rPr>
              <w:object w:dxaOrig="220" w:dyaOrig="300">
                <v:shape id="_x0000_i1031" type="#_x0000_t75" style="width:11.25pt;height:15pt" o:ole="">
                  <v:imagedata r:id="rId16" o:title=""/>
                </v:shape>
                <o:OLEObject Type="Embed" ProgID="Equation.3" ShapeID="_x0000_i1031" DrawAspect="Content" ObjectID="_1471549973" r:id="rId17"/>
              </w:object>
            </w:r>
            <w:r>
              <w:rPr>
                <w:sz w:val="26"/>
              </w:rPr>
              <w:t xml:space="preserve"> подано напряжение высокого уровня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на выходе </w:t>
            </w:r>
            <w:r>
              <w:rPr>
                <w:i/>
                <w:sz w:val="26"/>
                <w:lang w:val="en-US"/>
              </w:rPr>
              <w:t>Y</w:t>
            </w:r>
            <w:r>
              <w:rPr>
                <w:sz w:val="26"/>
              </w:rPr>
              <w:t xml:space="preserve"> так же появится высокий уровень независимо от адреса </w:t>
            </w:r>
            <w:r>
              <w:rPr>
                <w:i/>
                <w:sz w:val="26"/>
                <w:lang w:val="en-US"/>
              </w:rPr>
              <w:t>S0 - S</w:t>
            </w:r>
            <w:r>
              <w:rPr>
                <w:i/>
                <w:sz w:val="26"/>
              </w:rPr>
              <w:t>З</w:t>
            </w:r>
            <w:r>
              <w:rPr>
                <w:sz w:val="26"/>
              </w:rPr>
              <w:t xml:space="preserve"> и данных на входах 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1 - I16. Напряжение низкого уровня на входе </w:t>
            </w:r>
            <w:r>
              <w:rPr>
                <w:position w:val="-4"/>
                <w:sz w:val="26"/>
              </w:rPr>
              <w:object w:dxaOrig="220" w:dyaOrig="300">
                <v:shape id="_x0000_i1032" type="#_x0000_t75" style="width:11.25pt;height:15pt" o:ole="">
                  <v:imagedata r:id="rId16" o:title=""/>
                </v:shape>
                <o:OLEObject Type="Embed" ProgID="Equation.3" ShapeID="_x0000_i1032" DrawAspect="Content" ObjectID="_1471549974" r:id="rId18"/>
              </w:object>
            </w:r>
            <w:r>
              <w:rPr>
                <w:sz w:val="26"/>
              </w:rPr>
              <w:t>прохождение данных от входов I1- I16.</w:t>
            </w:r>
          </w:p>
          <w:p w:rsidR="00052EC5" w:rsidRDefault="00052EC5">
            <w:pPr>
              <w:jc w:val="both"/>
            </w:pPr>
          </w:p>
        </w:tc>
        <w:tc>
          <w:tcPr>
            <w:tcW w:w="2374" w:type="dxa"/>
          </w:tcPr>
          <w:p w:rsidR="00052EC5" w:rsidRDefault="002D2D93">
            <w:pPr>
              <w:jc w:val="both"/>
            </w:pPr>
            <w:r>
              <w:pict>
                <v:shape id="_x0000_i1033" type="#_x0000_t75" style="width:112.5pt;height:266.25pt">
                  <v:imagedata r:id="rId19" o:title=""/>
                </v:shape>
              </w:pict>
            </w:r>
          </w:p>
          <w:p w:rsidR="00052EC5" w:rsidRDefault="00CA4A8B">
            <w:pPr>
              <w:jc w:val="center"/>
            </w:pPr>
            <w:r>
              <w:rPr>
                <w:sz w:val="24"/>
              </w:rPr>
              <w:t>Рисунок 2.2</w:t>
            </w:r>
          </w:p>
        </w:tc>
      </w:tr>
    </w:tbl>
    <w:p w:rsidR="00052EC5" w:rsidRDefault="00052EC5">
      <w:pPr>
        <w:ind w:firstLine="708"/>
        <w:jc w:val="both"/>
      </w:pPr>
    </w:p>
    <w:p w:rsidR="00052EC5" w:rsidRDefault="00052EC5">
      <w:pPr>
        <w:ind w:firstLine="708"/>
        <w:jc w:val="both"/>
      </w:pPr>
    </w:p>
    <w:p w:rsidR="00052EC5" w:rsidRDefault="00052EC5">
      <w:pPr>
        <w:ind w:firstLine="708"/>
        <w:jc w:val="both"/>
      </w:pPr>
    </w:p>
    <w:p w:rsidR="00052EC5" w:rsidRDefault="00CA4A8B">
      <w:pPr>
        <w:ind w:firstLine="708"/>
        <w:jc w:val="right"/>
        <w:rPr>
          <w:sz w:val="24"/>
        </w:rPr>
      </w:pPr>
      <w:r>
        <w:rPr>
          <w:sz w:val="24"/>
        </w:rPr>
        <w:t>Таблица 2.2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694"/>
        <w:gridCol w:w="900"/>
        <w:gridCol w:w="943"/>
        <w:gridCol w:w="651"/>
        <w:gridCol w:w="625"/>
        <w:gridCol w:w="708"/>
        <w:gridCol w:w="709"/>
        <w:gridCol w:w="992"/>
        <w:gridCol w:w="951"/>
      </w:tblGrid>
      <w:tr w:rsidR="00052EC5">
        <w:tc>
          <w:tcPr>
            <w:tcW w:w="3985" w:type="dxa"/>
            <w:gridSpan w:val="5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Вход</w:t>
            </w:r>
          </w:p>
        </w:tc>
        <w:tc>
          <w:tcPr>
            <w:tcW w:w="943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Вход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Выход</w:t>
            </w:r>
          </w:p>
        </w:tc>
      </w:tr>
      <w:tr w:rsidR="00052EC5">
        <w:tc>
          <w:tcPr>
            <w:tcW w:w="3085" w:type="dxa"/>
            <w:gridSpan w:val="4"/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Разре-шение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</w:tcBorders>
          </w:tcPr>
          <w:p w:rsidR="00052EC5" w:rsidRDefault="00052EC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single" w:sz="6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52EC5" w:rsidRDefault="00CA4A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Разре-шение</w:t>
            </w:r>
          </w:p>
        </w:tc>
        <w:tc>
          <w:tcPr>
            <w:tcW w:w="951" w:type="dxa"/>
            <w:tcBorders>
              <w:top w:val="nil"/>
              <w:bottom w:val="single" w:sz="6" w:space="0" w:color="auto"/>
            </w:tcBorders>
          </w:tcPr>
          <w:p w:rsidR="00052EC5" w:rsidRDefault="00052EC5">
            <w:pPr>
              <w:jc w:val="center"/>
              <w:rPr>
                <w:sz w:val="24"/>
                <w:lang w:val="en-US"/>
              </w:rPr>
            </w:pP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S3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S2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S1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S0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S3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S2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S1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S0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43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I1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I2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I3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I4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I5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I6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I7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94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00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43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I8</w:t>
            </w:r>
          </w:p>
        </w:tc>
        <w:tc>
          <w:tcPr>
            <w:tcW w:w="651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5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</w:tbl>
    <w:p w:rsidR="00052EC5" w:rsidRDefault="00052EC5">
      <w:pPr>
        <w:ind w:firstLine="708"/>
        <w:jc w:val="both"/>
      </w:pPr>
    </w:p>
    <w:p w:rsidR="00052EC5" w:rsidRDefault="00CA4A8B">
      <w:pPr>
        <w:ind w:firstLine="708"/>
        <w:jc w:val="both"/>
        <w:rPr>
          <w:sz w:val="26"/>
        </w:rPr>
      </w:pPr>
      <w:r>
        <w:rPr>
          <w:sz w:val="26"/>
        </w:rPr>
        <w:t>Для построения необходимого коммутатора данной ИМС недостаточно. Для коммутации трех оставшихся входов требуется еще одна ИМС</w:t>
      </w:r>
      <w:r>
        <w:rPr>
          <w:sz w:val="26"/>
          <w:lang w:val="en-US"/>
        </w:rPr>
        <w:t>,</w:t>
      </w:r>
      <w:r>
        <w:rPr>
          <w:sz w:val="26"/>
        </w:rPr>
        <w:t xml:space="preserve"> в качестве которой модно использовать промышленный мультиплексор К133КП2.</w:t>
      </w:r>
    </w:p>
    <w:p w:rsidR="00052EC5" w:rsidRDefault="00052EC5">
      <w:pPr>
        <w:ind w:firstLine="708"/>
        <w:jc w:val="both"/>
      </w:pPr>
    </w:p>
    <w:p w:rsidR="00052EC5" w:rsidRDefault="00CA4A8B">
      <w:pPr>
        <w:ind w:firstLine="708"/>
        <w:jc w:val="both"/>
      </w:pPr>
      <w:r>
        <w:br w:type="page"/>
      </w: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63"/>
        <w:gridCol w:w="1985"/>
      </w:tblGrid>
      <w:tr w:rsidR="00052EC5">
        <w:tc>
          <w:tcPr>
            <w:tcW w:w="7763" w:type="dxa"/>
          </w:tcPr>
          <w:p w:rsidR="00052EC5" w:rsidRDefault="00CA4A8B">
            <w:pPr>
              <w:jc w:val="both"/>
              <w:rPr>
                <w:sz w:val="26"/>
              </w:rPr>
            </w:pPr>
            <w:r>
              <w:rPr>
                <w:sz w:val="26"/>
              </w:rPr>
              <w:t>Микросхема К133КП2 (рисунок 2.3) содержит два четырех входовых мультиплексора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имеющих общие входы выбора </w:t>
            </w:r>
            <w:r>
              <w:rPr>
                <w:sz w:val="26"/>
                <w:lang w:val="en-US"/>
              </w:rPr>
              <w:t xml:space="preserve">S0 </w:t>
            </w:r>
            <w:r>
              <w:rPr>
                <w:sz w:val="26"/>
              </w:rPr>
              <w:t>и</w:t>
            </w:r>
            <w:r>
              <w:rPr>
                <w:sz w:val="26"/>
                <w:lang w:val="en-US"/>
              </w:rPr>
              <w:t xml:space="preserve"> S1</w:t>
            </w:r>
            <w:r>
              <w:rPr>
                <w:sz w:val="26"/>
              </w:rPr>
              <w:t>. У мультиплексоров М</w:t>
            </w:r>
            <w:r>
              <w:rPr>
                <w:sz w:val="26"/>
                <w:lang w:val="en-US"/>
              </w:rPr>
              <w:t xml:space="preserve">S A </w:t>
            </w:r>
            <w:r>
              <w:rPr>
                <w:sz w:val="26"/>
              </w:rPr>
              <w:t xml:space="preserve">и </w:t>
            </w:r>
            <w:r>
              <w:rPr>
                <w:sz w:val="26"/>
                <w:lang w:val="en-US"/>
              </w:rPr>
              <w:t>MS</w:t>
            </w:r>
            <w:r>
              <w:rPr>
                <w:sz w:val="26"/>
              </w:rPr>
              <w:t xml:space="preserve"> есть собственные входы разрешения не </w:t>
            </w:r>
            <w:r>
              <w:rPr>
                <w:position w:val="-4"/>
                <w:sz w:val="26"/>
              </w:rPr>
              <w:object w:dxaOrig="220" w:dyaOrig="300">
                <v:shape id="_x0000_i1034" type="#_x0000_t75" style="width:11.25pt;height:15pt" o:ole="">
                  <v:imagedata r:id="rId16" o:title=""/>
                </v:shape>
                <o:OLEObject Type="Embed" ProgID="Equation.3" ShapeID="_x0000_i1034" DrawAspect="Content" ObjectID="_1471549975" r:id="rId20"/>
              </w:object>
            </w:r>
            <w:r>
              <w:rPr>
                <w:sz w:val="26"/>
                <w:vertAlign w:val="subscript"/>
              </w:rPr>
              <w:t>а</w:t>
            </w:r>
            <w:r>
              <w:rPr>
                <w:sz w:val="26"/>
              </w:rPr>
              <w:t xml:space="preserve"> и </w:t>
            </w:r>
            <w:r>
              <w:rPr>
                <w:position w:val="-4"/>
                <w:sz w:val="26"/>
              </w:rPr>
              <w:object w:dxaOrig="220" w:dyaOrig="300">
                <v:shape id="_x0000_i1035" type="#_x0000_t75" style="width:11.25pt;height:15pt" o:ole="">
                  <v:imagedata r:id="rId16" o:title=""/>
                </v:shape>
                <o:OLEObject Type="Embed" ProgID="Equation.3" ShapeID="_x0000_i1035" DrawAspect="Content" ObjectID="_1471549976" r:id="rId21"/>
              </w:object>
            </w:r>
            <w:r>
              <w:rPr>
                <w:sz w:val="26"/>
                <w:vertAlign w:val="subscript"/>
                <w:lang w:val="en-US"/>
              </w:rPr>
              <w:t>b</w:t>
            </w:r>
            <w:r>
              <w:rPr>
                <w:sz w:val="26"/>
              </w:rPr>
              <w:t xml:space="preserve">. От выхода каждого мультиплексора получаем код в не инверсной форме. Входы разрешения можно независимо использовать для стробирования выходов </w:t>
            </w:r>
            <w:r>
              <w:rPr>
                <w:sz w:val="26"/>
                <w:lang w:val="en-US"/>
              </w:rPr>
              <w:t>Y:</w:t>
            </w:r>
            <w:r>
              <w:rPr>
                <w:sz w:val="26"/>
              </w:rPr>
              <w:t xml:space="preserve"> если на вход </w:t>
            </w:r>
            <w:r>
              <w:rPr>
                <w:position w:val="-4"/>
                <w:sz w:val="26"/>
              </w:rPr>
              <w:object w:dxaOrig="220" w:dyaOrig="300">
                <v:shape id="_x0000_i1036" type="#_x0000_t75" style="width:11.25pt;height:15pt" o:ole="">
                  <v:imagedata r:id="rId16" o:title=""/>
                </v:shape>
                <o:OLEObject Type="Embed" ProgID="Equation.3" ShapeID="_x0000_i1036" DrawAspect="Content" ObjectID="_1471549977" r:id="rId22"/>
              </w:object>
            </w:r>
            <w:r>
              <w:rPr>
                <w:sz w:val="26"/>
              </w:rPr>
              <w:t xml:space="preserve"> подать напряжение высокого уровня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логический уровень на выходе </w:t>
            </w:r>
            <w:r>
              <w:rPr>
                <w:sz w:val="26"/>
                <w:lang w:val="en-US"/>
              </w:rPr>
              <w:t>Y</w:t>
            </w:r>
            <w:r>
              <w:rPr>
                <w:sz w:val="26"/>
              </w:rPr>
              <w:t xml:space="preserve"> станет низким независимо от сигнальных и адресных входов. Если вход </w:t>
            </w:r>
            <w:r>
              <w:rPr>
                <w:position w:val="-4"/>
                <w:sz w:val="26"/>
              </w:rPr>
              <w:object w:dxaOrig="220" w:dyaOrig="300">
                <v:shape id="_x0000_i1037" type="#_x0000_t75" style="width:11.25pt;height:15pt" o:ole="">
                  <v:imagedata r:id="rId16" o:title=""/>
                </v:shape>
                <o:OLEObject Type="Embed" ProgID="Equation.3" ShapeID="_x0000_i1037" DrawAspect="Content" ObjectID="_1471549978" r:id="rId23"/>
              </w:object>
            </w:r>
            <w:r>
              <w:rPr>
                <w:sz w:val="26"/>
              </w:rPr>
              <w:t xml:space="preserve"> активный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на выходе отображается тот уровень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который присутствует на выбираемом входе. Состояние мультиплексора К133КП2 дано в таблице 2.3.</w:t>
            </w:r>
          </w:p>
        </w:tc>
        <w:tc>
          <w:tcPr>
            <w:tcW w:w="1985" w:type="dxa"/>
          </w:tcPr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052EC5">
            <w:pPr>
              <w:jc w:val="both"/>
              <w:rPr>
                <w:sz w:val="26"/>
              </w:rPr>
            </w:pPr>
          </w:p>
          <w:p w:rsidR="00052EC5" w:rsidRDefault="00CA4A8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Рисунок 2.3</w:t>
            </w:r>
          </w:p>
        </w:tc>
      </w:tr>
    </w:tbl>
    <w:p w:rsidR="00052EC5" w:rsidRDefault="00052EC5">
      <w:pPr>
        <w:ind w:firstLine="708"/>
        <w:jc w:val="both"/>
      </w:pPr>
    </w:p>
    <w:p w:rsidR="00052EC5" w:rsidRDefault="00052EC5">
      <w:pPr>
        <w:ind w:firstLine="708"/>
        <w:jc w:val="both"/>
      </w:pPr>
    </w:p>
    <w:p w:rsidR="00052EC5" w:rsidRDefault="00052EC5">
      <w:pPr>
        <w:ind w:firstLine="708"/>
        <w:jc w:val="both"/>
      </w:pPr>
    </w:p>
    <w:p w:rsidR="00052EC5" w:rsidRDefault="00CA4A8B">
      <w:pPr>
        <w:ind w:firstLine="708"/>
        <w:jc w:val="right"/>
        <w:rPr>
          <w:sz w:val="24"/>
        </w:rPr>
      </w:pPr>
      <w:r>
        <w:rPr>
          <w:sz w:val="24"/>
        </w:rPr>
        <w:t>Таблица 2.3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052EC5">
        <w:tc>
          <w:tcPr>
            <w:tcW w:w="7176" w:type="dxa"/>
            <w:gridSpan w:val="3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Вход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052EC5">
        <w:tc>
          <w:tcPr>
            <w:tcW w:w="4784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2392" w:type="dxa"/>
          </w:tcPr>
          <w:p w:rsidR="00052EC5" w:rsidRDefault="00052EC5">
            <w:pPr>
              <w:jc w:val="both"/>
              <w:rPr>
                <w:sz w:val="24"/>
              </w:rPr>
            </w:pPr>
          </w:p>
        </w:tc>
      </w:tr>
      <w:tr w:rsidR="00052EC5"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S2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S1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38" type="#_x0000_t75" style="width:11.25pt;height:15pt" o:ole="">
                  <v:imagedata r:id="rId16" o:title=""/>
                </v:shape>
                <o:OLEObject Type="Embed" ProgID="Equation.3" ShapeID="_x0000_i1038" DrawAspect="Content" ObjectID="_1471549979" r:id="rId24"/>
              </w:objec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</w:p>
        </w:tc>
      </w:tr>
      <w:tr w:rsidR="00052EC5"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2A"/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2A"/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</w:tr>
      <w:tr w:rsidR="00052EC5"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 1</w:t>
            </w:r>
          </w:p>
        </w:tc>
      </w:tr>
      <w:tr w:rsidR="00052EC5"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 2</w:t>
            </w:r>
          </w:p>
        </w:tc>
      </w:tr>
      <w:tr w:rsidR="00052EC5"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 3</w:t>
            </w:r>
          </w:p>
        </w:tc>
      </w:tr>
      <w:tr w:rsidR="00052EC5"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2392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 4</w:t>
            </w:r>
          </w:p>
        </w:tc>
      </w:tr>
    </w:tbl>
    <w:p w:rsidR="00052EC5" w:rsidRDefault="00052EC5">
      <w:pPr>
        <w:jc w:val="both"/>
      </w:pPr>
    </w:p>
    <w:p w:rsidR="00052EC5" w:rsidRDefault="00CA4A8B">
      <w:pPr>
        <w:jc w:val="both"/>
        <w:rPr>
          <w:sz w:val="26"/>
        </w:rPr>
      </w:pPr>
      <w:r>
        <w:rPr>
          <w:sz w:val="26"/>
        </w:rPr>
        <w:tab/>
        <w:t>Для коммутации данных с 1 по 16 используется микросхема К133КП1</w:t>
      </w:r>
      <w:r>
        <w:rPr>
          <w:sz w:val="26"/>
          <w:lang w:val="en-US"/>
        </w:rPr>
        <w:t>,</w:t>
      </w:r>
      <w:r>
        <w:rPr>
          <w:sz w:val="26"/>
        </w:rPr>
        <w:t xml:space="preserve"> управление коммутацией будет производится четырьмя разрядами адреса - А1-А4. Пятый разряд адреса А5 используется для переключения ИМС</w:t>
      </w:r>
      <w:r>
        <w:rPr>
          <w:sz w:val="26"/>
          <w:lang w:val="en-US"/>
        </w:rPr>
        <w:t>,</w:t>
      </w:r>
      <w:r>
        <w:rPr>
          <w:sz w:val="26"/>
        </w:rPr>
        <w:t xml:space="preserve"> т.к. 16 вход коммутатора подключается к выходу по адресу А1=1</w:t>
      </w:r>
      <w:r>
        <w:rPr>
          <w:sz w:val="26"/>
          <w:lang w:val="en-US"/>
        </w:rPr>
        <w:t>,</w:t>
      </w:r>
      <w:r>
        <w:rPr>
          <w:sz w:val="26"/>
        </w:rPr>
        <w:t xml:space="preserve"> А2=1</w:t>
      </w:r>
      <w:r>
        <w:rPr>
          <w:sz w:val="26"/>
          <w:lang w:val="en-US"/>
        </w:rPr>
        <w:t>,</w:t>
      </w:r>
      <w:r>
        <w:rPr>
          <w:sz w:val="26"/>
        </w:rPr>
        <w:t xml:space="preserve"> А3=1</w:t>
      </w:r>
      <w:r>
        <w:rPr>
          <w:sz w:val="26"/>
          <w:lang w:val="en-US"/>
        </w:rPr>
        <w:t>,</w:t>
      </w:r>
      <w:r>
        <w:rPr>
          <w:sz w:val="26"/>
        </w:rPr>
        <w:t xml:space="preserve"> А4=1</w:t>
      </w:r>
      <w:r>
        <w:rPr>
          <w:sz w:val="26"/>
          <w:lang w:val="en-US"/>
        </w:rPr>
        <w:t xml:space="preserve">, </w:t>
      </w:r>
      <w:r>
        <w:rPr>
          <w:sz w:val="26"/>
        </w:rPr>
        <w:t>а А5=0</w:t>
      </w:r>
      <w:r>
        <w:rPr>
          <w:sz w:val="26"/>
          <w:lang w:val="en-US"/>
        </w:rPr>
        <w:t>,</w:t>
      </w:r>
      <w:r>
        <w:rPr>
          <w:sz w:val="26"/>
        </w:rPr>
        <w:t xml:space="preserve"> он будет подаваться на вход разрешения мультиплексора КП1</w:t>
      </w:r>
      <w:r>
        <w:rPr>
          <w:sz w:val="26"/>
          <w:lang w:val="en-US"/>
        </w:rPr>
        <w:t>,</w:t>
      </w:r>
      <w:r>
        <w:rPr>
          <w:sz w:val="26"/>
        </w:rPr>
        <w:t xml:space="preserve"> что обеспечит работу ИМС. Вход разрешения у микросхемы КП2 инверсный</w:t>
      </w:r>
      <w:r>
        <w:rPr>
          <w:sz w:val="26"/>
          <w:lang w:val="en-US"/>
        </w:rPr>
        <w:t>,</w:t>
      </w:r>
      <w:r>
        <w:rPr>
          <w:sz w:val="26"/>
        </w:rPr>
        <w:t xml:space="preserve"> следовательно для работы второй половины коммутатора необходимо подавать на него инверсный сигнал А5. Выходы ИМС объединим по логическому ИЛИ</w:t>
      </w:r>
      <w:r>
        <w:rPr>
          <w:sz w:val="26"/>
          <w:lang w:val="en-US"/>
        </w:rPr>
        <w:t>,</w:t>
      </w:r>
      <w:r>
        <w:rPr>
          <w:sz w:val="26"/>
        </w:rPr>
        <w:t xml:space="preserve"> предварительно инвертировав выходы КП1.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ab/>
        <w:t>Для нашей схемы нужно четыре пары таких схем</w:t>
      </w:r>
      <w:r>
        <w:rPr>
          <w:sz w:val="26"/>
          <w:lang w:val="en-US"/>
        </w:rPr>
        <w:t xml:space="preserve"> (</w:t>
      </w:r>
      <w:r>
        <w:rPr>
          <w:sz w:val="26"/>
        </w:rPr>
        <w:t>рисунок 2.4). Первая пара схем будет содержать первый разряд выводимой цифры</w:t>
      </w:r>
      <w:r>
        <w:rPr>
          <w:sz w:val="26"/>
          <w:lang w:val="en-US"/>
        </w:rPr>
        <w:t>,</w:t>
      </w:r>
      <w:r>
        <w:rPr>
          <w:sz w:val="26"/>
        </w:rPr>
        <w:t xml:space="preserve"> вторая пара второй разряд</w:t>
      </w:r>
      <w:r>
        <w:rPr>
          <w:sz w:val="26"/>
          <w:lang w:val="en-US"/>
        </w:rPr>
        <w:t>,</w:t>
      </w:r>
      <w:r>
        <w:rPr>
          <w:sz w:val="26"/>
        </w:rPr>
        <w:t xml:space="preserve"> третья пара третий</w:t>
      </w:r>
      <w:r>
        <w:rPr>
          <w:sz w:val="26"/>
          <w:lang w:val="en-US"/>
        </w:rPr>
        <w:t>,</w:t>
      </w:r>
      <w:r>
        <w:rPr>
          <w:sz w:val="26"/>
        </w:rPr>
        <w:t xml:space="preserve"> а четвертая - четвертый (так как используется двоичный код).</w:t>
      </w:r>
    </w:p>
    <w:p w:rsidR="00052EC5" w:rsidRDefault="00052EC5">
      <w:pPr>
        <w:rPr>
          <w:sz w:val="24"/>
        </w:rPr>
      </w:pPr>
    </w:p>
    <w:p w:rsidR="00052EC5" w:rsidRDefault="00CA4A8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Выбор ИМС счетчика</w:t>
      </w:r>
    </w:p>
    <w:p w:rsidR="00052EC5" w:rsidRDefault="00052EC5">
      <w:pPr>
        <w:jc w:val="both"/>
      </w:pPr>
    </w:p>
    <w:p w:rsidR="00052EC5" w:rsidRDefault="00CA4A8B">
      <w:pPr>
        <w:jc w:val="both"/>
        <w:rPr>
          <w:sz w:val="26"/>
        </w:rPr>
      </w:pPr>
      <w:r>
        <w:rPr>
          <w:sz w:val="26"/>
        </w:rPr>
        <w:tab/>
        <w:t>Счетчик представляет собой устройство предназначенное для подсчета числа сигналов</w:t>
      </w:r>
      <w:r>
        <w:rPr>
          <w:sz w:val="26"/>
          <w:lang w:val="en-US"/>
        </w:rPr>
        <w:t>,</w:t>
      </w:r>
      <w:r>
        <w:rPr>
          <w:sz w:val="26"/>
        </w:rPr>
        <w:t xml:space="preserve"> поступающих на его вход и фиксации этого числа в виде кода</w:t>
      </w:r>
      <w:r>
        <w:rPr>
          <w:sz w:val="26"/>
          <w:lang w:val="en-US"/>
        </w:rPr>
        <w:t>,</w:t>
      </w:r>
      <w:r>
        <w:rPr>
          <w:sz w:val="26"/>
        </w:rPr>
        <w:t xml:space="preserve"> хранящегося в триггерах. Количество разрядов счетчика определяется наибольшим числом</w:t>
      </w:r>
      <w:r>
        <w:rPr>
          <w:sz w:val="26"/>
          <w:lang w:val="en-US"/>
        </w:rPr>
        <w:t>,</w:t>
      </w:r>
      <w:r>
        <w:rPr>
          <w:sz w:val="26"/>
        </w:rPr>
        <w:t xml:space="preserve"> которое должно быть получено в каждом конкретном случае. Для счета и выдачи результатов в счетчиках имеется один вход и </w:t>
      </w:r>
      <w:r>
        <w:rPr>
          <w:sz w:val="26"/>
          <w:lang w:val="en-US"/>
        </w:rPr>
        <w:t>n</w:t>
      </w:r>
      <w:r>
        <w:rPr>
          <w:sz w:val="26"/>
        </w:rPr>
        <w:t>-выходов. Счетчик имеет М=2</w:t>
      </w:r>
      <w:r>
        <w:rPr>
          <w:sz w:val="26"/>
          <w:vertAlign w:val="superscript"/>
          <w:lang w:val="en-US"/>
        </w:rPr>
        <w:t>n</w:t>
      </w:r>
      <w:r>
        <w:rPr>
          <w:sz w:val="26"/>
          <w:lang w:val="en-US"/>
        </w:rPr>
        <w:t xml:space="preserve"> </w:t>
      </w:r>
      <w:r>
        <w:rPr>
          <w:sz w:val="26"/>
        </w:rPr>
        <w:t>устойчивых состояний</w:t>
      </w:r>
      <w:r>
        <w:rPr>
          <w:sz w:val="26"/>
          <w:lang w:val="en-US"/>
        </w:rPr>
        <w:t>,</w:t>
      </w:r>
      <w:r>
        <w:rPr>
          <w:sz w:val="26"/>
        </w:rPr>
        <w:t xml:space="preserve"> включая нулевое и максимальное значение числа</w:t>
      </w:r>
      <w:r>
        <w:rPr>
          <w:sz w:val="26"/>
          <w:lang w:val="en-US"/>
        </w:rPr>
        <w:t>,</w:t>
      </w:r>
      <w:r>
        <w:rPr>
          <w:sz w:val="26"/>
        </w:rPr>
        <w:t xml:space="preserve"> до которого может вестись счет </w:t>
      </w:r>
      <w:r>
        <w:rPr>
          <w:sz w:val="26"/>
          <w:lang w:val="en-US"/>
        </w:rPr>
        <w:t>N</w:t>
      </w:r>
      <w:r>
        <w:rPr>
          <w:sz w:val="26"/>
          <w:vertAlign w:val="subscript"/>
          <w:lang w:val="en-US"/>
        </w:rPr>
        <w:t>max</w:t>
      </w:r>
      <w:r>
        <w:rPr>
          <w:sz w:val="26"/>
        </w:rPr>
        <w:t>=2</w:t>
      </w:r>
      <w:r>
        <w:rPr>
          <w:sz w:val="26"/>
          <w:vertAlign w:val="superscript"/>
          <w:lang w:val="en-US"/>
        </w:rPr>
        <w:t>n</w:t>
      </w:r>
      <w:r>
        <w:rPr>
          <w:sz w:val="26"/>
          <w:lang w:val="en-US"/>
        </w:rPr>
        <w:t xml:space="preserve"> -1,</w:t>
      </w:r>
      <w:r>
        <w:rPr>
          <w:sz w:val="26"/>
        </w:rPr>
        <w:t xml:space="preserve"> при </w:t>
      </w:r>
      <w:r>
        <w:rPr>
          <w:sz w:val="26"/>
          <w:lang w:val="en-US"/>
        </w:rPr>
        <w:t>n</w:t>
      </w:r>
      <w:r>
        <w:rPr>
          <w:sz w:val="26"/>
        </w:rPr>
        <w:t xml:space="preserve">=5 </w:t>
      </w:r>
      <w:r>
        <w:rPr>
          <w:sz w:val="26"/>
          <w:lang w:val="en-US"/>
        </w:rPr>
        <w:t>Nmax=32,</w:t>
      </w:r>
      <w:r>
        <w:rPr>
          <w:sz w:val="26"/>
        </w:rPr>
        <w:t xml:space="preserve"> то есть счетчик должен состоять из пяти счетных триггеров</w:t>
      </w:r>
      <w:r>
        <w:rPr>
          <w:sz w:val="26"/>
          <w:lang w:val="en-US"/>
        </w:rPr>
        <w:t>,</w:t>
      </w:r>
      <w:r>
        <w:rPr>
          <w:sz w:val="26"/>
        </w:rPr>
        <w:t xml:space="preserve"> для того чтобы иметь К=32. Для данной схемы необходим пяти разрядный счетчик с коэффициентом пересчета 19. Требуемого счетчика в 133-ей серии нет. Следовательно</w:t>
      </w:r>
      <w:r>
        <w:rPr>
          <w:sz w:val="26"/>
          <w:lang w:val="en-US"/>
        </w:rPr>
        <w:t>,</w:t>
      </w:r>
      <w:r>
        <w:rPr>
          <w:sz w:val="26"/>
        </w:rPr>
        <w:t xml:space="preserve"> возьмем четырех разрядный счетчик К133ИЕ5 и добавим пятый разряд с помощью </w:t>
      </w:r>
      <w:r>
        <w:rPr>
          <w:sz w:val="26"/>
          <w:lang w:val="en-US"/>
        </w:rPr>
        <w:t>D</w:t>
      </w:r>
      <w:r>
        <w:rPr>
          <w:sz w:val="26"/>
        </w:rPr>
        <w:t>-триггера переведенного в счетный режим.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338"/>
        <w:gridCol w:w="2232"/>
      </w:tblGrid>
      <w:tr w:rsidR="00052EC5">
        <w:tc>
          <w:tcPr>
            <w:tcW w:w="7338" w:type="dxa"/>
          </w:tcPr>
          <w:p w:rsidR="00052EC5" w:rsidRDefault="00CA4A8B">
            <w:pPr>
              <w:jc w:val="both"/>
              <w:rPr>
                <w:sz w:val="26"/>
              </w:rPr>
            </w:pPr>
            <w:r>
              <w:rPr>
                <w:sz w:val="26"/>
              </w:rPr>
              <w:tab/>
              <w:t>ИМС К133ИЕ5 (рисунок 3.1) является четырехразрядным, асинхронным счетчиком пульсаций. Счетчик имеет две части</w:t>
            </w:r>
            <w:r>
              <w:rPr>
                <w:sz w:val="26"/>
                <w:lang w:val="en-US"/>
              </w:rPr>
              <w:t>:</w:t>
            </w:r>
            <w:r>
              <w:rPr>
                <w:sz w:val="26"/>
              </w:rPr>
              <w:t xml:space="preserve"> делитель на 2 (выход </w:t>
            </w:r>
            <w:r>
              <w:rPr>
                <w:sz w:val="26"/>
                <w:lang w:val="en-US"/>
              </w:rPr>
              <w:t>Q0;</w:t>
            </w:r>
            <w:r>
              <w:rPr>
                <w:sz w:val="26"/>
              </w:rPr>
              <w:t xml:space="preserve"> тактовый вход </w:t>
            </w:r>
            <w:r>
              <w:rPr>
                <w:position w:val="-4"/>
                <w:sz w:val="26"/>
              </w:rPr>
              <w:object w:dxaOrig="360" w:dyaOrig="300">
                <v:shape id="_x0000_i1039" type="#_x0000_t75" style="width:18pt;height:15pt" o:ole="">
                  <v:imagedata r:id="rId25" o:title=""/>
                </v:shape>
                <o:OLEObject Type="Embed" ProgID="Equation.3" ShapeID="_x0000_i1039" DrawAspect="Content" ObjectID="_1471549980" r:id="rId26"/>
              </w:object>
            </w:r>
            <w:r>
              <w:rPr>
                <w:sz w:val="26"/>
              </w:rPr>
              <w:t xml:space="preserve">) и делителя на 8 (выходы </w:t>
            </w:r>
            <w:r>
              <w:rPr>
                <w:sz w:val="26"/>
                <w:lang w:val="en-US"/>
              </w:rPr>
              <w:t>Q1 - Q3;</w:t>
            </w:r>
            <w:r>
              <w:rPr>
                <w:sz w:val="26"/>
              </w:rPr>
              <w:t xml:space="preserve"> тактовый вход </w:t>
            </w:r>
            <w:r>
              <w:rPr>
                <w:position w:val="-4"/>
                <w:sz w:val="26"/>
              </w:rPr>
              <w:object w:dxaOrig="240" w:dyaOrig="300">
                <v:shape id="_x0000_i1040" type="#_x0000_t75" style="width:12pt;height:15pt" o:ole="">
                  <v:imagedata r:id="rId27" o:title=""/>
                </v:shape>
                <o:OLEObject Type="Embed" ProgID="Equation.3" ShapeID="_x0000_i1040" DrawAspect="Content" ObjectID="_1471549981" r:id="rId28"/>
              </w:object>
            </w:r>
            <w:r>
              <w:rPr>
                <w:sz w:val="26"/>
              </w:rPr>
              <w:t>1). Если микросхема применяется как счетчик - делитель на 16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необходимо соединить выводы 1 и 12 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</w:rPr>
              <w:t xml:space="preserve">0 с </w:t>
            </w:r>
            <w:r>
              <w:rPr>
                <w:position w:val="-4"/>
                <w:sz w:val="26"/>
              </w:rPr>
              <w:object w:dxaOrig="240" w:dyaOrig="300">
                <v:shape id="_x0000_i1041" type="#_x0000_t75" style="width:12pt;height:15pt" o:ole="">
                  <v:imagedata r:id="rId27" o:title=""/>
                </v:shape>
                <o:OLEObject Type="Embed" ProgID="Equation.3" ShapeID="_x0000_i1041" DrawAspect="Content" ObjectID="_1471549982" r:id="rId29"/>
              </w:object>
            </w:r>
            <w:r>
              <w:rPr>
                <w:sz w:val="26"/>
              </w:rPr>
              <w:t>1). Режимы работы счетчика указаны в таблице 2.1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 xml:space="preserve"> последовательность счета - таблица 3.2.</w:t>
            </w:r>
          </w:p>
          <w:p w:rsidR="00052EC5" w:rsidRDefault="00052EC5">
            <w:pPr>
              <w:jc w:val="both"/>
              <w:rPr>
                <w:sz w:val="26"/>
              </w:rPr>
            </w:pPr>
          </w:p>
        </w:tc>
        <w:tc>
          <w:tcPr>
            <w:tcW w:w="2232" w:type="dxa"/>
          </w:tcPr>
          <w:p w:rsidR="00052EC5" w:rsidRDefault="002D2D93">
            <w:pPr>
              <w:jc w:val="center"/>
            </w:pPr>
            <w:r>
              <w:pict>
                <v:shape id="_x0000_i1042" type="#_x0000_t75" style="width:100.5pt;height:83.25pt">
                  <v:imagedata r:id="rId30" o:title=""/>
                </v:shape>
              </w:pict>
            </w:r>
          </w:p>
          <w:p w:rsidR="00052EC5" w:rsidRDefault="00CA4A8B">
            <w:pPr>
              <w:jc w:val="center"/>
            </w:pPr>
            <w:r>
              <w:rPr>
                <w:sz w:val="24"/>
              </w:rPr>
              <w:t>Рисунок 3.1</w:t>
            </w:r>
          </w:p>
        </w:tc>
      </w:tr>
    </w:tbl>
    <w:p w:rsidR="00052EC5" w:rsidRDefault="00052EC5">
      <w:pPr>
        <w:jc w:val="both"/>
      </w:pPr>
    </w:p>
    <w:p w:rsidR="00052EC5" w:rsidRDefault="00CA4A8B">
      <w:pPr>
        <w:jc w:val="right"/>
        <w:rPr>
          <w:sz w:val="24"/>
        </w:rPr>
      </w:pPr>
      <w:r>
        <w:rPr>
          <w:sz w:val="24"/>
        </w:rPr>
        <w:t>Таблица 3.1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052EC5">
        <w:tc>
          <w:tcPr>
            <w:tcW w:w="3190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 сброса</w:t>
            </w:r>
          </w:p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6380" w:type="dxa"/>
            <w:gridSpan w:val="4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trHeight w:hRule="exact" w:val="340"/>
        </w:trPr>
        <w:tc>
          <w:tcPr>
            <w:tcW w:w="159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59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052EC5">
        <w:trPr>
          <w:trHeight w:hRule="exact" w:val="340"/>
        </w:trPr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</w:tr>
      <w:tr w:rsidR="00052EC5">
        <w:trPr>
          <w:trHeight w:hRule="exact" w:val="340"/>
        </w:trPr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380" w:type="dxa"/>
            <w:gridSpan w:val="4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чет</w:t>
            </w:r>
          </w:p>
        </w:tc>
      </w:tr>
      <w:tr w:rsidR="00052EC5">
        <w:trPr>
          <w:trHeight w:hRule="exact" w:val="340"/>
        </w:trPr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380" w:type="dxa"/>
            <w:gridSpan w:val="4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  <w:tr w:rsidR="00052EC5">
        <w:trPr>
          <w:trHeight w:hRule="exact" w:val="340"/>
        </w:trPr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159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380" w:type="dxa"/>
            <w:gridSpan w:val="4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</w:tbl>
    <w:p w:rsidR="00052EC5" w:rsidRDefault="00052EC5">
      <w:pPr>
        <w:jc w:val="both"/>
      </w:pPr>
    </w:p>
    <w:p w:rsidR="00052EC5" w:rsidRDefault="00CA4A8B">
      <w:pPr>
        <w:jc w:val="right"/>
        <w:rPr>
          <w:sz w:val="24"/>
        </w:rPr>
      </w:pPr>
      <w:r>
        <w:rPr>
          <w:sz w:val="24"/>
        </w:rPr>
        <w:t>Таблица 3.2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52EC5"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  <w:tc>
          <w:tcPr>
            <w:tcW w:w="3828" w:type="dxa"/>
            <w:gridSpan w:val="4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  <w:tc>
          <w:tcPr>
            <w:tcW w:w="3828" w:type="dxa"/>
            <w:gridSpan w:val="4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  <w:tcBorders>
              <w:bottom w:val="nil"/>
            </w:tcBorders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Q0</w:t>
            </w: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Q3</w:t>
            </w:r>
          </w:p>
        </w:tc>
        <w:tc>
          <w:tcPr>
            <w:tcW w:w="957" w:type="dxa"/>
            <w:tcBorders>
              <w:bottom w:val="nil"/>
            </w:tcBorders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Q0</w:t>
            </w: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95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Q3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trHeight w:hRule="exact" w:val="360"/>
        </w:trPr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</w:tbl>
    <w:p w:rsidR="00052EC5" w:rsidRDefault="00052EC5">
      <w:pPr>
        <w:jc w:val="both"/>
      </w:pPr>
    </w:p>
    <w:p w:rsidR="00052EC5" w:rsidRDefault="00CA4A8B">
      <w:pPr>
        <w:jc w:val="both"/>
        <w:rPr>
          <w:sz w:val="26"/>
        </w:rPr>
      </w:pPr>
      <w:r>
        <w:rPr>
          <w:sz w:val="26"/>
        </w:rPr>
        <w:tab/>
        <w:t xml:space="preserve">В качестве триггера выбрали ИМС К133ТМ которая содержит два независимых </w:t>
      </w:r>
      <w:r>
        <w:rPr>
          <w:sz w:val="26"/>
          <w:lang w:val="en-US"/>
        </w:rPr>
        <w:t>D</w:t>
      </w:r>
      <w:r>
        <w:rPr>
          <w:sz w:val="26"/>
        </w:rPr>
        <w:t xml:space="preserve"> триггера </w:t>
      </w:r>
      <w:r>
        <w:rPr>
          <w:sz w:val="26"/>
          <w:lang w:val="en-US"/>
        </w:rPr>
        <w:t>,</w:t>
      </w:r>
      <w:r>
        <w:rPr>
          <w:sz w:val="26"/>
        </w:rPr>
        <w:t xml:space="preserve"> имеющих общую цепь питания. У каждого триггера есть входы </w:t>
      </w:r>
      <w:r>
        <w:rPr>
          <w:sz w:val="26"/>
          <w:lang w:val="en-US"/>
        </w:rPr>
        <w:t>D, S, R,</w:t>
      </w:r>
      <w:r>
        <w:rPr>
          <w:sz w:val="26"/>
        </w:rPr>
        <w:t xml:space="preserve"> а также комплиментарные выходы </w:t>
      </w:r>
      <w:r>
        <w:rPr>
          <w:sz w:val="26"/>
          <w:lang w:val="en-US"/>
        </w:rPr>
        <w:t xml:space="preserve">Q </w:t>
      </w:r>
      <w:r>
        <w:rPr>
          <w:sz w:val="26"/>
        </w:rPr>
        <w:t xml:space="preserve">и </w:t>
      </w:r>
      <w:r>
        <w:rPr>
          <w:position w:val="-6"/>
          <w:sz w:val="26"/>
          <w:lang w:val="en-US"/>
        </w:rPr>
        <w:object w:dxaOrig="260" w:dyaOrig="320">
          <v:shape id="_x0000_i1043" type="#_x0000_t75" style="width:12.75pt;height:15.75pt" o:ole="">
            <v:imagedata r:id="rId31" o:title=""/>
          </v:shape>
          <o:OLEObject Type="Embed" ProgID="Equation.3" ShapeID="_x0000_i1043" DrawAspect="Content" ObjectID="_1471549983" r:id="rId32"/>
        </w:object>
      </w:r>
      <w:r>
        <w:rPr>
          <w:sz w:val="26"/>
        </w:rPr>
        <w:t xml:space="preserve">. Входы </w:t>
      </w:r>
      <w:r>
        <w:rPr>
          <w:sz w:val="26"/>
          <w:lang w:val="en-US"/>
        </w:rPr>
        <w:t>S</w:t>
      </w:r>
      <w:r>
        <w:rPr>
          <w:sz w:val="26"/>
        </w:rPr>
        <w:t xml:space="preserve"> и </w:t>
      </w:r>
      <w:r>
        <w:rPr>
          <w:sz w:val="26"/>
          <w:lang w:val="en-US"/>
        </w:rPr>
        <w:t>R</w:t>
      </w:r>
      <w:r>
        <w:rPr>
          <w:sz w:val="26"/>
        </w:rPr>
        <w:t xml:space="preserve"> - асинхронные</w:t>
      </w:r>
      <w:r>
        <w:rPr>
          <w:sz w:val="26"/>
          <w:lang w:val="en-US"/>
        </w:rPr>
        <w:t>,</w:t>
      </w:r>
      <w:r>
        <w:rPr>
          <w:sz w:val="26"/>
        </w:rPr>
        <w:t xml:space="preserve"> потому что они работают независимо от сигнала на тактовом входе</w:t>
      </w:r>
      <w:r>
        <w:rPr>
          <w:sz w:val="26"/>
          <w:lang w:val="en-US"/>
        </w:rPr>
        <w:t>;</w:t>
      </w:r>
      <w:r>
        <w:rPr>
          <w:sz w:val="26"/>
        </w:rPr>
        <w:t xml:space="preserve"> активный уровень для них низкий. Для перевода триггера в счетный режим необходимо соединить выход</w:t>
      </w:r>
      <w:r>
        <w:rPr>
          <w:sz w:val="26"/>
          <w:lang w:val="en-US"/>
        </w:rPr>
        <w:t xml:space="preserve"> </w:t>
      </w:r>
      <w:r>
        <w:rPr>
          <w:position w:val="-6"/>
          <w:sz w:val="26"/>
          <w:lang w:val="en-US"/>
        </w:rPr>
        <w:object w:dxaOrig="260" w:dyaOrig="320">
          <v:shape id="_x0000_i1044" type="#_x0000_t75" style="width:12.75pt;height:15.75pt" o:ole="">
            <v:imagedata r:id="rId31" o:title=""/>
          </v:shape>
          <o:OLEObject Type="Embed" ProgID="Equation.3" ShapeID="_x0000_i1044" DrawAspect="Content" ObjectID="_1471549984" r:id="rId33"/>
        </w:object>
      </w:r>
      <w:r>
        <w:rPr>
          <w:sz w:val="26"/>
        </w:rPr>
        <w:t xml:space="preserve"> с 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входом </w:t>
      </w:r>
      <w:r>
        <w:rPr>
          <w:sz w:val="26"/>
          <w:lang w:val="en-US"/>
        </w:rPr>
        <w:t>D</w:t>
      </w:r>
      <w:r>
        <w:rPr>
          <w:sz w:val="26"/>
        </w:rPr>
        <w:t xml:space="preserve"> </w:t>
      </w:r>
      <w:r>
        <w:rPr>
          <w:sz w:val="26"/>
          <w:lang w:val="en-US"/>
        </w:rPr>
        <w:t>,</w:t>
      </w:r>
      <w:r>
        <w:rPr>
          <w:sz w:val="26"/>
        </w:rPr>
        <w:t xml:space="preserve"> после этого триггер будет менять свое состояние по положительному перепаду на тактовом входе С.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ab/>
        <w:t>На рисунке 3.4 показана схема пяти разрядного двоичного счетчика пульсаций с коэффициентом пересчета равным 19. Элементы 4И и 2И необходимы для сброса счетчика и обеспечения коэффициента пересчета равным 18.</w:t>
      </w:r>
    </w:p>
    <w:p w:rsidR="00052EC5" w:rsidRDefault="00CA4A8B">
      <w:pPr>
        <w:rPr>
          <w:sz w:val="24"/>
        </w:rPr>
      </w:pPr>
      <w:r>
        <w:rPr>
          <w:sz w:val="24"/>
        </w:rPr>
        <w:br w:type="page"/>
      </w: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052EC5">
      <w:pPr>
        <w:rPr>
          <w:sz w:val="24"/>
        </w:rPr>
      </w:pPr>
    </w:p>
    <w:p w:rsidR="00052EC5" w:rsidRDefault="00CA4A8B">
      <w:pPr>
        <w:jc w:val="center"/>
        <w:rPr>
          <w:sz w:val="24"/>
        </w:rPr>
      </w:pPr>
      <w:r>
        <w:rPr>
          <w:sz w:val="24"/>
        </w:rPr>
        <w:t>Рисунок 3.4</w:t>
      </w:r>
    </w:p>
    <w:p w:rsidR="00052EC5" w:rsidRDefault="00052EC5">
      <w:pPr>
        <w:rPr>
          <w:sz w:val="24"/>
        </w:rPr>
      </w:pPr>
    </w:p>
    <w:p w:rsidR="00052EC5" w:rsidRDefault="00CA4A8B">
      <w:pPr>
        <w:jc w:val="center"/>
        <w:rPr>
          <w:sz w:val="28"/>
        </w:rPr>
      </w:pPr>
      <w:r>
        <w:rPr>
          <w:sz w:val="28"/>
        </w:rPr>
        <w:t>4. Выбор ИМС дешифратора разрядов.</w:t>
      </w:r>
    </w:p>
    <w:p w:rsidR="00052EC5" w:rsidRDefault="00052EC5">
      <w:pPr>
        <w:jc w:val="center"/>
        <w:rPr>
          <w:sz w:val="28"/>
        </w:rPr>
      </w:pP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Дешифратор -   устройство   для  преобразования  двоичных  чисел  в десятичные или для  преобразования  в  единичную  посылку  на  одном  из выходов. Дешифраторы  широко  применяются  в  устройствах управления,  в системах цифровой индикации,  для построения распределителей импульсов по различным цепям и так далее.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В нашем случае нам необходим дешифратор на 19 выходов.  Однако среди ИМС 133 серии не имеется дешифраторов с таким числом выходов.  Так как в 133 серии нет ИМС с числом адресных входов более 4,  то  для  построения дешифратора на 19 выходов воспользуемся двумя ИМС К133ИД3 и К133ИД4.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629"/>
        <w:gridCol w:w="2941"/>
      </w:tblGrid>
      <w:tr w:rsidR="00052EC5">
        <w:tc>
          <w:tcPr>
            <w:tcW w:w="6629" w:type="dxa"/>
          </w:tcPr>
          <w:p w:rsidR="00052EC5" w:rsidRDefault="00CA4A8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Микросхема К133ИД3    (рисунок    4.1)    дешифратор     позволяющий преобразовать четырехразрядный  код,  поступивший  на  входы  А0  - А4 в напряжение низкого логического уровня на одном из выходов.  ИМС имеет два инверсных входа  разрешения  дешифрации  </w:t>
            </w:r>
            <w:r>
              <w:rPr>
                <w:position w:val="-4"/>
                <w:sz w:val="26"/>
              </w:rPr>
              <w:object w:dxaOrig="220" w:dyaOrig="300">
                <v:shape id="_x0000_i1045" type="#_x0000_t75" style="width:11.25pt;height:15pt" o:ole="">
                  <v:imagedata r:id="rId16" o:title=""/>
                </v:shape>
                <o:OLEObject Type="Embed" ProgID="Equation.3" ShapeID="_x0000_i1045" DrawAspect="Content" ObjectID="_1471549985" r:id="rId34"/>
              </w:object>
            </w:r>
            <w:r>
              <w:rPr>
                <w:sz w:val="26"/>
              </w:rPr>
              <w:t xml:space="preserve">1  и </w:t>
            </w:r>
            <w:r>
              <w:rPr>
                <w:position w:val="-4"/>
                <w:sz w:val="26"/>
              </w:rPr>
              <w:object w:dxaOrig="220" w:dyaOrig="300">
                <v:shape id="_x0000_i1046" type="#_x0000_t75" style="width:11.25pt;height:15pt" o:ole="">
                  <v:imagedata r:id="rId16" o:title=""/>
                </v:shape>
                <o:OLEObject Type="Embed" ProgID="Equation.3" ShapeID="_x0000_i1046" DrawAspect="Content" ObjectID="_1471549986" r:id="rId35"/>
              </w:object>
            </w:r>
            <w:r>
              <w:rPr>
                <w:sz w:val="26"/>
              </w:rPr>
              <w:t xml:space="preserve">2.  Эти входы необходимы  также при наращивании  числа  разрядов  дешифрируемого  кода.  Когда  на входах </w:t>
            </w:r>
            <w:r>
              <w:rPr>
                <w:position w:val="-4"/>
                <w:sz w:val="26"/>
              </w:rPr>
              <w:object w:dxaOrig="220" w:dyaOrig="300">
                <v:shape id="_x0000_i1047" type="#_x0000_t75" style="width:11.25pt;height:15pt" o:ole="">
                  <v:imagedata r:id="rId16" o:title=""/>
                </v:shape>
                <o:OLEObject Type="Embed" ProgID="Equation.3" ShapeID="_x0000_i1047" DrawAspect="Content" ObjectID="_1471549987" r:id="rId36"/>
              </w:object>
            </w:r>
            <w:r>
              <w:rPr>
                <w:sz w:val="26"/>
              </w:rPr>
              <w:t xml:space="preserve">1  и  </w:t>
            </w:r>
            <w:r>
              <w:rPr>
                <w:position w:val="-4"/>
                <w:sz w:val="26"/>
              </w:rPr>
              <w:object w:dxaOrig="220" w:dyaOrig="300">
                <v:shape id="_x0000_i1048" type="#_x0000_t75" style="width:11.25pt;height:15pt" o:ole="">
                  <v:imagedata r:id="rId16" o:title=""/>
                </v:shape>
                <o:OLEObject Type="Embed" ProgID="Equation.3" ShapeID="_x0000_i1048" DrawAspect="Content" ObjectID="_1471549988" r:id="rId37"/>
              </w:object>
            </w:r>
            <w:r>
              <w:rPr>
                <w:sz w:val="26"/>
              </w:rPr>
              <w:t>2  присутствует напряжение высокого уровня,  на выходах появляются высокие  уровни.  Состояния  дешифратора  К133ИД3  указаны   в таблице 4.1.</w:t>
            </w:r>
          </w:p>
          <w:p w:rsidR="00052EC5" w:rsidRDefault="00052EC5">
            <w:pPr>
              <w:jc w:val="both"/>
              <w:rPr>
                <w:sz w:val="26"/>
              </w:rPr>
            </w:pPr>
          </w:p>
        </w:tc>
        <w:tc>
          <w:tcPr>
            <w:tcW w:w="2941" w:type="dxa"/>
          </w:tcPr>
          <w:p w:rsidR="00052EC5" w:rsidRDefault="002D2D93">
            <w:pPr>
              <w:jc w:val="center"/>
            </w:pPr>
            <w:r>
              <w:pict>
                <v:shape id="_x0000_i1049" type="#_x0000_t75" style="width:135.75pt;height:227.25pt">
                  <v:imagedata r:id="rId38" o:title=""/>
                </v:shape>
              </w:pict>
            </w:r>
          </w:p>
          <w:p w:rsidR="00052EC5" w:rsidRDefault="00CA4A8B">
            <w:pPr>
              <w:jc w:val="center"/>
            </w:pPr>
            <w:r>
              <w:rPr>
                <w:sz w:val="24"/>
              </w:rPr>
              <w:t>Рисунок 4.1</w:t>
            </w:r>
          </w:p>
        </w:tc>
      </w:tr>
    </w:tbl>
    <w:p w:rsidR="00052EC5" w:rsidRDefault="00052EC5">
      <w:pPr>
        <w:jc w:val="both"/>
      </w:pP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Для построения дешифратора на 16 выходов необходимо соединить  входы разрешения </w:t>
      </w:r>
      <w:r>
        <w:rPr>
          <w:position w:val="-4"/>
          <w:sz w:val="26"/>
        </w:rPr>
        <w:object w:dxaOrig="220" w:dyaOrig="300">
          <v:shape id="_x0000_i1050" type="#_x0000_t75" style="width:11.25pt;height:15pt" o:ole="">
            <v:imagedata r:id="rId16" o:title=""/>
          </v:shape>
          <o:OLEObject Type="Embed" ProgID="Equation.3" ShapeID="_x0000_i1050" DrawAspect="Content" ObjectID="_1471549989" r:id="rId39"/>
        </w:object>
      </w:r>
      <w:r>
        <w:rPr>
          <w:sz w:val="26"/>
        </w:rPr>
        <w:t xml:space="preserve">1  и </w:t>
      </w:r>
      <w:r>
        <w:rPr>
          <w:position w:val="-4"/>
          <w:sz w:val="26"/>
        </w:rPr>
        <w:object w:dxaOrig="220" w:dyaOrig="300">
          <v:shape id="_x0000_i1051" type="#_x0000_t75" style="width:11.25pt;height:15pt" o:ole="">
            <v:imagedata r:id="rId16" o:title=""/>
          </v:shape>
          <o:OLEObject Type="Embed" ProgID="Equation.3" ShapeID="_x0000_i1051" DrawAspect="Content" ObjectID="_1471549990" r:id="rId40"/>
        </w:object>
      </w:r>
      <w:r>
        <w:rPr>
          <w:sz w:val="26"/>
        </w:rPr>
        <w:t>2 у ИМС и подключить их к пятому разряду счетчика, то есть к пятому разряду адреса. Работать данная ИМС будет если на пятом разряде счетчика   будет   напряжение   логического   нуля,   тогда  код поступивший на адресные входы скоммутирует один из выходов.</w:t>
      </w:r>
    </w:p>
    <w:p w:rsidR="00052EC5" w:rsidRDefault="00052EC5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338"/>
        <w:gridCol w:w="2232"/>
      </w:tblGrid>
      <w:tr w:rsidR="00052EC5">
        <w:tc>
          <w:tcPr>
            <w:tcW w:w="7338" w:type="dxa"/>
          </w:tcPr>
          <w:p w:rsidR="00052EC5" w:rsidRDefault="00CA4A8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ИМС К133ИД4 (рисунок 4.2) содержит два дешифратора  на  4  выхода  с общими входами  адреса  А1  и  А2.  Кроме  этого каждый дешифратор имеет собственный вход разрешения </w:t>
            </w:r>
            <w:r>
              <w:rPr>
                <w:position w:val="-4"/>
                <w:sz w:val="26"/>
              </w:rPr>
              <w:object w:dxaOrig="420" w:dyaOrig="300">
                <v:shape id="_x0000_i1052" type="#_x0000_t75" style="width:21pt;height:15pt" o:ole="">
                  <v:imagedata r:id="rId41" o:title=""/>
                </v:shape>
                <o:OLEObject Type="Embed" ProgID="Equation.3" ShapeID="_x0000_i1052" DrawAspect="Content" ObjectID="_1471549991" r:id="rId42"/>
              </w:object>
            </w:r>
            <w:r>
              <w:rPr>
                <w:sz w:val="26"/>
              </w:rPr>
              <w:t xml:space="preserve"> и </w:t>
            </w:r>
            <w:r>
              <w:rPr>
                <w:position w:val="-4"/>
                <w:sz w:val="26"/>
              </w:rPr>
              <w:object w:dxaOrig="360" w:dyaOrig="300">
                <v:shape id="_x0000_i1053" type="#_x0000_t75" style="width:18pt;height:15pt" o:ole="">
                  <v:imagedata r:id="rId43" o:title=""/>
                </v:shape>
                <o:OLEObject Type="Embed" ProgID="Equation.3" ShapeID="_x0000_i1053" DrawAspect="Content" ObjectID="_1471549992" r:id="rId44"/>
              </w:object>
            </w:r>
            <w:r>
              <w:rPr>
                <w:sz w:val="26"/>
              </w:rPr>
              <w:t xml:space="preserve">.  Данная ИМС в нашей схеме будет использоваться как  дешифратор  на три выхода,  для этого соединим входы </w:t>
            </w:r>
            <w:r>
              <w:rPr>
                <w:position w:val="-4"/>
                <w:sz w:val="26"/>
              </w:rPr>
              <w:object w:dxaOrig="420" w:dyaOrig="300">
                <v:shape id="_x0000_i1054" type="#_x0000_t75" style="width:21pt;height:15pt" o:ole="">
                  <v:imagedata r:id="rId41" o:title=""/>
                </v:shape>
                <o:OLEObject Type="Embed" ProgID="Equation.3" ShapeID="_x0000_i1054" DrawAspect="Content" ObjectID="_1471549993" r:id="rId45"/>
              </w:object>
            </w:r>
            <w:r>
              <w:rPr>
                <w:sz w:val="26"/>
              </w:rPr>
              <w:t xml:space="preserve">и </w:t>
            </w:r>
            <w:r>
              <w:rPr>
                <w:position w:val="-4"/>
                <w:sz w:val="26"/>
              </w:rPr>
              <w:object w:dxaOrig="360" w:dyaOrig="300">
                <v:shape id="_x0000_i1055" type="#_x0000_t75" style="width:18pt;height:15pt" o:ole="">
                  <v:imagedata r:id="rId43" o:title=""/>
                </v:shape>
                <o:OLEObject Type="Embed" ProgID="Equation.3" ShapeID="_x0000_i1055" DrawAspect="Content" ObjectID="_1471549994" r:id="rId46"/>
              </w:object>
            </w:r>
            <w:r>
              <w:rPr>
                <w:sz w:val="26"/>
              </w:rPr>
              <w:t>,  на них будет подаваться инверсный сигнал с пятого  разряда адреса.</w:t>
            </w:r>
          </w:p>
        </w:tc>
        <w:tc>
          <w:tcPr>
            <w:tcW w:w="2232" w:type="dxa"/>
          </w:tcPr>
          <w:p w:rsidR="00052EC5" w:rsidRDefault="002D2D93">
            <w:pPr>
              <w:jc w:val="center"/>
            </w:pPr>
            <w:r>
              <w:pict>
                <v:shape id="_x0000_i1056" type="#_x0000_t75" style="width:100.5pt;height:81pt">
                  <v:imagedata r:id="rId47" o:title=""/>
                </v:shape>
              </w:pict>
            </w:r>
          </w:p>
          <w:p w:rsidR="00052EC5" w:rsidRDefault="00CA4A8B">
            <w:pPr>
              <w:jc w:val="center"/>
            </w:pPr>
            <w:r>
              <w:rPr>
                <w:sz w:val="24"/>
              </w:rPr>
              <w:t>Рисунок 4.2</w:t>
            </w:r>
          </w:p>
        </w:tc>
      </w:tr>
    </w:tbl>
    <w:p w:rsidR="00052EC5" w:rsidRDefault="00CA4A8B">
      <w:pPr>
        <w:jc w:val="both"/>
        <w:rPr>
          <w:sz w:val="26"/>
        </w:rPr>
      </w:pPr>
      <w:r>
        <w:rPr>
          <w:sz w:val="26"/>
        </w:rPr>
        <w:t>Полученная схема (рисунок 4.3) работает следующим  образом:  если  на пятом разряде адреса логический ноль, то работает ИМС К133ИД3 осуществляя коммутацию с 0 по 15 выход, если на пятом разряде логическая единица, то в работу вступает ИМС К133ИД4 которая осуществляет коммутацию оставшихся с 16 по 18 выходов.</w:t>
      </w:r>
    </w:p>
    <w:p w:rsidR="00052EC5" w:rsidRDefault="00052EC5">
      <w:pPr>
        <w:rPr>
          <w:sz w:val="24"/>
        </w:rPr>
      </w:pPr>
    </w:p>
    <w:p w:rsidR="00052EC5" w:rsidRDefault="00CA4A8B">
      <w:pPr>
        <w:jc w:val="right"/>
        <w:rPr>
          <w:sz w:val="24"/>
        </w:rPr>
      </w:pPr>
      <w:r>
        <w:rPr>
          <w:sz w:val="24"/>
        </w:rPr>
        <w:t>Таблица 4.1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48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411"/>
        <w:gridCol w:w="1"/>
        <w:gridCol w:w="6"/>
      </w:tblGrid>
      <w:tr w:rsidR="00052EC5">
        <w:tc>
          <w:tcPr>
            <w:tcW w:w="2972" w:type="dxa"/>
            <w:gridSpan w:val="11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Входы</w:t>
            </w:r>
          </w:p>
        </w:tc>
        <w:tc>
          <w:tcPr>
            <w:tcW w:w="6598" w:type="dxa"/>
            <w:gridSpan w:val="33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Выходы</w:t>
            </w:r>
          </w:p>
        </w:tc>
      </w:tr>
      <w:tr w:rsidR="00052EC5">
        <w:trPr>
          <w:gridAfter w:val="2"/>
          <w:wAfter w:w="7" w:type="dxa"/>
          <w:trHeight w:hRule="exact" w:val="280"/>
        </w:trPr>
        <w:tc>
          <w:tcPr>
            <w:tcW w:w="67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57" type="#_x0000_t75" style="width:11.25pt;height:15pt" o:ole="">
                  <v:imagedata r:id="rId48" o:title=""/>
                </v:shape>
                <o:OLEObject Type="Embed" ProgID="Equation.3" ShapeID="_x0000_i1057" DrawAspect="Content" ObjectID="_1471549995" r:id="rId49"/>
              </w:object>
            </w:r>
            <w:r>
              <w:rPr>
                <w:sz w:val="24"/>
              </w:rPr>
              <w:t>1</w:t>
            </w:r>
          </w:p>
        </w:tc>
        <w:tc>
          <w:tcPr>
            <w:tcW w:w="648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58" type="#_x0000_t75" style="width:11.25pt;height:15pt" o:ole="">
                  <v:imagedata r:id="rId48" o:title=""/>
                </v:shape>
                <o:OLEObject Type="Embed" ProgID="Equation.3" ShapeID="_x0000_i1058" DrawAspect="Content" ObjectID="_1471549996" r:id="rId50"/>
              </w:objec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I4</w: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I3</w: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I2</w: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I1</w: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59" type="#_x0000_t75" style="width:11.25pt;height:15pt" o:ole="">
                  <v:imagedata r:id="rId51" o:title=""/>
                </v:shape>
                <o:OLEObject Type="Embed" ProgID="Equation.3" ShapeID="_x0000_i1059" DrawAspect="Content" ObjectID="_1471549997" r:id="rId52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0" type="#_x0000_t75" style="width:11.25pt;height:15pt" o:ole="">
                  <v:imagedata r:id="rId53" o:title=""/>
                </v:shape>
                <o:OLEObject Type="Embed" ProgID="Equation.3" ShapeID="_x0000_i1060" DrawAspect="Content" ObjectID="_1471549998" r:id="rId54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1" type="#_x0000_t75" style="width:11.25pt;height:15pt" o:ole="">
                  <v:imagedata r:id="rId55" o:title=""/>
                </v:shape>
                <o:OLEObject Type="Embed" ProgID="Equation.3" ShapeID="_x0000_i1061" DrawAspect="Content" ObjectID="_1471549999" r:id="rId56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2" type="#_x0000_t75" style="width:11.25pt;height:15pt" o:ole="">
                  <v:imagedata r:id="rId57" o:title=""/>
                </v:shape>
                <o:OLEObject Type="Embed" ProgID="Equation.3" ShapeID="_x0000_i1062" DrawAspect="Content" ObjectID="_1471550000" r:id="rId58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3" type="#_x0000_t75" style="width:11.25pt;height:15pt" o:ole="">
                  <v:imagedata r:id="rId59" o:title=""/>
                </v:shape>
                <o:OLEObject Type="Embed" ProgID="Equation.3" ShapeID="_x0000_i1063" DrawAspect="Content" ObjectID="_1471550001" r:id="rId60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4" type="#_x0000_t75" style="width:11.25pt;height:15pt" o:ole="">
                  <v:imagedata r:id="rId61" o:title=""/>
                </v:shape>
                <o:OLEObject Type="Embed" ProgID="Equation.3" ShapeID="_x0000_i1064" DrawAspect="Content" ObjectID="_1471550002" r:id="rId62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5" type="#_x0000_t75" style="width:11.25pt;height:15pt" o:ole="">
                  <v:imagedata r:id="rId63" o:title=""/>
                </v:shape>
                <o:OLEObject Type="Embed" ProgID="Equation.3" ShapeID="_x0000_i1065" DrawAspect="Content" ObjectID="_1471550003" r:id="rId64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6" type="#_x0000_t75" style="width:11.25pt;height:15pt" o:ole="">
                  <v:imagedata r:id="rId65" o:title=""/>
                </v:shape>
                <o:OLEObject Type="Embed" ProgID="Equation.3" ShapeID="_x0000_i1066" DrawAspect="Content" ObjectID="_1471550004" r:id="rId66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7" type="#_x0000_t75" style="width:11.25pt;height:15pt" o:ole="">
                  <v:imagedata r:id="rId67" o:title=""/>
                </v:shape>
                <o:OLEObject Type="Embed" ProgID="Equation.3" ShapeID="_x0000_i1067" DrawAspect="Content" ObjectID="_1471550005" r:id="rId68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20" w:dyaOrig="300">
                <v:shape id="_x0000_i1068" type="#_x0000_t75" style="width:11.25pt;height:15pt" o:ole="">
                  <v:imagedata r:id="rId69" o:title=""/>
                </v:shape>
                <o:OLEObject Type="Embed" ProgID="Equation.3" ShapeID="_x0000_i1068" DrawAspect="Content" ObjectID="_1471550006" r:id="rId70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300" w:dyaOrig="320">
                <v:shape id="_x0000_i1069" type="#_x0000_t75" style="width:11.25pt;height:12pt" o:ole="">
                  <v:imagedata r:id="rId71" o:title=""/>
                </v:shape>
                <o:OLEObject Type="Embed" ProgID="Equation.3" ShapeID="_x0000_i1069" DrawAspect="Content" ObjectID="_1471550007" r:id="rId72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260" w:dyaOrig="320">
                <v:shape id="_x0000_i1070" type="#_x0000_t75" style="width:11.25pt;height:13.5pt" o:ole="">
                  <v:imagedata r:id="rId73" o:title=""/>
                </v:shape>
                <o:OLEObject Type="Embed" ProgID="Equation.3" ShapeID="_x0000_i1070" DrawAspect="Content" ObjectID="_1471550008" r:id="rId74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300" w:dyaOrig="320">
                <v:shape id="_x0000_i1071" type="#_x0000_t75" style="width:11.25pt;height:12pt" o:ole="">
                  <v:imagedata r:id="rId75" o:title=""/>
                </v:shape>
                <o:OLEObject Type="Embed" ProgID="Equation.3" ShapeID="_x0000_i1071" DrawAspect="Content" ObjectID="_1471550009" r:id="rId76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300" w:dyaOrig="320">
                <v:shape id="_x0000_i1072" type="#_x0000_t75" style="width:11.25pt;height:12pt" o:ole="">
                  <v:imagedata r:id="rId77" o:title=""/>
                </v:shape>
                <o:OLEObject Type="Embed" ProgID="Equation.3" ShapeID="_x0000_i1072" DrawAspect="Content" ObjectID="_1471550010" r:id="rId78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300" w:dyaOrig="320">
                <v:shape id="_x0000_i1073" type="#_x0000_t75" style="width:11.25pt;height:12pt" o:ole="">
                  <v:imagedata r:id="rId79" o:title=""/>
                </v:shape>
                <o:OLEObject Type="Embed" ProgID="Equation.3" ShapeID="_x0000_i1073" DrawAspect="Content" ObjectID="_1471550011" r:id="rId80"/>
              </w:object>
            </w: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300" w:dyaOrig="320">
                <v:shape id="_x0000_i1074" type="#_x0000_t75" style="width:11.25pt;height:12pt" o:ole="">
                  <v:imagedata r:id="rId81" o:title=""/>
                </v:shape>
                <o:OLEObject Type="Embed" ProgID="Equation.3" ShapeID="_x0000_i1074" DrawAspect="Content" ObjectID="_1471550012" r:id="rId82"/>
              </w:object>
            </w: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2"/>
          <w:wAfter w:w="7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8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1"/>
          <w:wAfter w:w="6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9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1"/>
          <w:wAfter w:w="6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9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</w:tr>
      <w:tr w:rsidR="00052EC5">
        <w:trPr>
          <w:gridAfter w:val="1"/>
          <w:wAfter w:w="6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9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</w:tr>
      <w:tr w:rsidR="00052EC5">
        <w:trPr>
          <w:gridAfter w:val="1"/>
          <w:wAfter w:w="6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649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gridAfter w:val="1"/>
          <w:wAfter w:w="6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49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  <w:tr w:rsidR="00052EC5">
        <w:trPr>
          <w:gridAfter w:val="1"/>
          <w:wAfter w:w="6" w:type="dxa"/>
          <w:trHeight w:hRule="exact" w:val="320"/>
        </w:trPr>
        <w:tc>
          <w:tcPr>
            <w:tcW w:w="67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49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12" w:type="dxa"/>
            <w:gridSpan w:val="2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</w:tbl>
    <w:p w:rsidR="00052EC5" w:rsidRDefault="00052EC5">
      <w:pPr>
        <w:jc w:val="both"/>
        <w:rPr>
          <w:sz w:val="24"/>
        </w:rPr>
      </w:pPr>
    </w:p>
    <w:p w:rsidR="00052EC5" w:rsidRDefault="00052EC5">
      <w:pPr>
        <w:jc w:val="both"/>
        <w:rPr>
          <w:sz w:val="24"/>
        </w:rPr>
      </w:pPr>
    </w:p>
    <w:p w:rsidR="00052EC5" w:rsidRDefault="00052EC5">
      <w:pPr>
        <w:jc w:val="both"/>
      </w:pPr>
    </w:p>
    <w:p w:rsidR="00052EC5" w:rsidRDefault="002D2D93">
      <w:pPr>
        <w:jc w:val="center"/>
      </w:pPr>
      <w:r>
        <w:pict>
          <v:shape id="_x0000_i1075" type="#_x0000_t75" style="width:255.75pt;height:321pt">
            <v:imagedata r:id="rId83" o:title=""/>
          </v:shape>
        </w:pict>
      </w:r>
    </w:p>
    <w:p w:rsidR="00052EC5" w:rsidRDefault="00052EC5">
      <w:pPr>
        <w:jc w:val="both"/>
      </w:pPr>
    </w:p>
    <w:p w:rsidR="00052EC5" w:rsidRDefault="00CA4A8B">
      <w:pPr>
        <w:jc w:val="center"/>
        <w:rPr>
          <w:sz w:val="24"/>
        </w:rPr>
      </w:pPr>
      <w:r>
        <w:rPr>
          <w:sz w:val="24"/>
        </w:rPr>
        <w:t>Рисунок 4.3</w:t>
      </w:r>
    </w:p>
    <w:p w:rsidR="00052EC5" w:rsidRDefault="00052EC5">
      <w:pPr>
        <w:rPr>
          <w:sz w:val="24"/>
        </w:rPr>
      </w:pPr>
    </w:p>
    <w:p w:rsidR="00052EC5" w:rsidRDefault="00CA4A8B">
      <w:pPr>
        <w:jc w:val="center"/>
      </w:pPr>
      <w:r>
        <w:br w:type="page"/>
      </w:r>
    </w:p>
    <w:p w:rsidR="00052EC5" w:rsidRDefault="00CA4A8B">
      <w:pPr>
        <w:jc w:val="center"/>
        <w:rPr>
          <w:sz w:val="28"/>
        </w:rPr>
      </w:pPr>
      <w:r>
        <w:rPr>
          <w:sz w:val="28"/>
        </w:rPr>
        <w:t>5. Синтез преобразователя кода и выбор ИМС.</w:t>
      </w:r>
    </w:p>
    <w:p w:rsidR="00052EC5" w:rsidRDefault="00052EC5"/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Преобразователь кода  преобразует  числовую  информацию   из   одной двоичной системы  в  другую.  В  данном  случае  необходимо преобразовать двоично -  десятичный  код  поступающий  от  коммутатора  (код  8421)  в специальный код семи сегментного индикатора.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Для этого  строим  таблицу   перехода   (таблица   5.1).   Обозначим переменные составляющие кода 8421 как Х4, Х3, Х2, Х1, для семи сегментого индикатора А, В, С, D, E, F, G - Y1, Y2, Y3, Y4, Y5, Y6, Y7 рисунок 5.1.</w:t>
      </w: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CA4A8B">
      <w:pPr>
        <w:jc w:val="right"/>
        <w:rPr>
          <w:sz w:val="24"/>
        </w:rPr>
      </w:pPr>
      <w:r>
        <w:t xml:space="preserve">                   </w:t>
      </w:r>
      <w:r>
        <w:rPr>
          <w:sz w:val="24"/>
        </w:rPr>
        <w:t>Таблица 5.1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5"/>
        <w:gridCol w:w="809"/>
      </w:tblGrid>
      <w:tr w:rsidR="00052EC5">
        <w:tc>
          <w:tcPr>
            <w:tcW w:w="797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3188" w:type="dxa"/>
            <w:gridSpan w:val="4"/>
          </w:tcPr>
          <w:p w:rsidR="00052EC5" w:rsidRDefault="00CA4A8B">
            <w:pPr>
              <w:jc w:val="center"/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 xml:space="preserve">Вход </w:t>
            </w:r>
          </w:p>
          <w:p w:rsidR="00052EC5" w:rsidRDefault="00CA4A8B">
            <w:pPr>
              <w:jc w:val="center"/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>код 8421</w:t>
            </w:r>
          </w:p>
        </w:tc>
        <w:tc>
          <w:tcPr>
            <w:tcW w:w="5579" w:type="dxa"/>
            <w:gridSpan w:val="7"/>
          </w:tcPr>
          <w:p w:rsidR="00052EC5" w:rsidRDefault="00CA4A8B">
            <w:pPr>
              <w:jc w:val="center"/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>Выход</w:t>
            </w:r>
          </w:p>
          <w:p w:rsidR="00052EC5" w:rsidRDefault="00CA4A8B">
            <w:pPr>
              <w:jc w:val="center"/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>Семи сегментный код</w:t>
            </w:r>
          </w:p>
        </w:tc>
      </w:tr>
      <w:tr w:rsidR="00052EC5">
        <w:trPr>
          <w:trHeight w:hRule="exact" w:val="400"/>
        </w:trPr>
        <w:tc>
          <w:tcPr>
            <w:tcW w:w="797" w:type="dxa"/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  <w:tcBorders>
              <w:bottom w:val="nil"/>
            </w:tcBorders>
          </w:tcPr>
          <w:p w:rsidR="00052EC5" w:rsidRDefault="00052EC5"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vertAlign w:val="subscript"/>
                <w:lang w:val="en-US"/>
              </w:rPr>
              <w:t>7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vertAlign w:val="subscript"/>
                <w:lang w:val="en-US"/>
              </w:rPr>
              <w:t>6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785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809" w:type="dxa"/>
            <w:tcBorders>
              <w:bottom w:val="nil"/>
            </w:tcBorders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52EC5">
        <w:trPr>
          <w:trHeight w:hRule="exact" w:val="340"/>
        </w:trPr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97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5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9" w:type="dxa"/>
          </w:tcPr>
          <w:p w:rsidR="00052EC5" w:rsidRDefault="00CA4A8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:rsidR="00052EC5" w:rsidRDefault="00052EC5">
      <w:pPr>
        <w:jc w:val="both"/>
      </w:pPr>
    </w:p>
    <w:p w:rsidR="00052EC5" w:rsidRDefault="002D2D93">
      <w:pPr>
        <w:jc w:val="center"/>
      </w:pPr>
      <w:r>
        <w:pict>
          <v:shape id="_x0000_i1076" type="#_x0000_t75" style="width:93.75pt;height:120pt">
            <v:imagedata r:id="rId84" o:title=""/>
          </v:shape>
        </w:pict>
      </w:r>
    </w:p>
    <w:p w:rsidR="00052EC5" w:rsidRDefault="00CA4A8B">
      <w:pPr>
        <w:jc w:val="center"/>
        <w:rPr>
          <w:sz w:val="24"/>
        </w:rPr>
      </w:pPr>
      <w:r>
        <w:rPr>
          <w:sz w:val="24"/>
        </w:rPr>
        <w:t>Рисунок 5.1</w:t>
      </w:r>
    </w:p>
    <w:p w:rsidR="00052EC5" w:rsidRDefault="00052EC5">
      <w:pPr>
        <w:jc w:val="both"/>
      </w:pPr>
    </w:p>
    <w:p w:rsidR="00052EC5" w:rsidRDefault="00CA4A8B">
      <w:pPr>
        <w:ind w:firstLine="708"/>
        <w:jc w:val="both"/>
        <w:rPr>
          <w:sz w:val="26"/>
        </w:rPr>
      </w:pPr>
      <w:r>
        <w:rPr>
          <w:sz w:val="26"/>
        </w:rPr>
        <w:t>По таблицам  составляем  диаграммы  Вейча  (рисунки  5.2  - 5.8) для каждого входа и по ним производим минимизацию логических выражений.</w:t>
      </w:r>
    </w:p>
    <w:p w:rsidR="00052EC5" w:rsidRDefault="00052EC5">
      <w:pPr>
        <w:jc w:val="both"/>
      </w:pPr>
    </w:p>
    <w:p w:rsidR="00052EC5" w:rsidRDefault="00CA4A8B">
      <w:pPr>
        <w:jc w:val="both"/>
      </w:pPr>
      <w:r>
        <w:rPr>
          <w:sz w:val="24"/>
        </w:rPr>
        <w:br w:type="page"/>
      </w: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CA4A8B">
      <w:pPr>
        <w:jc w:val="both"/>
        <w:rPr>
          <w:sz w:val="24"/>
        </w:rPr>
      </w:pPr>
      <w:r>
        <w:rPr>
          <w:sz w:val="24"/>
        </w:rPr>
        <w:t>Рисунок 5.2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5.3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5.4</w:t>
      </w: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CA4A8B">
      <w:pPr>
        <w:jc w:val="both"/>
        <w:rPr>
          <w:sz w:val="24"/>
        </w:rPr>
      </w:pPr>
      <w:r>
        <w:rPr>
          <w:sz w:val="24"/>
        </w:rPr>
        <w:t>Рисунок 5.5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5.6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5.7</w:t>
      </w:r>
    </w:p>
    <w:p w:rsidR="00052EC5" w:rsidRDefault="00052EC5">
      <w:pPr>
        <w:jc w:val="both"/>
      </w:pPr>
    </w:p>
    <w:p w:rsidR="00052EC5" w:rsidRDefault="00CA4A8B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rPr>
          <w:position w:val="-130"/>
          <w:sz w:val="24"/>
        </w:rPr>
        <w:object w:dxaOrig="4280" w:dyaOrig="2740">
          <v:shape id="_x0000_i1077" type="#_x0000_t75" style="width:213.75pt;height:137.25pt" o:ole="">
            <v:imagedata r:id="rId85" o:title=""/>
          </v:shape>
          <o:OLEObject Type="Embed" ProgID="Equation.3" ShapeID="_x0000_i1077" DrawAspect="Content" ObjectID="_1471550013" r:id="rId86"/>
        </w:object>
      </w:r>
    </w:p>
    <w:p w:rsidR="00052EC5" w:rsidRDefault="00CA4A8B">
      <w:pPr>
        <w:jc w:val="both"/>
        <w:rPr>
          <w:sz w:val="24"/>
        </w:rPr>
      </w:pPr>
      <w:r>
        <w:rPr>
          <w:sz w:val="24"/>
        </w:rPr>
        <w:t xml:space="preserve">Рисунок 5.8                   </w:t>
      </w:r>
    </w:p>
    <w:p w:rsidR="00052EC5" w:rsidRDefault="00CA4A8B">
      <w:pPr>
        <w:jc w:val="both"/>
      </w:pPr>
      <w:r>
        <w:t xml:space="preserve">               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Используя полученные  логические   выражения   приведем   логическую структуру преобразователя на элементах И-ИЛИ-НЕ рисунок 5.9.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>В 133 серии имеется необходимый преобразователь кода ИМС К133ПП4.</w:t>
      </w:r>
    </w:p>
    <w:p w:rsidR="00052EC5" w:rsidRDefault="00052EC5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912"/>
        <w:gridCol w:w="2658"/>
      </w:tblGrid>
      <w:tr w:rsidR="00052EC5">
        <w:tc>
          <w:tcPr>
            <w:tcW w:w="6912" w:type="dxa"/>
          </w:tcPr>
          <w:p w:rsidR="00052EC5" w:rsidRDefault="00CA4A8B">
            <w:pPr>
              <w:jc w:val="both"/>
              <w:rPr>
                <w:sz w:val="26"/>
              </w:rPr>
            </w:pPr>
            <w:r>
              <w:rPr>
                <w:sz w:val="26"/>
              </w:rPr>
              <w:t>Микросхема К133ПП4 - преобразователь двоично -  десятичного  кода  в код семи сегментного  индикатора.  ИС служит для управления светодиодными индикаторами с  объединенным  катодом  типа  АЛС324А  элементы  которого подключаются согласно приведенной схеме (рисунок 5.10). Вход BI является блокирующем: при BI=0 индикаторы гаснут.</w:t>
            </w:r>
          </w:p>
          <w:p w:rsidR="00052EC5" w:rsidRDefault="00052EC5">
            <w:pPr>
              <w:jc w:val="both"/>
              <w:rPr>
                <w:sz w:val="26"/>
              </w:rPr>
            </w:pPr>
          </w:p>
        </w:tc>
        <w:tc>
          <w:tcPr>
            <w:tcW w:w="2658" w:type="dxa"/>
          </w:tcPr>
          <w:p w:rsidR="00052EC5" w:rsidRDefault="002D2D93">
            <w:pPr>
              <w:jc w:val="center"/>
            </w:pPr>
            <w:r>
              <w:pict>
                <v:shape id="_x0000_i1078" type="#_x0000_t75" style="width:121.5pt;height:102pt">
                  <v:imagedata r:id="rId87" o:title=""/>
                </v:shape>
              </w:pict>
            </w:r>
          </w:p>
          <w:p w:rsidR="00052EC5" w:rsidRDefault="00CA4A8B">
            <w:pPr>
              <w:jc w:val="center"/>
            </w:pPr>
            <w:r>
              <w:rPr>
                <w:sz w:val="24"/>
              </w:rPr>
              <w:t>Рисунок 5.10</w:t>
            </w:r>
          </w:p>
        </w:tc>
      </w:tr>
    </w:tbl>
    <w:p w:rsidR="00052EC5" w:rsidRDefault="00052EC5">
      <w:pPr>
        <w:jc w:val="both"/>
      </w:pPr>
    </w:p>
    <w:p w:rsidR="00052EC5" w:rsidRDefault="00CA4A8B">
      <w:pPr>
        <w:jc w:val="both"/>
      </w:pPr>
      <w:r>
        <w:rPr>
          <w:sz w:val="24"/>
        </w:rPr>
        <w:br w:type="page"/>
      </w:r>
    </w:p>
    <w:p w:rsidR="00052EC5" w:rsidRDefault="00CA4A8B">
      <w:pPr>
        <w:jc w:val="center"/>
        <w:rPr>
          <w:sz w:val="28"/>
        </w:rPr>
      </w:pPr>
      <w:r>
        <w:rPr>
          <w:sz w:val="28"/>
        </w:rPr>
        <w:t>5.1 Выбор типа индикатора.</w:t>
      </w:r>
    </w:p>
    <w:p w:rsidR="00052EC5" w:rsidRDefault="00052EC5">
      <w:pPr>
        <w:jc w:val="both"/>
      </w:pP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Простейшими приборами  отображения информации в цифровых устройствах являются светодиоды, цифровые индикаторы и световые табло.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Светодиоды можно  использовать для индикации на выходных микросхемах ТТЛ и транзисторных каскадах.  Светодиод может светиться как при  низких, так и  при  высоких  уровнях  сигнала  на выходе микросхемы.  При подаче прямого напряжения  на  светодиод  последний   начинает   светиться.   В результате высвечивается определенная цифра.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Индикатор АЛС324А,   цифровой,    одноразрядный,    полупроводниковый предназначен для  отображения  информации  в  виде  цифр  от  0  до  9 и десятичного знака. Схема индикатора приведена на рисунке 5.11.</w:t>
      </w:r>
    </w:p>
    <w:p w:rsidR="00052EC5" w:rsidRDefault="00CA4A8B">
      <w:pPr>
        <w:jc w:val="both"/>
        <w:rPr>
          <w:sz w:val="26"/>
        </w:rPr>
      </w:pPr>
      <w:r>
        <w:rPr>
          <w:sz w:val="26"/>
        </w:rPr>
        <w:t xml:space="preserve">    Так как этот индикатор с общим катодом,  то на катод нужно  подавать напряжение низкого уровня,  то есть "0", а на анод - напряжение высокого уровня - "1".  У преобразователя активным выходным уровнем  является  1, следовательно его выходы подключим к анодам индикатора, а на катод нужно подать с  дешифратора  напряжение  низкого  уровня.  При  этих   условиях индикатор будет высвечивать необходимую цифру.</w:t>
      </w:r>
    </w:p>
    <w:p w:rsidR="00052EC5" w:rsidRDefault="00052EC5">
      <w:pPr>
        <w:jc w:val="both"/>
      </w:pPr>
    </w:p>
    <w:p w:rsidR="00052EC5" w:rsidRDefault="00CA4A8B">
      <w:pPr>
        <w:jc w:val="both"/>
      </w:pPr>
      <w:r>
        <w:t xml:space="preserve">                </w:t>
      </w: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CA4A8B">
      <w:pPr>
        <w:jc w:val="both"/>
      </w:pPr>
      <w:r>
        <w:t xml:space="preserve"> </w:t>
      </w: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052EC5">
      <w:pPr>
        <w:jc w:val="both"/>
      </w:pPr>
    </w:p>
    <w:p w:rsidR="00052EC5" w:rsidRDefault="00CA4A8B">
      <w:pPr>
        <w:jc w:val="center"/>
        <w:rPr>
          <w:sz w:val="24"/>
        </w:rPr>
      </w:pPr>
      <w:r>
        <w:rPr>
          <w:sz w:val="24"/>
        </w:rPr>
        <w:t>Рисунок 5.11</w:t>
      </w:r>
    </w:p>
    <w:p w:rsidR="00052EC5" w:rsidRDefault="00052EC5">
      <w:pPr>
        <w:rPr>
          <w:sz w:val="24"/>
        </w:rPr>
      </w:pPr>
      <w:bookmarkStart w:id="0" w:name="_GoBack"/>
      <w:bookmarkEnd w:id="0"/>
    </w:p>
    <w:sectPr w:rsidR="00052EC5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C4685"/>
    <w:multiLevelType w:val="singleLevel"/>
    <w:tmpl w:val="58DA154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xtBook" w:hAnsi="TextBook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A8B"/>
    <w:rsid w:val="00052EC5"/>
    <w:rsid w:val="002D2D93"/>
    <w:rsid w:val="00C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A4D4549C-2133-4943-BBD3-F8C787E3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6.png"/><Relationship Id="rId63" Type="http://schemas.openxmlformats.org/officeDocument/2006/relationships/image" Target="media/image24.wmf"/><Relationship Id="rId68" Type="http://schemas.openxmlformats.org/officeDocument/2006/relationships/oleObject" Target="embeddings/oleObject38.bin"/><Relationship Id="rId84" Type="http://schemas.openxmlformats.org/officeDocument/2006/relationships/image" Target="media/image35.png"/><Relationship Id="rId89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5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1.png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image" Target="media/image18.wmf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png"/><Relationship Id="rId46" Type="http://schemas.openxmlformats.org/officeDocument/2006/relationships/oleObject" Target="embeddings/oleObject27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83" Type="http://schemas.openxmlformats.org/officeDocument/2006/relationships/image" Target="media/image34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1.wmf"/><Relationship Id="rId10" Type="http://schemas.openxmlformats.org/officeDocument/2006/relationships/image" Target="media/image4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7.png"/><Relationship Id="rId61" Type="http://schemas.openxmlformats.org/officeDocument/2006/relationships/image" Target="media/image23.wmf"/><Relationship Id="rId82" Type="http://schemas.openxmlformats.org/officeDocument/2006/relationships/oleObject" Target="embeddings/oleObject45.bin"/><Relationship Id="rId1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DMT Records</Company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Тухватуллин Р.Р.</dc:creator>
  <cp:keywords/>
  <dc:description/>
  <cp:lastModifiedBy>Irina</cp:lastModifiedBy>
  <cp:revision>2</cp:revision>
  <cp:lastPrinted>1998-06-16T08:25:00Z</cp:lastPrinted>
  <dcterms:created xsi:type="dcterms:W3CDTF">2014-09-06T20:05:00Z</dcterms:created>
  <dcterms:modified xsi:type="dcterms:W3CDTF">2014-09-06T20:05:00Z</dcterms:modified>
</cp:coreProperties>
</file>