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90" w:rsidRPr="002E538C" w:rsidRDefault="00A91D90" w:rsidP="00A91D90">
      <w:pPr>
        <w:spacing w:before="120"/>
        <w:jc w:val="center"/>
        <w:rPr>
          <w:b/>
          <w:bCs/>
          <w:sz w:val="32"/>
          <w:szCs w:val="32"/>
        </w:rPr>
      </w:pPr>
      <w:r w:rsidRPr="002E538C">
        <w:rPr>
          <w:b/>
          <w:bCs/>
          <w:sz w:val="32"/>
          <w:szCs w:val="32"/>
        </w:rPr>
        <w:t xml:space="preserve">Усть-Каменогорск 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Усть-Каменогорск — один из самых больших городов Восточного Казахстана. Его площадь почти 55 тыс. гектаров и живет в нем более 320 тыс. человек. А начинался он с крохотной крепости. Весной 1720 году по указу Петра I генерал Иван Лихарев был отправлен с командой на восток для укрепления российских рубежей и разведки месторождений золота в верховьях Иртыша. Экспедиция столкнулась с огромными трудностями. Ко всему прочему ей постоянно приходилось отбивать атаки отрядов воинственных джунгар. К концу лета Лихарев достиг места впадения в Иртыш реки Ульбы. Двигаться дальше по воде было невозможно — от жары Иртыш сильно обмелел. Здесь отряд заложил крепость Усть-Каменную, названную так потому, что в этом месте река вырывается из устья каменных гор и дальше катит свои воды по равнине. В нынешнем Усть-Каменогорске об этой крепости ничего не напоминает, но одна из улиц названа в честь генерала Лихарева.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В 1762 году Екатерина пригласила русских староверов, которые в свое время бежали в Польшу от религиозных преследований, вернуться на родину. На Алтае и в той части сегодняшнего Восточно-казахстанского округа, которая к нему прилегает, староверы получили право свободно исповедовать свою религию. Недалеко от Усть-Каменогорска, в горах до сих пор сохранились старообрядческие деревни, а в самом городе — старообрядческий собор Покрова Пресвятой Богородицы. Старообрядцы принесли в эти края не только свою веру, но и свой уклад. Получить о нем представление можно в этнографическом музее под открытым небом в центральном парке города.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Вот это — типичная планировка старообрядческого дома. Две жилые комнаты и холодные сени. В каждой комнате по печке. Как правило, семья жила только в одной комнате. Но, когда здесь заводились домашние насекомые, семья покидала эту комнату, печку переставали топить, помещение вымораживалось и насекомые вымирали. Семья переезжала в другую комнату до тех пор, пока и здесь не поселятся домашние насекомые. И так до бесконечности.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Ни староверы, ни казаки не были, конечно, первыми, кто поселился на этих землях. Русские строили крепости и города, распахивали земли, но до них здесь уже многие века жили казахи.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Директор этнографического музея Николай Зайцев: «Русское население появилось намного позднее, это уже, так сказать, XVIII век. И безусловно, потом впоследствии колонизация данного края, его заселение было, так сказать, сопряжено не только с появлением здесь русских, но и других народов, то есть, украинцев, белорусов, татар...»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Русская колонизация Восточного Казахстана проходила в основном мирно. Этому способствовала и разумная политика российских властей, и по природе уживчивый характер казахов.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Директор этнографического музея Николай Зайцев: «Если эта конфронтация была бы, то, безусловно, подобных поселений и сел здесь бы, естественно, не осталось. То есть, любая конфронтация, любая вражда сеет разруху, сеет уничтожение, а этого здесь не было».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Крестьяне, перебиравшиеся в эти края, несли с собой культуру русского деревянного строительства. А вот дом ничем особенным не отличается. Это дом 60-х годов. Но каждый, кто приходит сюда, чувствует себя как будто в гостях у любимой бабушки.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В очень похожем домике жил известный писатель Павел Бажов. В 20-е годы он преподавал здесь в крестьянском университете, издавал газеты «Известия Усть-Каменогорского ревкома» и «Советская власть». Родом из Усть-Каменогрска и Александр Волков, тот самый, что написал «Волшебника Изумрудного города».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В начале ХХ века в Усть-Каменогорске стала стремительно развиваться промышленность, и сегодня город — один из самых индустриальных в Восточном Казахстане. Здесь создан мощный энергетический комплекс. Усть-Каменогорская ГЭС, Усть-Каменогорская и Согринская ТЭЦ обеспечивают дешевой электроэнергией не только собственный район, но и другие регионы Казахстана.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Дешевая электроэнергия — это, конечно, хорошо. Но есть и другая сторона медали. Когда в воздухе присутствует чуть ли не вся таблица Менделеева, не очень-то это полезно.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Правда, за последние годы главные предприятия города — Усть-Каменогорский металлургический комплекс «Казцинк», металлургический завод и титано-магниевый комбинат установили на своих трубах фильтры и воздух в городе стал значительно чище.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При столь развитой промышленности неудивительно, что пейзажи Усть-Каменогорска до предела индустриальны. Над городом царят три богатыря. Так здесь называют три искусственные горы, терриконы — обычные спутники металлургических и горнодобывающих предприятий.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Но стоит покинуть Усть-Каменогорск, и взору сразу открывается другой мир. Недаром Восточный Казахстан считается одним из самых живописных и экологически чистых регионов республики. Здесь высоко в горах находится удивительный по красоте заповедник Маркаколь.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Создан он в 1976 году. Территория Маркаколя — это горы и девственные леса, в которых встретить медведя — дело обычное. В них водятся даже такие редкие, занесенные в Красную книгу животные, как снежный барс и красный волк. На вертолете до заповедника около 2 часов. Виды — глаз не оторвешь. Несмотря на шум и тряску, весь полет я провела прильнув к иллюминатору. Вертолет забирается все выше и выше. Скоро должно показаться озеро Маркаколь, по которому и назван заповедник.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В деревне Урунхайка, стоящей на берегу, находится администрация заповедника. Живут в деревне и казахи, и русские — примерно половина на половину. Кормятся в основном за счет приусадебных хозяйств. Кое-что дает озеро. Оно огромное, почти 44 тысячи гектаров, и богато рыбой. Но норма вылова даже для местных строго ограничена, а для приезжих рыбалка вообще запрещена.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Наш вертолет привлек внимание одних ребятишек. Но их интересовал главным образом вертолет, а не люди, на нем прибывшие. Попытка заговорить с детьми особого успеха не принесла. Что естественно: надо было догадаться запастись в городе гостинцами.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Из взрослого населения поглазеть на нас вышла одна-единственная женщина, вооруженная биноклем.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— А зачем вам бинокль?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— А я вас от в бинокль смотрела, так же бабка слепа, далеко не видит, так бинокль одела, такие дела...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Развлечений у бабы Фени немного, а тут люди из самой Москвы пожаловали. Я, понятно, стала ее расспрашивать о житье-бытье.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У Фени четверо внуков, так что забот хватает. Пенсию, слава Богу, выплачивают регулярно, и еще Феня корову держит. Деньги тут тратить особо негде — все свое. Разве что на одежду и сладости детям. Так бы все хорошо, только вот мальчиков после армии не очень-то назад в деревню тянет, многие в городе оседают.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Пока я беседовала с бабой Феней, подошел еще один местный старожил. Он по случаю какого-то одному ему известного праздника пребывал в весeлом настроении и изъяснялся весьма загадочно: «Батька Махно глянул в окно стало темно. Не надо меня снимать».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До кордона, где базируется администрация заповедника, я вполне и пешком бы добралась. Но не хотелось обижать хозяев, специально приславших за мной уазик. Езда по здешним дорогам здорово укрепляет вестибулярный аппарат. К счастью, тренировка длилась недолго, минут пятнадцать максимум.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Если в столице Маркаколя — Урунхайке еще как-то чувствуется цивилизация, то здесь попадаешь в настоящую глушь.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Когда прилетаешь сюда, в Алтайские горы, трудно поверить, что вообще-то большая часть территории Казахстана — это безжизненные степи. В таких местах водятся медведи, маралы, рыси и другие животные, многие из которых занесены в Красную книгу.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Маркакольский государственный заповедник обеспечивает работой многих жителей окрестных деревень. Глава местной администрации, по-казахски аким, Асымкан Халитов считает, что роль заповедника в экономике региона будет только расти: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«Сейчас вот как можно сказать, что вот этот государственный заповедник и лесхоз, в общем, государственные учреждения, создают нам новые рабочие места для наших рабочих».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Пока же строгий природоохранный режим, не позволяет развивать здесь туризм. В год заповедник может посещать крайне незначительное число приезжих, причем группы водят только по строго определенным экологическим тропам. А ведь желающих попасть в этот первозданный край более чем достаточно, и доход краю они бы могли приносить значительный.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Директор Маркакольского заповедника Есен Албакиров: «Сейчас на правительственном уровне решается вопрос о туризме, потому что закрыться, значит, как собака на сене, у нас вот такой вот, значит, ужасом я считаю, это не правильно, почему, потому что, значит, этот уникальный край, его надо пропагандировать, надо, значит, его охранять для будущего поколения, ну, и надо, чтобы она приносила какую-то пользу, значит, окупалась.</w:t>
      </w:r>
    </w:p>
    <w:p w:rsidR="00A91D90" w:rsidRPr="006F2D26" w:rsidRDefault="00A91D90" w:rsidP="00A91D90">
      <w:pPr>
        <w:spacing w:before="120"/>
        <w:ind w:firstLine="567"/>
        <w:jc w:val="both"/>
      </w:pPr>
      <w:r w:rsidRPr="006F2D26">
        <w:t>На обратном пути я попросила летчиков еще раз облететь вокруг озера — когда еще удастся его увидеть? Край-то не близкий. Впрочем, любителей путешествий расстояния никогда не останавливали. И когда местные власти начнут развивать туризм, желающих побывать в этом девственном краю, где русские и казахи живут в согласии с природой и друг другом, найдется немало.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D90"/>
    <w:rsid w:val="002E538C"/>
    <w:rsid w:val="006F2D26"/>
    <w:rsid w:val="00A91D90"/>
    <w:rsid w:val="00B00031"/>
    <w:rsid w:val="00C15113"/>
    <w:rsid w:val="00E56B44"/>
    <w:rsid w:val="00ED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6D6368-E172-4A10-AD58-F3959DCD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9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1D90"/>
    <w:rPr>
      <w:color w:val="FF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5660</Words>
  <Characters>3227</Characters>
  <Application>Microsoft Office Word</Application>
  <DocSecurity>0</DocSecurity>
  <Lines>26</Lines>
  <Paragraphs>17</Paragraphs>
  <ScaleCrop>false</ScaleCrop>
  <Company>Home</Company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Усть-Каменогорск </dc:title>
  <dc:subject/>
  <dc:creator>User</dc:creator>
  <cp:keywords/>
  <dc:description/>
  <cp:lastModifiedBy>admin</cp:lastModifiedBy>
  <cp:revision>2</cp:revision>
  <dcterms:created xsi:type="dcterms:W3CDTF">2014-01-25T17:40:00Z</dcterms:created>
  <dcterms:modified xsi:type="dcterms:W3CDTF">2014-01-25T17:40:00Z</dcterms:modified>
</cp:coreProperties>
</file>