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50" w:rsidRDefault="00FE1850" w:rsidP="00A2024D">
      <w:pPr>
        <w:spacing w:line="480" w:lineRule="auto"/>
        <w:rPr>
          <w:b/>
        </w:rPr>
      </w:pPr>
    </w:p>
    <w:p w:rsidR="00F95F80" w:rsidRPr="00F95F80" w:rsidRDefault="00F95F80" w:rsidP="00A2024D">
      <w:pPr>
        <w:spacing w:line="480" w:lineRule="auto"/>
        <w:rPr>
          <w:b/>
        </w:rPr>
      </w:pPr>
      <w:r>
        <w:rPr>
          <w:b/>
        </w:rPr>
        <w:t xml:space="preserve"> 1. Понятие, условие и </w:t>
      </w:r>
      <w:r w:rsidR="007F6CDC">
        <w:rPr>
          <w:b/>
        </w:rPr>
        <w:t>порядок</w:t>
      </w:r>
      <w:r w:rsidR="009A636C">
        <w:rPr>
          <w:b/>
        </w:rPr>
        <w:t>, правовые последствия и тайна</w:t>
      </w:r>
      <w:r w:rsidR="007F6CDC">
        <w:rPr>
          <w:b/>
        </w:rPr>
        <w:t xml:space="preserve"> усыновления</w:t>
      </w:r>
      <w:r w:rsidR="009A636C">
        <w:rPr>
          <w:b/>
        </w:rPr>
        <w:t>.</w:t>
      </w:r>
    </w:p>
    <w:p w:rsidR="00A2024D" w:rsidRDefault="00A2024D" w:rsidP="00A2024D">
      <w:pPr>
        <w:spacing w:line="480" w:lineRule="auto"/>
      </w:pPr>
      <w:r>
        <w:t xml:space="preserve"> Усыновление (удочерение) </w:t>
      </w:r>
      <w:r w:rsidR="00AF0BE3">
        <w:t>является одним из самых старейших пр</w:t>
      </w:r>
      <w:r w:rsidR="004670D0">
        <w:t>авовых институтов и существует во всех современных правовых системах как наиболее оптимальная и предпочтительная форма устройства детей,</w:t>
      </w:r>
      <w:r w:rsidR="00010B16">
        <w:t xml:space="preserve"> оставшихся без попечения родителей.</w:t>
      </w:r>
    </w:p>
    <w:p w:rsidR="00010B16" w:rsidRDefault="00010B16" w:rsidP="00A2024D">
      <w:pPr>
        <w:spacing w:line="480" w:lineRule="auto"/>
      </w:pPr>
      <w:r w:rsidRPr="00FF0116">
        <w:rPr>
          <w:i/>
        </w:rPr>
        <w:t xml:space="preserve"> Под </w:t>
      </w:r>
      <w:r w:rsidR="007343EF" w:rsidRPr="00FF0116">
        <w:rPr>
          <w:i/>
        </w:rPr>
        <w:t xml:space="preserve">усыновлением или удочерением понимается </w:t>
      </w:r>
      <w:r w:rsidR="007343EF">
        <w:t>юридический акт, в результате которого между усыновителем (усыновителями) и его родственниками, с одной стороны</w:t>
      </w:r>
      <w:r w:rsidR="00BA7286">
        <w:t>, и усыновленным ребенком – с другой, возникают такие же права и обязанности</w:t>
      </w:r>
      <w:r w:rsidR="00E42ECC">
        <w:t>, как между родителями и детьми, а так же их родственниками по происхожд</w:t>
      </w:r>
      <w:r w:rsidR="00226055">
        <w:t>ению. Отсюда следует,</w:t>
      </w:r>
      <w:r w:rsidR="00E42ECC">
        <w:t xml:space="preserve"> что усыновление влечет за собой следующие правовые последствия:</w:t>
      </w:r>
      <w:r w:rsidR="00425F3C">
        <w:t xml:space="preserve"> </w:t>
      </w:r>
    </w:p>
    <w:p w:rsidR="00425F3C" w:rsidRDefault="00226055" w:rsidP="00A2024D">
      <w:pPr>
        <w:spacing w:line="480" w:lineRule="auto"/>
      </w:pPr>
      <w:r>
        <w:t xml:space="preserve"> </w:t>
      </w:r>
      <w:r w:rsidR="00425F3C">
        <w:t>а) установление правовой связи между усыновителями (усыновителем) и усыновленным ребенком</w:t>
      </w:r>
      <w:r w:rsidR="000A3FF3">
        <w:t>,</w:t>
      </w:r>
      <w:r w:rsidR="005C04EE">
        <w:t xml:space="preserve"> а так же между усыновленным ребенком и родственниками усыновителя;</w:t>
      </w:r>
    </w:p>
    <w:p w:rsidR="00043E48" w:rsidRDefault="00226055" w:rsidP="00A2024D">
      <w:pPr>
        <w:spacing w:line="480" w:lineRule="auto"/>
      </w:pPr>
      <w:r>
        <w:t xml:space="preserve"> </w:t>
      </w:r>
      <w:r w:rsidR="005C04EE">
        <w:t xml:space="preserve">б) прекращение правовой связи усыновленного ребенка с его родителями и другими </w:t>
      </w:r>
      <w:r w:rsidR="00043E48">
        <w:t xml:space="preserve">родственниками по действительному кровному происхождению. </w:t>
      </w:r>
    </w:p>
    <w:p w:rsidR="00043E48" w:rsidRDefault="00043E48" w:rsidP="00A2024D">
      <w:pPr>
        <w:spacing w:line="480" w:lineRule="auto"/>
      </w:pPr>
      <w:r>
        <w:t xml:space="preserve"> Таким образом, усыновление одновременно является как правообразующим</w:t>
      </w:r>
      <w:r w:rsidR="001A6883">
        <w:t>,</w:t>
      </w:r>
      <w:r w:rsidR="004D5274">
        <w:t xml:space="preserve"> так и правопрекращающим юридическим фактом</w:t>
      </w:r>
      <w:r w:rsidR="001A6883">
        <w:t>.</w:t>
      </w:r>
    </w:p>
    <w:p w:rsidR="001A6883" w:rsidRDefault="001A6883" w:rsidP="00A2024D">
      <w:pPr>
        <w:spacing w:line="480" w:lineRule="auto"/>
      </w:pPr>
      <w:r>
        <w:t xml:space="preserve"> Посредническая деятельность по усыновлению детей, то есть </w:t>
      </w:r>
      <w:r w:rsidR="00993361">
        <w:t>любая деятельность физических и юридических лиц, не уполномоченных на то законом, в целях подбора и передачи детей на усыновление от имени и в интересах лиц, желающих усыновить детей, законом не допускается (ст. 126 СК)</w:t>
      </w:r>
      <w:r w:rsidR="00226055">
        <w:t>.</w:t>
      </w:r>
      <w:r>
        <w:t xml:space="preserve"> </w:t>
      </w:r>
      <w:r w:rsidR="00226055">
        <w:t>Однако к посреднической деятельности по усыновлению детей не относится:</w:t>
      </w:r>
    </w:p>
    <w:p w:rsidR="00226055" w:rsidRDefault="00226055" w:rsidP="00A2024D">
      <w:pPr>
        <w:spacing w:line="480" w:lineRule="auto"/>
      </w:pPr>
      <w:r>
        <w:t xml:space="preserve"> а) деятельность органов опеки и попечительства (то есть органов местного самоуправления), а также органов исполнительной власти субъектов РФ и федерального органа</w:t>
      </w:r>
      <w:r w:rsidR="00AA33C0">
        <w:t xml:space="preserve"> </w:t>
      </w:r>
      <w:r w:rsidR="00EB7115">
        <w:t xml:space="preserve"> исполнительной власти, определяемого Правительством РФ по выполнению возложенных </w:t>
      </w:r>
      <w:r w:rsidR="00304618">
        <w:t>на них обязанностей по выявлению и устройству детей, оставшихся без попечения родителей;</w:t>
      </w:r>
    </w:p>
    <w:p w:rsidR="00304618" w:rsidRDefault="00304618" w:rsidP="00A2024D">
      <w:pPr>
        <w:spacing w:line="480" w:lineRule="auto"/>
      </w:pPr>
      <w:r>
        <w:t xml:space="preserve"> б) действия в процессе усыновления надлежащим образом уполномоченного представителя лиц (лица), желающих усыновить ребенка, в пределах, допускаемых законодательством</w:t>
      </w:r>
      <w:r w:rsidR="00872EB3">
        <w:t>;</w:t>
      </w:r>
    </w:p>
    <w:p w:rsidR="00872EB3" w:rsidRDefault="00872EB3" w:rsidP="00A2024D">
      <w:pPr>
        <w:spacing w:line="480" w:lineRule="auto"/>
      </w:pPr>
      <w:r>
        <w:t xml:space="preserve"> в) деятельность специально уполномоченных иностранными государствами органов или организаций по </w:t>
      </w:r>
      <w:r w:rsidR="004C6E4F">
        <w:t>усыновлению детей.</w:t>
      </w:r>
    </w:p>
    <w:p w:rsidR="003B226B" w:rsidRDefault="004C6E4F" w:rsidP="00A2024D">
      <w:pPr>
        <w:spacing w:line="480" w:lineRule="auto"/>
      </w:pPr>
      <w:r>
        <w:t xml:space="preserve"> Но их деятельность может осуществляться на территории РФ только в силу международного договора</w:t>
      </w:r>
      <w:r w:rsidR="003B226B">
        <w:t xml:space="preserve"> или на основе принципа взаимности.</w:t>
      </w:r>
    </w:p>
    <w:p w:rsidR="000F048F" w:rsidRDefault="000F048F" w:rsidP="00A2024D">
      <w:pPr>
        <w:spacing w:line="480" w:lineRule="auto"/>
      </w:pPr>
      <w:r>
        <w:t xml:space="preserve"> </w:t>
      </w:r>
      <w:r w:rsidR="001D1C47">
        <w:t xml:space="preserve">Положение о деятельности органов и организаций иностранных государств по усыновлению (удочерению) детей на территории детей </w:t>
      </w:r>
      <w:r w:rsidR="00FD3A77">
        <w:t xml:space="preserve">на территории РФ и контроле за ее осуществлением, утвержденное </w:t>
      </w:r>
      <w:r w:rsidR="00734229">
        <w:t>постановлением Правительства РФ от28 марта 2000г.</w:t>
      </w:r>
      <w:r w:rsidR="004644DD">
        <w:t xml:space="preserve"> №268, определяет, что разрешение на открытие представительства иностранной организации (аккредитация) может выдаваться </w:t>
      </w:r>
      <w:r w:rsidR="00BE767B">
        <w:t>некоммерческим иностранным организациям, осуществляющим деятельность по усыновлению (удочерению) детей на территории своего государства не менее пяти лет на момент подачи заявления об аккредитации.</w:t>
      </w:r>
    </w:p>
    <w:p w:rsidR="00BE767B" w:rsidRDefault="00BE767B" w:rsidP="00A2024D">
      <w:pPr>
        <w:spacing w:line="480" w:lineRule="auto"/>
      </w:pPr>
      <w:r>
        <w:t xml:space="preserve"> Вопрос </w:t>
      </w:r>
      <w:r w:rsidR="00F33E01">
        <w:t>об аккредитации представительства иностранной организации (отказе в аккредитации, досрочном ее прекращении или продолжении ее срока) рассматривается Министерством образования РФ в течение трех месяцев с даты представления всех необходимых документов с правом запроса подлинных экземпляров учредительных документов иностранных организаций, информации иностранных организаций и компетентных органов</w:t>
      </w:r>
      <w:r w:rsidR="003E21C6">
        <w:t xml:space="preserve"> государства о деятельности этих организаций, а так же законодательных актов в области за</w:t>
      </w:r>
      <w:r w:rsidR="00236FC8">
        <w:t>щиты прав и интересов детей государства местонахождения иностранных организаций.</w:t>
      </w:r>
      <w:r w:rsidR="00F33E01">
        <w:t xml:space="preserve"> </w:t>
      </w:r>
    </w:p>
    <w:p w:rsidR="00236FC8" w:rsidRDefault="00236FC8" w:rsidP="00A2024D">
      <w:pPr>
        <w:spacing w:line="480" w:lineRule="auto"/>
      </w:pPr>
      <w:r>
        <w:t xml:space="preserve"> Решение об аккредитации представительства иностранной организации сроком на один год (отказе в аккредитации, ее досрочном прекращении или продлении ее срока) Министерство образования РФ</w:t>
      </w:r>
      <w:r w:rsidR="000E2FA0">
        <w:t xml:space="preserve"> принимает по согласованию с МИД России, МВД России, Министерством юстиции РФ, Министерством здравоохранения РФ и Министерством труда и социального развития</w:t>
      </w:r>
      <w:r w:rsidR="00A85037">
        <w:t xml:space="preserve"> РФ, которые проводят проверку деятельности иностранных </w:t>
      </w:r>
      <w:r w:rsidR="00BD7EF4">
        <w:t xml:space="preserve"> организаций в пределах своей компетенции и представляют в Министерство образования РФ заключения о возможности аккредитации представительств иностранных организаций.</w:t>
      </w:r>
    </w:p>
    <w:p w:rsidR="00BD7EF4" w:rsidRDefault="00BD7EF4" w:rsidP="00A2024D">
      <w:pPr>
        <w:spacing w:line="480" w:lineRule="auto"/>
      </w:pPr>
      <w:r>
        <w:t xml:space="preserve"> На основании решения об аккредитации представительству иностранной организации</w:t>
      </w:r>
      <w:r w:rsidR="00397D6E">
        <w:t xml:space="preserve"> государственной регистрационной палатой при Министерстве юстиции РФ выдает соответствующее свидетельство.</w:t>
      </w:r>
    </w:p>
    <w:p w:rsidR="00397D6E" w:rsidRDefault="00397D6E" w:rsidP="00A2024D">
      <w:pPr>
        <w:spacing w:line="480" w:lineRule="auto"/>
      </w:pPr>
      <w:r>
        <w:t xml:space="preserve"> Аккредитованные представительства иностранных организаций </w:t>
      </w:r>
      <w:r w:rsidR="007858ED">
        <w:t>по усыновлению детей на территории РФ наделены следующими полномочиями:</w:t>
      </w:r>
    </w:p>
    <w:p w:rsidR="007858ED" w:rsidRDefault="007858ED" w:rsidP="00A2024D">
      <w:pPr>
        <w:spacing w:line="480" w:lineRule="auto"/>
      </w:pPr>
      <w:r>
        <w:t xml:space="preserve"> а) представлять в установленном порядке в соответствующий орган </w:t>
      </w:r>
      <w:r w:rsidR="00586CFF">
        <w:t>исполнительной власти субъекта РФ или Министерство образования РФ документы кандидатов в усыновители</w:t>
      </w:r>
      <w:r w:rsidR="000F5083">
        <w:t>, проживающих на территории государства местонахождения иностранной организации, для подбора ребенка на усыновление, а также в суд для установления усыновления;</w:t>
      </w:r>
    </w:p>
    <w:p w:rsidR="000F5083" w:rsidRDefault="000F5083" w:rsidP="00A2024D">
      <w:pPr>
        <w:spacing w:line="480" w:lineRule="auto"/>
      </w:pPr>
      <w:r>
        <w:t xml:space="preserve"> б) получать направления для кандидатов в усыновители на подбор ребенка в установленном порядке</w:t>
      </w:r>
      <w:r w:rsidR="00132576">
        <w:t>;</w:t>
      </w:r>
    </w:p>
    <w:p w:rsidR="00132576" w:rsidRDefault="00132576" w:rsidP="00A2024D">
      <w:pPr>
        <w:spacing w:line="480" w:lineRule="auto"/>
      </w:pPr>
      <w:r>
        <w:t xml:space="preserve"> в)организовать прием и размещение кандидатов в усыновители, оказывать необходимую помощь в оформлении усыновления;</w:t>
      </w:r>
    </w:p>
    <w:p w:rsidR="00132576" w:rsidRDefault="00132576" w:rsidP="00A2024D">
      <w:pPr>
        <w:spacing w:line="480" w:lineRule="auto"/>
      </w:pPr>
      <w:r>
        <w:t xml:space="preserve"> </w:t>
      </w:r>
      <w:r w:rsidR="00B67F95">
        <w:t>г) осуществлять иную деятельность по представительству интересов кандидатов в усыновители на территории РФ, разрешенную законодательство</w:t>
      </w:r>
      <w:r w:rsidR="00103F05">
        <w:t>м РФ.</w:t>
      </w:r>
      <w:r w:rsidR="0021786A">
        <w:t xml:space="preserve"> </w:t>
      </w:r>
    </w:p>
    <w:p w:rsidR="00FF0116" w:rsidRDefault="00FF0116" w:rsidP="00A2024D">
      <w:pPr>
        <w:spacing w:line="480" w:lineRule="auto"/>
        <w:rPr>
          <w:i/>
        </w:rPr>
      </w:pPr>
      <w:r>
        <w:t xml:space="preserve"> </w:t>
      </w:r>
      <w:r>
        <w:rPr>
          <w:i/>
        </w:rPr>
        <w:t>Дети, в</w:t>
      </w:r>
      <w:r w:rsidR="0075216B">
        <w:rPr>
          <w:i/>
        </w:rPr>
        <w:t xml:space="preserve"> отношении которых допускается усыновление.</w:t>
      </w:r>
    </w:p>
    <w:p w:rsidR="0075216B" w:rsidRDefault="0075216B" w:rsidP="00A2024D">
      <w:pPr>
        <w:spacing w:line="480" w:lineRule="auto"/>
      </w:pPr>
      <w:r>
        <w:t>Как установлено п.2 ст. 124 СК, усыновление допускается только в отношении несовершеннолетних детей, утративших родительское попечение,</w:t>
      </w:r>
      <w:r w:rsidR="00265166">
        <w:t xml:space="preserve"> и только в их интерес</w:t>
      </w:r>
      <w:r w:rsidR="00323D10">
        <w:t>ах. Лица, достигшие совершеннолетия (18 лет), не могут быть усыновлены.</w:t>
      </w:r>
    </w:p>
    <w:p w:rsidR="00323D10" w:rsidRDefault="00323D10" w:rsidP="00A2024D">
      <w:pPr>
        <w:spacing w:line="480" w:lineRule="auto"/>
      </w:pPr>
      <w:r>
        <w:t xml:space="preserve"> Основной социальной целью усыновления является создание</w:t>
      </w:r>
      <w:r w:rsidR="00E3723A">
        <w:t xml:space="preserve"> детям, лишившимся попечения родителей наиболее благоприятных условий для жизни и воспитания в условиях семьи. </w:t>
      </w:r>
    </w:p>
    <w:p w:rsidR="001951B1" w:rsidRDefault="00F70E8C" w:rsidP="00A2024D">
      <w:pPr>
        <w:spacing w:line="480" w:lineRule="auto"/>
      </w:pPr>
      <w:r>
        <w:t xml:space="preserve"> К интересам ребенка, которые должны быть соблюдены при усыновлении, могут быть отнесены самые разнообразные обстоятельства, влияющие на соблюдение его законных прав и интересов. В частности, при подаче заявления об усыновлении ребенка одинокой женщиной (одиноким мужчиной)</w:t>
      </w:r>
      <w:r w:rsidR="005D7403">
        <w:t xml:space="preserve"> целесообразно установить, соответствует ли заявительница (заявитель) по своему возрасту, состоянию здоровья, материальному положению осуществлять должное содержание и воспитание ребенка до достижения им совершеннолетия.</w:t>
      </w:r>
    </w:p>
    <w:p w:rsidR="00EC2C68" w:rsidRDefault="001951B1" w:rsidP="00A2024D">
      <w:pPr>
        <w:spacing w:line="480" w:lineRule="auto"/>
      </w:pPr>
      <w:r>
        <w:t xml:space="preserve"> Не вызывает сомнения, что процесс взаимной адаптации усыновленного и усыновителя происходит</w:t>
      </w:r>
      <w:r w:rsidR="003214F7">
        <w:t xml:space="preserve"> при усыновлении малолетнего ребенка. Иное дело, когда речь идет об усыновлении подростка, в воспитании и становлении личности которого возможны дополнительные сложности. По этой причине следует особенно внимательно рассматривать просьбы об усыновлении </w:t>
      </w:r>
      <w:r w:rsidR="003E6F2B">
        <w:t>юношей, девушек 14 – 17 лет лицами, ранее не участвовавшими в их воспитании или содержании, не проявлявшими о них заботы и внимания</w:t>
      </w:r>
      <w:r w:rsidR="00932D3A">
        <w:t>, выяснять истинные мотивы усыновления, соответствие его интересам усыновляемого юноши (девушки).</w:t>
      </w:r>
      <w:r w:rsidR="002D17ED">
        <w:t xml:space="preserve"> Усыновление подростков такого возраста может производиться в тех случаях, когда усыновлению предшествовало их воспитание и содержание лица</w:t>
      </w:r>
      <w:r w:rsidR="00EC2C68">
        <w:t>ми, желающими быть усыновителями, или когда наличие между ними контактов и отношений свидетельствует о проявляемой заботе, взаимной привязанности, желании юридически оформить ранее сложившиеся отношения.</w:t>
      </w:r>
    </w:p>
    <w:p w:rsidR="00F70E8C" w:rsidRDefault="00EC2C68" w:rsidP="00A2024D">
      <w:pPr>
        <w:spacing w:line="480" w:lineRule="auto"/>
      </w:pPr>
      <w:r>
        <w:t xml:space="preserve"> Закон не с</w:t>
      </w:r>
      <w:r w:rsidR="00D87663">
        <w:t>одержит ограничений по усыновлению детей, страдающих каким-либо заболеванием, из чего следует, что усыновлены могут быть как здоровые, так и больные дети. Однако если ребенок болен или имеет какие-либо отклонения в своем развитии, то кандидаты в усыновители должны быть поставлены в известность о состоянии здоровья ребенка</w:t>
      </w:r>
      <w:r w:rsidR="004F2306">
        <w:t xml:space="preserve"> и о дополнительных морального и материального характера, которые потребуются от них в будущем для надлежащего воспитания усыновленного ребенка. В</w:t>
      </w:r>
      <w:r w:rsidR="00F70E8C">
        <w:t xml:space="preserve"> </w:t>
      </w:r>
      <w:r w:rsidR="00396C5E">
        <w:t xml:space="preserve">ситуации, когда речь идет об усыновлении больного ребенка, необходимо выяснить наличие у усыновителей реальных возможностей не только для воспитания, но и для лечения ребенка. </w:t>
      </w:r>
      <w:r w:rsidR="007F02A8">
        <w:t xml:space="preserve">В том случае, когда после усыновления были выявлены умственная неполноценность или наследственные отклонения в состоянии здоровья ребенка, существенно затрудняющие либо делающие невозможным процесс воспитания, о наличии которых </w:t>
      </w:r>
      <w:r w:rsidR="002826FA">
        <w:t>усыновитель не был предупрежден</w:t>
      </w:r>
      <w:r w:rsidR="00801CAD">
        <w:t xml:space="preserve"> при усыновлении, суд вправе отменить усыновление исходя из интересов ребенка и с учетом мнения самого ребенка, если он достиг возраста 10 лет (ст. 57</w:t>
      </w:r>
      <w:r w:rsidR="004E7499">
        <w:t xml:space="preserve">, 141 СК). </w:t>
      </w:r>
    </w:p>
    <w:p w:rsidR="00E656F1" w:rsidRDefault="00E656F1" w:rsidP="00A2024D">
      <w:pPr>
        <w:spacing w:line="480" w:lineRule="auto"/>
      </w:pPr>
      <w:r>
        <w:t xml:space="preserve"> Усыновление детей иностранными гражданами или лицами без гражданства допускается только в случаях, если не пред</w:t>
      </w:r>
      <w:r w:rsidR="002407EB">
        <w:t>ставилось возможным передать этих детей на воспитание в семьи граждан РФ</w:t>
      </w:r>
      <w:r w:rsidR="00A3577C">
        <w:t>, постоянно проживающих на территории РФ, или на усыновление родственниками ребенка независимо от места их жительства и гражданства.</w:t>
      </w:r>
    </w:p>
    <w:p w:rsidR="00A3577C" w:rsidRDefault="00A3577C" w:rsidP="00A2024D">
      <w:pPr>
        <w:spacing w:line="480" w:lineRule="auto"/>
      </w:pPr>
      <w:r>
        <w:t xml:space="preserve"> Дети, оставшиеся без попечения родителей, могут быть переданы на усыновление</w:t>
      </w:r>
      <w:r w:rsidR="002D38B3">
        <w:t xml:space="preserve"> иностранным гражданам, лицам без гражданства, а так же гражданам РФ, посто</w:t>
      </w:r>
      <w:r w:rsidR="00F047AF">
        <w:t>янно проживающим за пределами территории РФ, не являющимися родственниками детей, только по истечении трех месяцев со дня поступления сведений о таких детях в государственный банк данных о детях</w:t>
      </w:r>
      <w:r w:rsidR="00FE0EE0">
        <w:t>, оставшихся без попечения родителей. Поэтому сведения о детях, которые могут быть переданы на усыновление, предоставляются данной кате</w:t>
      </w:r>
      <w:r w:rsidR="002250A7">
        <w:t xml:space="preserve">гории лиц соответствующим органом исполнительной власти </w:t>
      </w:r>
      <w:r w:rsidR="00E83DCF">
        <w:t>субъекта РФ не ранее упомянутого срока.</w:t>
      </w:r>
    </w:p>
    <w:p w:rsidR="00E83DCF" w:rsidRPr="00E83DCF" w:rsidRDefault="00E83DCF" w:rsidP="00A2024D">
      <w:pPr>
        <w:spacing w:line="480" w:lineRule="auto"/>
        <w:rPr>
          <w:i/>
        </w:rPr>
      </w:pPr>
      <w:r>
        <w:t xml:space="preserve"> </w:t>
      </w:r>
      <w:r>
        <w:rPr>
          <w:i/>
        </w:rPr>
        <w:t>Учет детей, подлежащих усыновлению, и лиц, желающих усыновить детей.</w:t>
      </w:r>
    </w:p>
    <w:p w:rsidR="00D47131" w:rsidRDefault="004E7499" w:rsidP="00A2024D">
      <w:pPr>
        <w:spacing w:line="480" w:lineRule="auto"/>
      </w:pPr>
      <w:r>
        <w:t xml:space="preserve"> </w:t>
      </w:r>
      <w:r w:rsidR="00BF2D55">
        <w:t xml:space="preserve"> Как установлено п.1 ст.1267 СК, учет детей, подлежащих усыновлению, осуществляется в том же порядке, что и учет детей, что и учет дете</w:t>
      </w:r>
      <w:r w:rsidR="00AE6923">
        <w:t>й</w:t>
      </w:r>
      <w:r w:rsidR="00BF2D55">
        <w:t>, лишившихся родительского попечения</w:t>
      </w:r>
      <w:r w:rsidR="00AE6923">
        <w:t>. Такой</w:t>
      </w:r>
      <w:r w:rsidR="00D47131">
        <w:t xml:space="preserve"> учет</w:t>
      </w:r>
      <w:r w:rsidR="00AE6923">
        <w:t xml:space="preserve"> осуществляется путем формирования государственного банка данных о детях, оставшихся без попечения родителей</w:t>
      </w:r>
      <w:r w:rsidR="00D47131">
        <w:t>, который состоит из регионального и федерального банков данных.</w:t>
      </w:r>
    </w:p>
    <w:p w:rsidR="00E71D1F" w:rsidRDefault="00E71D1F" w:rsidP="00A2024D">
      <w:pPr>
        <w:spacing w:line="480" w:lineRule="auto"/>
      </w:pPr>
      <w:r>
        <w:t xml:space="preserve"> Порядок учета лиц, желающих усыновить детей, нем подлежит правовому регулированию на федеральном уровне</w:t>
      </w:r>
      <w:r w:rsidR="00383915">
        <w:t>, поскольку согласно п.2 ст.126 СК должен определяться органами исполнительной власти суб</w:t>
      </w:r>
      <w:r w:rsidR="0091133E">
        <w:t>ъектов РФ.</w:t>
      </w:r>
    </w:p>
    <w:p w:rsidR="0091133E" w:rsidRDefault="0091133E" w:rsidP="00A2024D">
      <w:pPr>
        <w:spacing w:line="480" w:lineRule="auto"/>
      </w:pPr>
      <w:r>
        <w:t xml:space="preserve"> Имеет некоторые особенности </w:t>
      </w:r>
      <w:r>
        <w:rPr>
          <w:i/>
        </w:rPr>
        <w:t>учет граждан РФ, постоянно проживающих за пределами территории России, иностранных граждан и лиц без гражданства, желающих усыновить детей, являющихся гражданами РФ.</w:t>
      </w:r>
      <w:r w:rsidR="00ED64A0">
        <w:t xml:space="preserve"> Согласно п.2 ст.126 СК</w:t>
      </w:r>
      <w:r w:rsidR="004B3F0F">
        <w:t xml:space="preserve"> и разд.</w:t>
      </w:r>
      <w:r w:rsidR="004B3F0F">
        <w:rPr>
          <w:lang w:val="en-US"/>
        </w:rPr>
        <w:t>IV</w:t>
      </w:r>
      <w:r w:rsidR="004B3F0F">
        <w:t xml:space="preserve"> Правил передач</w:t>
      </w:r>
      <w:r w:rsidR="00C57388">
        <w:t xml:space="preserve">и детей на усыновление учет </w:t>
      </w:r>
      <w:r w:rsidR="004B3F0F">
        <w:t xml:space="preserve"> перечисленных выше лиц</w:t>
      </w:r>
      <w:r w:rsidR="00C57388">
        <w:t xml:space="preserve"> производится органами исполнительной власти субъектов РФ или федеральным органом исполнитель ной власти.</w:t>
      </w:r>
    </w:p>
    <w:p w:rsidR="00CB111C" w:rsidRDefault="00AA0BE1" w:rsidP="00A2024D">
      <w:pPr>
        <w:spacing w:line="480" w:lineRule="auto"/>
      </w:pPr>
      <w:r>
        <w:t>Если усыновление производится иностранными гражданами или лицами без гражданства – родственниками ребенка или супру</w:t>
      </w:r>
      <w:r w:rsidR="00CB111C">
        <w:t>гом его родител</w:t>
      </w:r>
      <w:r>
        <w:t>я (отчимом, мачехой), то постановка на учет в качестве кандидата в усыновители не требуется.</w:t>
      </w:r>
    </w:p>
    <w:p w:rsidR="00CB111C" w:rsidRDefault="00CB111C" w:rsidP="00A2024D">
      <w:pPr>
        <w:spacing w:line="480" w:lineRule="auto"/>
      </w:pPr>
      <w:r>
        <w:t xml:space="preserve"> </w:t>
      </w:r>
      <w:r>
        <w:rPr>
          <w:i/>
        </w:rPr>
        <w:t>Лица, имеющие право быть усыновителями.</w:t>
      </w:r>
      <w:r>
        <w:t xml:space="preserve"> К лицам, выразившим желание стать усыновителями и подавшими заявление в орган опеки и попечительства или в соответствующий орган исполнительной власти суб</w:t>
      </w:r>
      <w:r w:rsidR="00A66EB7">
        <w:t>ъекта РФ</w:t>
      </w:r>
      <w:r w:rsidR="001618F9">
        <w:t xml:space="preserve"> о постановке их на учет в качестве кандидатов в усыновители, законом предъявляются определенные требования.</w:t>
      </w:r>
      <w:r w:rsidR="00E76544">
        <w:t xml:space="preserve"> </w:t>
      </w:r>
    </w:p>
    <w:p w:rsidR="00E76544" w:rsidRDefault="00E76544" w:rsidP="00A2024D">
      <w:pPr>
        <w:spacing w:line="480" w:lineRule="auto"/>
      </w:pPr>
      <w:r>
        <w:t>В соответствии с п.1 ст.127 СК усыновителями могут стать совершеннолетние лица обоего</w:t>
      </w:r>
      <w:r w:rsidR="000F586B">
        <w:t xml:space="preserve"> пола. Несовершеннолетние граждане не могут быть усыновителями, даже в случае приобретения ими полной дееспособности, поскольку установлен возростной ценз для приобретения права быть усыновителем.</w:t>
      </w:r>
    </w:p>
    <w:p w:rsidR="000F586B" w:rsidRDefault="000F586B" w:rsidP="00A2024D">
      <w:pPr>
        <w:spacing w:line="480" w:lineRule="auto"/>
      </w:pPr>
      <w:r>
        <w:t xml:space="preserve"> Помимо этого усыновители должны быть в состоянии надлежащим образом выполнять родительские обязанности, что может быть выяснено как при постановке их на учет в качестве кандидатов в усыновители</w:t>
      </w:r>
      <w:r w:rsidR="009348E1">
        <w:t>, так и непосредственно в суде при рассмотрении дела об усыновлении ребенка. Закон (ст.127) устанавливает запрет для отдельных категорий граждан</w:t>
      </w:r>
      <w:r w:rsidR="00BC2971">
        <w:t xml:space="preserve"> быть усыновителями. Из числа будущих усыновителей исключены лица, в возможности которых</w:t>
      </w:r>
      <w:r w:rsidR="004320EA">
        <w:t xml:space="preserve"> обеспечить надлежащее воспитание детей имеются по соответствующим причинам серьезные и веские сомнения. По сравнению с прежним законодательс</w:t>
      </w:r>
      <w:r w:rsidR="003F488C">
        <w:t>твом перечень лиц, которые не могут стать усыновителями</w:t>
      </w:r>
      <w:r w:rsidR="000A3BAD">
        <w:t>, в СК</w:t>
      </w:r>
      <w:r w:rsidR="003F488C">
        <w:t xml:space="preserve"> значительно расширен. К ним отнесен</w:t>
      </w:r>
      <w:r w:rsidR="000A3BAD">
        <w:t>ы:</w:t>
      </w:r>
    </w:p>
    <w:p w:rsidR="000A3BAD" w:rsidRDefault="000A3BAD" w:rsidP="00A2024D">
      <w:pPr>
        <w:spacing w:line="480" w:lineRule="auto"/>
      </w:pPr>
      <w:r>
        <w:t xml:space="preserve"> а) лица, признанные судом недееспособными или ограниченно дееспособными;</w:t>
      </w:r>
    </w:p>
    <w:p w:rsidR="000A3BAD" w:rsidRDefault="000A3BAD" w:rsidP="00A2024D">
      <w:pPr>
        <w:spacing w:line="480" w:lineRule="auto"/>
      </w:pPr>
      <w:r>
        <w:t xml:space="preserve"> б) супруги, один из которых признан судом недееспособным ил</w:t>
      </w:r>
      <w:r w:rsidR="00EB2617">
        <w:t>и ограниченно дееспособным;</w:t>
      </w:r>
    </w:p>
    <w:p w:rsidR="00EB2617" w:rsidRDefault="00EB2617" w:rsidP="00A2024D">
      <w:pPr>
        <w:spacing w:line="480" w:lineRule="auto"/>
      </w:pPr>
      <w:r>
        <w:t xml:space="preserve"> в) лица, ранее дискредитировавшие себя как воспитатели</w:t>
      </w:r>
      <w:r w:rsidR="00511F85">
        <w:t>;</w:t>
      </w:r>
    </w:p>
    <w:p w:rsidR="00511F85" w:rsidRDefault="00511F85" w:rsidP="00A2024D">
      <w:pPr>
        <w:spacing w:line="480" w:lineRule="auto"/>
      </w:pPr>
      <w:r>
        <w:t xml:space="preserve"> г) лица, лишенные судом родительских прав, или лица, ограниченные судом в родительских правах;</w:t>
      </w:r>
    </w:p>
    <w:p w:rsidR="00511F85" w:rsidRDefault="00511F85" w:rsidP="00A2024D">
      <w:pPr>
        <w:spacing w:line="480" w:lineRule="auto"/>
      </w:pPr>
      <w:r>
        <w:t xml:space="preserve"> д)</w:t>
      </w:r>
      <w:r w:rsidR="007F6CDC">
        <w:t xml:space="preserve"> </w:t>
      </w:r>
      <w:r w:rsidR="00280C75">
        <w:t>лица, которые по состоянию здоровья не могут осуществлять родительские права.</w:t>
      </w:r>
    </w:p>
    <w:p w:rsidR="003546B2" w:rsidRDefault="003546B2" w:rsidP="00A2024D">
      <w:pPr>
        <w:spacing w:line="480" w:lineRule="auto"/>
      </w:pPr>
      <w:r>
        <w:t>А так же:</w:t>
      </w:r>
    </w:p>
    <w:p w:rsidR="003546B2" w:rsidRDefault="005D79E6" w:rsidP="00A2024D">
      <w:pPr>
        <w:spacing w:line="480" w:lineRule="auto"/>
      </w:pPr>
      <w:r>
        <w:t xml:space="preserve"> а) лица</w:t>
      </w:r>
      <w:r w:rsidR="003546B2">
        <w:t xml:space="preserve"> в момент усы</w:t>
      </w:r>
      <w:r>
        <w:t>новления, не имеющие дохода, обеспечивающего усыновляемому ребенку прожиточный минимум</w:t>
      </w:r>
      <w:r w:rsidR="00073844">
        <w:t>;</w:t>
      </w:r>
    </w:p>
    <w:p w:rsidR="00073844" w:rsidRDefault="00073844" w:rsidP="00A2024D">
      <w:pPr>
        <w:spacing w:line="480" w:lineRule="auto"/>
      </w:pPr>
      <w:r>
        <w:t xml:space="preserve"> б) лица, не имеющие постоянного места жительства, а так же жилого помещения, отвечаю</w:t>
      </w:r>
      <w:r w:rsidR="00966BC5">
        <w:t>щего установленным санитарным и техни</w:t>
      </w:r>
      <w:r w:rsidR="003E302C">
        <w:t>ческим требованиям;</w:t>
      </w:r>
    </w:p>
    <w:p w:rsidR="003E302C" w:rsidRDefault="003E302C" w:rsidP="00A2024D">
      <w:pPr>
        <w:spacing w:line="480" w:lineRule="auto"/>
      </w:pPr>
      <w:r>
        <w:t xml:space="preserve"> в) лица, имеющие на момент установления усыновления судимость за умышленное преступление против жизни или здоровья граждан.</w:t>
      </w:r>
    </w:p>
    <w:p w:rsidR="00535C5E" w:rsidRDefault="00535C5E" w:rsidP="00A2024D">
      <w:pPr>
        <w:spacing w:line="480" w:lineRule="auto"/>
      </w:pPr>
      <w:r>
        <w:t xml:space="preserve"> СК не допускается совместное усыновление одного и того же ребенка лицами, не состоящими межу собой в браке.</w:t>
      </w:r>
    </w:p>
    <w:p w:rsidR="00535C5E" w:rsidRDefault="00535C5E" w:rsidP="00A2024D">
      <w:pPr>
        <w:spacing w:line="480" w:lineRule="auto"/>
      </w:pPr>
      <w:r>
        <w:t xml:space="preserve"> СК так же</w:t>
      </w:r>
      <w:r w:rsidR="00F4171B">
        <w:t xml:space="preserve"> требует, чтобы разница в возра</w:t>
      </w:r>
      <w:r w:rsidR="00E05F57">
        <w:t>сте между усыновителем, не состоящим в браке, и усыновленным ребенком должна составлять не менее 16 лет.</w:t>
      </w:r>
    </w:p>
    <w:p w:rsidR="00F4171B" w:rsidRDefault="00F4171B" w:rsidP="00A2024D">
      <w:pPr>
        <w:spacing w:line="480" w:lineRule="auto"/>
      </w:pPr>
      <w:r>
        <w:rPr>
          <w:i/>
        </w:rPr>
        <w:t xml:space="preserve"> Условия усыновления.</w:t>
      </w:r>
      <w:r w:rsidR="00AA33C0">
        <w:rPr>
          <w:i/>
        </w:rPr>
        <w:t xml:space="preserve"> </w:t>
      </w:r>
      <w:r w:rsidR="00AA33C0">
        <w:t xml:space="preserve">К условиям усыновления ребенка закон относит получение согласия установленного круга лиц: </w:t>
      </w:r>
    </w:p>
    <w:p w:rsidR="00AA33C0" w:rsidRDefault="00AA33C0" w:rsidP="00A2024D">
      <w:pPr>
        <w:spacing w:line="480" w:lineRule="auto"/>
      </w:pPr>
      <w:r>
        <w:t xml:space="preserve"> а) родителей ребенка или лиц, их заменяющих;</w:t>
      </w:r>
    </w:p>
    <w:p w:rsidR="00AA33C0" w:rsidRDefault="00AA33C0" w:rsidP="00A2024D">
      <w:pPr>
        <w:spacing w:line="480" w:lineRule="auto"/>
      </w:pPr>
      <w:r>
        <w:t xml:space="preserve"> б) самого ребенка, достигшего возраста 10 лет;</w:t>
      </w:r>
    </w:p>
    <w:p w:rsidR="00AA33C0" w:rsidRDefault="00AA33C0" w:rsidP="00A2024D">
      <w:pPr>
        <w:spacing w:line="480" w:lineRule="auto"/>
      </w:pPr>
      <w:r>
        <w:t xml:space="preserve"> в)  супруга усыновителя, если ребенок усыновляется одним из супругов.</w:t>
      </w:r>
    </w:p>
    <w:p w:rsidR="00AD6C24" w:rsidRDefault="00AD6C24" w:rsidP="00A2024D">
      <w:pPr>
        <w:spacing w:line="480" w:lineRule="auto"/>
      </w:pPr>
      <w:r>
        <w:t xml:space="preserve"> Согласие родителей на усыновление их ребенка может быть двух видов:</w:t>
      </w:r>
    </w:p>
    <w:p w:rsidR="00AD6C24" w:rsidRDefault="00AD6C24" w:rsidP="00A2024D">
      <w:pPr>
        <w:spacing w:line="480" w:lineRule="auto"/>
      </w:pPr>
      <w:r>
        <w:t xml:space="preserve"> а)</w:t>
      </w:r>
      <w:r w:rsidR="0070178C">
        <w:t xml:space="preserve"> </w:t>
      </w:r>
      <w:r>
        <w:t>согласие на усыновление ребенка конкретным лицом или лицами (это могут быть, например, родственники ребенка</w:t>
      </w:r>
      <w:r w:rsidR="0070178C">
        <w:t>);</w:t>
      </w:r>
    </w:p>
    <w:p w:rsidR="0070178C" w:rsidRDefault="0070178C" w:rsidP="00A2024D">
      <w:pPr>
        <w:spacing w:line="480" w:lineRule="auto"/>
      </w:pPr>
      <w:r>
        <w:t xml:space="preserve"> б) согласие на усыновление ребенка без указания конкретного усыновителя (усыновителей). Право выбора усыновителей в этом случае предоставлено органу опеки и попечительства или органу исполнительной власти суб</w:t>
      </w:r>
      <w:r w:rsidR="007A0B71">
        <w:t>ъекта РФ.</w:t>
      </w:r>
    </w:p>
    <w:p w:rsidR="007A0B71" w:rsidRDefault="007A0B71" w:rsidP="00A2024D">
      <w:pPr>
        <w:spacing w:line="480" w:lineRule="auto"/>
      </w:pPr>
      <w:r>
        <w:t xml:space="preserve"> В ряде случаев, прямо предусмотренных законом (ст.130 СК),  допускается усыновление детей без согласия их родителей. Это возможно в случаях, если родители:</w:t>
      </w:r>
    </w:p>
    <w:p w:rsidR="007A0B71" w:rsidRDefault="007A0B71" w:rsidP="00A2024D">
      <w:pPr>
        <w:spacing w:line="480" w:lineRule="auto"/>
      </w:pPr>
      <w:r>
        <w:t xml:space="preserve"> а) неизвестны;</w:t>
      </w:r>
    </w:p>
    <w:p w:rsidR="007A0B71" w:rsidRDefault="007A0B71" w:rsidP="00A2024D">
      <w:pPr>
        <w:spacing w:line="480" w:lineRule="auto"/>
      </w:pPr>
      <w:r>
        <w:t xml:space="preserve"> б) признаны судом безвестно отсутствующими;</w:t>
      </w:r>
    </w:p>
    <w:p w:rsidR="007A0B71" w:rsidRDefault="007A0B71" w:rsidP="00A2024D">
      <w:pPr>
        <w:spacing w:line="480" w:lineRule="auto"/>
      </w:pPr>
      <w:r>
        <w:t xml:space="preserve"> в) признаны судом недееспособными;</w:t>
      </w:r>
    </w:p>
    <w:p w:rsidR="007A0B71" w:rsidRDefault="007A0B71" w:rsidP="00A2024D">
      <w:pPr>
        <w:spacing w:line="480" w:lineRule="auto"/>
      </w:pPr>
      <w:r>
        <w:t xml:space="preserve"> г) лишены судом родительских прав;</w:t>
      </w:r>
    </w:p>
    <w:p w:rsidR="007A0B71" w:rsidRDefault="007A0B71" w:rsidP="00A2024D">
      <w:pPr>
        <w:spacing w:line="480" w:lineRule="auto"/>
      </w:pPr>
      <w:r>
        <w:t xml:space="preserve"> д) по причинам, признанным судом неуважительными, более шести месяцев не проживают совместно с ребенком и уклоняются от его воспитания</w:t>
      </w:r>
      <w:r w:rsidR="0054169C">
        <w:t>.</w:t>
      </w:r>
    </w:p>
    <w:p w:rsidR="0054169C" w:rsidRDefault="0054169C" w:rsidP="00A2024D">
      <w:pPr>
        <w:spacing w:line="480" w:lineRule="auto"/>
      </w:pPr>
      <w:r>
        <w:t xml:space="preserve"> Считается, что родители ребенка неизвестны, если отсутствуют сведения к</w:t>
      </w:r>
      <w:r w:rsidR="008C0012">
        <w:t xml:space="preserve">ак о матери, так и об отце. </w:t>
      </w:r>
    </w:p>
    <w:p w:rsidR="008C0012" w:rsidRDefault="008C0012" w:rsidP="00A2024D">
      <w:pPr>
        <w:spacing w:line="480" w:lineRule="auto"/>
      </w:pPr>
      <w:r>
        <w:t xml:space="preserve"> Если ребенок находится под опекой (попечительством), на воспитании в приемной</w:t>
      </w:r>
      <w:r w:rsidR="00482532">
        <w:t xml:space="preserve"> в приемной семье, то для его усыновления требуется согласие опекуна (попечителя) ребенка, его приемных родителей или руководителя воспитательного учреждения, в котором находится ребенок, оставшийся без попечения родителей</w:t>
      </w:r>
      <w:r w:rsidR="00EB7F42">
        <w:t>. Согласие указанных лиц на усыновление ребенка должно быть выражено в письменной форме.</w:t>
      </w:r>
    </w:p>
    <w:p w:rsidR="000B225B" w:rsidRDefault="00EB7F42" w:rsidP="00A2024D">
      <w:pPr>
        <w:spacing w:line="480" w:lineRule="auto"/>
      </w:pPr>
      <w:r>
        <w:t xml:space="preserve"> При отказе опекуна (попечителя) дать согласие на усыновление ребенка органу опеки и попечительства целесообразно выяснить</w:t>
      </w:r>
      <w:r w:rsidR="00690C44">
        <w:t>, чем вызваны возражения. Если, по мнению органа опеки и попечительс</w:t>
      </w:r>
      <w:r w:rsidR="00AD7F6E">
        <w:t>тва,</w:t>
      </w:r>
      <w:r w:rsidR="00B64C5F">
        <w:t xml:space="preserve"> отказ опекуна (попечителя) дать согласие на усыновление ребенка не обоснован и противоречит интересам ребенка, то соответствующие доводы должны быть изложены в заключении органа опеки и попечительства, представляемом в суд.</w:t>
      </w:r>
    </w:p>
    <w:p w:rsidR="000B225B" w:rsidRDefault="000B225B" w:rsidP="00A2024D">
      <w:pPr>
        <w:spacing w:line="480" w:lineRule="auto"/>
      </w:pPr>
      <w:r>
        <w:t xml:space="preserve"> СК предусматривает возможность усыновления ребенка старше 10 лет и без получения его согласия. Согласно п.2 ст.132 СК подобное возможно только тогда,</w:t>
      </w:r>
      <w:r w:rsidR="00635EC4">
        <w:t xml:space="preserve"> когда ребенок живет, воспитывается в семье усыновителей</w:t>
      </w:r>
      <w:r w:rsidR="00EB4591">
        <w:t xml:space="preserve"> и считает их своими родителями. Эта норма позволяет оградить ребенка</w:t>
      </w:r>
      <w:r w:rsidR="00D57030">
        <w:t xml:space="preserve"> от нежелательных эмоциональных и психологических воздействий</w:t>
      </w:r>
      <w:r w:rsidR="00FB024E">
        <w:t>, неизбежных в результате разглашения тайны усыновления, поскольку в таких случа</w:t>
      </w:r>
      <w:r w:rsidR="00C10970">
        <w:t>ях</w:t>
      </w:r>
      <w:r w:rsidR="006C72F9">
        <w:t xml:space="preserve"> ребенок, как правило, не знает о том, что воспитывается не родите</w:t>
      </w:r>
      <w:r w:rsidR="00DF281A">
        <w:t>лями, и уверен, что является родным сыном (дочерью) усыновителей.</w:t>
      </w:r>
    </w:p>
    <w:p w:rsidR="00DF281A" w:rsidRDefault="00DF281A" w:rsidP="00A2024D">
      <w:pPr>
        <w:spacing w:line="480" w:lineRule="auto"/>
      </w:pPr>
      <w:r>
        <w:t xml:space="preserve"> </w:t>
      </w:r>
      <w:r w:rsidR="00C378BA">
        <w:t>При усыновлении ребенка одним из супругов согласие другого супруга на усыновление является обязательным условием (п.1 ст.133 СК). На практике чаще всего усыновителями являются оба супруга совместно</w:t>
      </w:r>
      <w:r w:rsidR="001A2FA7">
        <w:t>. Усыновление одним из супругов менее предпочтительно, но законом не запрещается.</w:t>
      </w:r>
      <w:r w:rsidR="000E566D">
        <w:t xml:space="preserve"> Согласие другого супруга на усыновление должно быть выражено в письменной форме.</w:t>
      </w:r>
    </w:p>
    <w:p w:rsidR="000E566D" w:rsidRDefault="000E566D" w:rsidP="00A2024D">
      <w:pPr>
        <w:spacing w:line="480" w:lineRule="auto"/>
      </w:pPr>
      <w:r>
        <w:t xml:space="preserve"> </w:t>
      </w:r>
      <w:r>
        <w:rPr>
          <w:i/>
        </w:rPr>
        <w:t xml:space="preserve">Порядок усыновления. </w:t>
      </w:r>
      <w:r w:rsidR="004B5B65">
        <w:t>В соответствии со ст. 125 СК усыновление детей производится в судебном порядке. Судебный</w:t>
      </w:r>
      <w:r w:rsidR="00374742">
        <w:t xml:space="preserve"> порядок усыновления детей производится в судебном порядке. Судебный порядок усыновления является новеллой семейного законодательства. Он введен в целях усиления гарантий прав детей, оставшихся без попечения</w:t>
      </w:r>
      <w:r w:rsidR="00160D5C">
        <w:t xml:space="preserve"> родителей.</w:t>
      </w:r>
    </w:p>
    <w:p w:rsidR="00160D5C" w:rsidRDefault="00160D5C" w:rsidP="00A2024D">
      <w:pPr>
        <w:spacing w:line="480" w:lineRule="auto"/>
      </w:pPr>
      <w:r>
        <w:t xml:space="preserve"> Дела об усыновлении детей рассматриваются судом в порядке особого</w:t>
      </w:r>
      <w:r w:rsidR="00A91415">
        <w:t xml:space="preserve"> производства, по правилам, предусмотренным ГПК, с обязательным участием самих усыновителей, органов опеки и попечительства, а так же прокурора (п.1 ст. 125 СК).</w:t>
      </w:r>
    </w:p>
    <w:p w:rsidR="00A91415" w:rsidRDefault="00F840E0" w:rsidP="00A2024D">
      <w:pPr>
        <w:spacing w:line="480" w:lineRule="auto"/>
      </w:pPr>
      <w:r>
        <w:t>К заявлению об усыновлении лица, желающие усыновить ребенка должны приложить документы, подтверждающие их право быть усыновителями ребенка</w:t>
      </w:r>
      <w:r w:rsidR="00F62091">
        <w:t xml:space="preserve"> и необходимые для правильного решения судом дела: копию свидетельства о рождении </w:t>
      </w:r>
      <w:r w:rsidR="004A1D88">
        <w:t>усыновителя – при усыновлении ребенка лицом не состоящим в браке; копию свидетельства о браке усыновителей (усыновителя) – при усыновлении ребенка лицами (лицом), состоящими в браке</w:t>
      </w:r>
      <w:r w:rsidR="00FF3B41">
        <w:t>; при усыновлении ребенка одним из супругов – согласие другого супруга или документ, подтверждающий, что супруги прекратили семейные отношения</w:t>
      </w:r>
      <w:r w:rsidR="0020359A">
        <w:t>, не проживают совместно более года и место жительства другого супруга не известно; медицинское заключе</w:t>
      </w:r>
      <w:r w:rsidR="00091FAD">
        <w:t>ние о состоянии здоровья усыновителей (усыновителя); справку с места работы и заработной плате либо копию декларации о доходах или иной документ о доходах; документ, подтверждающий право пользования жилым помещением или право собственности на жилое помещение (ст. 263 ГПК).</w:t>
      </w:r>
    </w:p>
    <w:p w:rsidR="000A3FF3" w:rsidRDefault="000A3FF3" w:rsidP="00A2024D">
      <w:pPr>
        <w:spacing w:line="480" w:lineRule="auto"/>
      </w:pPr>
      <w:r>
        <w:t xml:space="preserve"> Дела об усыновлении рассматриваются единолично судьей в закрытом су</w:t>
      </w:r>
      <w:r w:rsidR="00C7434C">
        <w:t>дебном заседании с обязательным личным участием самих усыновителей (усыновителя), представителя органа опеки  и попечительства, а так же прокурора</w:t>
      </w:r>
      <w:r w:rsidR="0041177A">
        <w:t>. Для того, чтобы вопрос об усыновлении был решен максимально с учетом интересов ребенка, суд может привлечь к участию в деле родителей (родителя)усыновляемого ребенка.</w:t>
      </w:r>
    </w:p>
    <w:p w:rsidR="00AF668E" w:rsidRDefault="00AF668E" w:rsidP="00A2024D">
      <w:pPr>
        <w:spacing w:line="480" w:lineRule="auto"/>
      </w:pPr>
      <w:r>
        <w:t xml:space="preserve"> При удовлетворении судом заявленной просьбы</w:t>
      </w:r>
      <w:r w:rsidR="006A0F76">
        <w:t xml:space="preserve"> взаимные права и обязанности усыновителей (усыновителя) и усыновленного ребенка возникают со дня вступления в законную силу решения суда об установлении усыновления ребенка (п.3 ст. 125).</w:t>
      </w:r>
    </w:p>
    <w:p w:rsidR="008B1473" w:rsidRDefault="008B1473" w:rsidP="00A2024D">
      <w:pPr>
        <w:spacing w:line="480" w:lineRule="auto"/>
      </w:pPr>
      <w:r>
        <w:t xml:space="preserve"> </w:t>
      </w:r>
      <w:r>
        <w:rPr>
          <w:i/>
        </w:rPr>
        <w:t>Вопросы,  разрешаемые</w:t>
      </w:r>
      <w:r w:rsidR="008C0270">
        <w:rPr>
          <w:i/>
        </w:rPr>
        <w:t xml:space="preserve"> судом при усыновлении ребенка. </w:t>
      </w:r>
      <w:r w:rsidR="008C0270">
        <w:t>При решении дела об усыновлении ребенка суд наряду</w:t>
      </w:r>
      <w:r w:rsidR="00084A98">
        <w:t xml:space="preserve"> с требованиями заявителей об усыновлении ребенка разрешает и другие способы заявителей:</w:t>
      </w:r>
    </w:p>
    <w:p w:rsidR="0056176E" w:rsidRDefault="00084A98" w:rsidP="00A2024D">
      <w:pPr>
        <w:spacing w:line="480" w:lineRule="auto"/>
      </w:pPr>
      <w:r>
        <w:t xml:space="preserve"> а) об изменении имени, отчества и фамилии</w:t>
      </w:r>
      <w:r w:rsidR="0056176E">
        <w:t xml:space="preserve"> усыновленного ребенка (ст. 134 СК);</w:t>
      </w:r>
    </w:p>
    <w:p w:rsidR="0056176E" w:rsidRDefault="0056176E" w:rsidP="00A2024D">
      <w:pPr>
        <w:spacing w:line="480" w:lineRule="auto"/>
      </w:pPr>
      <w:r>
        <w:t xml:space="preserve"> б) об изменении даты и места рождения усыновленного ребенка (ст. 135 СК);</w:t>
      </w:r>
    </w:p>
    <w:p w:rsidR="0056176E" w:rsidRDefault="0056176E" w:rsidP="00A2024D">
      <w:pPr>
        <w:spacing w:line="480" w:lineRule="auto"/>
      </w:pPr>
      <w:r>
        <w:t xml:space="preserve"> в) о записи усыновителя (усыновителей) в качестве родителей усыновленного ребенка (ст. 136 СК).</w:t>
      </w:r>
    </w:p>
    <w:p w:rsidR="00717025" w:rsidRDefault="00717025" w:rsidP="00A2024D">
      <w:pPr>
        <w:spacing w:line="480" w:lineRule="auto"/>
      </w:pPr>
      <w:r>
        <w:t xml:space="preserve"> Изменение даты рождения ребенка производится только:</w:t>
      </w:r>
    </w:p>
    <w:p w:rsidR="00717025" w:rsidRDefault="00717025" w:rsidP="00A2024D">
      <w:pPr>
        <w:spacing w:line="480" w:lineRule="auto"/>
      </w:pPr>
      <w:r>
        <w:t xml:space="preserve"> а) в целях обеспечения тайны усыновления;</w:t>
      </w:r>
    </w:p>
    <w:p w:rsidR="00717025" w:rsidRDefault="00717025" w:rsidP="00A2024D">
      <w:pPr>
        <w:spacing w:line="480" w:lineRule="auto"/>
      </w:pPr>
      <w:r>
        <w:t xml:space="preserve"> б) при усыновлении ребенка в возрасте до одного года.</w:t>
      </w:r>
    </w:p>
    <w:p w:rsidR="00F264ED" w:rsidRDefault="00F264ED" w:rsidP="00A2024D">
      <w:pPr>
        <w:spacing w:line="480" w:lineRule="auto"/>
      </w:pPr>
      <w:r>
        <w:t xml:space="preserve"> </w:t>
      </w:r>
      <w:r>
        <w:rPr>
          <w:i/>
        </w:rPr>
        <w:t>Правовые последствия усыновления ребенка.</w:t>
      </w:r>
      <w:r w:rsidR="00340FD7">
        <w:t xml:space="preserve"> Усыновление – это не только форма устройства на воспитание детей, оставшихся без попечения </w:t>
      </w:r>
      <w:r w:rsidR="0086076B">
        <w:t>родителей, но и юридический факт, вызывающий определенные правовые последствия. В результате усыновления усыновленные дети и их потомство по отношению к усыновителям и их родственникам, а усыновители и их родственники по отношению к усыновленным детям и их потомству во всех личных и иму</w:t>
      </w:r>
      <w:r w:rsidR="00B65B46">
        <w:t>щественных правах и обязанности</w:t>
      </w:r>
      <w:r w:rsidR="0086076B">
        <w:t xml:space="preserve"> приравниваются к родственникам по происхождению (п.1 чст.137 СК)</w:t>
      </w:r>
      <w:r w:rsidR="00B65B46">
        <w:t>.</w:t>
      </w:r>
    </w:p>
    <w:p w:rsidR="00B65B46" w:rsidRDefault="00B65B46" w:rsidP="00A2024D">
      <w:pPr>
        <w:spacing w:line="480" w:lineRule="auto"/>
      </w:pPr>
      <w:r>
        <w:t xml:space="preserve"> По общему правилу, закрепленному в п. 2 ст. 137 СК</w:t>
      </w:r>
      <w:r w:rsidR="00D4406D">
        <w:t xml:space="preserve">, </w:t>
      </w:r>
      <w:r>
        <w:t>усыновленные дети</w:t>
      </w:r>
      <w:r w:rsidR="00003241">
        <w:t xml:space="preserve"> утрачивают все личные неимущественные и имущественные права и освобождаются от обязанностей по отношению к своим родителям и иным родственникам по происхождению. Т</w:t>
      </w:r>
      <w:r w:rsidR="00D4406D">
        <w:t>акое правовое последствие наступает во всех случаях, когда ребенка усыновляют супруги, и он приобретает как отца, так и мать.</w:t>
      </w:r>
      <w:r w:rsidR="00786C8A">
        <w:t xml:space="preserve"> </w:t>
      </w:r>
    </w:p>
    <w:p w:rsidR="00786C8A" w:rsidRDefault="00786C8A" w:rsidP="00A2024D">
      <w:pPr>
        <w:spacing w:line="480" w:lineRule="auto"/>
      </w:pPr>
      <w:r>
        <w:t xml:space="preserve"> Согласно ст.138 СК несовершеннолетние дети, имеющие к моменту усыновления право на пенсию и пособия, полагающиеся им в</w:t>
      </w:r>
      <w:r w:rsidR="00F00B7D">
        <w:t xml:space="preserve"> связи со смертью родителей, сохраняют это право и после усыновления.</w:t>
      </w:r>
    </w:p>
    <w:p w:rsidR="00F00B7D" w:rsidRDefault="00F00B7D" w:rsidP="00A2024D">
      <w:pPr>
        <w:spacing w:line="480" w:lineRule="auto"/>
      </w:pPr>
      <w:r>
        <w:t xml:space="preserve"> </w:t>
      </w:r>
      <w:r>
        <w:rPr>
          <w:i/>
        </w:rPr>
        <w:t xml:space="preserve">Тайна усыновления и ее обеспечение. </w:t>
      </w:r>
      <w:r>
        <w:t>В соответствии с п. 1 ст. 139 СК тайна усыновления охраняется законом. Разглашение сведений об усыновлении</w:t>
      </w:r>
      <w:r w:rsidR="002826FA">
        <w:t xml:space="preserve"> </w:t>
      </w:r>
      <w:r w:rsidR="00CF0CC5">
        <w:t>может причинить моральные и нравственные страдания ребенку, усыновителям – воспрепятствовать созданию нормальной семейной обстановки и затруднить процесс воспитания ребенка.</w:t>
      </w:r>
    </w:p>
    <w:p w:rsidR="00B477AF" w:rsidRDefault="00CF0CC5" w:rsidP="00A2024D">
      <w:pPr>
        <w:spacing w:line="480" w:lineRule="auto"/>
      </w:pPr>
      <w:r>
        <w:t xml:space="preserve"> Из содержания ст. 139 СК следует, что тай усыновления должна соблюдаться лишь по желанию усыновителей, что главным образом</w:t>
      </w:r>
      <w:r w:rsidR="00D35E8D">
        <w:t xml:space="preserve"> касается случаев усыновления малолетних детей, новорожденных детей и иных случаев, когда целесообразность обеспечения тайны усыновления не вызывает сомнений.</w:t>
      </w:r>
    </w:p>
    <w:p w:rsidR="00B477AF" w:rsidRDefault="00B477AF" w:rsidP="00A2024D">
      <w:pPr>
        <w:spacing w:line="480" w:lineRule="auto"/>
      </w:pPr>
      <w:r>
        <w:t xml:space="preserve"> Лица, разгласившие тайну усыновления ребенка против воли усыновителей, могут быть привлечены к уголовной ответственности.</w:t>
      </w:r>
    </w:p>
    <w:p w:rsidR="00F95F80" w:rsidRDefault="00F95F80" w:rsidP="00A2024D">
      <w:pPr>
        <w:spacing w:line="480" w:lineRule="auto"/>
        <w:rPr>
          <w:b/>
        </w:rPr>
      </w:pPr>
      <w:r>
        <w:t xml:space="preserve"> </w:t>
      </w:r>
      <w:r>
        <w:rPr>
          <w:b/>
        </w:rPr>
        <w:t>2. Основания, порядок и правовые после</w:t>
      </w:r>
      <w:r w:rsidR="00C75D8A">
        <w:rPr>
          <w:b/>
        </w:rPr>
        <w:t>дствия отмены усыновления.</w:t>
      </w:r>
    </w:p>
    <w:p w:rsidR="00C75D8A" w:rsidRDefault="00C75D8A" w:rsidP="00A2024D">
      <w:pPr>
        <w:spacing w:line="480" w:lineRule="auto"/>
      </w:pPr>
      <w:r>
        <w:t xml:space="preserve"> Основанием прекращения усыновления согласно ст. 140 СК является его отмена в судебном порядке.</w:t>
      </w:r>
    </w:p>
    <w:p w:rsidR="00A719B0" w:rsidRDefault="00A719B0" w:rsidP="00A2024D">
      <w:pPr>
        <w:spacing w:line="480" w:lineRule="auto"/>
      </w:pPr>
      <w:r>
        <w:t xml:space="preserve"> </w:t>
      </w:r>
      <w:r>
        <w:rPr>
          <w:i/>
        </w:rPr>
        <w:t xml:space="preserve">Основания к отмене усыновления ребенка. </w:t>
      </w:r>
      <w:r>
        <w:t>Рассматривая основания к отмене усыновления ребенка необходимо подчеркнуть, что отмена усыновления допускается</w:t>
      </w:r>
      <w:r w:rsidR="00560609">
        <w:t xml:space="preserve"> СК </w:t>
      </w:r>
      <w:r>
        <w:t xml:space="preserve"> лишь</w:t>
      </w:r>
      <w:r w:rsidR="00560609">
        <w:t xml:space="preserve"> тогда, когда усыновление перестает соответствовать интересам ребенка. Бесспорные основания для отмены усыновления указаны в п.1 ст. 141 СК:</w:t>
      </w:r>
    </w:p>
    <w:p w:rsidR="00560609" w:rsidRDefault="00560609" w:rsidP="00A2024D">
      <w:pPr>
        <w:spacing w:line="480" w:lineRule="auto"/>
      </w:pPr>
      <w:r>
        <w:t xml:space="preserve"> а) усыновители уклоняются от выполнения возложенных на них родительских обязанностей; злоупотребляют родительскими правами;</w:t>
      </w:r>
    </w:p>
    <w:p w:rsidR="00560609" w:rsidRDefault="00560609" w:rsidP="00A2024D">
      <w:pPr>
        <w:spacing w:line="480" w:lineRule="auto"/>
      </w:pPr>
      <w:r>
        <w:t xml:space="preserve"> б) усыновители жестоко обращаются с усыновленным ребенком;</w:t>
      </w:r>
    </w:p>
    <w:p w:rsidR="00560609" w:rsidRDefault="00560609" w:rsidP="00A2024D">
      <w:pPr>
        <w:spacing w:line="480" w:lineRule="auto"/>
      </w:pPr>
      <w:r>
        <w:t xml:space="preserve"> в) </w:t>
      </w:r>
      <w:r w:rsidR="00D52828">
        <w:t>усыновители являются хроническими алкоголиками или наркоманами.</w:t>
      </w:r>
    </w:p>
    <w:p w:rsidR="00D52828" w:rsidRDefault="00D52828" w:rsidP="00A2024D">
      <w:pPr>
        <w:spacing w:line="480" w:lineRule="auto"/>
      </w:pPr>
      <w:r>
        <w:t xml:space="preserve"> Характерно, что названные обстоятельства являются основаниями и для лишения родителей родительских прав.</w:t>
      </w:r>
    </w:p>
    <w:p w:rsidR="00A12540" w:rsidRDefault="00A12540" w:rsidP="00A2024D">
      <w:pPr>
        <w:spacing w:line="480" w:lineRule="auto"/>
      </w:pPr>
      <w:r>
        <w:t xml:space="preserve"> </w:t>
      </w:r>
      <w:r>
        <w:rPr>
          <w:i/>
        </w:rPr>
        <w:t xml:space="preserve">Лица, имеющие право требовать отмены усыновления ребенка. </w:t>
      </w:r>
      <w:r>
        <w:t>К лицам, имеющим право требовать отмены усыновления, Законом относятся:</w:t>
      </w:r>
    </w:p>
    <w:p w:rsidR="00A12540" w:rsidRDefault="00A12540" w:rsidP="00A2024D">
      <w:pPr>
        <w:spacing w:line="480" w:lineRule="auto"/>
      </w:pPr>
      <w:r>
        <w:t xml:space="preserve"> а) родители ребенка;</w:t>
      </w:r>
    </w:p>
    <w:p w:rsidR="00A12540" w:rsidRDefault="00A12540" w:rsidP="00A2024D">
      <w:pPr>
        <w:spacing w:line="480" w:lineRule="auto"/>
      </w:pPr>
      <w:r>
        <w:t xml:space="preserve"> б) усыновители ребенка;</w:t>
      </w:r>
    </w:p>
    <w:p w:rsidR="00D2149D" w:rsidRDefault="00D2149D" w:rsidP="00A2024D">
      <w:pPr>
        <w:spacing w:line="480" w:lineRule="auto"/>
      </w:pPr>
      <w:r>
        <w:t xml:space="preserve"> в) усыновленный ребенок, достигший возраста 14 лет;</w:t>
      </w:r>
    </w:p>
    <w:p w:rsidR="00D2149D" w:rsidRDefault="00D2149D" w:rsidP="00A2024D">
      <w:pPr>
        <w:spacing w:line="480" w:lineRule="auto"/>
      </w:pPr>
      <w:r>
        <w:t xml:space="preserve"> г) орган опеки и попечительства;</w:t>
      </w:r>
    </w:p>
    <w:p w:rsidR="00D2149D" w:rsidRDefault="00D2149D" w:rsidP="00A2024D">
      <w:pPr>
        <w:spacing w:line="480" w:lineRule="auto"/>
      </w:pPr>
      <w:r>
        <w:t xml:space="preserve"> д) прокурор (ст. 142 СК).</w:t>
      </w:r>
    </w:p>
    <w:p w:rsidR="00707529" w:rsidRDefault="009536BB" w:rsidP="00A2024D">
      <w:pPr>
        <w:spacing w:line="480" w:lineRule="auto"/>
      </w:pPr>
      <w:r>
        <w:t xml:space="preserve"> </w:t>
      </w:r>
      <w:r>
        <w:rPr>
          <w:i/>
        </w:rPr>
        <w:t xml:space="preserve">Правовые последствия отмены усыновления ребенка. </w:t>
      </w:r>
      <w:r>
        <w:t>Отмена судом усыновления в соответствии с п. 1 ст. 143 СК влечет за собой прекращение взаимных личных неимущественных и имущественных прав и обязанностей усыновленного ребенка и усыновителей ( родственников усыновителя) и восстановление взаимных  прав и обязанностей ребенка и его родителей (родственников родителей). Усыновление прекращается со дня вступления в законную силу решения суда об отмене усыновления (п. 3 ст. 140 СК)</w:t>
      </w:r>
      <w:r w:rsidR="00707529">
        <w:t>, т.е. на будущее время.</w:t>
      </w:r>
    </w:p>
    <w:p w:rsidR="00707529" w:rsidRDefault="00707529" w:rsidP="00A2024D">
      <w:pPr>
        <w:spacing w:line="480" w:lineRule="auto"/>
      </w:pPr>
      <w:r>
        <w:t xml:space="preserve"> </w:t>
      </w:r>
      <w:r>
        <w:rPr>
          <w:i/>
        </w:rPr>
        <w:t>Отмена усыновления по достижении усыновленным ребенком возраста совершеннолетия.</w:t>
      </w:r>
      <w:r>
        <w:t xml:space="preserve"> Отмена усыновления не допускается, если к моменту предъявления требования об отмене усыновления усыновленный ребенок достиг 18 лет (ст. 144 СК)</w:t>
      </w:r>
      <w:r w:rsidR="005B4C9E">
        <w:t>. Это связано с тем, что после достижения усыновленным ребенком совершеннолетия отмена усыновления теряет смысл, а предусмотренные законом основания для отмены усыновления ребенка в такой ситуации являются неприемлемыми.</w:t>
      </w:r>
    </w:p>
    <w:p w:rsidR="00433DEB" w:rsidRPr="00707529" w:rsidRDefault="00433DEB" w:rsidP="00A2024D">
      <w:pPr>
        <w:spacing w:line="480" w:lineRule="auto"/>
      </w:pPr>
      <w:r>
        <w:t xml:space="preserve"> Основание для отмены судом усыновления в отношении совершеннолетнего ребенка является взаимное согласие сторон, т.е. усыновителей, ребенка и </w:t>
      </w:r>
      <w:r w:rsidR="004000E0">
        <w:t>его родителей.</w:t>
      </w:r>
    </w:p>
    <w:p w:rsidR="00F95F80" w:rsidRPr="00F00B7D" w:rsidRDefault="00F95F80" w:rsidP="00A2024D">
      <w:pPr>
        <w:spacing w:line="480" w:lineRule="auto"/>
      </w:pPr>
    </w:p>
    <w:p w:rsidR="0056176E" w:rsidRPr="008C0270" w:rsidRDefault="0056176E" w:rsidP="00A2024D">
      <w:pPr>
        <w:spacing w:line="480" w:lineRule="auto"/>
      </w:pPr>
    </w:p>
    <w:p w:rsidR="00DF281A" w:rsidRDefault="00DF281A" w:rsidP="00A2024D">
      <w:pPr>
        <w:spacing w:line="480" w:lineRule="auto"/>
      </w:pPr>
    </w:p>
    <w:p w:rsidR="007A0B71" w:rsidRDefault="007A0B71" w:rsidP="00A2024D">
      <w:pPr>
        <w:spacing w:line="480" w:lineRule="auto"/>
      </w:pPr>
      <w:r>
        <w:t xml:space="preserve"> </w:t>
      </w:r>
    </w:p>
    <w:p w:rsidR="0070178C" w:rsidRPr="00AA33C0" w:rsidRDefault="0070178C" w:rsidP="00A2024D">
      <w:pPr>
        <w:spacing w:line="480" w:lineRule="auto"/>
      </w:pPr>
    </w:p>
    <w:p w:rsidR="003E302C" w:rsidRPr="00CB111C" w:rsidRDefault="003E302C" w:rsidP="00A2024D">
      <w:pPr>
        <w:spacing w:line="480" w:lineRule="auto"/>
      </w:pPr>
      <w:r>
        <w:t xml:space="preserve"> </w:t>
      </w:r>
    </w:p>
    <w:p w:rsidR="004E7499" w:rsidRDefault="004E7499" w:rsidP="00A2024D">
      <w:pPr>
        <w:spacing w:line="480" w:lineRule="auto"/>
      </w:pPr>
    </w:p>
    <w:p w:rsidR="004E7499" w:rsidRDefault="004E7499" w:rsidP="00A2024D">
      <w:pPr>
        <w:spacing w:line="480" w:lineRule="auto"/>
      </w:pPr>
    </w:p>
    <w:p w:rsidR="00396C5E" w:rsidRPr="0075216B" w:rsidRDefault="00396C5E" w:rsidP="00A2024D">
      <w:pPr>
        <w:spacing w:line="480" w:lineRule="auto"/>
      </w:pPr>
    </w:p>
    <w:p w:rsidR="0021786A" w:rsidRDefault="0021786A" w:rsidP="00A2024D">
      <w:pPr>
        <w:spacing w:line="480" w:lineRule="auto"/>
      </w:pPr>
      <w:bookmarkStart w:id="0" w:name="_GoBack"/>
      <w:bookmarkEnd w:id="0"/>
    </w:p>
    <w:sectPr w:rsidR="0021786A" w:rsidSect="00235C32">
      <w:footerReference w:type="even" r:id="rId6"/>
      <w:foot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00" w:rsidRDefault="004D0A00">
      <w:r>
        <w:separator/>
      </w:r>
    </w:p>
  </w:endnote>
  <w:endnote w:type="continuationSeparator" w:id="0">
    <w:p w:rsidR="004D0A00" w:rsidRDefault="004D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FA" w:rsidRDefault="002826FA" w:rsidP="006724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26FA" w:rsidRDefault="002826FA" w:rsidP="002826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FA" w:rsidRDefault="002826FA" w:rsidP="006724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1850">
      <w:rPr>
        <w:rStyle w:val="a4"/>
        <w:noProof/>
      </w:rPr>
      <w:t>1</w:t>
    </w:r>
    <w:r>
      <w:rPr>
        <w:rStyle w:val="a4"/>
      </w:rPr>
      <w:fldChar w:fldCharType="end"/>
    </w:r>
  </w:p>
  <w:p w:rsidR="002826FA" w:rsidRDefault="002826FA" w:rsidP="002826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00" w:rsidRDefault="004D0A00">
      <w:r>
        <w:separator/>
      </w:r>
    </w:p>
  </w:footnote>
  <w:footnote w:type="continuationSeparator" w:id="0">
    <w:p w:rsidR="004D0A00" w:rsidRDefault="004D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24D"/>
    <w:rsid w:val="00003241"/>
    <w:rsid w:val="00010B16"/>
    <w:rsid w:val="00043E48"/>
    <w:rsid w:val="00073844"/>
    <w:rsid w:val="00084A98"/>
    <w:rsid w:val="00091FAD"/>
    <w:rsid w:val="000A3BAD"/>
    <w:rsid w:val="000A3FF3"/>
    <w:rsid w:val="000B225B"/>
    <w:rsid w:val="000E2FA0"/>
    <w:rsid w:val="000E566D"/>
    <w:rsid w:val="000F048F"/>
    <w:rsid w:val="000F5083"/>
    <w:rsid w:val="000F586B"/>
    <w:rsid w:val="00103F05"/>
    <w:rsid w:val="00132576"/>
    <w:rsid w:val="00160D5C"/>
    <w:rsid w:val="001618F9"/>
    <w:rsid w:val="001951B1"/>
    <w:rsid w:val="001A2FA7"/>
    <w:rsid w:val="001A6883"/>
    <w:rsid w:val="001D1C47"/>
    <w:rsid w:val="0020359A"/>
    <w:rsid w:val="0021786A"/>
    <w:rsid w:val="002250A7"/>
    <w:rsid w:val="00226055"/>
    <w:rsid w:val="00235C32"/>
    <w:rsid w:val="00236FC8"/>
    <w:rsid w:val="002407EB"/>
    <w:rsid w:val="00265166"/>
    <w:rsid w:val="00280C75"/>
    <w:rsid w:val="002826FA"/>
    <w:rsid w:val="002D17ED"/>
    <w:rsid w:val="002D38B3"/>
    <w:rsid w:val="00304618"/>
    <w:rsid w:val="003214F7"/>
    <w:rsid w:val="00323D10"/>
    <w:rsid w:val="00340FD7"/>
    <w:rsid w:val="003546B2"/>
    <w:rsid w:val="00374742"/>
    <w:rsid w:val="00383915"/>
    <w:rsid w:val="00396C5E"/>
    <w:rsid w:val="00397D6E"/>
    <w:rsid w:val="003B226B"/>
    <w:rsid w:val="003E21C6"/>
    <w:rsid w:val="003E302C"/>
    <w:rsid w:val="003E6F2B"/>
    <w:rsid w:val="003F488C"/>
    <w:rsid w:val="004000E0"/>
    <w:rsid w:val="0041177A"/>
    <w:rsid w:val="00413113"/>
    <w:rsid w:val="00425F3C"/>
    <w:rsid w:val="004320EA"/>
    <w:rsid w:val="00433DEB"/>
    <w:rsid w:val="00444690"/>
    <w:rsid w:val="004644DD"/>
    <w:rsid w:val="004670D0"/>
    <w:rsid w:val="00482532"/>
    <w:rsid w:val="004A1D88"/>
    <w:rsid w:val="004B3F0F"/>
    <w:rsid w:val="004B5B65"/>
    <w:rsid w:val="004C6E4F"/>
    <w:rsid w:val="004D0A00"/>
    <w:rsid w:val="004D5274"/>
    <w:rsid w:val="004E7499"/>
    <w:rsid w:val="004F2306"/>
    <w:rsid w:val="00511F85"/>
    <w:rsid w:val="00535C5E"/>
    <w:rsid w:val="0054169C"/>
    <w:rsid w:val="00560609"/>
    <w:rsid w:val="0056176E"/>
    <w:rsid w:val="00586CFF"/>
    <w:rsid w:val="005B4C9E"/>
    <w:rsid w:val="005C04EE"/>
    <w:rsid w:val="005D7403"/>
    <w:rsid w:val="005D79E6"/>
    <w:rsid w:val="00635EC4"/>
    <w:rsid w:val="006724A2"/>
    <w:rsid w:val="00690C44"/>
    <w:rsid w:val="006A0F76"/>
    <w:rsid w:val="006C72F9"/>
    <w:rsid w:val="0070178C"/>
    <w:rsid w:val="00707529"/>
    <w:rsid w:val="00717025"/>
    <w:rsid w:val="00734229"/>
    <w:rsid w:val="007343EF"/>
    <w:rsid w:val="0075216B"/>
    <w:rsid w:val="007858ED"/>
    <w:rsid w:val="00786C8A"/>
    <w:rsid w:val="007A0B71"/>
    <w:rsid w:val="007F02A8"/>
    <w:rsid w:val="007F6CDC"/>
    <w:rsid w:val="00801CAD"/>
    <w:rsid w:val="0086076B"/>
    <w:rsid w:val="00872EB3"/>
    <w:rsid w:val="008B1473"/>
    <w:rsid w:val="008C0012"/>
    <w:rsid w:val="008C0270"/>
    <w:rsid w:val="0091133E"/>
    <w:rsid w:val="00932D3A"/>
    <w:rsid w:val="009348E1"/>
    <w:rsid w:val="009536BB"/>
    <w:rsid w:val="00966BC5"/>
    <w:rsid w:val="00993361"/>
    <w:rsid w:val="009A636C"/>
    <w:rsid w:val="00A12540"/>
    <w:rsid w:val="00A2024D"/>
    <w:rsid w:val="00A3577C"/>
    <w:rsid w:val="00A66EB7"/>
    <w:rsid w:val="00A719B0"/>
    <w:rsid w:val="00A85037"/>
    <w:rsid w:val="00A91415"/>
    <w:rsid w:val="00AA0BE1"/>
    <w:rsid w:val="00AA33C0"/>
    <w:rsid w:val="00AD6C24"/>
    <w:rsid w:val="00AD7F6E"/>
    <w:rsid w:val="00AE6923"/>
    <w:rsid w:val="00AF0BE3"/>
    <w:rsid w:val="00AF668E"/>
    <w:rsid w:val="00B477AF"/>
    <w:rsid w:val="00B64C5F"/>
    <w:rsid w:val="00B65B46"/>
    <w:rsid w:val="00B67F95"/>
    <w:rsid w:val="00BA7286"/>
    <w:rsid w:val="00BC2971"/>
    <w:rsid w:val="00BD7EF4"/>
    <w:rsid w:val="00BE767B"/>
    <w:rsid w:val="00BF2D55"/>
    <w:rsid w:val="00C10970"/>
    <w:rsid w:val="00C378BA"/>
    <w:rsid w:val="00C57388"/>
    <w:rsid w:val="00C7434C"/>
    <w:rsid w:val="00C75D8A"/>
    <w:rsid w:val="00CB111C"/>
    <w:rsid w:val="00CF0CC5"/>
    <w:rsid w:val="00D2149D"/>
    <w:rsid w:val="00D35E8D"/>
    <w:rsid w:val="00D4406D"/>
    <w:rsid w:val="00D47131"/>
    <w:rsid w:val="00D52828"/>
    <w:rsid w:val="00D57030"/>
    <w:rsid w:val="00D87663"/>
    <w:rsid w:val="00DF281A"/>
    <w:rsid w:val="00E05F57"/>
    <w:rsid w:val="00E3723A"/>
    <w:rsid w:val="00E42ECC"/>
    <w:rsid w:val="00E656F1"/>
    <w:rsid w:val="00E71D1F"/>
    <w:rsid w:val="00E76544"/>
    <w:rsid w:val="00E83DCF"/>
    <w:rsid w:val="00EB2617"/>
    <w:rsid w:val="00EB4591"/>
    <w:rsid w:val="00EB7115"/>
    <w:rsid w:val="00EB7F42"/>
    <w:rsid w:val="00EC2C68"/>
    <w:rsid w:val="00ED64A0"/>
    <w:rsid w:val="00F00B7D"/>
    <w:rsid w:val="00F047AF"/>
    <w:rsid w:val="00F264ED"/>
    <w:rsid w:val="00F33E01"/>
    <w:rsid w:val="00F4171B"/>
    <w:rsid w:val="00F62091"/>
    <w:rsid w:val="00F70E8C"/>
    <w:rsid w:val="00F840E0"/>
    <w:rsid w:val="00F95F80"/>
    <w:rsid w:val="00FB024E"/>
    <w:rsid w:val="00FD3A77"/>
    <w:rsid w:val="00FE0EE0"/>
    <w:rsid w:val="00FE1850"/>
    <w:rsid w:val="00FF0116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21D70-F767-46BF-91AD-D9500D9E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26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82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Усыновление (удочерение) является одним из самых старейших правовых институтов и существует во всех современных правовых сист</vt:lpstr>
    </vt:vector>
  </TitlesOfParts>
  <Company>HOME</Company>
  <LinksUpToDate>false</LinksUpToDate>
  <CharactersWithSpaces>21894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Усыновление (удочерение) является одним из самых старейших правовых институтов и существует во всех современных правовых сист</dc:title>
  <dc:subject/>
  <dc:creator>Volodia</dc:creator>
  <cp:keywords/>
  <dc:description/>
  <cp:lastModifiedBy>admin</cp:lastModifiedBy>
  <cp:revision>2</cp:revision>
  <dcterms:created xsi:type="dcterms:W3CDTF">2014-05-11T18:14:00Z</dcterms:created>
  <dcterms:modified xsi:type="dcterms:W3CDTF">2014-05-11T18:14:00Z</dcterms:modified>
</cp:coreProperties>
</file>