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7A" w:rsidRDefault="00BD0D7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УТОПИЗМ ЭПОХИ ВОЗРОЖДЕНИЯ</w:t>
      </w:r>
    </w:p>
    <w:p w:rsidR="00BD0D7A" w:rsidRDefault="00BD0D7A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Томас Мор/Тормазо Кампанелла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</w:p>
    <w:p w:rsidR="00BD0D7A" w:rsidRDefault="00BD0D7A">
      <w:pPr>
        <w:pStyle w:val="2"/>
      </w:pPr>
      <w:r>
        <w:t>Введение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Деятели Возрождения сформулировали новые взгляды на общественную жизнь. Библейские рассказы о райской жизни Адама и Евы, о жизни евреев в Земле Обетованной, учение Августина (Аврелия) о церкви как царстве божьем на земле уже никого не устраивали. Деятели Возрождения попытались изобразить нужное человеку общество без всяких упоминаний Библии или учения святых отцов. Для них, деятелей Возрождения, общество - это необходимая среда жизни человека. Оно не на небе, не дар божий, а на земле и результат человеческих усилий. По их мнению, общество, во-первых, должно строится с учетом природы человека; во-вторых - для всех людей; в-третьих - это общество далекого будущего. Наибольшее влияние на историю философской мысли и на исторические судьбы европейских народов оказало учение деятелей Возрождения на государственное устройство. Это их учение о монархии и о коммунистическом строе. Первое из них было идейной основой утвердившегося позже Абсолютизму, а второе - способствовало созданию различного рода коммунистических теорий, в том числе и марксистского коммунизма.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Томас Мор и Тормазо Кампанелла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Томазо Кампанелла (1568 - 1639). /Биография/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Родился в семье сапожника. В 1582 вступил в доминиканский орден. Не удовлетворенный схоластической ученостью, культивируемой орденом, Кампанелла познакомился с натурфилософией Б. Телезио, учение которого защищал в первом своем трактате “Философия, доказанная ощущениями” (1591). Спасаясь от гонений орденских властей, бежал из Неаполя на север Италии, где его арестовали по обвинению в ереси. После суда и тюремного заключения в Риме Кампанелла вернулся в Неаполь, а затем в Калабрию. Здесь он возглавил широкий антииспанский заговор, который в результате доноса был раскрыт в августе 1599. Кампанелла был схвачен как политический преступник и еретик, подвергнут пыткам и осужден на пожизненное заключение. В неаполитанских тюрьмах он провел 27 лет. В заточении он написал многочисленные сочинения по философии, богословию, астрологии, астрономии, медицине, физике, математике, политике, в числе которых знаменитая утопия “Город Солнца” 1623), “Монархия Мессии” (1633), “Метафизика” 1638), “Побежденный атеизм” (1631), “Апология Галилея” (1622).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1626 Кампанелла добился перевода в Рим, что, впрочем, не избавило его от инквизиционных преследований и тюрьмы. Заинтересовав своими сочинениями и астрологическими предсказаниями папу Урбана VIII, Кампанелла смог получить освобождение. Однако в 1635, в связи с требованиями испанских властей о его выдаче, Кампанелла бежал во Францию, где, пользуясь покровительством кардинала Ришелье, издал многие из своих сочинений и написал новые политические трактаты с целью подвигнуть правительство Франции к борьбе за освобождение Италии от испанского гнета.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ряда незначительных философских произведений он написал обессмертившее его произведение "Город Солнца" (Civitas Solis). В названии своего произведения он припрятал критику разрекламированного Средневековьем сочинения блаженного Августина "О граде божьем" (De Civitate Dei). В городе Солнца, жителей которого Кампанелла называет соляриями, ликвидировано частную собственность; труд - общая повинность и главнейшая потребность человека; в нем "нет места негодяям и тунеядцам". Все солярии "принимают участие в военном деле, земледелии и скотоводстве... А тот, кто знает большее число искусств и ремесел, пользуется и большим почетом; к занятию же тем или иным мастерством определяются те, кто оказывается к нему наиболее способным. Самые тяжелые ремесла... считаются у них и самыми похвальными, и никто не уклоняется от занятия ими... Менее тяжелыми ремеслами занимаются женщины". "Дома, спальни, кровати и все прочее необходимое - у них общее". Монах Кампанелла пишет, что солярии "на деторождение смотрят как на религиозное дело, направленное ко благу государства, а не отдельных лиц". Пары же для воспроизводства населения подбирает само государство. Вся власть в Городе Солнца находится в руках духовной аристократии во главе самым мудрым философом, своеобразным первосвященником, "которого на нашем языке мы бы назвали Метафизиком"...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Томас Мор (1478 - 1535) /Биография/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Томас Мор родился в 1477 или 1478 г. в Лондоне в семье богатого горожанина, воспитывался в доме видного политического деятеля того времени кардинала Нортона.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Мор получил прекрасное образование вначале в Оксфордском университете, где в течение двух лет он с увлечением занимался изучением греческой философии и литературы, был членом кружка оксфордских гуманистов (среди которых был Эразм Роттердамский), а затем, по настоянию отца - видного королевского судьи, прошел семилетний курс юридических наук в специальных школах английских легистов. Как адвокат он быстро завоевывает признание купечества.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1504 г. Мор избирается в парламент и навлекает на себя немилость Генриха УП выступлением против его финансовых притязаний. При новом короле его назначают помощником шерифа. В этой должности, по словам Эразма, он снискал себе репутацию справедливого судьи, "покровителя всех нуждающихся".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1518 г. Мор поступает на службу к Генриху VIII. В начале 20-х годов поддерживает его в полемике с Лютером и, пользуясь его расположением, в 1529 г. принимает высшую должность - лорда-канцлера. Однако, когда, убедившись в невозможности подчинить папский престол своему влиянию, Генрих VIII объявил себя главою церкви, Т. Мор, сохраняя верность своим убеждениям, в 1532 г. сложил с себя полномочия лорда-канцлера.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 июля 1535 г. был казнен по обвинению в государственной измене (отказ от присяги королю как "верховному главе" английской церкви). Спустя несколько веков, католическая церковь, нуждающаяся в героях высокого интеллектуального и нравственного ранга, канонизировала Т. Мора.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Обращаясь к анализу этического аспекта "Утопии", нетрудно заметить, что главное в утопийской этике- это проблема счастья. Утопийцы полагали, что "для людей все счастье или же его важнейшая доля" заключается в удовольствии, наслаждении.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Однако, согласно этике утопийцев, не во всяком наслаждении состоит счастье человека, но "только в честном и благородном", основанном на добродетели и устремлении в конечном итоге к "высшему благу", к которому "влечет нашу природу добродетель". Ставя и решая эти "вечные" проблемы, Мор обнаруживает основательное знакомство с древнегреческой философией, в частности с сочинениями Платона и Аристотеля. Об этом свидетельствуют не только общность поставленных проблем и 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терминологии, но и многочисленные текстуальные совпадения "Утопии" с диалогами Платона "Филеб", "Государство", а также "Этикой" Аристотеля.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 этом речь идет о глубоком понимании существа этической философии Платона, без искажений и христианской тенденциозности, которую было бы естественно предположить у католика Мора. Прежде всего это обнаруживается при рассмотрении Мором таких важнейших категорий, как удовольствие и наслаждение.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Понятие "удовольствие" этика утопийцев определяет как "всякое движение и состояние тела и души, пребывая в которых под водительством природы, человек наслаждается". Так же, как и в диалоге Платона "Филеб", в "Утопии" дается тщательная классификация родов и видов удовольствий.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Утопийцы считали свою этику наиболее разумной прежде всего потому, что она полезна для общества в целом и для каждого члена общества в отдельности, так как принципы этой этики, с их точки зрения, больше всего отвечали самому существу человеческой природы, проявляющемуся в стремлении человека к счастью.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Рационалистический момент в религии утопийцев играет настолько важную роль, что в конце концов голос разума, например, в таком вопросе, как общественная польза, воспринимается утопийцами как голос божий; и сам процесс познания окружающего мира обретает под пером гуманиста божественную санкцию.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Религии утопийцев отличались друг от друга не только на своем острове, но и в каждом городе. Правда, общим для религий утопийцев было то, что они обязательно предписывали всем гражданам строгое соблюдение разумных и полезных для всего общества норм морали, а также установленных политических порядков, т.е. вместо того, что, с точки зрения Мора-гуманиста, представляло общечеловеческую ценность: человеколюбие, сочетание личных интересов с общественным благом, а также недопущение религиозных междоусобиц. Поддержание этих разумных моральных и политических норм лучше всего, по мнению Мора, обеспечивалось верой в бессмертие души. В остальном граждане Утопии пользовались полной свободой вероисповедания. Каждый мог пропаган- дировать свою религию "только спокойно и рассудительно, с помощью доводов", не прибегая к насилию и воздерживаясь от оскорблений других религий.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отличие от философов античности и средневековья он исследует и решает этические проблемы на стыке философии, политики и социологии. Оригинальность Мора как мыслителя эпохи Возрождения - в том, что он ищет путь к совершенной этике в радикальном переустройстве общества на началах социальной справедливости, равенства и братства. При этом Мор не ограничивается порицанием человеческих пороков и провозглашением принципов этики, которыми должен руководствоваться некий абстрактный индивидуум, но выводит универсальный принцип совершенной этики индивидуума из коллективной этики бесклассового общества, где моральным провозглашается то, что отвечает интересам большинства.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Все, что противоречит благу большинства, об'является аморальным. Автор "Утопии" не мыслит другого пути к решению морально-этических проблем нежели через уничтожение частной собственности и переустройство всего общества на коммунистических началах. Именно это подразумевается Мором, когда он говорит об упразднении власти золота и отмене денег. Уничтожив собственность и деньги, утопийцы добились коренного решения ряда этических проблем, над которыми тщетно бились поколения мыслителей античности и средневековья. Исчезли многие социальные пороки и конфликты: "обманы, кражи, грабежи, раздоры, возмущения, тяжбы, распри, убийства, предательства, отравления".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Всей своей книгой Мор утверждает ту истину, что переустройству подлежит прежде всего порочная общественная система, поскольку источником нравственной испорченности людей (в том числе и самой гордыне, осуждаемой христианской моралью) является неравенство, вытекающее из частной собственности, без упразднения которой невозможна и справедливая социальная этика, достойная человека. Лишь государство, где уничтожена частная собственность, следует признать не только наилучшим, но и "единственным, какое по праву может притязать называться государством".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Между тем в классовом обществе нормой индивидуального поведения становится борьба за существование - эгоистическое преследование личных выгод и лицемерная мораль: "если даже и говорят повсюду о благополучии общества, то заботятся о своем собственном". Преодолевая эту антитезу этики путем упразднения частной собственности, автор "Утопии" формулирует принципы новой этики, опирающиеся на прочное основание - общественную собственность на средства производства, обязательный труд всех граждан и распределение всех жизненных благ по потребностям.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отличие от некоторых древних утопий, например государства Платона, главное внимание уделявших общественному потреблению и провозглашавших общность потребления, Т. Мор основное значение придавал поиску справедливой системы организации производства. В Утопии изобилие всех материальных благ. Каковы его источники? Прежде всего в Утопии нет частной собственности, а производительный труд обязателен для всех.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Большое внимание Мор уделял организации труда в совершенном обществе, специально рассматривая проблему продолжительности рабочего дня. Последнее всегда имело важное значение для мелкого крестьянского хозяйства. Особенную красоту приобретает проблема рабочего времени в период появления капиталистической мануфактуры и фермерства. В XVI в. это не менее важная проблема и для цеховой промышленности. Мастера стремились как можно больше увеличить рабочий день, принуждая подмастерьев и учеников отработать от зари до зари. Предприниматели-мануфактуристы (например, в суконной промышленности) доводили продолжительность рабочего времени до 12-15 часов в сутки.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Не случайно, касаясь положения трудового люда в Англии эпохи первоначального накопления капитала, Т. Мор указывал на необычайно жестокую эксплуатацию народа. Мор устанавливает шестичасовой рабочий день. 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Основной хозяйственной единицей Утопии является семья. При ближайшем же рассмотрении, однако, оказывается, что семья у утопийцев необычная и формируется она не только по принципу родства. Главный признак утопийской семьи заключается в ее профессиональной принадлежности к определенному виду ремесла.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Т. Мор неоднократно подчеркивает, что отношения в семье строго патриархальные, "во главе хозяйства стоит старейший.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Жены услуживают мужьям, дети - родителям и вообще младшие - старшим". Кроме того, в Утопии распространено почитание предков. Т. Мор перечисляет ремесла, которыми занимаются в отдельных семействах: это обычно "прядение шерсти или обработка льна, ремесло каменщиков, жестянщиков или плотников".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Главной производственной ячейкой в сельском хозяйстве Утопии является большая община, насчитывающая не менее 40 человек - мужчин и женщин и еще двух приписанных рабов. Во главе такого сельского "семейства" стоят "почтенные в летах" распорядитель и распорядительница.</w:t>
      </w:r>
    </w:p>
    <w:p w:rsidR="00BD0D7A" w:rsidRDefault="00BD0D7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Отсутствие частной собственности позволяет Т. Мору строить производственные отношения в Утопии по новому принципу: на основе сотрудничества и взаимной помощи граждан, свободных от эксплуатации, - в этом его величайшая заслуга.</w:t>
      </w:r>
    </w:p>
    <w:p w:rsidR="00BD0D7A" w:rsidRDefault="00BD0D7A">
      <w:pPr>
        <w:pStyle w:val="21"/>
      </w:pPr>
      <w:r>
        <w:t xml:space="preserve"> Итак, по мысли Мора, Утопия представляет собой бесклассовое общество, состоящее из свободных от эксплуатации большинства. Однако, проектируя справедливое общество, Мор оказался недостаточно последовательным, допустив в Утопии существование рабов. Рабы на острове - бесправная категория населения, обремененного тяжелой трудовой повинностью. Они "закованы" в цепи и "постоянно" заняты работой. Наличие рабов в Утопии в значительной мере, по-видимому, было обусловлено низким уровнем современной Мору техники производства. Рабы нужны утопийцам, чтобы избавить граждан от наиболее тяжелого и грязного труда. В этом, несомненно, проявилась слабая сторона утопической концепции Мора.</w:t>
      </w:r>
      <w:bookmarkStart w:id="0" w:name="_GoBack"/>
      <w:bookmarkEnd w:id="0"/>
    </w:p>
    <w:sectPr w:rsidR="00BD0D7A">
      <w:pgSz w:w="11906" w:h="16838"/>
      <w:pgMar w:top="1134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1F"/>
    <w:rsid w:val="004612C6"/>
    <w:rsid w:val="0065401F"/>
    <w:rsid w:val="00BD0D7A"/>
    <w:rsid w:val="00C0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30A710-4880-40F8-814C-67F0D702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en-GB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Verdana" w:hAnsi="Verdana" w:cs="Verdana"/>
      <w:sz w:val="22"/>
      <w:szCs w:val="22"/>
      <w:u w:val="single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both"/>
      <w:outlineLvl w:val="1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Verdana" w:hAnsi="Verdana" w:cs="Verdana"/>
      <w:sz w:val="24"/>
      <w:szCs w:val="24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9078</Words>
  <Characters>5175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Томас Мор:</vt:lpstr>
    </vt:vector>
  </TitlesOfParts>
  <Company>SPb</Company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Томас Мор:</dc:title>
  <dc:subject/>
  <dc:creator>Stas</dc:creator>
  <cp:keywords/>
  <dc:description/>
  <cp:lastModifiedBy>admin</cp:lastModifiedBy>
  <cp:revision>2</cp:revision>
  <cp:lastPrinted>2001-03-23T17:54:00Z</cp:lastPrinted>
  <dcterms:created xsi:type="dcterms:W3CDTF">2014-01-27T20:08:00Z</dcterms:created>
  <dcterms:modified xsi:type="dcterms:W3CDTF">2014-01-27T20:08:00Z</dcterms:modified>
</cp:coreProperties>
</file>