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A2E" w:rsidRDefault="00EC217F">
      <w:pPr>
        <w:pStyle w:val="a4"/>
        <w:rPr>
          <w:sz w:val="28"/>
        </w:rPr>
      </w:pPr>
      <w:r>
        <w:rPr>
          <w:sz w:val="28"/>
        </w:rPr>
        <w:t>Министерство образования Российской Федерации</w:t>
      </w:r>
    </w:p>
    <w:p w:rsidR="00751A2E" w:rsidRDefault="00EC217F">
      <w:pPr>
        <w:pStyle w:val="a4"/>
      </w:pPr>
      <w:r>
        <w:t>Сыктывкарский Государственный Университет</w:t>
      </w:r>
    </w:p>
    <w:p w:rsidR="00751A2E" w:rsidRDefault="00751A2E">
      <w:pPr>
        <w:pStyle w:val="a4"/>
        <w:rPr>
          <w:sz w:val="28"/>
        </w:rPr>
      </w:pPr>
    </w:p>
    <w:p w:rsidR="00751A2E" w:rsidRDefault="00751A2E">
      <w:pPr>
        <w:pStyle w:val="a4"/>
        <w:rPr>
          <w:sz w:val="28"/>
        </w:rPr>
      </w:pPr>
    </w:p>
    <w:p w:rsidR="00751A2E" w:rsidRDefault="00EC217F">
      <w:pPr>
        <w:pStyle w:val="a5"/>
      </w:pPr>
      <w:r>
        <w:t>Экономический факультет</w:t>
      </w:r>
    </w:p>
    <w:p w:rsidR="00751A2E" w:rsidRDefault="00EC217F">
      <w:pPr>
        <w:pStyle w:val="a5"/>
      </w:pPr>
      <w:r>
        <w:t>Кафедра денежного обращения и кредита</w:t>
      </w:r>
    </w:p>
    <w:p w:rsidR="00751A2E" w:rsidRDefault="00751A2E">
      <w:pPr>
        <w:jc w:val="center"/>
        <w:rPr>
          <w:b/>
          <w:sz w:val="24"/>
        </w:rPr>
      </w:pPr>
    </w:p>
    <w:p w:rsidR="00751A2E" w:rsidRDefault="00751A2E">
      <w:pPr>
        <w:jc w:val="center"/>
        <w:rPr>
          <w:b/>
          <w:sz w:val="24"/>
        </w:rPr>
      </w:pPr>
    </w:p>
    <w:p w:rsidR="00751A2E" w:rsidRDefault="00751A2E">
      <w:pPr>
        <w:jc w:val="center"/>
        <w:rPr>
          <w:b/>
          <w:sz w:val="24"/>
        </w:rPr>
      </w:pPr>
    </w:p>
    <w:p w:rsidR="00751A2E" w:rsidRDefault="00EC217F">
      <w:pPr>
        <w:jc w:val="right"/>
        <w:rPr>
          <w:b/>
          <w:sz w:val="24"/>
        </w:rPr>
      </w:pPr>
      <w:r>
        <w:rPr>
          <w:b/>
          <w:sz w:val="24"/>
        </w:rPr>
        <w:t>Допустить к защите:</w:t>
      </w:r>
    </w:p>
    <w:p w:rsidR="00751A2E" w:rsidRDefault="00EC217F">
      <w:pPr>
        <w:jc w:val="right"/>
        <w:rPr>
          <w:b/>
          <w:sz w:val="24"/>
        </w:rPr>
      </w:pPr>
      <w:r>
        <w:rPr>
          <w:b/>
          <w:sz w:val="24"/>
        </w:rPr>
        <w:t>Зав. Кафедры К.Э.Н.</w:t>
      </w:r>
    </w:p>
    <w:p w:rsidR="00751A2E" w:rsidRDefault="00EC217F">
      <w:pPr>
        <w:jc w:val="right"/>
        <w:rPr>
          <w:b/>
          <w:sz w:val="24"/>
        </w:rPr>
      </w:pPr>
      <w:r>
        <w:rPr>
          <w:b/>
          <w:sz w:val="24"/>
        </w:rPr>
        <w:t>Падерина Т.А.</w:t>
      </w:r>
    </w:p>
    <w:p w:rsidR="00751A2E" w:rsidRDefault="00EC217F">
      <w:pPr>
        <w:jc w:val="right"/>
        <w:rPr>
          <w:b/>
          <w:sz w:val="24"/>
        </w:rPr>
      </w:pPr>
      <w:r>
        <w:rPr>
          <w:b/>
          <w:sz w:val="24"/>
        </w:rPr>
        <w:t>___________________</w:t>
      </w:r>
    </w:p>
    <w:p w:rsidR="00751A2E" w:rsidRDefault="00EC217F">
      <w:pPr>
        <w:jc w:val="right"/>
        <w:rPr>
          <w:b/>
          <w:sz w:val="24"/>
        </w:rPr>
      </w:pPr>
      <w:r>
        <w:rPr>
          <w:b/>
          <w:sz w:val="24"/>
        </w:rPr>
        <w:t>«___»_________1999г.</w:t>
      </w:r>
    </w:p>
    <w:p w:rsidR="00751A2E" w:rsidRDefault="00751A2E">
      <w:pPr>
        <w:jc w:val="center"/>
        <w:rPr>
          <w:b/>
          <w:sz w:val="24"/>
        </w:rPr>
      </w:pPr>
    </w:p>
    <w:p w:rsidR="00751A2E" w:rsidRDefault="00751A2E">
      <w:pPr>
        <w:jc w:val="center"/>
        <w:rPr>
          <w:b/>
          <w:sz w:val="24"/>
        </w:rPr>
      </w:pPr>
    </w:p>
    <w:p w:rsidR="00751A2E" w:rsidRDefault="00751A2E">
      <w:pPr>
        <w:jc w:val="center"/>
        <w:rPr>
          <w:b/>
          <w:sz w:val="24"/>
        </w:rPr>
      </w:pPr>
    </w:p>
    <w:p w:rsidR="00751A2E" w:rsidRDefault="00751A2E">
      <w:pPr>
        <w:jc w:val="center"/>
        <w:rPr>
          <w:b/>
          <w:sz w:val="24"/>
        </w:rPr>
      </w:pPr>
    </w:p>
    <w:p w:rsidR="00751A2E" w:rsidRDefault="00751A2E">
      <w:pPr>
        <w:jc w:val="center"/>
        <w:rPr>
          <w:b/>
          <w:sz w:val="24"/>
        </w:rPr>
      </w:pPr>
    </w:p>
    <w:p w:rsidR="00751A2E" w:rsidRDefault="00751A2E">
      <w:pPr>
        <w:jc w:val="center"/>
        <w:rPr>
          <w:b/>
          <w:sz w:val="24"/>
        </w:rPr>
      </w:pPr>
    </w:p>
    <w:p w:rsidR="00751A2E" w:rsidRDefault="00EC217F">
      <w:pPr>
        <w:pStyle w:val="1"/>
      </w:pPr>
      <w:r>
        <w:t>ДИПЛОМ</w:t>
      </w:r>
    </w:p>
    <w:p w:rsidR="00751A2E" w:rsidRDefault="00EC217F">
      <w:pPr>
        <w:pStyle w:val="a6"/>
      </w:pPr>
      <w:r>
        <w:t>Тема: «Валютный контроль за поступлением в Российскую Федерацию валютной выручки от экспорта товаров»</w:t>
      </w:r>
    </w:p>
    <w:p w:rsidR="00751A2E" w:rsidRDefault="00751A2E">
      <w:pPr>
        <w:jc w:val="center"/>
        <w:rPr>
          <w:b/>
          <w:sz w:val="24"/>
        </w:rPr>
      </w:pPr>
    </w:p>
    <w:p w:rsidR="00751A2E" w:rsidRDefault="00751A2E">
      <w:pPr>
        <w:jc w:val="center"/>
        <w:rPr>
          <w:b/>
          <w:sz w:val="24"/>
        </w:rPr>
      </w:pPr>
    </w:p>
    <w:p w:rsidR="00751A2E" w:rsidRDefault="00751A2E">
      <w:pPr>
        <w:jc w:val="center"/>
        <w:rPr>
          <w:b/>
          <w:sz w:val="24"/>
        </w:rPr>
      </w:pPr>
    </w:p>
    <w:p w:rsidR="00751A2E" w:rsidRDefault="00751A2E">
      <w:pPr>
        <w:jc w:val="center"/>
        <w:rPr>
          <w:b/>
          <w:sz w:val="24"/>
        </w:rPr>
      </w:pPr>
    </w:p>
    <w:p w:rsidR="00751A2E" w:rsidRDefault="00751A2E">
      <w:pPr>
        <w:jc w:val="center"/>
        <w:rPr>
          <w:b/>
          <w:sz w:val="24"/>
        </w:rPr>
      </w:pPr>
    </w:p>
    <w:p w:rsidR="00751A2E" w:rsidRDefault="00751A2E">
      <w:pPr>
        <w:jc w:val="center"/>
        <w:rPr>
          <w:b/>
          <w:sz w:val="24"/>
        </w:rPr>
      </w:pPr>
    </w:p>
    <w:p w:rsidR="00751A2E" w:rsidRDefault="00751A2E">
      <w:pPr>
        <w:jc w:val="center"/>
        <w:rPr>
          <w:b/>
          <w:sz w:val="24"/>
        </w:rPr>
      </w:pPr>
    </w:p>
    <w:p w:rsidR="00751A2E" w:rsidRDefault="00751A2E">
      <w:pPr>
        <w:jc w:val="center"/>
        <w:rPr>
          <w:b/>
          <w:sz w:val="24"/>
        </w:rPr>
      </w:pPr>
    </w:p>
    <w:p w:rsidR="00751A2E" w:rsidRDefault="00751A2E">
      <w:pPr>
        <w:jc w:val="center"/>
        <w:rPr>
          <w:b/>
          <w:sz w:val="24"/>
        </w:rPr>
      </w:pPr>
    </w:p>
    <w:p w:rsidR="00751A2E" w:rsidRDefault="00EC217F">
      <w:pPr>
        <w:jc w:val="center"/>
        <w:rPr>
          <w:b/>
          <w:sz w:val="24"/>
        </w:rPr>
      </w:pPr>
      <w:r>
        <w:rPr>
          <w:b/>
          <w:sz w:val="24"/>
        </w:rPr>
        <w:t>Научный руководитель: доцент (                   ) Сердитов С.В.</w:t>
      </w:r>
    </w:p>
    <w:p w:rsidR="00751A2E" w:rsidRDefault="00EC217F">
      <w:pPr>
        <w:jc w:val="center"/>
        <w:rPr>
          <w:b/>
          <w:sz w:val="24"/>
        </w:rPr>
      </w:pPr>
      <w:r>
        <w:rPr>
          <w:b/>
          <w:sz w:val="24"/>
        </w:rPr>
        <w:t>Исполнитель: студент 454 гр. (                   ) Турьев М.Г.</w:t>
      </w:r>
    </w:p>
    <w:p w:rsidR="00751A2E" w:rsidRDefault="00751A2E">
      <w:pPr>
        <w:jc w:val="center"/>
        <w:rPr>
          <w:b/>
          <w:sz w:val="24"/>
        </w:rPr>
      </w:pPr>
    </w:p>
    <w:p w:rsidR="00751A2E" w:rsidRDefault="00751A2E">
      <w:pPr>
        <w:jc w:val="center"/>
        <w:rPr>
          <w:b/>
          <w:sz w:val="24"/>
        </w:rPr>
      </w:pPr>
    </w:p>
    <w:p w:rsidR="00751A2E" w:rsidRDefault="00751A2E">
      <w:pPr>
        <w:jc w:val="center"/>
        <w:rPr>
          <w:b/>
          <w:sz w:val="24"/>
        </w:rPr>
      </w:pPr>
    </w:p>
    <w:p w:rsidR="00751A2E" w:rsidRDefault="00751A2E">
      <w:pPr>
        <w:jc w:val="center"/>
        <w:rPr>
          <w:b/>
          <w:sz w:val="24"/>
        </w:rPr>
      </w:pPr>
    </w:p>
    <w:p w:rsidR="00751A2E" w:rsidRDefault="00751A2E">
      <w:pPr>
        <w:jc w:val="center"/>
        <w:rPr>
          <w:b/>
          <w:sz w:val="24"/>
        </w:rPr>
      </w:pPr>
    </w:p>
    <w:p w:rsidR="00751A2E" w:rsidRDefault="00751A2E">
      <w:pPr>
        <w:jc w:val="center"/>
        <w:rPr>
          <w:b/>
          <w:sz w:val="24"/>
          <w:lang w:val="en-US"/>
        </w:rPr>
      </w:pPr>
    </w:p>
    <w:p w:rsidR="00751A2E" w:rsidRDefault="00751A2E">
      <w:pPr>
        <w:jc w:val="center"/>
        <w:rPr>
          <w:b/>
          <w:sz w:val="24"/>
        </w:rPr>
      </w:pPr>
    </w:p>
    <w:p w:rsidR="00751A2E" w:rsidRDefault="00751A2E">
      <w:pPr>
        <w:jc w:val="center"/>
        <w:rPr>
          <w:b/>
          <w:sz w:val="24"/>
        </w:rPr>
      </w:pPr>
    </w:p>
    <w:p w:rsidR="00751A2E" w:rsidRDefault="00751A2E">
      <w:pPr>
        <w:jc w:val="center"/>
        <w:rPr>
          <w:b/>
          <w:sz w:val="24"/>
        </w:rPr>
      </w:pPr>
    </w:p>
    <w:p w:rsidR="00751A2E" w:rsidRDefault="00751A2E">
      <w:pPr>
        <w:jc w:val="center"/>
        <w:rPr>
          <w:b/>
          <w:sz w:val="24"/>
        </w:rPr>
      </w:pPr>
    </w:p>
    <w:p w:rsidR="00751A2E" w:rsidRDefault="00751A2E">
      <w:pPr>
        <w:jc w:val="center"/>
        <w:rPr>
          <w:b/>
          <w:sz w:val="24"/>
        </w:rPr>
      </w:pPr>
    </w:p>
    <w:p w:rsidR="00751A2E" w:rsidRDefault="00EC217F">
      <w:pPr>
        <w:pStyle w:val="4"/>
        <w:rPr>
          <w:lang w:val="en-US"/>
        </w:rPr>
      </w:pPr>
      <w:r>
        <w:t>Сыктывкар 1999г. ©</w:t>
      </w:r>
    </w:p>
    <w:p w:rsidR="00751A2E" w:rsidRDefault="00751A2E">
      <w:pPr>
        <w:jc w:val="center"/>
        <w:rPr>
          <w:sz w:val="24"/>
        </w:rPr>
      </w:pPr>
    </w:p>
    <w:p w:rsidR="00751A2E" w:rsidRDefault="00EC217F">
      <w:pPr>
        <w:pStyle w:val="a3"/>
        <w:jc w:val="center"/>
        <w:rPr>
          <w:sz w:val="32"/>
        </w:rPr>
      </w:pPr>
      <w:r>
        <w:rPr>
          <w:sz w:val="32"/>
        </w:rPr>
        <w:lastRenderedPageBreak/>
        <w:t>Содержание:</w:t>
      </w:r>
    </w:p>
    <w:p w:rsidR="00751A2E" w:rsidRDefault="00751A2E">
      <w:pPr>
        <w:pStyle w:val="a3"/>
        <w:jc w:val="center"/>
        <w:rPr>
          <w:sz w:val="32"/>
        </w:rPr>
      </w:pPr>
    </w:p>
    <w:tbl>
      <w:tblPr>
        <w:tblW w:w="0" w:type="auto"/>
        <w:tblInd w:w="-108" w:type="dxa"/>
        <w:tblLayout w:type="fixed"/>
        <w:tblLook w:val="0000" w:firstRow="0" w:lastRow="0" w:firstColumn="0" w:lastColumn="0" w:noHBand="0" w:noVBand="0"/>
      </w:tblPr>
      <w:tblGrid>
        <w:gridCol w:w="7905"/>
        <w:gridCol w:w="617"/>
      </w:tblGrid>
      <w:tr w:rsidR="00751A2E">
        <w:tc>
          <w:tcPr>
            <w:tcW w:w="7905" w:type="dxa"/>
          </w:tcPr>
          <w:p w:rsidR="00751A2E" w:rsidRDefault="00EC217F">
            <w:pPr>
              <w:pStyle w:val="a3"/>
              <w:ind w:firstLine="0"/>
              <w:jc w:val="left"/>
              <w:rPr>
                <w:sz w:val="32"/>
              </w:rPr>
            </w:pPr>
            <w:r>
              <w:rPr>
                <w:sz w:val="32"/>
              </w:rPr>
              <w:t>Введение</w:t>
            </w:r>
          </w:p>
        </w:tc>
        <w:tc>
          <w:tcPr>
            <w:tcW w:w="617" w:type="dxa"/>
          </w:tcPr>
          <w:p w:rsidR="00751A2E" w:rsidRDefault="00EC217F">
            <w:pPr>
              <w:pStyle w:val="a3"/>
              <w:ind w:firstLine="0"/>
              <w:jc w:val="right"/>
              <w:rPr>
                <w:sz w:val="32"/>
              </w:rPr>
            </w:pPr>
            <w:r>
              <w:rPr>
                <w:sz w:val="32"/>
              </w:rPr>
              <w:t>3</w:t>
            </w:r>
          </w:p>
        </w:tc>
      </w:tr>
      <w:tr w:rsidR="00751A2E">
        <w:tc>
          <w:tcPr>
            <w:tcW w:w="7905" w:type="dxa"/>
          </w:tcPr>
          <w:p w:rsidR="00751A2E" w:rsidRDefault="00EC217F">
            <w:pPr>
              <w:pStyle w:val="a3"/>
              <w:ind w:firstLine="0"/>
              <w:jc w:val="left"/>
              <w:rPr>
                <w:sz w:val="32"/>
              </w:rPr>
            </w:pPr>
            <w:r>
              <w:rPr>
                <w:sz w:val="32"/>
              </w:rPr>
              <w:t>1. Понятия и цели валютного контроля, правовая база.</w:t>
            </w:r>
          </w:p>
        </w:tc>
        <w:tc>
          <w:tcPr>
            <w:tcW w:w="617" w:type="dxa"/>
          </w:tcPr>
          <w:p w:rsidR="00751A2E" w:rsidRDefault="00EC217F">
            <w:pPr>
              <w:pStyle w:val="a3"/>
              <w:ind w:firstLine="0"/>
              <w:jc w:val="right"/>
              <w:rPr>
                <w:sz w:val="32"/>
              </w:rPr>
            </w:pPr>
            <w:r>
              <w:rPr>
                <w:sz w:val="32"/>
              </w:rPr>
              <w:t>4</w:t>
            </w:r>
          </w:p>
        </w:tc>
      </w:tr>
      <w:tr w:rsidR="00751A2E">
        <w:tc>
          <w:tcPr>
            <w:tcW w:w="7905" w:type="dxa"/>
          </w:tcPr>
          <w:p w:rsidR="00751A2E" w:rsidRDefault="00EC217F">
            <w:pPr>
              <w:pStyle w:val="a3"/>
              <w:ind w:firstLine="0"/>
              <w:jc w:val="left"/>
              <w:rPr>
                <w:sz w:val="32"/>
              </w:rPr>
            </w:pPr>
            <w:r>
              <w:rPr>
                <w:sz w:val="32"/>
              </w:rPr>
              <w:t>2. Осуществление валютного контроля (порядок, основные этапы).</w:t>
            </w:r>
          </w:p>
        </w:tc>
        <w:tc>
          <w:tcPr>
            <w:tcW w:w="617" w:type="dxa"/>
          </w:tcPr>
          <w:p w:rsidR="00751A2E" w:rsidRDefault="00751A2E">
            <w:pPr>
              <w:pStyle w:val="a3"/>
              <w:ind w:firstLine="0"/>
              <w:jc w:val="right"/>
              <w:rPr>
                <w:sz w:val="32"/>
              </w:rPr>
            </w:pPr>
          </w:p>
          <w:p w:rsidR="00751A2E" w:rsidRDefault="00EC217F">
            <w:pPr>
              <w:pStyle w:val="a3"/>
              <w:ind w:firstLine="0"/>
              <w:jc w:val="right"/>
              <w:rPr>
                <w:sz w:val="32"/>
              </w:rPr>
            </w:pPr>
            <w:r>
              <w:rPr>
                <w:sz w:val="32"/>
              </w:rPr>
              <w:t>10</w:t>
            </w:r>
          </w:p>
        </w:tc>
      </w:tr>
      <w:tr w:rsidR="00751A2E">
        <w:tc>
          <w:tcPr>
            <w:tcW w:w="7905" w:type="dxa"/>
          </w:tcPr>
          <w:p w:rsidR="00751A2E" w:rsidRDefault="00EC217F">
            <w:pPr>
              <w:pStyle w:val="a3"/>
              <w:ind w:firstLine="0"/>
              <w:jc w:val="left"/>
              <w:rPr>
                <w:sz w:val="32"/>
              </w:rPr>
            </w:pPr>
            <w:r>
              <w:rPr>
                <w:sz w:val="32"/>
              </w:rPr>
              <w:t>3. Проблемы, перспективы развития.</w:t>
            </w:r>
          </w:p>
        </w:tc>
        <w:tc>
          <w:tcPr>
            <w:tcW w:w="617" w:type="dxa"/>
          </w:tcPr>
          <w:p w:rsidR="00751A2E" w:rsidRDefault="00EC217F">
            <w:pPr>
              <w:pStyle w:val="a3"/>
              <w:ind w:firstLine="0"/>
              <w:jc w:val="right"/>
              <w:rPr>
                <w:sz w:val="32"/>
              </w:rPr>
            </w:pPr>
            <w:r>
              <w:rPr>
                <w:sz w:val="32"/>
              </w:rPr>
              <w:t>36</w:t>
            </w:r>
          </w:p>
        </w:tc>
      </w:tr>
      <w:tr w:rsidR="00751A2E">
        <w:tc>
          <w:tcPr>
            <w:tcW w:w="7905" w:type="dxa"/>
          </w:tcPr>
          <w:p w:rsidR="00751A2E" w:rsidRDefault="00EC217F">
            <w:pPr>
              <w:pStyle w:val="a3"/>
              <w:ind w:firstLine="0"/>
              <w:jc w:val="left"/>
              <w:rPr>
                <w:sz w:val="32"/>
              </w:rPr>
            </w:pPr>
            <w:r>
              <w:rPr>
                <w:sz w:val="32"/>
              </w:rPr>
              <w:t>Заключение</w:t>
            </w:r>
          </w:p>
        </w:tc>
        <w:tc>
          <w:tcPr>
            <w:tcW w:w="617" w:type="dxa"/>
          </w:tcPr>
          <w:p w:rsidR="00751A2E" w:rsidRDefault="00EC217F">
            <w:pPr>
              <w:pStyle w:val="a3"/>
              <w:ind w:firstLine="0"/>
              <w:jc w:val="right"/>
              <w:rPr>
                <w:sz w:val="32"/>
              </w:rPr>
            </w:pPr>
            <w:r>
              <w:rPr>
                <w:sz w:val="32"/>
              </w:rPr>
              <w:t>42</w:t>
            </w:r>
          </w:p>
        </w:tc>
      </w:tr>
      <w:tr w:rsidR="00751A2E">
        <w:tc>
          <w:tcPr>
            <w:tcW w:w="7905" w:type="dxa"/>
          </w:tcPr>
          <w:p w:rsidR="00751A2E" w:rsidRDefault="00EC217F">
            <w:pPr>
              <w:pStyle w:val="a3"/>
              <w:ind w:firstLine="0"/>
              <w:jc w:val="left"/>
              <w:rPr>
                <w:sz w:val="32"/>
              </w:rPr>
            </w:pPr>
            <w:r>
              <w:rPr>
                <w:sz w:val="32"/>
              </w:rPr>
              <w:t>Список используемой литературы</w:t>
            </w:r>
          </w:p>
        </w:tc>
        <w:tc>
          <w:tcPr>
            <w:tcW w:w="617" w:type="dxa"/>
          </w:tcPr>
          <w:p w:rsidR="00751A2E" w:rsidRDefault="00EC217F">
            <w:pPr>
              <w:pStyle w:val="a3"/>
              <w:ind w:firstLine="0"/>
              <w:jc w:val="right"/>
              <w:rPr>
                <w:sz w:val="32"/>
              </w:rPr>
            </w:pPr>
            <w:r>
              <w:rPr>
                <w:sz w:val="32"/>
              </w:rPr>
              <w:t>44</w:t>
            </w:r>
          </w:p>
        </w:tc>
      </w:tr>
      <w:tr w:rsidR="00751A2E">
        <w:tc>
          <w:tcPr>
            <w:tcW w:w="7905" w:type="dxa"/>
          </w:tcPr>
          <w:p w:rsidR="00751A2E" w:rsidRDefault="00EC217F">
            <w:pPr>
              <w:pStyle w:val="a3"/>
              <w:ind w:firstLine="0"/>
              <w:jc w:val="left"/>
              <w:rPr>
                <w:sz w:val="32"/>
              </w:rPr>
            </w:pPr>
            <w:r>
              <w:rPr>
                <w:sz w:val="32"/>
              </w:rPr>
              <w:t>Приложения</w:t>
            </w:r>
          </w:p>
        </w:tc>
        <w:tc>
          <w:tcPr>
            <w:tcW w:w="617" w:type="dxa"/>
          </w:tcPr>
          <w:p w:rsidR="00751A2E" w:rsidRDefault="00EC217F">
            <w:pPr>
              <w:pStyle w:val="a3"/>
              <w:ind w:firstLine="0"/>
              <w:jc w:val="right"/>
              <w:rPr>
                <w:sz w:val="32"/>
              </w:rPr>
            </w:pPr>
            <w:r>
              <w:rPr>
                <w:sz w:val="32"/>
              </w:rPr>
              <w:t>47</w:t>
            </w:r>
          </w:p>
        </w:tc>
      </w:tr>
    </w:tbl>
    <w:p w:rsidR="00751A2E" w:rsidRDefault="00751A2E">
      <w:pPr>
        <w:pStyle w:val="a3"/>
        <w:jc w:val="left"/>
        <w:rPr>
          <w:sz w:val="32"/>
        </w:rPr>
      </w:pPr>
    </w:p>
    <w:p w:rsidR="00751A2E" w:rsidRDefault="00751A2E">
      <w:pPr>
        <w:pStyle w:val="a3"/>
        <w:jc w:val="left"/>
        <w:rPr>
          <w:sz w:val="32"/>
        </w:rPr>
      </w:pPr>
    </w:p>
    <w:p w:rsidR="00751A2E" w:rsidRDefault="00751A2E">
      <w:pPr>
        <w:pStyle w:val="a3"/>
        <w:jc w:val="left"/>
        <w:rPr>
          <w:sz w:val="32"/>
        </w:rPr>
      </w:pPr>
    </w:p>
    <w:p w:rsidR="00751A2E" w:rsidRDefault="00751A2E">
      <w:pPr>
        <w:pStyle w:val="a3"/>
      </w:pPr>
    </w:p>
    <w:p w:rsidR="00751A2E" w:rsidRDefault="00751A2E">
      <w:pPr>
        <w:pStyle w:val="a3"/>
        <w:rPr>
          <w:lang w:val="en-US"/>
        </w:rPr>
      </w:pPr>
    </w:p>
    <w:p w:rsidR="00751A2E" w:rsidRDefault="00751A2E">
      <w:pPr>
        <w:pStyle w:val="a3"/>
        <w:rPr>
          <w:lang w:val="en-US"/>
        </w:rPr>
      </w:pPr>
    </w:p>
    <w:p w:rsidR="00751A2E" w:rsidRDefault="00751A2E">
      <w:pPr>
        <w:pStyle w:val="a3"/>
        <w:rPr>
          <w:lang w:val="en-US"/>
        </w:rPr>
      </w:pPr>
    </w:p>
    <w:p w:rsidR="00751A2E" w:rsidRDefault="00751A2E">
      <w:pPr>
        <w:pStyle w:val="a3"/>
        <w:rPr>
          <w:lang w:val="en-US"/>
        </w:rPr>
      </w:pPr>
    </w:p>
    <w:p w:rsidR="00751A2E" w:rsidRDefault="00751A2E">
      <w:pPr>
        <w:pStyle w:val="a3"/>
        <w:rPr>
          <w:lang w:val="en-US"/>
        </w:rPr>
      </w:pPr>
    </w:p>
    <w:p w:rsidR="00751A2E" w:rsidRDefault="00751A2E">
      <w:pPr>
        <w:pStyle w:val="a3"/>
        <w:rPr>
          <w:lang w:val="en-US"/>
        </w:rPr>
      </w:pPr>
    </w:p>
    <w:p w:rsidR="00751A2E" w:rsidRDefault="00751A2E">
      <w:pPr>
        <w:pStyle w:val="a3"/>
        <w:rPr>
          <w:lang w:val="en-US"/>
        </w:rPr>
      </w:pPr>
    </w:p>
    <w:p w:rsidR="00751A2E" w:rsidRDefault="00751A2E">
      <w:pPr>
        <w:pStyle w:val="a3"/>
        <w:rPr>
          <w:lang w:val="en-US"/>
        </w:rPr>
      </w:pPr>
    </w:p>
    <w:p w:rsidR="00751A2E" w:rsidRDefault="00751A2E">
      <w:pPr>
        <w:pStyle w:val="a3"/>
        <w:rPr>
          <w:lang w:val="en-US"/>
        </w:rPr>
      </w:pPr>
    </w:p>
    <w:p w:rsidR="00751A2E" w:rsidRDefault="00751A2E">
      <w:pPr>
        <w:pStyle w:val="a3"/>
        <w:rPr>
          <w:lang w:val="en-US"/>
        </w:rPr>
      </w:pPr>
    </w:p>
    <w:p w:rsidR="00751A2E" w:rsidRDefault="00751A2E">
      <w:pPr>
        <w:pStyle w:val="a3"/>
        <w:rPr>
          <w:lang w:val="en-US"/>
        </w:rPr>
      </w:pPr>
    </w:p>
    <w:p w:rsidR="00751A2E" w:rsidRDefault="00751A2E">
      <w:pPr>
        <w:pStyle w:val="a3"/>
        <w:rPr>
          <w:lang w:val="en-US"/>
        </w:rPr>
      </w:pPr>
    </w:p>
    <w:p w:rsidR="00751A2E" w:rsidRDefault="00751A2E">
      <w:pPr>
        <w:pStyle w:val="a3"/>
        <w:rPr>
          <w:lang w:val="en-US"/>
        </w:rPr>
      </w:pPr>
    </w:p>
    <w:p w:rsidR="00751A2E" w:rsidRDefault="00751A2E">
      <w:pPr>
        <w:pStyle w:val="a3"/>
        <w:rPr>
          <w:lang w:val="en-US"/>
        </w:rPr>
      </w:pPr>
    </w:p>
    <w:p w:rsidR="00751A2E" w:rsidRDefault="00751A2E">
      <w:pPr>
        <w:pStyle w:val="a3"/>
        <w:rPr>
          <w:lang w:val="en-US"/>
        </w:rPr>
      </w:pPr>
    </w:p>
    <w:p w:rsidR="00751A2E" w:rsidRDefault="00751A2E">
      <w:pPr>
        <w:pStyle w:val="a3"/>
        <w:rPr>
          <w:lang w:val="en-US"/>
        </w:rPr>
      </w:pPr>
    </w:p>
    <w:p w:rsidR="00751A2E" w:rsidRDefault="00751A2E">
      <w:pPr>
        <w:pStyle w:val="a3"/>
        <w:rPr>
          <w:lang w:val="en-US"/>
        </w:rPr>
      </w:pPr>
    </w:p>
    <w:p w:rsidR="00751A2E" w:rsidRDefault="00751A2E">
      <w:pPr>
        <w:pStyle w:val="a3"/>
        <w:rPr>
          <w:lang w:val="en-US"/>
        </w:rPr>
      </w:pPr>
    </w:p>
    <w:p w:rsidR="00751A2E" w:rsidRDefault="00751A2E">
      <w:pPr>
        <w:pStyle w:val="a3"/>
        <w:rPr>
          <w:lang w:val="en-US"/>
        </w:rPr>
      </w:pPr>
    </w:p>
    <w:p w:rsidR="00751A2E" w:rsidRDefault="00751A2E">
      <w:pPr>
        <w:pStyle w:val="a3"/>
        <w:rPr>
          <w:lang w:val="en-US"/>
        </w:rPr>
      </w:pPr>
    </w:p>
    <w:p w:rsidR="00751A2E" w:rsidRDefault="00751A2E">
      <w:pPr>
        <w:pStyle w:val="a3"/>
        <w:rPr>
          <w:lang w:val="en-US"/>
        </w:rPr>
      </w:pPr>
    </w:p>
    <w:p w:rsidR="00751A2E" w:rsidRDefault="00751A2E">
      <w:pPr>
        <w:pStyle w:val="a3"/>
        <w:rPr>
          <w:lang w:val="en-US"/>
        </w:rPr>
      </w:pPr>
    </w:p>
    <w:p w:rsidR="00751A2E" w:rsidRDefault="00751A2E">
      <w:pPr>
        <w:pStyle w:val="a3"/>
        <w:rPr>
          <w:lang w:val="en-US"/>
        </w:rPr>
      </w:pPr>
    </w:p>
    <w:p w:rsidR="00751A2E" w:rsidRDefault="00751A2E">
      <w:pPr>
        <w:pStyle w:val="a3"/>
        <w:rPr>
          <w:lang w:val="en-US"/>
        </w:rPr>
      </w:pPr>
    </w:p>
    <w:p w:rsidR="00751A2E" w:rsidRDefault="00751A2E">
      <w:pPr>
        <w:pStyle w:val="a3"/>
        <w:rPr>
          <w:lang w:val="en-US"/>
        </w:rPr>
      </w:pPr>
    </w:p>
    <w:p w:rsidR="00751A2E" w:rsidRDefault="00751A2E">
      <w:pPr>
        <w:pStyle w:val="a3"/>
        <w:rPr>
          <w:lang w:val="en-US"/>
        </w:rPr>
      </w:pPr>
    </w:p>
    <w:p w:rsidR="00751A2E" w:rsidRDefault="00751A2E">
      <w:pPr>
        <w:pStyle w:val="a3"/>
        <w:rPr>
          <w:lang w:val="en-US"/>
        </w:rPr>
      </w:pPr>
    </w:p>
    <w:p w:rsidR="00751A2E" w:rsidRDefault="00751A2E">
      <w:pPr>
        <w:pStyle w:val="a3"/>
        <w:rPr>
          <w:lang w:val="en-US"/>
        </w:rPr>
      </w:pPr>
    </w:p>
    <w:p w:rsidR="00751A2E" w:rsidRDefault="00751A2E">
      <w:pPr>
        <w:pStyle w:val="a3"/>
        <w:rPr>
          <w:lang w:val="en-US"/>
        </w:rPr>
      </w:pPr>
    </w:p>
    <w:p w:rsidR="00751A2E" w:rsidRDefault="00751A2E">
      <w:pPr>
        <w:pStyle w:val="a3"/>
        <w:rPr>
          <w:lang w:val="en-US"/>
        </w:rPr>
      </w:pPr>
    </w:p>
    <w:p w:rsidR="00751A2E" w:rsidRDefault="00751A2E">
      <w:pPr>
        <w:pStyle w:val="a3"/>
        <w:rPr>
          <w:lang w:val="en-US"/>
        </w:rPr>
      </w:pPr>
    </w:p>
    <w:p w:rsidR="00751A2E" w:rsidRDefault="00751A2E">
      <w:pPr>
        <w:pStyle w:val="a3"/>
        <w:rPr>
          <w:lang w:val="en-US"/>
        </w:rPr>
      </w:pPr>
    </w:p>
    <w:p w:rsidR="00751A2E" w:rsidRDefault="00751A2E">
      <w:pPr>
        <w:pStyle w:val="a3"/>
        <w:rPr>
          <w:lang w:val="en-US"/>
        </w:rPr>
      </w:pPr>
    </w:p>
    <w:p w:rsidR="00751A2E" w:rsidRDefault="00EC217F">
      <w:pPr>
        <w:pStyle w:val="a3"/>
        <w:jc w:val="center"/>
        <w:rPr>
          <w:sz w:val="28"/>
        </w:rPr>
      </w:pPr>
      <w:r>
        <w:rPr>
          <w:sz w:val="28"/>
        </w:rPr>
        <w:t>Введение.</w:t>
      </w:r>
    </w:p>
    <w:p w:rsidR="00751A2E" w:rsidRDefault="00751A2E">
      <w:pPr>
        <w:pStyle w:val="a3"/>
      </w:pPr>
    </w:p>
    <w:p w:rsidR="00751A2E" w:rsidRDefault="00EC217F">
      <w:pPr>
        <w:pStyle w:val="a3"/>
        <w:spacing w:line="360" w:lineRule="auto"/>
      </w:pPr>
      <w:r>
        <w:t>Государственное регулирование внешнеэкономической деятельности Российской Федерации, включая область валютно-кредитных отношений, призвано обеспечить экономическую безопасность страны, содействовать более быстрому росту ее экономики за счет расширения внешнеэкономических связей, создать условия для всесторонней интеграции экономики России в мировое хозяйство. Государственное регулирование в РФ осуществляется как экономическими, так и административными методами.</w:t>
      </w:r>
    </w:p>
    <w:p w:rsidR="00751A2E" w:rsidRDefault="00EC217F">
      <w:pPr>
        <w:pStyle w:val="a3"/>
        <w:spacing w:line="360" w:lineRule="auto"/>
      </w:pPr>
      <w:r>
        <w:t>После развала СССР и перехода России к рыночным отношениям в экономики весьма важными и трудноконтролируемыми вопросами являлись невозврат в РФ валютной выручки от экспорта товаров и оказания услуг отечественными предприятиями и организациями, а также бестоварный перевод ими валюты и сделки по фиктивным импортным контрактам. В результате на счетах в иностранных банках скопились большие валютные средства, принадлежащие отечественным предприятиям и организациям (по имеющимся оценкам от 100 до 200 млрд. долл.), чем государству наносится значительный ущерб.</w:t>
      </w:r>
    </w:p>
    <w:p w:rsidR="00751A2E" w:rsidRDefault="00EC217F">
      <w:pPr>
        <w:pStyle w:val="a3"/>
        <w:spacing w:line="360" w:lineRule="auto"/>
      </w:pPr>
      <w:r>
        <w:t>В этой связи потребовалось создание в России всеохватывающей системы валютного контроля за проводимыми отечественными предприятиями и организациями экспортными, импортными и другими внешнеэкономическими операциями.</w:t>
      </w:r>
    </w:p>
    <w:p w:rsidR="00751A2E" w:rsidRDefault="00EC217F">
      <w:pPr>
        <w:pStyle w:val="a3"/>
        <w:spacing w:line="360" w:lineRule="auto"/>
      </w:pPr>
      <w:r>
        <w:t xml:space="preserve">В целях обеспечения возврата валютной выручки по экспортными операциям 12 октября 1993 года утверждена совместная Инструкция ЦБ и Государственного Таможенного Комитета №19 </w:t>
      </w:r>
      <w:r>
        <w:rPr>
          <w:snapToGrid w:val="0"/>
        </w:rPr>
        <w:t>и №01-20/10283 (соответственно) "О порядке осуществления валютного контроля за поступлением в Российскую Федерацию валютной выручки от экспорта товаров", которая введена в действие в 1994 году.</w:t>
      </w:r>
    </w:p>
    <w:p w:rsidR="00751A2E" w:rsidRDefault="00EC217F">
      <w:pPr>
        <w:pStyle w:val="a3"/>
        <w:spacing w:line="360" w:lineRule="auto"/>
        <w:rPr>
          <w:lang w:val="en-US"/>
        </w:rPr>
      </w:pPr>
      <w:r>
        <w:t xml:space="preserve">Введение такого механизма таможенно-банковского контроля за каждой экспортной операцией привело к весьма ощутимым результатам: если невозврат валютной выручки (по экспертным оценкам) в 1992 году составлял от 50 до 70% всей стоимости российского экспорта, в 1993 году – 30-40%, то уже в 1994 году, после издания указанной инструкции, снизился до 12%, а в 1995 году составил около 4% </w:t>
      </w:r>
      <w:r>
        <w:rPr>
          <w:lang w:val="en-US"/>
        </w:rPr>
        <w:t>[31</w:t>
      </w:r>
      <w:r>
        <w:t>, с.19</w:t>
      </w:r>
      <w:r>
        <w:rPr>
          <w:lang w:val="en-US"/>
        </w:rPr>
        <w:t>].</w:t>
      </w:r>
    </w:p>
    <w:p w:rsidR="00751A2E" w:rsidRDefault="00EC217F">
      <w:pPr>
        <w:pStyle w:val="a3"/>
        <w:spacing w:line="360" w:lineRule="auto"/>
      </w:pPr>
      <w:r>
        <w:t>Целью данного диплома является изучение действующего в РФ законодательства в области осуществления контроля за поступлением валютной выручки от экспорта товаров, а также рассмотрение некоторых этапов валютного контроля на примере деятельности Акционерного Коммерческого Банка «Северный Народный Банк». Изучение проблем и перспектив развития валютного контроля и экспорта как такового.</w:t>
      </w:r>
    </w:p>
    <w:p w:rsidR="00751A2E" w:rsidRDefault="00751A2E">
      <w:pPr>
        <w:pStyle w:val="a3"/>
        <w:spacing w:line="360" w:lineRule="auto"/>
      </w:pPr>
    </w:p>
    <w:p w:rsidR="00751A2E" w:rsidRDefault="00751A2E">
      <w:pPr>
        <w:pStyle w:val="a3"/>
        <w:spacing w:line="360" w:lineRule="auto"/>
      </w:pPr>
    </w:p>
    <w:p w:rsidR="00751A2E" w:rsidRDefault="00751A2E">
      <w:pPr>
        <w:pStyle w:val="a3"/>
        <w:spacing w:line="360" w:lineRule="auto"/>
      </w:pPr>
    </w:p>
    <w:p w:rsidR="00751A2E" w:rsidRDefault="00751A2E">
      <w:pPr>
        <w:pStyle w:val="a3"/>
        <w:spacing w:line="360" w:lineRule="auto"/>
      </w:pPr>
    </w:p>
    <w:p w:rsidR="00751A2E" w:rsidRDefault="00751A2E">
      <w:pPr>
        <w:pStyle w:val="a3"/>
        <w:spacing w:line="360" w:lineRule="auto"/>
      </w:pPr>
    </w:p>
    <w:p w:rsidR="00751A2E" w:rsidRDefault="00751A2E">
      <w:pPr>
        <w:pStyle w:val="a3"/>
        <w:spacing w:line="360" w:lineRule="auto"/>
      </w:pPr>
    </w:p>
    <w:p w:rsidR="00751A2E" w:rsidRDefault="00751A2E">
      <w:pPr>
        <w:pStyle w:val="a3"/>
        <w:spacing w:line="360" w:lineRule="auto"/>
      </w:pPr>
    </w:p>
    <w:p w:rsidR="00751A2E" w:rsidRDefault="00751A2E">
      <w:pPr>
        <w:pStyle w:val="a3"/>
        <w:spacing w:line="360" w:lineRule="auto"/>
      </w:pPr>
    </w:p>
    <w:p w:rsidR="00751A2E" w:rsidRDefault="00751A2E">
      <w:pPr>
        <w:pStyle w:val="a3"/>
        <w:spacing w:line="360" w:lineRule="auto"/>
      </w:pPr>
    </w:p>
    <w:p w:rsidR="00751A2E" w:rsidRDefault="00751A2E">
      <w:pPr>
        <w:pStyle w:val="a3"/>
        <w:spacing w:line="360" w:lineRule="auto"/>
      </w:pPr>
    </w:p>
    <w:p w:rsidR="00751A2E" w:rsidRDefault="00751A2E">
      <w:pPr>
        <w:pStyle w:val="a3"/>
        <w:spacing w:line="360" w:lineRule="auto"/>
      </w:pPr>
    </w:p>
    <w:p w:rsidR="00751A2E" w:rsidRDefault="00751A2E">
      <w:pPr>
        <w:pStyle w:val="a3"/>
        <w:spacing w:line="360" w:lineRule="auto"/>
      </w:pPr>
    </w:p>
    <w:p w:rsidR="00751A2E" w:rsidRDefault="00751A2E">
      <w:pPr>
        <w:pStyle w:val="a3"/>
        <w:spacing w:line="360" w:lineRule="auto"/>
      </w:pPr>
    </w:p>
    <w:p w:rsidR="00751A2E" w:rsidRDefault="00751A2E">
      <w:pPr>
        <w:pStyle w:val="a3"/>
        <w:spacing w:line="360" w:lineRule="auto"/>
      </w:pPr>
    </w:p>
    <w:p w:rsidR="00751A2E" w:rsidRDefault="00751A2E">
      <w:pPr>
        <w:pStyle w:val="a3"/>
        <w:spacing w:line="360" w:lineRule="auto"/>
      </w:pPr>
    </w:p>
    <w:p w:rsidR="00751A2E" w:rsidRDefault="00751A2E">
      <w:pPr>
        <w:pStyle w:val="a3"/>
        <w:spacing w:line="360" w:lineRule="auto"/>
      </w:pPr>
    </w:p>
    <w:p w:rsidR="00751A2E" w:rsidRDefault="00751A2E">
      <w:pPr>
        <w:pStyle w:val="a3"/>
        <w:spacing w:line="360" w:lineRule="auto"/>
      </w:pPr>
    </w:p>
    <w:p w:rsidR="00751A2E" w:rsidRDefault="00751A2E">
      <w:pPr>
        <w:pStyle w:val="a3"/>
        <w:spacing w:line="360" w:lineRule="auto"/>
      </w:pPr>
    </w:p>
    <w:p w:rsidR="00751A2E" w:rsidRDefault="00751A2E">
      <w:pPr>
        <w:pStyle w:val="a3"/>
        <w:spacing w:line="360" w:lineRule="auto"/>
      </w:pPr>
    </w:p>
    <w:p w:rsidR="00751A2E" w:rsidRDefault="00751A2E">
      <w:pPr>
        <w:pStyle w:val="a3"/>
        <w:spacing w:line="360" w:lineRule="auto"/>
      </w:pPr>
    </w:p>
    <w:p w:rsidR="00751A2E" w:rsidRDefault="00751A2E">
      <w:pPr>
        <w:pStyle w:val="a3"/>
        <w:spacing w:line="360" w:lineRule="auto"/>
      </w:pPr>
    </w:p>
    <w:p w:rsidR="00751A2E" w:rsidRDefault="00751A2E">
      <w:pPr>
        <w:pStyle w:val="a3"/>
        <w:spacing w:line="360" w:lineRule="auto"/>
      </w:pPr>
    </w:p>
    <w:p w:rsidR="00751A2E" w:rsidRDefault="00751A2E">
      <w:pPr>
        <w:pStyle w:val="a3"/>
        <w:spacing w:line="360" w:lineRule="auto"/>
      </w:pPr>
    </w:p>
    <w:p w:rsidR="00751A2E" w:rsidRDefault="00751A2E">
      <w:pPr>
        <w:pStyle w:val="a3"/>
        <w:spacing w:line="360" w:lineRule="auto"/>
      </w:pPr>
    </w:p>
    <w:p w:rsidR="00751A2E" w:rsidRDefault="00751A2E">
      <w:pPr>
        <w:pStyle w:val="a3"/>
        <w:spacing w:line="360" w:lineRule="auto"/>
      </w:pPr>
    </w:p>
    <w:p w:rsidR="00751A2E" w:rsidRDefault="00751A2E">
      <w:pPr>
        <w:pStyle w:val="a3"/>
        <w:spacing w:line="360" w:lineRule="auto"/>
      </w:pPr>
    </w:p>
    <w:p w:rsidR="00751A2E" w:rsidRDefault="00751A2E">
      <w:pPr>
        <w:pStyle w:val="a3"/>
        <w:spacing w:line="360" w:lineRule="auto"/>
      </w:pPr>
    </w:p>
    <w:p w:rsidR="00751A2E" w:rsidRDefault="00751A2E">
      <w:pPr>
        <w:pStyle w:val="a3"/>
        <w:spacing w:line="360" w:lineRule="auto"/>
      </w:pPr>
    </w:p>
    <w:p w:rsidR="00751A2E" w:rsidRDefault="00EC217F">
      <w:pPr>
        <w:pStyle w:val="a3"/>
        <w:spacing w:line="360" w:lineRule="auto"/>
        <w:jc w:val="center"/>
        <w:rPr>
          <w:sz w:val="28"/>
        </w:rPr>
      </w:pPr>
      <w:r>
        <w:rPr>
          <w:sz w:val="28"/>
        </w:rPr>
        <w:t>1. Понятия  и цели валютного контроля, правовая база.</w:t>
      </w:r>
    </w:p>
    <w:p w:rsidR="00751A2E" w:rsidRDefault="00751A2E">
      <w:pPr>
        <w:widowControl w:val="0"/>
        <w:spacing w:line="360" w:lineRule="auto"/>
        <w:jc w:val="both"/>
        <w:rPr>
          <w:snapToGrid w:val="0"/>
          <w:sz w:val="24"/>
        </w:rPr>
      </w:pPr>
    </w:p>
    <w:p w:rsidR="00751A2E" w:rsidRDefault="00EC217F">
      <w:pPr>
        <w:widowControl w:val="0"/>
        <w:spacing w:line="360" w:lineRule="auto"/>
        <w:jc w:val="both"/>
        <w:rPr>
          <w:snapToGrid w:val="0"/>
          <w:sz w:val="24"/>
        </w:rPr>
      </w:pPr>
      <w:r>
        <w:rPr>
          <w:snapToGrid w:val="0"/>
          <w:sz w:val="24"/>
        </w:rPr>
        <w:tab/>
        <w:t xml:space="preserve">Как уже было сказано целью валютного контроля является обеспечение экспортерами зачисления валютной выручки от экспорта товаров на свои валютные счета в уполномоченных банках Российской Федерации. Зачисление выручки от экспорта товаров на иной счет, чем счет Экспортера в уполномоченном банке, указанный в контракте, допускается только при наличии у Экспортера разрешения Банка России. </w:t>
      </w:r>
    </w:p>
    <w:p w:rsidR="00751A2E" w:rsidRDefault="00751A2E">
      <w:pPr>
        <w:widowControl w:val="0"/>
        <w:spacing w:line="360" w:lineRule="auto"/>
        <w:ind w:firstLine="720"/>
        <w:jc w:val="both"/>
        <w:rPr>
          <w:snapToGrid w:val="0"/>
          <w:sz w:val="24"/>
        </w:rPr>
      </w:pPr>
    </w:p>
    <w:p w:rsidR="00751A2E" w:rsidRDefault="00EC217F">
      <w:pPr>
        <w:widowControl w:val="0"/>
        <w:spacing w:line="360" w:lineRule="auto"/>
        <w:ind w:firstLine="720"/>
        <w:jc w:val="both"/>
        <w:rPr>
          <w:snapToGrid w:val="0"/>
          <w:sz w:val="24"/>
        </w:rPr>
      </w:pPr>
      <w:r>
        <w:rPr>
          <w:snapToGrid w:val="0"/>
          <w:sz w:val="24"/>
        </w:rPr>
        <w:t xml:space="preserve">Для целей настоящего диплома используются следующие основные понятия: </w:t>
      </w:r>
    </w:p>
    <w:p w:rsidR="00751A2E" w:rsidRDefault="00EC217F">
      <w:pPr>
        <w:widowControl w:val="0"/>
        <w:spacing w:line="360" w:lineRule="auto"/>
        <w:ind w:firstLine="720"/>
        <w:jc w:val="both"/>
        <w:rPr>
          <w:snapToGrid w:val="0"/>
          <w:sz w:val="24"/>
        </w:rPr>
      </w:pPr>
      <w:r>
        <w:rPr>
          <w:b/>
          <w:snapToGrid w:val="0"/>
          <w:sz w:val="24"/>
        </w:rPr>
        <w:t>Экспортер</w:t>
      </w:r>
      <w:r>
        <w:rPr>
          <w:snapToGrid w:val="0"/>
          <w:sz w:val="24"/>
        </w:rPr>
        <w:t xml:space="preserve"> - предприятие (учреждение, организация) либо физическое лицо - резидент Российской Федерации, от имени которого заключен контракт (договор, соглашение) на экспорт товаров (далее - контракт); </w:t>
      </w:r>
    </w:p>
    <w:p w:rsidR="00751A2E" w:rsidRDefault="00EC217F">
      <w:pPr>
        <w:widowControl w:val="0"/>
        <w:spacing w:line="360" w:lineRule="auto"/>
        <w:ind w:firstLine="720"/>
        <w:jc w:val="both"/>
        <w:rPr>
          <w:snapToGrid w:val="0"/>
          <w:sz w:val="24"/>
        </w:rPr>
      </w:pPr>
      <w:r>
        <w:rPr>
          <w:b/>
          <w:snapToGrid w:val="0"/>
          <w:sz w:val="24"/>
        </w:rPr>
        <w:t>Банк</w:t>
      </w:r>
      <w:r>
        <w:rPr>
          <w:snapToGrid w:val="0"/>
          <w:sz w:val="24"/>
        </w:rPr>
        <w:t xml:space="preserve"> - уполномоченный банк либо его филиал, где ведется счет, на который должна поступить валютная выручка от экспорта товаров по данному контракту; </w:t>
      </w:r>
    </w:p>
    <w:p w:rsidR="00751A2E" w:rsidRDefault="00EC217F">
      <w:pPr>
        <w:widowControl w:val="0"/>
        <w:spacing w:line="360" w:lineRule="auto"/>
        <w:ind w:firstLine="720"/>
        <w:jc w:val="both"/>
        <w:rPr>
          <w:snapToGrid w:val="0"/>
          <w:sz w:val="24"/>
        </w:rPr>
      </w:pPr>
      <w:r>
        <w:rPr>
          <w:b/>
          <w:snapToGrid w:val="0"/>
          <w:sz w:val="24"/>
        </w:rPr>
        <w:t>Паспорт сделки</w:t>
      </w:r>
      <w:r>
        <w:rPr>
          <w:snapToGrid w:val="0"/>
          <w:sz w:val="24"/>
        </w:rPr>
        <w:t xml:space="preserve"> (далее сокращенно - </w:t>
      </w:r>
      <w:r>
        <w:rPr>
          <w:b/>
          <w:snapToGrid w:val="0"/>
          <w:sz w:val="24"/>
        </w:rPr>
        <w:t>ПС</w:t>
      </w:r>
      <w:r>
        <w:rPr>
          <w:snapToGrid w:val="0"/>
          <w:sz w:val="24"/>
        </w:rPr>
        <w:t xml:space="preserve">) - базовый документ валютного контроля, оформляемый Экспортером в Банке и содержащий сведения о внешнеэкономической сделке, необходимые для осуществления этого контроля, изложенные в стандартизированной форме; </w:t>
      </w:r>
    </w:p>
    <w:p w:rsidR="00751A2E" w:rsidRDefault="00EC217F">
      <w:pPr>
        <w:widowControl w:val="0"/>
        <w:spacing w:line="360" w:lineRule="auto"/>
        <w:ind w:firstLine="720"/>
        <w:jc w:val="both"/>
        <w:rPr>
          <w:snapToGrid w:val="0"/>
          <w:sz w:val="24"/>
        </w:rPr>
      </w:pPr>
      <w:r>
        <w:rPr>
          <w:b/>
          <w:snapToGrid w:val="0"/>
          <w:sz w:val="24"/>
        </w:rPr>
        <w:t>Учетная карточка таможенно-банковского контроля</w:t>
      </w:r>
      <w:r>
        <w:rPr>
          <w:snapToGrid w:val="0"/>
          <w:sz w:val="24"/>
        </w:rPr>
        <w:t xml:space="preserve"> (далее сокращенно - </w:t>
      </w:r>
      <w:r>
        <w:rPr>
          <w:b/>
          <w:snapToGrid w:val="0"/>
          <w:sz w:val="24"/>
        </w:rPr>
        <w:t>УК</w:t>
      </w:r>
      <w:r>
        <w:rPr>
          <w:snapToGrid w:val="0"/>
          <w:sz w:val="24"/>
        </w:rPr>
        <w:t xml:space="preserve">) - возвратный документ, формируемый таможенными органами для направления в Банки и содержащий часть сведений на грузовой таможенной декларации (далее - ГТД), необходимых Банкам для осуществления контроля за поступлением валютной выручки от экспорта товаров; </w:t>
      </w:r>
    </w:p>
    <w:p w:rsidR="00751A2E" w:rsidRDefault="00EC217F">
      <w:pPr>
        <w:widowControl w:val="0"/>
        <w:spacing w:line="360" w:lineRule="auto"/>
        <w:ind w:firstLine="720"/>
        <w:jc w:val="both"/>
        <w:rPr>
          <w:snapToGrid w:val="0"/>
          <w:sz w:val="24"/>
        </w:rPr>
      </w:pPr>
      <w:r>
        <w:rPr>
          <w:b/>
          <w:snapToGrid w:val="0"/>
          <w:sz w:val="24"/>
        </w:rPr>
        <w:t>Реестр</w:t>
      </w:r>
      <w:r>
        <w:rPr>
          <w:snapToGrid w:val="0"/>
          <w:sz w:val="24"/>
        </w:rPr>
        <w:t xml:space="preserve"> - документ, объединяющий УК, направляемые в один Банк и имеющие одну контрольную дату возврата в таможенные органы; </w:t>
      </w:r>
    </w:p>
    <w:p w:rsidR="00751A2E" w:rsidRDefault="00EC217F">
      <w:pPr>
        <w:widowControl w:val="0"/>
        <w:spacing w:line="360" w:lineRule="auto"/>
        <w:ind w:firstLine="720"/>
        <w:jc w:val="both"/>
        <w:rPr>
          <w:snapToGrid w:val="0"/>
          <w:sz w:val="24"/>
        </w:rPr>
      </w:pPr>
      <w:r>
        <w:rPr>
          <w:b/>
          <w:snapToGrid w:val="0"/>
          <w:sz w:val="24"/>
        </w:rPr>
        <w:t>Досье</w:t>
      </w:r>
      <w:r>
        <w:rPr>
          <w:snapToGrid w:val="0"/>
          <w:sz w:val="24"/>
        </w:rPr>
        <w:t xml:space="preserve"> - специальная подборка документов по контролю за поступлением валютной выручки от экспорта товаров. Досье формируется уполномоченными банками по каждому ПС; </w:t>
      </w:r>
    </w:p>
    <w:p w:rsidR="00751A2E" w:rsidRDefault="00EC217F">
      <w:pPr>
        <w:widowControl w:val="0"/>
        <w:spacing w:line="360" w:lineRule="auto"/>
        <w:ind w:firstLine="720"/>
        <w:jc w:val="both"/>
        <w:rPr>
          <w:snapToGrid w:val="0"/>
          <w:sz w:val="24"/>
        </w:rPr>
      </w:pPr>
      <w:r>
        <w:rPr>
          <w:b/>
          <w:snapToGrid w:val="0"/>
          <w:sz w:val="24"/>
        </w:rPr>
        <w:t>Журнал</w:t>
      </w:r>
      <w:r>
        <w:rPr>
          <w:snapToGrid w:val="0"/>
          <w:sz w:val="24"/>
        </w:rPr>
        <w:t xml:space="preserve"> - журнал, который ведется Банком для отдельного учета входящих и исходящих документов валютного контроля, указанных в настоящей Инструкции; </w:t>
      </w:r>
    </w:p>
    <w:p w:rsidR="00751A2E" w:rsidRDefault="00EC217F">
      <w:pPr>
        <w:widowControl w:val="0"/>
        <w:spacing w:line="360" w:lineRule="auto"/>
        <w:ind w:firstLine="720"/>
        <w:jc w:val="both"/>
        <w:rPr>
          <w:snapToGrid w:val="0"/>
          <w:sz w:val="24"/>
        </w:rPr>
      </w:pPr>
      <w:r>
        <w:rPr>
          <w:b/>
          <w:snapToGrid w:val="0"/>
          <w:sz w:val="24"/>
        </w:rPr>
        <w:t>Ответственные лица Банка</w:t>
      </w:r>
      <w:r>
        <w:rPr>
          <w:snapToGrid w:val="0"/>
          <w:sz w:val="24"/>
        </w:rPr>
        <w:t xml:space="preserve"> - сотрудники Банка, уполномоченные подписывать ПС и совершать иные действия по валютному контролю от имени Банка, как агента валютного контроля. </w:t>
      </w:r>
    </w:p>
    <w:p w:rsidR="00751A2E" w:rsidRDefault="00751A2E">
      <w:pPr>
        <w:pStyle w:val="a3"/>
        <w:spacing w:line="360" w:lineRule="auto"/>
      </w:pPr>
    </w:p>
    <w:p w:rsidR="00751A2E" w:rsidRDefault="00EC217F">
      <w:pPr>
        <w:pStyle w:val="a3"/>
        <w:spacing w:line="360" w:lineRule="auto"/>
        <w:rPr>
          <w:snapToGrid w:val="0"/>
        </w:rPr>
      </w:pPr>
      <w:r>
        <w:t xml:space="preserve">В настоящее время поступление выручки от экспорта товара регулируется в первую очередь совместной Инструкцией ЦБ и Государственного Таможенного Комитета №19 </w:t>
      </w:r>
      <w:r>
        <w:rPr>
          <w:snapToGrid w:val="0"/>
        </w:rPr>
        <w:t>от 12 октября 1993 года и №01-20/10283 (соответственно) "О порядке осуществления валютного контроля за поступлением в Российскую Федерацию валютной выручки от экспорта товаров", а также Законом РФ №3615-1 от 09.10.92г. «О валютном регулировании и валютном контроле», Инструкцией ЦБ №7 от 29.06.92г. «О порядке обязательной продажи организациями части валютной выручки через уполномоченные банки и проведения операций на внутреннем валютном рынке РФ» и рядом других нормативных документов.</w:t>
      </w:r>
    </w:p>
    <w:p w:rsidR="00751A2E" w:rsidRDefault="00751A2E">
      <w:pPr>
        <w:pStyle w:val="a3"/>
        <w:spacing w:line="360" w:lineRule="auto"/>
      </w:pPr>
    </w:p>
    <w:p w:rsidR="00751A2E" w:rsidRDefault="00EC217F">
      <w:pPr>
        <w:pStyle w:val="a3"/>
        <w:spacing w:line="360" w:lineRule="auto"/>
      </w:pPr>
      <w:r>
        <w:t>Физические и юридические лица, как отечественные, так и иностранные, принимающие участие в валютных операциях в Российской Федерации, делятся на резидентов и нерезидентов.</w:t>
      </w:r>
    </w:p>
    <w:p w:rsidR="00751A2E" w:rsidRDefault="00EC217F">
      <w:pPr>
        <w:pStyle w:val="a3"/>
        <w:spacing w:line="360" w:lineRule="auto"/>
      </w:pPr>
      <w:r>
        <w:t>Резидентами являются:</w:t>
      </w:r>
    </w:p>
    <w:p w:rsidR="00751A2E" w:rsidRDefault="00EC217F">
      <w:pPr>
        <w:pStyle w:val="a3"/>
        <w:numPr>
          <w:ilvl w:val="0"/>
          <w:numId w:val="1"/>
        </w:numPr>
        <w:spacing w:line="360" w:lineRule="auto"/>
      </w:pPr>
      <w:r>
        <w:t>физические лица, постоянно проживающие в России, в том числе временно находящиеся за границей;</w:t>
      </w:r>
    </w:p>
    <w:p w:rsidR="00751A2E" w:rsidRDefault="00EC217F">
      <w:pPr>
        <w:pStyle w:val="a3"/>
        <w:numPr>
          <w:ilvl w:val="0"/>
          <w:numId w:val="1"/>
        </w:numPr>
        <w:spacing w:line="360" w:lineRule="auto"/>
      </w:pPr>
      <w:r>
        <w:t>юридические лица, созданные в соответствии с Российскими законами, с местонахождением на территории Росси;</w:t>
      </w:r>
    </w:p>
    <w:p w:rsidR="00751A2E" w:rsidRDefault="00EC217F">
      <w:pPr>
        <w:pStyle w:val="a3"/>
        <w:numPr>
          <w:ilvl w:val="0"/>
          <w:numId w:val="1"/>
        </w:numPr>
        <w:spacing w:line="360" w:lineRule="auto"/>
      </w:pPr>
      <w:r>
        <w:t>дипломатические и иные официальные представительства России за ее пределами и другие.</w:t>
      </w:r>
    </w:p>
    <w:p w:rsidR="00751A2E" w:rsidRDefault="00EC217F">
      <w:pPr>
        <w:pStyle w:val="a3"/>
        <w:spacing w:line="360" w:lineRule="auto"/>
        <w:ind w:left="720" w:firstLine="0"/>
      </w:pPr>
      <w:r>
        <w:t>Нерезидентами считаются:</w:t>
      </w:r>
    </w:p>
    <w:p w:rsidR="00751A2E" w:rsidRDefault="00EC217F">
      <w:pPr>
        <w:pStyle w:val="a3"/>
        <w:numPr>
          <w:ilvl w:val="0"/>
          <w:numId w:val="1"/>
        </w:numPr>
        <w:spacing w:line="360" w:lineRule="auto"/>
      </w:pPr>
      <w:r>
        <w:t>физические лица, постоянно проживающие за границей, в том числе временно находящиеся в России;</w:t>
      </w:r>
    </w:p>
    <w:p w:rsidR="00751A2E" w:rsidRDefault="00EC217F">
      <w:pPr>
        <w:pStyle w:val="a3"/>
        <w:numPr>
          <w:ilvl w:val="0"/>
          <w:numId w:val="1"/>
        </w:numPr>
        <w:spacing w:line="360" w:lineRule="auto"/>
      </w:pPr>
      <w:r>
        <w:t>юридические лица, созданные в соответствии с законодательством иностранных государств с местонахождением за пределами России;</w:t>
      </w:r>
    </w:p>
    <w:p w:rsidR="00751A2E" w:rsidRDefault="00EC217F">
      <w:pPr>
        <w:pStyle w:val="a3"/>
        <w:numPr>
          <w:ilvl w:val="0"/>
          <w:numId w:val="1"/>
        </w:numPr>
        <w:spacing w:line="360" w:lineRule="auto"/>
      </w:pPr>
      <w:r>
        <w:t>находящиеся в России иностранные дипломатические и иные официальные представительства, а также международные организации и другие.</w:t>
      </w:r>
    </w:p>
    <w:p w:rsidR="00751A2E" w:rsidRDefault="00EC217F">
      <w:pPr>
        <w:pStyle w:val="a3"/>
        <w:spacing w:line="360" w:lineRule="auto"/>
      </w:pPr>
      <w:r>
        <w:t>Расчеты между юридическими лицами-резидентами в иностранной валюте производятся на основании заключенных между ними договоров (контрактов). Сделки купли-продажи свыше 10 тыс. ам.долларов  фиксируются в территориальными управлениями Банка России.</w:t>
      </w:r>
    </w:p>
    <w:p w:rsidR="00751A2E" w:rsidRDefault="00EC217F">
      <w:pPr>
        <w:pStyle w:val="a3"/>
        <w:spacing w:line="360" w:lineRule="auto"/>
      </w:pPr>
      <w:r>
        <w:t>Резиденты, как юридические, так и физические лица, могут иметь счета и вклады в иностранных валютах в уполномоченных коммерческих банках России. Порядок открытия валютных счетов в российских банках и осуществления через эти счета операций устанавливает Центральный банк РФ. Для открытия валютного счета юридическому лицу необходимо предоставить в уполномоченный коммерческий банк ряд документов:</w:t>
      </w:r>
    </w:p>
    <w:p w:rsidR="00751A2E" w:rsidRDefault="00EC217F">
      <w:pPr>
        <w:pStyle w:val="a3"/>
        <w:numPr>
          <w:ilvl w:val="0"/>
          <w:numId w:val="1"/>
        </w:numPr>
        <w:spacing w:line="360" w:lineRule="auto"/>
      </w:pPr>
      <w:r>
        <w:t>заявление на открытие счета;</w:t>
      </w:r>
    </w:p>
    <w:p w:rsidR="00751A2E" w:rsidRDefault="00EC217F">
      <w:pPr>
        <w:pStyle w:val="a3"/>
        <w:numPr>
          <w:ilvl w:val="0"/>
          <w:numId w:val="1"/>
        </w:numPr>
        <w:spacing w:line="360" w:lineRule="auto"/>
      </w:pPr>
      <w:r>
        <w:t>нотариально заверенные копии устава организации и учредительных документов;</w:t>
      </w:r>
    </w:p>
    <w:p w:rsidR="00751A2E" w:rsidRDefault="00EC217F">
      <w:pPr>
        <w:pStyle w:val="a3"/>
        <w:numPr>
          <w:ilvl w:val="0"/>
          <w:numId w:val="1"/>
        </w:numPr>
        <w:spacing w:line="360" w:lineRule="auto"/>
      </w:pPr>
      <w:r>
        <w:t>свидетельство о государственной регистрации юридического лица;</w:t>
      </w:r>
    </w:p>
    <w:p w:rsidR="00751A2E" w:rsidRDefault="00EC217F">
      <w:pPr>
        <w:pStyle w:val="a3"/>
        <w:numPr>
          <w:ilvl w:val="0"/>
          <w:numId w:val="1"/>
        </w:numPr>
        <w:spacing w:line="360" w:lineRule="auto"/>
      </w:pPr>
      <w:r>
        <w:t>документ, подтверждающий постановку на учет в налоговых органах и регистрацию в качестве плательщика страховых взносов;</w:t>
      </w:r>
    </w:p>
    <w:p w:rsidR="00751A2E" w:rsidRDefault="00EC217F">
      <w:pPr>
        <w:pStyle w:val="a3"/>
        <w:numPr>
          <w:ilvl w:val="0"/>
          <w:numId w:val="1"/>
        </w:numPr>
        <w:spacing w:line="360" w:lineRule="auto"/>
      </w:pPr>
      <w:r>
        <w:t>документ о регистрации в органах государственной статистики;</w:t>
      </w:r>
    </w:p>
    <w:p w:rsidR="00751A2E" w:rsidRDefault="00EC217F">
      <w:pPr>
        <w:pStyle w:val="a3"/>
        <w:numPr>
          <w:ilvl w:val="0"/>
          <w:numId w:val="1"/>
        </w:numPr>
        <w:spacing w:line="360" w:lineRule="auto"/>
      </w:pPr>
      <w:r>
        <w:t>заверенную нотариусом карточку с образцами подписей лиц, имеющих в данной организации право распоряжаться иностранной валютой.</w:t>
      </w:r>
    </w:p>
    <w:p w:rsidR="00751A2E" w:rsidRDefault="00EC217F">
      <w:pPr>
        <w:pStyle w:val="a3"/>
        <w:spacing w:line="360" w:lineRule="auto"/>
      </w:pPr>
      <w:r>
        <w:t>Организации и предприятия могут иметь несколько валютных счетов в одном или в ряде коммерческих банков, как и вправе открывать счета в нескольких валютах.</w:t>
      </w:r>
    </w:p>
    <w:p w:rsidR="00751A2E" w:rsidRDefault="00EC217F">
      <w:pPr>
        <w:pStyle w:val="a3"/>
        <w:spacing w:line="360" w:lineRule="auto"/>
      </w:pPr>
      <w:r>
        <w:t>Поступления в иностранной валюте в пользу предприятий и организаций за экспорт товаров (работ, услуг), а также выручка от реализации товаров (работ, услуг) за иностранную валюту на территории России подлежат обязательному зачислению на валютные счета в уполномоченных банках России. Следует отметить, что под сокрытой выручкой в иностранной валюте понимается выручка, не зачисленная на счета в уполномоченных банках на территории РФ, не зависимо от того, что она нашла отражение в бухгалтерском учете предприятия.</w:t>
      </w:r>
    </w:p>
    <w:p w:rsidR="00751A2E" w:rsidRDefault="00EC217F">
      <w:pPr>
        <w:pStyle w:val="a3"/>
        <w:spacing w:line="360" w:lineRule="auto"/>
      </w:pPr>
      <w:r>
        <w:t>Уполномоченные банки открывают каждому предприятию и организации параллельно два вида счетов:</w:t>
      </w:r>
    </w:p>
    <w:p w:rsidR="00751A2E" w:rsidRDefault="00EC217F">
      <w:pPr>
        <w:pStyle w:val="a3"/>
        <w:numPr>
          <w:ilvl w:val="0"/>
          <w:numId w:val="1"/>
        </w:numPr>
        <w:spacing w:line="360" w:lineRule="auto"/>
      </w:pPr>
      <w:r>
        <w:t>транзитный валютный счет – для зачисления  в полном объеме поступлений в иностранной валюте;</w:t>
      </w:r>
    </w:p>
    <w:p w:rsidR="00751A2E" w:rsidRDefault="00EC217F">
      <w:pPr>
        <w:pStyle w:val="a3"/>
        <w:numPr>
          <w:ilvl w:val="0"/>
          <w:numId w:val="1"/>
        </w:numPr>
        <w:spacing w:line="360" w:lineRule="auto"/>
      </w:pPr>
      <w:r>
        <w:t xml:space="preserve">текущий валютный счет – для учета средств, остающихся в распоряжении предприятий и организаций после обязательной продажи части валютной выручки. </w:t>
      </w:r>
    </w:p>
    <w:p w:rsidR="00751A2E" w:rsidRDefault="00EC217F">
      <w:pPr>
        <w:pStyle w:val="a3"/>
        <w:spacing w:line="360" w:lineRule="auto"/>
      </w:pPr>
      <w:r>
        <w:t>Предприятия и организации независимо от форм собственности, включая предприятия с участием иностранного капитала, осуществляют продажу 75% валютной выручки от экспорта товаров (работ, услуг) на внутреннем валютном рынке Росси через уполномоченные банки по рыночному курсу</w:t>
      </w:r>
      <w:r>
        <w:rPr>
          <w:lang w:val="en-US"/>
        </w:rPr>
        <w:t xml:space="preserve"> [7]</w:t>
      </w:r>
      <w:r>
        <w:t>.</w:t>
      </w:r>
    </w:p>
    <w:p w:rsidR="00751A2E" w:rsidRDefault="00EC217F">
      <w:pPr>
        <w:pStyle w:val="a3"/>
        <w:spacing w:line="360" w:lineRule="auto"/>
      </w:pPr>
      <w:r>
        <w:t>При зачислении валютной выручки на транзитный валютный счет предприятия уполномоченный банк не позднее следующего рабочего дня извещает об этом предприятие, а последнее дает поручение этому банку на обязательную продажу валюты и на перечисление оставшейся части на свой текущий валютный счет. Уполномоченный банк должен продать полученную от предприятия иностранную валюту в течение семи рабочих дней.</w:t>
      </w:r>
    </w:p>
    <w:p w:rsidR="00751A2E" w:rsidRDefault="00EC217F">
      <w:pPr>
        <w:pStyle w:val="a3"/>
        <w:spacing w:line="360" w:lineRule="auto"/>
      </w:pPr>
      <w:r>
        <w:t>По операциям уполномоченных банков, связанных с обязательной продажей части экспортной валютной выручки на внутреннем валютном рынке, их комиссионное вознаграждение не должно превышать 1,3% от суммы продаваемой иностранной валюты (включая расходы по выплате комиссионного вознаграждения межбанковским валютным биржам), (в АКБ «Северный Народный Банк» тариф на выполнение функций агента валютного контроля установлен в 0,1% от суммы контракта, а комиссионное вознаграждение устанавливается в пределах 0,7-0,9% от суммы продаваемой иностранной валюты (см Приложение №12)); комиссионное вознаграждение межбанковских валютных бирж – не более 0,3% от суммы нетто – продажи иностранной валюты, проведенной через биржу.</w:t>
      </w:r>
    </w:p>
    <w:p w:rsidR="00751A2E" w:rsidRDefault="00EC217F">
      <w:pPr>
        <w:pStyle w:val="a3"/>
        <w:spacing w:line="360" w:lineRule="auto"/>
      </w:pPr>
      <w:r>
        <w:t>Оставшаяся после обязательной продажи часть валютной выручки может быть реализована на валютном рынке по курсу рубля, устанавливаемому предприятием по согласованию с уполномоченным банком, или использована на оплату закупаемых предприятием за границей товаров и на другие нужды.</w:t>
      </w:r>
    </w:p>
    <w:p w:rsidR="00751A2E" w:rsidRDefault="00EC217F">
      <w:pPr>
        <w:pStyle w:val="a3"/>
        <w:spacing w:line="360" w:lineRule="auto"/>
      </w:pPr>
      <w:r>
        <w:t xml:space="preserve">С текущего валютного счета отечественные предприятия и организации могут получить наличную иностранную валюту или преобрести чеки в иностранной валюте, но только на расходы, связанные с загранкомандировками своих сотрудников (не ранее чем за три банковских дня до их убытия в командировку). </w:t>
      </w:r>
    </w:p>
    <w:p w:rsidR="00751A2E" w:rsidRDefault="00751A2E">
      <w:pPr>
        <w:pStyle w:val="a3"/>
        <w:spacing w:line="360" w:lineRule="auto"/>
      </w:pPr>
    </w:p>
    <w:p w:rsidR="00751A2E" w:rsidRDefault="00751A2E">
      <w:pPr>
        <w:pStyle w:val="a3"/>
        <w:spacing w:line="360" w:lineRule="auto"/>
      </w:pPr>
    </w:p>
    <w:p w:rsidR="00751A2E" w:rsidRDefault="00751A2E">
      <w:pPr>
        <w:widowControl w:val="0"/>
        <w:spacing w:line="360" w:lineRule="auto"/>
        <w:jc w:val="both"/>
        <w:rPr>
          <w:snapToGrid w:val="0"/>
          <w:sz w:val="24"/>
        </w:rPr>
      </w:pPr>
    </w:p>
    <w:p w:rsidR="00751A2E" w:rsidRDefault="00751A2E">
      <w:pPr>
        <w:pStyle w:val="a3"/>
        <w:spacing w:line="360" w:lineRule="auto"/>
        <w:jc w:val="center"/>
        <w:rPr>
          <w:sz w:val="28"/>
        </w:rPr>
      </w:pPr>
    </w:p>
    <w:p w:rsidR="00751A2E" w:rsidRDefault="00751A2E">
      <w:pPr>
        <w:pStyle w:val="a3"/>
        <w:spacing w:line="360" w:lineRule="auto"/>
        <w:jc w:val="center"/>
        <w:rPr>
          <w:sz w:val="28"/>
        </w:rPr>
      </w:pPr>
    </w:p>
    <w:p w:rsidR="00751A2E" w:rsidRDefault="00751A2E">
      <w:pPr>
        <w:pStyle w:val="a3"/>
        <w:spacing w:line="360" w:lineRule="auto"/>
        <w:jc w:val="center"/>
        <w:rPr>
          <w:sz w:val="28"/>
        </w:rPr>
      </w:pPr>
    </w:p>
    <w:p w:rsidR="00751A2E" w:rsidRDefault="00751A2E">
      <w:pPr>
        <w:pStyle w:val="a3"/>
        <w:spacing w:line="360" w:lineRule="auto"/>
        <w:jc w:val="center"/>
        <w:rPr>
          <w:sz w:val="28"/>
        </w:rPr>
      </w:pPr>
    </w:p>
    <w:p w:rsidR="00751A2E" w:rsidRDefault="00751A2E">
      <w:pPr>
        <w:pStyle w:val="a3"/>
        <w:spacing w:line="360" w:lineRule="auto"/>
        <w:jc w:val="center"/>
        <w:rPr>
          <w:sz w:val="28"/>
        </w:rPr>
      </w:pPr>
    </w:p>
    <w:p w:rsidR="00751A2E" w:rsidRDefault="00751A2E">
      <w:pPr>
        <w:pStyle w:val="a3"/>
        <w:spacing w:line="360" w:lineRule="auto"/>
        <w:jc w:val="center"/>
        <w:rPr>
          <w:sz w:val="28"/>
        </w:rPr>
      </w:pPr>
    </w:p>
    <w:p w:rsidR="00751A2E" w:rsidRDefault="00751A2E">
      <w:pPr>
        <w:pStyle w:val="a3"/>
        <w:spacing w:line="360" w:lineRule="auto"/>
        <w:jc w:val="center"/>
        <w:rPr>
          <w:sz w:val="28"/>
        </w:rPr>
      </w:pPr>
    </w:p>
    <w:p w:rsidR="00751A2E" w:rsidRDefault="00751A2E">
      <w:pPr>
        <w:pStyle w:val="a3"/>
        <w:spacing w:line="360" w:lineRule="auto"/>
        <w:jc w:val="center"/>
        <w:rPr>
          <w:sz w:val="28"/>
        </w:rPr>
      </w:pPr>
    </w:p>
    <w:p w:rsidR="00751A2E" w:rsidRDefault="00751A2E">
      <w:pPr>
        <w:pStyle w:val="a3"/>
        <w:spacing w:line="360" w:lineRule="auto"/>
        <w:jc w:val="center"/>
        <w:rPr>
          <w:sz w:val="28"/>
        </w:rPr>
      </w:pPr>
    </w:p>
    <w:p w:rsidR="00751A2E" w:rsidRDefault="00751A2E">
      <w:pPr>
        <w:pStyle w:val="a3"/>
        <w:spacing w:line="360" w:lineRule="auto"/>
        <w:jc w:val="center"/>
        <w:rPr>
          <w:sz w:val="28"/>
        </w:rPr>
      </w:pPr>
    </w:p>
    <w:p w:rsidR="00751A2E" w:rsidRDefault="00751A2E">
      <w:pPr>
        <w:pStyle w:val="a3"/>
        <w:spacing w:line="360" w:lineRule="auto"/>
        <w:jc w:val="center"/>
        <w:rPr>
          <w:sz w:val="28"/>
        </w:rPr>
      </w:pPr>
    </w:p>
    <w:p w:rsidR="00751A2E" w:rsidRDefault="00751A2E">
      <w:pPr>
        <w:pStyle w:val="a3"/>
        <w:spacing w:line="360" w:lineRule="auto"/>
        <w:jc w:val="center"/>
        <w:rPr>
          <w:sz w:val="28"/>
        </w:rPr>
      </w:pPr>
    </w:p>
    <w:p w:rsidR="00751A2E" w:rsidRDefault="00751A2E">
      <w:pPr>
        <w:pStyle w:val="a3"/>
        <w:spacing w:line="360" w:lineRule="auto"/>
        <w:jc w:val="center"/>
        <w:rPr>
          <w:sz w:val="28"/>
        </w:rPr>
      </w:pPr>
    </w:p>
    <w:p w:rsidR="00751A2E" w:rsidRDefault="00751A2E">
      <w:pPr>
        <w:pStyle w:val="a3"/>
        <w:spacing w:line="360" w:lineRule="auto"/>
        <w:jc w:val="center"/>
        <w:rPr>
          <w:sz w:val="28"/>
        </w:rPr>
      </w:pPr>
    </w:p>
    <w:p w:rsidR="00751A2E" w:rsidRDefault="00751A2E">
      <w:pPr>
        <w:pStyle w:val="a3"/>
        <w:spacing w:line="360" w:lineRule="auto"/>
        <w:jc w:val="center"/>
        <w:rPr>
          <w:sz w:val="28"/>
        </w:rPr>
      </w:pPr>
    </w:p>
    <w:p w:rsidR="00751A2E" w:rsidRDefault="00751A2E">
      <w:pPr>
        <w:pStyle w:val="a3"/>
        <w:spacing w:line="360" w:lineRule="auto"/>
        <w:jc w:val="center"/>
        <w:rPr>
          <w:sz w:val="28"/>
        </w:rPr>
      </w:pPr>
    </w:p>
    <w:p w:rsidR="00751A2E" w:rsidRDefault="00751A2E">
      <w:pPr>
        <w:pStyle w:val="a3"/>
        <w:spacing w:line="360" w:lineRule="auto"/>
        <w:jc w:val="center"/>
        <w:rPr>
          <w:sz w:val="28"/>
        </w:rPr>
      </w:pPr>
    </w:p>
    <w:p w:rsidR="00751A2E" w:rsidRDefault="00751A2E">
      <w:pPr>
        <w:pStyle w:val="a3"/>
        <w:spacing w:line="360" w:lineRule="auto"/>
        <w:jc w:val="center"/>
        <w:rPr>
          <w:sz w:val="28"/>
        </w:rPr>
      </w:pPr>
    </w:p>
    <w:p w:rsidR="00751A2E" w:rsidRDefault="00751A2E">
      <w:pPr>
        <w:pStyle w:val="a3"/>
        <w:spacing w:line="360" w:lineRule="auto"/>
        <w:jc w:val="center"/>
        <w:rPr>
          <w:sz w:val="28"/>
        </w:rPr>
      </w:pPr>
    </w:p>
    <w:p w:rsidR="00751A2E" w:rsidRDefault="00751A2E">
      <w:pPr>
        <w:pStyle w:val="a3"/>
        <w:spacing w:line="360" w:lineRule="auto"/>
        <w:jc w:val="center"/>
        <w:rPr>
          <w:sz w:val="28"/>
        </w:rPr>
      </w:pPr>
    </w:p>
    <w:p w:rsidR="00751A2E" w:rsidRDefault="00751A2E">
      <w:pPr>
        <w:pStyle w:val="a3"/>
        <w:spacing w:line="360" w:lineRule="auto"/>
        <w:jc w:val="center"/>
        <w:rPr>
          <w:sz w:val="28"/>
        </w:rPr>
      </w:pPr>
    </w:p>
    <w:p w:rsidR="00751A2E" w:rsidRDefault="00751A2E">
      <w:pPr>
        <w:pStyle w:val="a3"/>
        <w:spacing w:line="360" w:lineRule="auto"/>
        <w:jc w:val="center"/>
        <w:rPr>
          <w:sz w:val="28"/>
        </w:rPr>
      </w:pPr>
    </w:p>
    <w:p w:rsidR="00751A2E" w:rsidRDefault="00751A2E">
      <w:pPr>
        <w:pStyle w:val="a3"/>
        <w:spacing w:line="360" w:lineRule="auto"/>
        <w:jc w:val="center"/>
        <w:rPr>
          <w:sz w:val="28"/>
        </w:rPr>
      </w:pPr>
    </w:p>
    <w:p w:rsidR="00751A2E" w:rsidRDefault="00751A2E">
      <w:pPr>
        <w:pStyle w:val="a3"/>
        <w:spacing w:line="360" w:lineRule="auto"/>
        <w:jc w:val="center"/>
        <w:rPr>
          <w:sz w:val="28"/>
        </w:rPr>
      </w:pPr>
    </w:p>
    <w:p w:rsidR="00751A2E" w:rsidRDefault="00EC217F">
      <w:pPr>
        <w:pStyle w:val="a3"/>
        <w:spacing w:line="360" w:lineRule="auto"/>
        <w:jc w:val="center"/>
        <w:rPr>
          <w:sz w:val="28"/>
        </w:rPr>
      </w:pPr>
      <w:r>
        <w:rPr>
          <w:sz w:val="28"/>
        </w:rPr>
        <w:t>2. Осуществление валютного контроля (порядок, основные этапы).</w:t>
      </w:r>
    </w:p>
    <w:p w:rsidR="00751A2E" w:rsidRDefault="00751A2E">
      <w:pPr>
        <w:pStyle w:val="a3"/>
        <w:spacing w:line="360" w:lineRule="auto"/>
      </w:pPr>
    </w:p>
    <w:p w:rsidR="00751A2E" w:rsidRDefault="00751A2E">
      <w:pPr>
        <w:pStyle w:val="a3"/>
        <w:spacing w:line="360" w:lineRule="auto"/>
      </w:pPr>
    </w:p>
    <w:p w:rsidR="00751A2E" w:rsidRDefault="00EC217F">
      <w:pPr>
        <w:pStyle w:val="a3"/>
        <w:spacing w:line="360" w:lineRule="auto"/>
      </w:pPr>
      <w:r>
        <w:t>Перед тем, как рассматривать основные этапы валютного контроля, проанализируем состояние отрасли на примере АКБ «Северного Народного Банка».</w:t>
      </w:r>
    </w:p>
    <w:p w:rsidR="00751A2E" w:rsidRDefault="00EC217F">
      <w:pPr>
        <w:pStyle w:val="a3"/>
        <w:spacing w:line="360" w:lineRule="auto"/>
      </w:pPr>
      <w:r>
        <w:t xml:space="preserve">В период с начала 1994 года Банком было открыто 44 паспорта сделки, примерно половина из них на данный момент закрыта. Основная операция и практически единственная, которая совершается экспортерами – вывоз леса за границу, других экспортных операций, таких как экспорт нефти и нефтепродуктов, газа, не наблюдалось – это связано с тем, что нефтяные и газовые предприятия осуществляют все расчеты через московские банки. </w:t>
      </w:r>
    </w:p>
    <w:p w:rsidR="00751A2E" w:rsidRDefault="00EC217F">
      <w:pPr>
        <w:pStyle w:val="a3"/>
        <w:spacing w:line="360" w:lineRule="auto"/>
      </w:pPr>
      <w:r>
        <w:t xml:space="preserve"> Динамику поступивших средств по всем ПС по годам можно посмотреть в таблице 1.</w:t>
      </w:r>
    </w:p>
    <w:p w:rsidR="00751A2E" w:rsidRDefault="00EC217F">
      <w:pPr>
        <w:pStyle w:val="a3"/>
        <w:jc w:val="right"/>
      </w:pPr>
      <w:r>
        <w:t>Таблица 1.</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751A2E">
        <w:trPr>
          <w:cantSplit/>
        </w:trPr>
        <w:tc>
          <w:tcPr>
            <w:tcW w:w="2840" w:type="dxa"/>
          </w:tcPr>
          <w:p w:rsidR="00751A2E" w:rsidRDefault="00EC217F">
            <w:pPr>
              <w:pStyle w:val="a3"/>
              <w:ind w:firstLine="0"/>
              <w:jc w:val="center"/>
            </w:pPr>
            <w:r>
              <w:t>Период</w:t>
            </w:r>
          </w:p>
        </w:tc>
        <w:tc>
          <w:tcPr>
            <w:tcW w:w="5680" w:type="dxa"/>
            <w:gridSpan w:val="2"/>
          </w:tcPr>
          <w:p w:rsidR="00751A2E" w:rsidRDefault="00EC217F">
            <w:pPr>
              <w:pStyle w:val="a3"/>
              <w:ind w:firstLine="0"/>
              <w:jc w:val="center"/>
            </w:pPr>
            <w:r>
              <w:t>Сумма поступивших средств</w:t>
            </w:r>
          </w:p>
        </w:tc>
      </w:tr>
      <w:tr w:rsidR="00751A2E">
        <w:tc>
          <w:tcPr>
            <w:tcW w:w="2840" w:type="dxa"/>
          </w:tcPr>
          <w:p w:rsidR="00751A2E" w:rsidRDefault="00EC217F">
            <w:pPr>
              <w:pStyle w:val="a3"/>
              <w:ind w:firstLine="0"/>
            </w:pPr>
            <w:r>
              <w:rPr>
                <w:lang w:val="en-US"/>
              </w:rPr>
              <w:t xml:space="preserve">II </w:t>
            </w:r>
            <w:r>
              <w:t>половина 1996г</w:t>
            </w:r>
          </w:p>
        </w:tc>
        <w:tc>
          <w:tcPr>
            <w:tcW w:w="2840" w:type="dxa"/>
          </w:tcPr>
          <w:p w:rsidR="00751A2E" w:rsidRDefault="00EC217F">
            <w:pPr>
              <w:pStyle w:val="a3"/>
              <w:ind w:firstLine="0"/>
              <w:jc w:val="center"/>
            </w:pPr>
            <w:r>
              <w:t>929906</w:t>
            </w:r>
            <w:r>
              <w:rPr>
                <w:lang w:val="en-US"/>
              </w:rPr>
              <w:t>$</w:t>
            </w:r>
          </w:p>
        </w:tc>
        <w:tc>
          <w:tcPr>
            <w:tcW w:w="2840" w:type="dxa"/>
          </w:tcPr>
          <w:p w:rsidR="00751A2E" w:rsidRDefault="00751A2E">
            <w:pPr>
              <w:pStyle w:val="a3"/>
              <w:ind w:firstLine="0"/>
              <w:jc w:val="center"/>
              <w:rPr>
                <w:lang w:val="en-US"/>
              </w:rPr>
            </w:pPr>
          </w:p>
        </w:tc>
      </w:tr>
      <w:tr w:rsidR="00751A2E">
        <w:tc>
          <w:tcPr>
            <w:tcW w:w="2840" w:type="dxa"/>
          </w:tcPr>
          <w:p w:rsidR="00751A2E" w:rsidRDefault="00EC217F">
            <w:pPr>
              <w:pStyle w:val="a3"/>
              <w:ind w:firstLine="0"/>
            </w:pPr>
            <w:r>
              <w:rPr>
                <w:lang w:val="en-US"/>
              </w:rPr>
              <w:t>1997</w:t>
            </w:r>
            <w:r>
              <w:t>г</w:t>
            </w:r>
          </w:p>
        </w:tc>
        <w:tc>
          <w:tcPr>
            <w:tcW w:w="2840" w:type="dxa"/>
          </w:tcPr>
          <w:p w:rsidR="00751A2E" w:rsidRDefault="00EC217F">
            <w:pPr>
              <w:pStyle w:val="a3"/>
              <w:ind w:firstLine="0"/>
              <w:jc w:val="center"/>
              <w:rPr>
                <w:lang w:val="en-US"/>
              </w:rPr>
            </w:pPr>
            <w:r>
              <w:t>1089313</w:t>
            </w:r>
            <w:r>
              <w:rPr>
                <w:lang w:val="en-US"/>
              </w:rPr>
              <w:t>$</w:t>
            </w:r>
          </w:p>
        </w:tc>
        <w:tc>
          <w:tcPr>
            <w:tcW w:w="2840" w:type="dxa"/>
          </w:tcPr>
          <w:p w:rsidR="00751A2E" w:rsidRDefault="00EC217F">
            <w:pPr>
              <w:pStyle w:val="a3"/>
              <w:ind w:firstLine="0"/>
              <w:jc w:val="center"/>
              <w:rPr>
                <w:lang w:val="en-US"/>
              </w:rPr>
            </w:pPr>
            <w:r>
              <w:rPr>
                <w:lang w:val="en-US"/>
              </w:rPr>
              <w:t>150970DM</w:t>
            </w:r>
          </w:p>
        </w:tc>
      </w:tr>
      <w:tr w:rsidR="00751A2E">
        <w:tc>
          <w:tcPr>
            <w:tcW w:w="2840" w:type="dxa"/>
          </w:tcPr>
          <w:p w:rsidR="00751A2E" w:rsidRDefault="00EC217F">
            <w:pPr>
              <w:pStyle w:val="a3"/>
              <w:ind w:firstLine="0"/>
            </w:pPr>
            <w:r>
              <w:t>1998г</w:t>
            </w:r>
          </w:p>
        </w:tc>
        <w:tc>
          <w:tcPr>
            <w:tcW w:w="2840" w:type="dxa"/>
          </w:tcPr>
          <w:p w:rsidR="00751A2E" w:rsidRDefault="00EC217F">
            <w:pPr>
              <w:pStyle w:val="a3"/>
              <w:ind w:firstLine="0"/>
              <w:jc w:val="center"/>
              <w:rPr>
                <w:lang w:val="en-US"/>
              </w:rPr>
            </w:pPr>
            <w:r>
              <w:rPr>
                <w:lang w:val="en-US"/>
              </w:rPr>
              <w:t>1574978$</w:t>
            </w:r>
          </w:p>
        </w:tc>
        <w:tc>
          <w:tcPr>
            <w:tcW w:w="2840" w:type="dxa"/>
          </w:tcPr>
          <w:p w:rsidR="00751A2E" w:rsidRDefault="00EC217F">
            <w:pPr>
              <w:pStyle w:val="a3"/>
              <w:ind w:firstLine="0"/>
              <w:jc w:val="center"/>
              <w:rPr>
                <w:lang w:val="en-US"/>
              </w:rPr>
            </w:pPr>
            <w:r>
              <w:rPr>
                <w:lang w:val="en-US"/>
              </w:rPr>
              <w:t>5842DM</w:t>
            </w:r>
          </w:p>
        </w:tc>
      </w:tr>
    </w:tbl>
    <w:p w:rsidR="00751A2E" w:rsidRDefault="00751A2E">
      <w:pPr>
        <w:pStyle w:val="a3"/>
      </w:pPr>
    </w:p>
    <w:p w:rsidR="00751A2E" w:rsidRDefault="00EC217F">
      <w:pPr>
        <w:widowControl w:val="0"/>
        <w:spacing w:line="360" w:lineRule="auto"/>
        <w:ind w:firstLine="720"/>
        <w:jc w:val="both"/>
        <w:rPr>
          <w:sz w:val="24"/>
        </w:rPr>
      </w:pPr>
      <w:r>
        <w:rPr>
          <w:sz w:val="24"/>
        </w:rPr>
        <w:t>Необходимо отметить, что августовский кризис 1998 года повлиял на экспорт, также как и на другие отрасли экономики. Характерным показателем этого служит движение средств на валютных счетах клиентов. Последующие два месяца после кризиса наблюдалось полное затишье, за исключением перечисления средств от деятельности фирмы, которая занимается перевозкой товаров. Если сравнить два месяца 1998 по объёмам поступления средств на счета клиентов – июль (422749</w:t>
      </w:r>
      <w:r>
        <w:rPr>
          <w:sz w:val="24"/>
          <w:lang w:val="en-US"/>
        </w:rPr>
        <w:t>$</w:t>
      </w:r>
      <w:r>
        <w:rPr>
          <w:sz w:val="24"/>
        </w:rPr>
        <w:t>) и сентябрь (10969</w:t>
      </w:r>
      <w:r>
        <w:rPr>
          <w:sz w:val="24"/>
          <w:lang w:val="en-US"/>
        </w:rPr>
        <w:t>$</w:t>
      </w:r>
      <w:r>
        <w:rPr>
          <w:sz w:val="24"/>
        </w:rPr>
        <w:t>), то можно увидеть что поступления сократились  почти в 40 раз. Лишь только к началу декабря поступления средств от экспортных операций вернулись к своему прежнему докризисному объёму и на данный момент увеличились.</w:t>
      </w:r>
    </w:p>
    <w:p w:rsidR="00751A2E" w:rsidRDefault="00EC217F">
      <w:pPr>
        <w:widowControl w:val="0"/>
        <w:spacing w:line="360" w:lineRule="auto"/>
        <w:ind w:firstLine="720"/>
        <w:jc w:val="both"/>
        <w:rPr>
          <w:snapToGrid w:val="0"/>
          <w:sz w:val="24"/>
        </w:rPr>
      </w:pPr>
      <w:r>
        <w:rPr>
          <w:snapToGrid w:val="0"/>
          <w:sz w:val="24"/>
        </w:rPr>
        <w:t>Также необходимо отметить, что практически по всем контрактам сумма поступивших средств была примерно в половину меньше, чем было объявлено в контракте. В первую очередь это связано с тем, что отргузка и отправка товара осуществляется через различные промежутки времени, а условия и факторы на рынке (к примеру - такие как цена и спрос) за это время успевают поменяется -  экспортер закрывает паспорт сделки и после этого заключает новый контракт.</w:t>
      </w:r>
    </w:p>
    <w:p w:rsidR="00751A2E" w:rsidRDefault="00751A2E">
      <w:pPr>
        <w:widowControl w:val="0"/>
        <w:spacing w:line="360" w:lineRule="auto"/>
        <w:ind w:firstLine="720"/>
        <w:jc w:val="both"/>
        <w:rPr>
          <w:snapToGrid w:val="0"/>
          <w:sz w:val="24"/>
        </w:rPr>
      </w:pPr>
    </w:p>
    <w:p w:rsidR="00751A2E" w:rsidRDefault="00EC217F">
      <w:pPr>
        <w:widowControl w:val="0"/>
        <w:spacing w:line="360" w:lineRule="auto"/>
        <w:ind w:firstLine="720"/>
        <w:jc w:val="both"/>
        <w:rPr>
          <w:snapToGrid w:val="0"/>
          <w:sz w:val="24"/>
        </w:rPr>
      </w:pPr>
      <w:r>
        <w:rPr>
          <w:snapToGrid w:val="0"/>
          <w:sz w:val="24"/>
        </w:rPr>
        <w:t>Далее, рассмотрим порядок экспорта на примере акционерного общества «Мезеньлеспром», которое заключило контракт (см Приложение №6) с венгерской ТОО «Эрдерт» Тужер КФТ на поставку лесоматериалов в количестве 110000 кубм. Сроки поставки и место, а так же спецификация экспортируемого товара указана в приложении к контракту (см. Приложение №7).</w:t>
      </w:r>
    </w:p>
    <w:p w:rsidR="00751A2E" w:rsidRDefault="00EC217F">
      <w:pPr>
        <w:widowControl w:val="0"/>
        <w:spacing w:line="360" w:lineRule="auto"/>
        <w:ind w:firstLine="720"/>
        <w:jc w:val="both"/>
        <w:rPr>
          <w:snapToGrid w:val="0"/>
          <w:sz w:val="24"/>
        </w:rPr>
      </w:pPr>
      <w:r>
        <w:rPr>
          <w:snapToGrid w:val="0"/>
          <w:sz w:val="24"/>
        </w:rPr>
        <w:t>Необходимо отметить, что постановлением Правительства от 26 декабря 1995 года №1267 «О введении единой системы обязательной оценки количества, качества и цены экспортируемых товаров» все участники внешнеэкономической деятельности Российской Федерации, независимо от их организационно-правовых форм, обязаны предоставлять экспортируемые товары для экспертной оценки количества, качества и цены предлагаемой на вывоз продукции. Указанную экспертизу осуществляют специальные отечественные и иностранные организации, допущенные к этой работе Комиссией Правительства РФ по вопросам экспертной оценки количества, качества и цены экспортируемых товаров. По результатам этой экспертизы российские экспортеры получают соответствующие сертификаты установленного образца, являющиеся обязательным товаросопроводительным документом по товарам, включаемым в перечень вывозимой продукции, по которой указанная проверка является обязательной.</w:t>
      </w:r>
    </w:p>
    <w:p w:rsidR="00751A2E" w:rsidRDefault="00751A2E">
      <w:pPr>
        <w:widowControl w:val="0"/>
        <w:spacing w:line="360" w:lineRule="auto"/>
        <w:ind w:firstLine="720"/>
        <w:jc w:val="both"/>
        <w:rPr>
          <w:snapToGrid w:val="0"/>
          <w:sz w:val="24"/>
        </w:rPr>
      </w:pPr>
    </w:p>
    <w:p w:rsidR="00751A2E" w:rsidRDefault="00EC217F">
      <w:pPr>
        <w:widowControl w:val="0"/>
        <w:spacing w:line="360" w:lineRule="auto"/>
        <w:ind w:firstLine="720"/>
        <w:jc w:val="both"/>
        <w:rPr>
          <w:snapToGrid w:val="0"/>
          <w:sz w:val="24"/>
        </w:rPr>
      </w:pPr>
      <w:r>
        <w:rPr>
          <w:snapToGrid w:val="0"/>
          <w:sz w:val="24"/>
        </w:rPr>
        <w:t>Контроль за экспортом начинается с момента оформления экспортером и обслуживающим его коммерческим банком паспорта сделки, в котором содержатся основные данные контракта (реквизиты экспортера и иностранного контрагента, сумма сделки, валюта цены и платежа, форма расчетов и другие). В связи с последующей обработкой приводимых в многочисленных паспортах сделок сведений на электронных машинах, эти данные кодируются согласно выработанному классификатору. По поставкам товаров в страны СНГ паспорта сделок не оформляются.</w:t>
      </w:r>
    </w:p>
    <w:p w:rsidR="00751A2E" w:rsidRDefault="00EC217F">
      <w:pPr>
        <w:widowControl w:val="0"/>
        <w:spacing w:line="360" w:lineRule="auto"/>
        <w:ind w:firstLine="720"/>
        <w:jc w:val="both"/>
        <w:rPr>
          <w:snapToGrid w:val="0"/>
          <w:sz w:val="24"/>
        </w:rPr>
      </w:pPr>
      <w:r>
        <w:rPr>
          <w:snapToGrid w:val="0"/>
          <w:sz w:val="24"/>
        </w:rPr>
        <w:t xml:space="preserve">По каждому заключенному Экспортером контракту оформляется один ПС, подписываемый одним уполномоченным банком, на транзитный валютный счет, в котором в последующем должна поступить от импорта нерезидента вся валютная выручка от экспорта товаров по данному контракту. Форма и порядок оформления Экспортером ПС приводятся в Приложении №1. ПС оформляется в </w:t>
      </w:r>
      <w:r>
        <w:rPr>
          <w:b/>
          <w:snapToGrid w:val="0"/>
          <w:sz w:val="24"/>
        </w:rPr>
        <w:t>двух экземплярах</w:t>
      </w:r>
      <w:r>
        <w:rPr>
          <w:snapToGrid w:val="0"/>
          <w:sz w:val="24"/>
        </w:rPr>
        <w:t>. В нашем случае по ПС (см Приложение №8) видно, что данный ПС предназначен для валютного контроля за поступлением выручки от экспорта товара, 12893032 – код Банка по ОКПО, и номер ПС – 12. Номер контракта соотвествует номеру действительного контракта, сумма контракта – 2900000 долларов США, форма расчетов – перевод, поступление выручки в течение 60 дней. Также необходимо заметить, что на ПС стоит особая отметка Банка – сумма контракта может быть изменена.</w:t>
      </w:r>
    </w:p>
    <w:p w:rsidR="00751A2E" w:rsidRDefault="00EC217F">
      <w:pPr>
        <w:widowControl w:val="0"/>
        <w:spacing w:line="360" w:lineRule="auto"/>
        <w:ind w:firstLine="720"/>
        <w:jc w:val="both"/>
        <w:rPr>
          <w:snapToGrid w:val="0"/>
          <w:sz w:val="24"/>
        </w:rPr>
      </w:pPr>
      <w:r>
        <w:rPr>
          <w:snapToGrid w:val="0"/>
          <w:sz w:val="24"/>
        </w:rPr>
        <w:t xml:space="preserve">Экспортер одновременно с заполненным и подписанным от его имени ПС представляет в Банк оригинал или заверенную лицом, имеющим право первой подписи по счету Экспортера, и скрепленную печатью Экспортера копию контракта, на основании которого был составлен ПС. </w:t>
      </w:r>
    </w:p>
    <w:p w:rsidR="00751A2E" w:rsidRDefault="00EC217F">
      <w:pPr>
        <w:widowControl w:val="0"/>
        <w:spacing w:line="360" w:lineRule="auto"/>
        <w:ind w:firstLine="720"/>
        <w:jc w:val="both"/>
        <w:rPr>
          <w:snapToGrid w:val="0"/>
          <w:sz w:val="24"/>
        </w:rPr>
      </w:pPr>
      <w:r>
        <w:rPr>
          <w:snapToGrid w:val="0"/>
          <w:sz w:val="24"/>
        </w:rPr>
        <w:t xml:space="preserve">С подписанием ПС Экспортер принимает на себя ответственность за: </w:t>
      </w:r>
    </w:p>
    <w:p w:rsidR="00751A2E" w:rsidRDefault="00EC217F">
      <w:pPr>
        <w:widowControl w:val="0"/>
        <w:numPr>
          <w:ilvl w:val="0"/>
          <w:numId w:val="1"/>
        </w:numPr>
        <w:spacing w:line="360" w:lineRule="auto"/>
        <w:jc w:val="both"/>
        <w:rPr>
          <w:snapToGrid w:val="0"/>
          <w:sz w:val="24"/>
        </w:rPr>
      </w:pPr>
      <w:r>
        <w:rPr>
          <w:snapToGrid w:val="0"/>
          <w:sz w:val="24"/>
        </w:rPr>
        <w:t xml:space="preserve">полное соответствие сведений, приведенных в ПС, условиям контракта, на основании которого был составлен данный ПС; </w:t>
      </w:r>
    </w:p>
    <w:p w:rsidR="00751A2E" w:rsidRDefault="00EC217F">
      <w:pPr>
        <w:widowControl w:val="0"/>
        <w:numPr>
          <w:ilvl w:val="0"/>
          <w:numId w:val="1"/>
        </w:numPr>
        <w:spacing w:line="360" w:lineRule="auto"/>
        <w:jc w:val="both"/>
        <w:rPr>
          <w:snapToGrid w:val="0"/>
          <w:sz w:val="24"/>
        </w:rPr>
      </w:pPr>
      <w:r>
        <w:rPr>
          <w:snapToGrid w:val="0"/>
          <w:sz w:val="24"/>
        </w:rPr>
        <w:t xml:space="preserve">зачисление в полном объеме и в установленные сроки выручки от экспорта товаров по контракту, на основании которого был составлен данный ПС, на транзитный валютный счет Экспортера в Банке, в который он представляет ПС для оформления. </w:t>
      </w:r>
    </w:p>
    <w:p w:rsidR="00751A2E" w:rsidRDefault="00EC217F">
      <w:pPr>
        <w:widowControl w:val="0"/>
        <w:spacing w:line="360" w:lineRule="auto"/>
        <w:ind w:firstLine="720"/>
        <w:jc w:val="both"/>
        <w:rPr>
          <w:snapToGrid w:val="0"/>
          <w:sz w:val="24"/>
        </w:rPr>
      </w:pPr>
      <w:r>
        <w:rPr>
          <w:snapToGrid w:val="0"/>
          <w:sz w:val="24"/>
        </w:rPr>
        <w:t xml:space="preserve">Банк рассматривает представленные ему документы (проверяет соответствие данных ПС условиям контракта, соответствие подписи на ПС образцу подписи в карточке образцов подписей лиц, имеющих право первой подписи по счету Экспортера) и подписывает представленные Экспортером экземпляры ПС. </w:t>
      </w:r>
    </w:p>
    <w:p w:rsidR="00751A2E" w:rsidRDefault="00EC217F">
      <w:pPr>
        <w:widowControl w:val="0"/>
        <w:spacing w:line="360" w:lineRule="auto"/>
        <w:ind w:firstLine="720"/>
        <w:jc w:val="both"/>
        <w:rPr>
          <w:snapToGrid w:val="0"/>
          <w:sz w:val="24"/>
        </w:rPr>
      </w:pPr>
      <w:r>
        <w:rPr>
          <w:snapToGrid w:val="0"/>
          <w:sz w:val="24"/>
        </w:rPr>
        <w:t>Первый экземпляр ПС возвращается Экспортеру вместе с оригиналом или копией контракта, что отражается в Журнале в графе "Исходящие". Форма и порядок ведения Журнала приведены в Приложении №2.</w:t>
      </w:r>
    </w:p>
    <w:p w:rsidR="00751A2E" w:rsidRDefault="00EC217F">
      <w:pPr>
        <w:widowControl w:val="0"/>
        <w:spacing w:line="360" w:lineRule="auto"/>
        <w:ind w:firstLine="720"/>
        <w:jc w:val="both"/>
        <w:rPr>
          <w:snapToGrid w:val="0"/>
          <w:sz w:val="24"/>
        </w:rPr>
      </w:pPr>
      <w:r>
        <w:rPr>
          <w:snapToGrid w:val="0"/>
          <w:sz w:val="24"/>
        </w:rPr>
        <w:t xml:space="preserve">Второй экземпляр ПС служит основанием для открытия Банком Досье, в которое он помещается для хранения. </w:t>
      </w:r>
    </w:p>
    <w:p w:rsidR="00751A2E" w:rsidRDefault="00EC217F">
      <w:pPr>
        <w:widowControl w:val="0"/>
        <w:spacing w:line="360" w:lineRule="auto"/>
        <w:ind w:firstLine="720"/>
        <w:jc w:val="both"/>
        <w:rPr>
          <w:snapToGrid w:val="0"/>
          <w:sz w:val="24"/>
        </w:rPr>
      </w:pPr>
      <w:r>
        <w:rPr>
          <w:snapToGrid w:val="0"/>
          <w:sz w:val="24"/>
        </w:rPr>
        <w:t xml:space="preserve">С подписанием ПС Банк принимает данный контракт на расчетное обслуживание и выражает согласие на выполнение функции по контролю за поступлением валютной выручки от экспорта товаров по этому контракту. </w:t>
      </w:r>
    </w:p>
    <w:p w:rsidR="00751A2E" w:rsidRDefault="00EC217F">
      <w:pPr>
        <w:widowControl w:val="0"/>
        <w:spacing w:line="360" w:lineRule="auto"/>
        <w:ind w:firstLine="720"/>
        <w:jc w:val="both"/>
        <w:rPr>
          <w:snapToGrid w:val="0"/>
          <w:sz w:val="24"/>
        </w:rPr>
      </w:pPr>
      <w:r>
        <w:rPr>
          <w:snapToGrid w:val="0"/>
          <w:sz w:val="24"/>
        </w:rPr>
        <w:t xml:space="preserve">Наличие хотя бы одного из следующих условий является для Банка основанием для </w:t>
      </w:r>
      <w:r>
        <w:rPr>
          <w:snapToGrid w:val="0"/>
          <w:sz w:val="24"/>
          <w:u w:val="single"/>
        </w:rPr>
        <w:t>отказа</w:t>
      </w:r>
      <w:r>
        <w:rPr>
          <w:snapToGrid w:val="0"/>
          <w:sz w:val="24"/>
        </w:rPr>
        <w:t xml:space="preserve"> в подписании ПС. Такими условиями являются: </w:t>
      </w:r>
    </w:p>
    <w:p w:rsidR="00751A2E" w:rsidRDefault="00EC217F">
      <w:pPr>
        <w:widowControl w:val="0"/>
        <w:numPr>
          <w:ilvl w:val="0"/>
          <w:numId w:val="1"/>
        </w:numPr>
        <w:spacing w:line="360" w:lineRule="auto"/>
        <w:jc w:val="both"/>
        <w:rPr>
          <w:snapToGrid w:val="0"/>
          <w:sz w:val="24"/>
        </w:rPr>
      </w:pPr>
      <w:r>
        <w:rPr>
          <w:snapToGrid w:val="0"/>
          <w:sz w:val="24"/>
        </w:rPr>
        <w:t xml:space="preserve">несоответствие данных, содержащихся в контракте, сведениям, указанным в ПС; </w:t>
      </w:r>
    </w:p>
    <w:p w:rsidR="00751A2E" w:rsidRDefault="00EC217F">
      <w:pPr>
        <w:widowControl w:val="0"/>
        <w:numPr>
          <w:ilvl w:val="0"/>
          <w:numId w:val="1"/>
        </w:numPr>
        <w:spacing w:line="360" w:lineRule="auto"/>
        <w:jc w:val="both"/>
        <w:rPr>
          <w:snapToGrid w:val="0"/>
          <w:sz w:val="24"/>
        </w:rPr>
      </w:pPr>
      <w:r>
        <w:rPr>
          <w:snapToGrid w:val="0"/>
          <w:sz w:val="24"/>
        </w:rPr>
        <w:t xml:space="preserve">несоответствие предусмотренных контрактом валютных операций требованиям действующего законодательства Российской Федерации; </w:t>
      </w:r>
    </w:p>
    <w:p w:rsidR="00751A2E" w:rsidRDefault="00EC217F">
      <w:pPr>
        <w:widowControl w:val="0"/>
        <w:numPr>
          <w:ilvl w:val="0"/>
          <w:numId w:val="1"/>
        </w:numPr>
        <w:spacing w:line="360" w:lineRule="auto"/>
        <w:jc w:val="both"/>
        <w:rPr>
          <w:snapToGrid w:val="0"/>
          <w:sz w:val="24"/>
        </w:rPr>
      </w:pPr>
      <w:r>
        <w:rPr>
          <w:snapToGrid w:val="0"/>
          <w:sz w:val="24"/>
        </w:rPr>
        <w:t>оформление ПС с нарушениями установленных требований;</w:t>
      </w:r>
    </w:p>
    <w:p w:rsidR="00751A2E" w:rsidRDefault="00EC217F">
      <w:pPr>
        <w:widowControl w:val="0"/>
        <w:numPr>
          <w:ilvl w:val="0"/>
          <w:numId w:val="1"/>
        </w:numPr>
        <w:spacing w:line="360" w:lineRule="auto"/>
        <w:jc w:val="both"/>
        <w:rPr>
          <w:snapToGrid w:val="0"/>
          <w:sz w:val="24"/>
        </w:rPr>
      </w:pPr>
      <w:r>
        <w:rPr>
          <w:snapToGrid w:val="0"/>
          <w:sz w:val="24"/>
        </w:rPr>
        <w:t xml:space="preserve">наличие в контракте условий, предусматривающих зачисление валютной выручки по нему на счета предприятий или лиц, не являющихся Экспортерами по данному контракту в соответствии с 19 инструкцией; </w:t>
      </w:r>
    </w:p>
    <w:p w:rsidR="00751A2E" w:rsidRDefault="00EC217F">
      <w:pPr>
        <w:widowControl w:val="0"/>
        <w:numPr>
          <w:ilvl w:val="0"/>
          <w:numId w:val="1"/>
        </w:numPr>
        <w:spacing w:line="360" w:lineRule="auto"/>
        <w:jc w:val="both"/>
        <w:rPr>
          <w:snapToGrid w:val="0"/>
          <w:sz w:val="24"/>
        </w:rPr>
      </w:pPr>
      <w:r>
        <w:rPr>
          <w:snapToGrid w:val="0"/>
          <w:sz w:val="24"/>
        </w:rPr>
        <w:t>отсутствие в контракте условий, предусматривающих зачисление выручки на счет Экспортера в уполномоченном банке Российской Федерации;</w:t>
      </w:r>
    </w:p>
    <w:p w:rsidR="00751A2E" w:rsidRDefault="00EC217F">
      <w:pPr>
        <w:widowControl w:val="0"/>
        <w:numPr>
          <w:ilvl w:val="0"/>
          <w:numId w:val="1"/>
        </w:numPr>
        <w:spacing w:line="360" w:lineRule="auto"/>
        <w:jc w:val="both"/>
        <w:rPr>
          <w:snapToGrid w:val="0"/>
          <w:sz w:val="24"/>
        </w:rPr>
      </w:pPr>
      <w:r>
        <w:rPr>
          <w:snapToGrid w:val="0"/>
          <w:sz w:val="24"/>
        </w:rPr>
        <w:t xml:space="preserve">отсутствие в контракте каких-либо сведений, необходимых для составления ПС в установленном порядке. </w:t>
      </w:r>
    </w:p>
    <w:p w:rsidR="00751A2E" w:rsidRDefault="00EC217F">
      <w:pPr>
        <w:pStyle w:val="a3"/>
        <w:widowControl w:val="0"/>
        <w:spacing w:line="360" w:lineRule="auto"/>
        <w:rPr>
          <w:snapToGrid w:val="0"/>
        </w:rPr>
      </w:pPr>
      <w:r>
        <w:rPr>
          <w:snapToGrid w:val="0"/>
        </w:rPr>
        <w:t xml:space="preserve">При отказе в подписании ПС Банк возвращает Экспортеру представленные им документы и при этом может дать Экспортеру рекомендации по оформлению ПС и внесению изменений в условия контракта, связанные с оформлением ПС. </w:t>
      </w:r>
    </w:p>
    <w:p w:rsidR="00751A2E" w:rsidRDefault="00EC217F">
      <w:pPr>
        <w:widowControl w:val="0"/>
        <w:spacing w:line="360" w:lineRule="auto"/>
        <w:ind w:firstLine="720"/>
        <w:jc w:val="both"/>
        <w:rPr>
          <w:snapToGrid w:val="0"/>
          <w:sz w:val="24"/>
        </w:rPr>
      </w:pPr>
      <w:r>
        <w:rPr>
          <w:snapToGrid w:val="0"/>
          <w:sz w:val="24"/>
        </w:rPr>
        <w:t xml:space="preserve">В случае внесения сторонами </w:t>
      </w:r>
      <w:r>
        <w:rPr>
          <w:snapToGrid w:val="0"/>
          <w:sz w:val="24"/>
          <w:u w:val="single"/>
        </w:rPr>
        <w:t>изменений</w:t>
      </w:r>
      <w:r>
        <w:rPr>
          <w:snapToGrid w:val="0"/>
          <w:sz w:val="24"/>
        </w:rPr>
        <w:t xml:space="preserve"> в контракт, затрагивающих сведения, которые ранее использовались при составлении ПС, подписанного Банком по данному контракту, Экспортер в 10-дневный срок с даты внесения указанных изменений, но не позднее представления к таможенному оформлению товаров, экспортируемых на основании внесенных в контракт изменений и/или дополнений, представляет в Банк:</w:t>
      </w:r>
    </w:p>
    <w:p w:rsidR="00751A2E" w:rsidRDefault="00EC217F">
      <w:pPr>
        <w:widowControl w:val="0"/>
        <w:numPr>
          <w:ilvl w:val="0"/>
          <w:numId w:val="1"/>
        </w:numPr>
        <w:spacing w:line="360" w:lineRule="auto"/>
        <w:jc w:val="both"/>
        <w:rPr>
          <w:snapToGrid w:val="0"/>
          <w:sz w:val="24"/>
        </w:rPr>
      </w:pPr>
      <w:r>
        <w:rPr>
          <w:snapToGrid w:val="0"/>
          <w:sz w:val="24"/>
        </w:rPr>
        <w:t xml:space="preserve">оригиналы или копии дополнений и/или изменений к контракту, заверенные подписью лица, имеющего право первой подписи по счету Экспортера, и скрепленные его печатью; </w:t>
      </w:r>
    </w:p>
    <w:p w:rsidR="00751A2E" w:rsidRDefault="00EC217F">
      <w:pPr>
        <w:widowControl w:val="0"/>
        <w:numPr>
          <w:ilvl w:val="0"/>
          <w:numId w:val="1"/>
        </w:numPr>
        <w:spacing w:line="360" w:lineRule="auto"/>
        <w:jc w:val="both"/>
        <w:rPr>
          <w:snapToGrid w:val="0"/>
          <w:sz w:val="24"/>
        </w:rPr>
      </w:pPr>
      <w:r>
        <w:rPr>
          <w:snapToGrid w:val="0"/>
          <w:sz w:val="24"/>
        </w:rPr>
        <w:t xml:space="preserve">дополнительные листы к ПС, составляемые по форме ПС, но с заполнением только тех граф (позиций), сведения в которых подлежат уточнению. </w:t>
      </w:r>
    </w:p>
    <w:p w:rsidR="00751A2E" w:rsidRDefault="00EC217F">
      <w:pPr>
        <w:pStyle w:val="a3"/>
        <w:widowControl w:val="0"/>
        <w:spacing w:line="360" w:lineRule="auto"/>
        <w:rPr>
          <w:snapToGrid w:val="0"/>
        </w:rPr>
      </w:pPr>
      <w:r>
        <w:rPr>
          <w:snapToGrid w:val="0"/>
        </w:rPr>
        <w:t xml:space="preserve">Дальнейшее оформление и использование дополнительных листов к ПС осуществляется в порядке, предусмотренном для самих ПС. </w:t>
      </w:r>
    </w:p>
    <w:p w:rsidR="00751A2E" w:rsidRDefault="00751A2E">
      <w:pPr>
        <w:widowControl w:val="0"/>
        <w:spacing w:line="360" w:lineRule="auto"/>
        <w:ind w:firstLine="720"/>
        <w:jc w:val="both"/>
        <w:rPr>
          <w:snapToGrid w:val="0"/>
          <w:sz w:val="24"/>
        </w:rPr>
      </w:pPr>
    </w:p>
    <w:p w:rsidR="00751A2E" w:rsidRDefault="00EC217F">
      <w:pPr>
        <w:widowControl w:val="0"/>
        <w:spacing w:line="360" w:lineRule="auto"/>
        <w:jc w:val="both"/>
        <w:rPr>
          <w:snapToGrid w:val="0"/>
          <w:sz w:val="24"/>
        </w:rPr>
      </w:pPr>
      <w:r>
        <w:rPr>
          <w:snapToGrid w:val="0"/>
          <w:sz w:val="24"/>
        </w:rPr>
        <w:t xml:space="preserve">Следующим этапом валютного контроля является </w:t>
      </w:r>
      <w:r>
        <w:rPr>
          <w:rFonts w:ascii="Arial" w:hAnsi="Arial"/>
          <w:snapToGrid w:val="0"/>
          <w:sz w:val="24"/>
        </w:rPr>
        <w:t>таможенное оформление экспортных товаров</w:t>
      </w:r>
      <w:r>
        <w:rPr>
          <w:snapToGrid w:val="0"/>
          <w:sz w:val="26"/>
        </w:rPr>
        <w:t>.</w:t>
      </w:r>
    </w:p>
    <w:p w:rsidR="00751A2E" w:rsidRDefault="00751A2E">
      <w:pPr>
        <w:widowControl w:val="0"/>
        <w:spacing w:line="360" w:lineRule="auto"/>
        <w:jc w:val="both"/>
        <w:rPr>
          <w:snapToGrid w:val="0"/>
          <w:sz w:val="24"/>
        </w:rPr>
      </w:pPr>
    </w:p>
    <w:p w:rsidR="00751A2E" w:rsidRDefault="00EC217F">
      <w:pPr>
        <w:widowControl w:val="0"/>
        <w:spacing w:line="360" w:lineRule="auto"/>
        <w:ind w:firstLine="720"/>
        <w:jc w:val="both"/>
        <w:rPr>
          <w:snapToGrid w:val="0"/>
          <w:sz w:val="24"/>
        </w:rPr>
      </w:pPr>
      <w:r>
        <w:rPr>
          <w:snapToGrid w:val="0"/>
          <w:sz w:val="24"/>
        </w:rPr>
        <w:t xml:space="preserve">Заблаговременно до представления таможенным органам экспортных товаров к таможенному оформлению Экспортер в порядке, согласованном с Банком, получает в последнем ксерокопии с  хранящихся в Банке оригинала ПС и дополнительных листов к нему, если таковые были подписаны Банком, (далее вместе - ПС), заверенные Ответственным лицом Банка и скрепленные печатью Банка. </w:t>
      </w:r>
    </w:p>
    <w:p w:rsidR="00751A2E" w:rsidRDefault="00EC217F">
      <w:pPr>
        <w:widowControl w:val="0"/>
        <w:spacing w:line="360" w:lineRule="auto"/>
        <w:ind w:firstLine="720"/>
        <w:jc w:val="both"/>
        <w:rPr>
          <w:snapToGrid w:val="0"/>
          <w:sz w:val="24"/>
        </w:rPr>
      </w:pPr>
      <w:r>
        <w:rPr>
          <w:snapToGrid w:val="0"/>
          <w:sz w:val="24"/>
        </w:rPr>
        <w:t xml:space="preserve">Декларант до предъявления товаров к таможенному оформлению снимает копию с подготовленной ГТД на экспортируемые товары. </w:t>
      </w:r>
    </w:p>
    <w:p w:rsidR="00751A2E" w:rsidRDefault="00EC217F">
      <w:pPr>
        <w:widowControl w:val="0"/>
        <w:spacing w:line="360" w:lineRule="auto"/>
        <w:ind w:firstLine="720"/>
        <w:jc w:val="both"/>
        <w:rPr>
          <w:snapToGrid w:val="0"/>
          <w:sz w:val="24"/>
        </w:rPr>
      </w:pPr>
      <w:r>
        <w:rPr>
          <w:snapToGrid w:val="0"/>
          <w:sz w:val="24"/>
        </w:rPr>
        <w:t xml:space="preserve">Таможенные органы принимают экспортные товары к таможенному оформлению только при предъявлении им в дополнение к прочим документам, предусмотренным таможенным законодательством Российской Федерации, </w:t>
      </w:r>
      <w:r>
        <w:rPr>
          <w:snapToGrid w:val="0"/>
          <w:sz w:val="24"/>
          <w:u w:val="single"/>
        </w:rPr>
        <w:t>ксерокопии</w:t>
      </w:r>
      <w:r>
        <w:rPr>
          <w:snapToGrid w:val="0"/>
          <w:sz w:val="24"/>
        </w:rPr>
        <w:t xml:space="preserve"> ПС, заверенной Ответственным лицом Банка и скрепленной печатью Банка, а также копии с ГТД на оформляемый груз. </w:t>
      </w:r>
    </w:p>
    <w:p w:rsidR="00751A2E" w:rsidRDefault="00EC217F">
      <w:pPr>
        <w:pStyle w:val="a3"/>
        <w:widowControl w:val="0"/>
        <w:spacing w:line="360" w:lineRule="auto"/>
        <w:rPr>
          <w:snapToGrid w:val="0"/>
        </w:rPr>
      </w:pPr>
      <w:r>
        <w:rPr>
          <w:snapToGrid w:val="0"/>
        </w:rPr>
        <w:t xml:space="preserve">Таможенные органы сверяют соответствие данных, содержащихся в ПС, данным, заявленным в ГТД, и другим имеющимся в их распоряжении документов, а также соответствие подписи Ответственного лица Банка, заверившего копию ПС, и оттиска печати Банка образцам в полученных от Банка России карточках с образцами подписей Ответственных лиц уполномоченных банков и оттиска печати Банка. </w:t>
      </w:r>
    </w:p>
    <w:p w:rsidR="00751A2E" w:rsidRDefault="00EC217F">
      <w:pPr>
        <w:widowControl w:val="0"/>
        <w:spacing w:line="360" w:lineRule="auto"/>
        <w:ind w:firstLine="720"/>
        <w:jc w:val="both"/>
        <w:rPr>
          <w:snapToGrid w:val="0"/>
          <w:sz w:val="24"/>
        </w:rPr>
      </w:pPr>
      <w:r>
        <w:rPr>
          <w:snapToGrid w:val="0"/>
          <w:sz w:val="24"/>
        </w:rPr>
        <w:t xml:space="preserve">В случае отсутствия расхождений между вышеуказанными документами, и при выполнении всех иных требований таможенного законодательства Российской Федерации должностное лицо таможенного органа, осуществляющее таможенное оформление товаров, подписывает копию ПС и копию ГТД и ставит на указанных документах свою личную номерную печать. </w:t>
      </w:r>
    </w:p>
    <w:p w:rsidR="00751A2E" w:rsidRDefault="00EC217F">
      <w:pPr>
        <w:widowControl w:val="0"/>
        <w:spacing w:line="360" w:lineRule="auto"/>
        <w:jc w:val="both"/>
        <w:rPr>
          <w:snapToGrid w:val="0"/>
          <w:sz w:val="24"/>
        </w:rPr>
      </w:pPr>
      <w:r>
        <w:rPr>
          <w:snapToGrid w:val="0"/>
          <w:sz w:val="24"/>
        </w:rPr>
        <w:t xml:space="preserve">Подписанные должностным лицом таможенного органа копии ПС вместе с экземпляром ГТД остаются в делах таможни. </w:t>
      </w:r>
    </w:p>
    <w:p w:rsidR="00751A2E" w:rsidRDefault="00EC217F">
      <w:pPr>
        <w:widowControl w:val="0"/>
        <w:spacing w:line="360" w:lineRule="auto"/>
        <w:ind w:firstLine="720"/>
        <w:jc w:val="both"/>
        <w:rPr>
          <w:snapToGrid w:val="0"/>
          <w:sz w:val="24"/>
        </w:rPr>
      </w:pPr>
      <w:r>
        <w:rPr>
          <w:snapToGrid w:val="0"/>
          <w:sz w:val="24"/>
        </w:rPr>
        <w:t xml:space="preserve">Копия с ГТД на товары, поставленные на экспорт, с подписью должностного лица таможенного органа и оттиском его личной номерной печати передается Экспортеру. </w:t>
      </w:r>
    </w:p>
    <w:p w:rsidR="00751A2E" w:rsidRDefault="00EC217F">
      <w:pPr>
        <w:widowControl w:val="0"/>
        <w:spacing w:line="360" w:lineRule="auto"/>
        <w:ind w:firstLine="720"/>
        <w:jc w:val="both"/>
        <w:rPr>
          <w:snapToGrid w:val="0"/>
          <w:sz w:val="24"/>
        </w:rPr>
      </w:pPr>
      <w:r>
        <w:rPr>
          <w:snapToGrid w:val="0"/>
          <w:sz w:val="24"/>
        </w:rPr>
        <w:t>В нашем случае ГТД – Приложение №9. По ней экспортер отправляет 53,13м3 лесоматериалов на сумму 1143 долларов США. Декларантом является ООО «Сыктывкарвнештранс»</w:t>
      </w:r>
    </w:p>
    <w:p w:rsidR="00751A2E" w:rsidRDefault="00751A2E">
      <w:pPr>
        <w:widowControl w:val="0"/>
        <w:spacing w:line="360" w:lineRule="auto"/>
        <w:ind w:firstLine="720"/>
        <w:jc w:val="both"/>
        <w:rPr>
          <w:snapToGrid w:val="0"/>
          <w:sz w:val="24"/>
        </w:rPr>
      </w:pPr>
    </w:p>
    <w:p w:rsidR="00751A2E" w:rsidRDefault="00EC217F">
      <w:pPr>
        <w:widowControl w:val="0"/>
        <w:spacing w:line="360" w:lineRule="auto"/>
        <w:ind w:firstLine="720"/>
        <w:jc w:val="both"/>
        <w:rPr>
          <w:snapToGrid w:val="0"/>
          <w:sz w:val="24"/>
        </w:rPr>
      </w:pPr>
      <w:r>
        <w:rPr>
          <w:snapToGrid w:val="0"/>
          <w:sz w:val="24"/>
        </w:rPr>
        <w:t>Следующий этап - передача в Банки сведений об отгрузках экспортных товаров.</w:t>
      </w:r>
    </w:p>
    <w:p w:rsidR="00751A2E" w:rsidRDefault="00EC217F">
      <w:pPr>
        <w:widowControl w:val="0"/>
        <w:spacing w:line="360" w:lineRule="auto"/>
        <w:ind w:firstLine="720"/>
        <w:jc w:val="both"/>
        <w:rPr>
          <w:snapToGrid w:val="0"/>
          <w:sz w:val="24"/>
        </w:rPr>
      </w:pPr>
      <w:r>
        <w:rPr>
          <w:snapToGrid w:val="0"/>
          <w:sz w:val="24"/>
        </w:rPr>
        <w:t>Экспортер в 10-дневный срок со дня выпуска товаров таможенными органами представляет в Банк копию ГТД, полученную от таможенного органа, оформившего выпуск товаров.</w:t>
      </w:r>
    </w:p>
    <w:p w:rsidR="00751A2E" w:rsidRDefault="00EC217F">
      <w:pPr>
        <w:widowControl w:val="0"/>
        <w:spacing w:line="360" w:lineRule="auto"/>
        <w:ind w:firstLine="720"/>
        <w:jc w:val="both"/>
        <w:rPr>
          <w:snapToGrid w:val="0"/>
          <w:sz w:val="24"/>
        </w:rPr>
      </w:pPr>
      <w:r>
        <w:rPr>
          <w:snapToGrid w:val="0"/>
          <w:sz w:val="24"/>
        </w:rPr>
        <w:t xml:space="preserve">На основании данных ГТД Государственный таможенный комитет Российской Федерации составляет УК, объединяемые в Реестре по установленной форме (см. Приложение №3). </w:t>
      </w:r>
    </w:p>
    <w:p w:rsidR="00751A2E" w:rsidRDefault="00EC217F">
      <w:pPr>
        <w:widowControl w:val="0"/>
        <w:spacing w:line="360" w:lineRule="auto"/>
        <w:ind w:firstLine="720"/>
        <w:jc w:val="both"/>
        <w:rPr>
          <w:snapToGrid w:val="0"/>
          <w:sz w:val="24"/>
        </w:rPr>
      </w:pPr>
      <w:r>
        <w:rPr>
          <w:snapToGrid w:val="0"/>
          <w:sz w:val="24"/>
        </w:rPr>
        <w:t xml:space="preserve">Каждая УК содержит информацию по одной произведенной отгрузке, и УК группируются в Реестры по принципу календарной последовательности ожидаемого поступления валютной выручки от экспорта товаров на транзитные счета Экспортеров. </w:t>
      </w:r>
    </w:p>
    <w:p w:rsidR="00751A2E" w:rsidRDefault="00EC217F">
      <w:pPr>
        <w:widowControl w:val="0"/>
        <w:spacing w:line="360" w:lineRule="auto"/>
        <w:ind w:firstLine="720"/>
        <w:jc w:val="both"/>
        <w:rPr>
          <w:snapToGrid w:val="0"/>
          <w:sz w:val="24"/>
        </w:rPr>
      </w:pPr>
      <w:r>
        <w:rPr>
          <w:snapToGrid w:val="0"/>
          <w:sz w:val="24"/>
        </w:rPr>
        <w:t xml:space="preserve">ГТК России по каналам специальной связи (т.е. используя услуги Главного центра специальной связи Министерства связи Российской Федерации и/или Федерального управления фельдъегерской связи Российской Федерации при Министерстве связи Российской Федерации) направляет Реестры в двух экземплярах в соответствующие Банки. </w:t>
      </w:r>
    </w:p>
    <w:p w:rsidR="00751A2E" w:rsidRDefault="00751A2E">
      <w:pPr>
        <w:widowControl w:val="0"/>
        <w:spacing w:line="360" w:lineRule="auto"/>
        <w:ind w:firstLine="720"/>
        <w:jc w:val="both"/>
        <w:rPr>
          <w:snapToGrid w:val="0"/>
          <w:sz w:val="24"/>
        </w:rPr>
      </w:pPr>
    </w:p>
    <w:p w:rsidR="00751A2E" w:rsidRDefault="00EC217F">
      <w:pPr>
        <w:widowControl w:val="0"/>
        <w:spacing w:line="360" w:lineRule="auto"/>
        <w:ind w:firstLine="720"/>
        <w:jc w:val="both"/>
        <w:rPr>
          <w:snapToGrid w:val="0"/>
          <w:sz w:val="24"/>
        </w:rPr>
      </w:pPr>
      <w:r>
        <w:rPr>
          <w:snapToGrid w:val="0"/>
          <w:sz w:val="24"/>
        </w:rPr>
        <w:t>Банковский контроль за поступлением валютной выручки от экспорта товаров.</w:t>
      </w:r>
    </w:p>
    <w:p w:rsidR="00751A2E" w:rsidRDefault="00EC217F">
      <w:pPr>
        <w:widowControl w:val="0"/>
        <w:spacing w:line="360" w:lineRule="auto"/>
        <w:ind w:firstLine="720"/>
        <w:jc w:val="both"/>
        <w:rPr>
          <w:snapToGrid w:val="0"/>
          <w:sz w:val="24"/>
        </w:rPr>
      </w:pPr>
      <w:r>
        <w:rPr>
          <w:snapToGrid w:val="0"/>
          <w:sz w:val="24"/>
        </w:rPr>
        <w:t xml:space="preserve">Все поступившие в Банк от ГТК России Реестры (независимо от наличия счетов Экспортеров в данном банке и любых иных обстоятельств) регистрируются в Журнале. </w:t>
      </w:r>
    </w:p>
    <w:p w:rsidR="00751A2E" w:rsidRDefault="00EC217F">
      <w:pPr>
        <w:widowControl w:val="0"/>
        <w:spacing w:line="360" w:lineRule="auto"/>
        <w:ind w:firstLine="720"/>
        <w:jc w:val="both"/>
        <w:rPr>
          <w:snapToGrid w:val="0"/>
          <w:sz w:val="24"/>
        </w:rPr>
      </w:pPr>
      <w:r>
        <w:rPr>
          <w:snapToGrid w:val="0"/>
          <w:sz w:val="24"/>
        </w:rPr>
        <w:t xml:space="preserve">Со всех поступивших в Банк Реестров, содержащих информацию по отгрузкам его клиентов, Банк снимает ксерокопии, которые разделяются на УК и в течение трех банковских дней направляются соответствующим Экспортерам для целей идентификации сумм, поступающих на счета Экспортеров в Банке, по отношению к конкретным отгрузкам, указанным в Реестрах. </w:t>
      </w:r>
    </w:p>
    <w:p w:rsidR="00751A2E" w:rsidRDefault="00EC217F">
      <w:pPr>
        <w:widowControl w:val="0"/>
        <w:spacing w:line="360" w:lineRule="auto"/>
        <w:ind w:firstLine="720"/>
        <w:jc w:val="both"/>
        <w:rPr>
          <w:snapToGrid w:val="0"/>
          <w:sz w:val="24"/>
        </w:rPr>
      </w:pPr>
      <w:r>
        <w:rPr>
          <w:snapToGrid w:val="0"/>
          <w:sz w:val="24"/>
        </w:rPr>
        <w:t>В нашем случае учетная карточка – Приложение №10. В ней указано, что дата вывоза была 27.05.97г. Экспортер подтверждает, что поступление средств на сумму 1143 ам.долларов было произведено переводом 23.06.97г.</w:t>
      </w:r>
    </w:p>
    <w:p w:rsidR="00751A2E" w:rsidRDefault="00EC217F">
      <w:pPr>
        <w:widowControl w:val="0"/>
        <w:spacing w:line="360" w:lineRule="auto"/>
        <w:ind w:firstLine="720"/>
        <w:jc w:val="both"/>
        <w:rPr>
          <w:snapToGrid w:val="0"/>
          <w:sz w:val="24"/>
        </w:rPr>
      </w:pPr>
      <w:r>
        <w:rPr>
          <w:snapToGrid w:val="0"/>
          <w:sz w:val="24"/>
        </w:rPr>
        <w:t xml:space="preserve">Первый оригинальный экземпляр Реестра разделяется Банком на УК, относящиеся к разным ПС, и эти УК распределяются по соответствующим Досье. </w:t>
      </w:r>
    </w:p>
    <w:p w:rsidR="00751A2E" w:rsidRDefault="00EC217F">
      <w:pPr>
        <w:widowControl w:val="0"/>
        <w:spacing w:line="360" w:lineRule="auto"/>
        <w:ind w:firstLine="720"/>
        <w:jc w:val="both"/>
        <w:rPr>
          <w:snapToGrid w:val="0"/>
          <w:sz w:val="24"/>
        </w:rPr>
      </w:pPr>
      <w:r>
        <w:rPr>
          <w:snapToGrid w:val="0"/>
          <w:sz w:val="24"/>
        </w:rPr>
        <w:t xml:space="preserve">Второй экземпляр Реестра заполняется Банком и не позднее контрольного срока обратной отсылки в ГТК России, указанного на нем, возвращается по каналам специальной связи в ГТК России. </w:t>
      </w:r>
    </w:p>
    <w:p w:rsidR="00751A2E" w:rsidRDefault="00EC217F">
      <w:pPr>
        <w:widowControl w:val="0"/>
        <w:spacing w:line="360" w:lineRule="auto"/>
        <w:ind w:firstLine="720"/>
        <w:jc w:val="both"/>
        <w:rPr>
          <w:snapToGrid w:val="0"/>
          <w:sz w:val="24"/>
        </w:rPr>
      </w:pPr>
      <w:r>
        <w:rPr>
          <w:snapToGrid w:val="0"/>
          <w:sz w:val="24"/>
        </w:rPr>
        <w:t>Для целей облегчения идентификации поступающих сумм Экспортер уведомляет иностранного плательщика о необходимости указания в межбанковском документе ("ключеванном" телексе, SWIFT - послании, авизо, выписке и т.п.), направляемом в российский Банк и подтверждающем зачисление средств в пользу Экспортера, реквизитов контракта или ПС.</w:t>
      </w:r>
    </w:p>
    <w:p w:rsidR="00751A2E" w:rsidRDefault="00EC217F">
      <w:pPr>
        <w:widowControl w:val="0"/>
        <w:spacing w:line="360" w:lineRule="auto"/>
        <w:ind w:firstLine="720"/>
        <w:jc w:val="both"/>
        <w:rPr>
          <w:snapToGrid w:val="0"/>
          <w:sz w:val="24"/>
        </w:rPr>
      </w:pPr>
      <w:r>
        <w:rPr>
          <w:snapToGrid w:val="0"/>
          <w:sz w:val="24"/>
        </w:rPr>
        <w:t xml:space="preserve"> В Приложении №11 отражен один из таких переводов от 29 августа 97г. на сумму 1738,8 ам.долларов и номер контракта в нем указан.</w:t>
      </w:r>
    </w:p>
    <w:p w:rsidR="00751A2E" w:rsidRDefault="00EC217F">
      <w:pPr>
        <w:widowControl w:val="0"/>
        <w:spacing w:line="360" w:lineRule="auto"/>
        <w:ind w:firstLine="720"/>
        <w:jc w:val="both"/>
        <w:rPr>
          <w:snapToGrid w:val="0"/>
          <w:sz w:val="24"/>
        </w:rPr>
      </w:pPr>
      <w:r>
        <w:rPr>
          <w:snapToGrid w:val="0"/>
          <w:sz w:val="24"/>
        </w:rPr>
        <w:t xml:space="preserve">Копии всех первичных банковских документов, подтверждающих поступление сумм в пользу Экспортера, распределяются Банком по соответствующим Досье по мере их идентификации. </w:t>
      </w:r>
    </w:p>
    <w:p w:rsidR="00751A2E" w:rsidRDefault="00EC217F">
      <w:pPr>
        <w:widowControl w:val="0"/>
        <w:spacing w:line="360" w:lineRule="auto"/>
        <w:ind w:firstLine="720"/>
        <w:jc w:val="both"/>
        <w:rPr>
          <w:snapToGrid w:val="0"/>
          <w:sz w:val="24"/>
        </w:rPr>
      </w:pPr>
      <w:r>
        <w:rPr>
          <w:snapToGrid w:val="0"/>
          <w:sz w:val="24"/>
        </w:rPr>
        <w:t xml:space="preserve">При поступлении на транзитный валютный счет Экспортера в Банк валютной выручки от экспорта товаров в поручении о переводе поступившей суммы или ее части на свой текущий валютный счет и продаже части экспортной выручки на внутреннем валютном рынке в порядке обязательной продажи (если данное требование относится к поступившей сумме) Экспортер отдельной строкой указывает реквизиты (номер и дату) ПС и УК (при поступлении аванса - только ПС, при отсутствии УК - ПС и ГТД), по которым поступила экспортная выручка. </w:t>
      </w:r>
    </w:p>
    <w:p w:rsidR="00751A2E" w:rsidRDefault="00EC217F">
      <w:pPr>
        <w:widowControl w:val="0"/>
        <w:spacing w:line="360" w:lineRule="auto"/>
        <w:ind w:firstLine="720"/>
        <w:jc w:val="both"/>
        <w:rPr>
          <w:snapToGrid w:val="0"/>
          <w:sz w:val="24"/>
        </w:rPr>
      </w:pPr>
      <w:r>
        <w:rPr>
          <w:snapToGrid w:val="0"/>
          <w:sz w:val="24"/>
        </w:rPr>
        <w:t xml:space="preserve">Экспортеры (как правило, вместе с поручением на перевод средств с транзитного на текущий валютный счет и на обязательную продажу части валютной выручки от экспорта товаров) не позднее, чем за 10 дней до контрольного срока возврата Реестра в ГТК России, на основе полученных от Банка выписок со своих транзитных валютных счетов, а также иной банковской и коммерческой информации, имеющейся в распоряжении Экспортеров, обязаны представить в Банк свой вариант заполнения ранее полученной от Банка УК (заполненную ксерокопию УК, подписанную руководителем, имеющим право первой подписи по счету и скрепленную печатью Экспортера) с ссылками на реквизиты конкретных банковских документов (выписок со счета аккредитивов, инкассовых поручений и т.п.). </w:t>
      </w:r>
    </w:p>
    <w:p w:rsidR="00751A2E" w:rsidRDefault="00EC217F">
      <w:pPr>
        <w:widowControl w:val="0"/>
        <w:spacing w:line="360" w:lineRule="auto"/>
        <w:ind w:firstLine="720"/>
        <w:jc w:val="both"/>
        <w:rPr>
          <w:snapToGrid w:val="0"/>
          <w:sz w:val="24"/>
        </w:rPr>
      </w:pPr>
      <w:r>
        <w:rPr>
          <w:snapToGrid w:val="0"/>
          <w:sz w:val="24"/>
        </w:rPr>
        <w:t xml:space="preserve">Если валюта цены по контракту не совпадает с валютой платежа, Экспортер вместе со своим вариантом заполнения УК представляет в Банк расчет курса валюты цены к валюте платежа с необходимыми пояснениями. Банк проверяет указанный расчет с точки зрения соответствия условиям контракта и реальности закладываемых в расчет показателей (курсов и т.п.) и в случае согласия учитывает в дальнейшем в УК в качестве поступившей сумму в валюте цены, полученную в результате пересчета фактически поступившей суммы по указанному курсу. </w:t>
      </w:r>
    </w:p>
    <w:p w:rsidR="00751A2E" w:rsidRDefault="00EC217F">
      <w:pPr>
        <w:widowControl w:val="0"/>
        <w:spacing w:line="360" w:lineRule="auto"/>
        <w:ind w:firstLine="720"/>
        <w:jc w:val="both"/>
        <w:rPr>
          <w:snapToGrid w:val="0"/>
          <w:sz w:val="24"/>
        </w:rPr>
      </w:pPr>
      <w:r>
        <w:rPr>
          <w:snapToGrid w:val="0"/>
          <w:sz w:val="24"/>
        </w:rPr>
        <w:t xml:space="preserve">В случае несогласия с представленным Экспортером расчетом Банка указывает в УК и всех прочих документах валютного контроля фактически поступившую сумму в валюте платежа. </w:t>
      </w:r>
    </w:p>
    <w:p w:rsidR="00751A2E" w:rsidRDefault="00EC217F">
      <w:pPr>
        <w:widowControl w:val="0"/>
        <w:spacing w:line="360" w:lineRule="auto"/>
        <w:ind w:firstLine="720"/>
        <w:jc w:val="both"/>
        <w:rPr>
          <w:snapToGrid w:val="0"/>
          <w:sz w:val="24"/>
        </w:rPr>
      </w:pPr>
      <w:r>
        <w:rPr>
          <w:snapToGrid w:val="0"/>
          <w:sz w:val="24"/>
        </w:rPr>
        <w:t xml:space="preserve">Указание Банком в графе "Инф Б/ КВ" УК кода валюты, отличного от коды валюты, указанного ГТК России в графе "Инф Т/ КВ", является для органов валютного контроля основанием для проведения проверки по данному случаю. </w:t>
      </w:r>
    </w:p>
    <w:p w:rsidR="00751A2E" w:rsidRDefault="00EC217F">
      <w:pPr>
        <w:widowControl w:val="0"/>
        <w:spacing w:line="360" w:lineRule="auto"/>
        <w:ind w:firstLine="720"/>
        <w:jc w:val="both"/>
        <w:rPr>
          <w:snapToGrid w:val="0"/>
          <w:sz w:val="24"/>
        </w:rPr>
      </w:pPr>
      <w:r>
        <w:rPr>
          <w:snapToGrid w:val="0"/>
          <w:sz w:val="24"/>
        </w:rPr>
        <w:t xml:space="preserve">В случаях, когда валютная выручка от экспорта товаров поступает в Банк в неполном объеме (т.е. разница между фактически поступившей суммой и суммой, указанной Экспортером в ГТД, превышает суммарную банковскую комиссию) или с нарушением указанного в Реестре срока, Экспортер имеет право обратиться в МВЭС России или уполномоченные МВЭС России органы для получения письменного подтверждения обоснованности недополучения или задержки получения им валютной выручки от экспорта товаров либо представить в Банк письменное подтверждение Банка России об освобождении его от обязательного зачисления валютной выручки на счета в уполномоченные банки Российской Федерации. </w:t>
      </w:r>
    </w:p>
    <w:p w:rsidR="00751A2E" w:rsidRDefault="00EC217F">
      <w:pPr>
        <w:widowControl w:val="0"/>
        <w:spacing w:line="360" w:lineRule="auto"/>
        <w:ind w:firstLine="720"/>
        <w:jc w:val="both"/>
        <w:rPr>
          <w:snapToGrid w:val="0"/>
          <w:sz w:val="24"/>
        </w:rPr>
      </w:pPr>
      <w:r>
        <w:rPr>
          <w:snapToGrid w:val="0"/>
          <w:sz w:val="24"/>
        </w:rPr>
        <w:t xml:space="preserve">При наличии указанных письменных подтверждений Экспортер отражает сумму, являющуюся обоснованно непоступившей, в графе "Обоснов." заполняемой им УК и направляет оригиналы указанных подтверждений в Банк в приложении к своему варианту заполнения УК при подаче его в Банк. </w:t>
      </w:r>
    </w:p>
    <w:p w:rsidR="00751A2E" w:rsidRDefault="00EC217F">
      <w:pPr>
        <w:widowControl w:val="0"/>
        <w:spacing w:line="360" w:lineRule="auto"/>
        <w:ind w:firstLine="720"/>
        <w:jc w:val="both"/>
        <w:rPr>
          <w:snapToGrid w:val="0"/>
          <w:sz w:val="24"/>
        </w:rPr>
      </w:pPr>
      <w:r>
        <w:rPr>
          <w:snapToGrid w:val="0"/>
          <w:sz w:val="24"/>
        </w:rPr>
        <w:t xml:space="preserve">Банк, проверив правильность отнесения Экспортером поступивших сумм к отдельным УК и сверив даты, указанные Экспортером, с фактическими датами поступления этих сумм на транзитный валютный счет Экспортера, но не позднее контрольного срока возврата Реестра в ГТК России, заполняет все без исключения графы второго экземпляра Реестра независимо от полноты и своевременности поступления валютной выручки от экспорта товаров. </w:t>
      </w:r>
    </w:p>
    <w:p w:rsidR="00751A2E" w:rsidRDefault="00EC217F">
      <w:pPr>
        <w:widowControl w:val="0"/>
        <w:spacing w:line="360" w:lineRule="auto"/>
        <w:ind w:firstLine="720"/>
        <w:jc w:val="both"/>
        <w:rPr>
          <w:snapToGrid w:val="0"/>
          <w:sz w:val="24"/>
        </w:rPr>
      </w:pPr>
      <w:r>
        <w:rPr>
          <w:snapToGrid w:val="0"/>
          <w:sz w:val="24"/>
        </w:rPr>
        <w:t xml:space="preserve">Суммы обоснованно непоступившей валютной выручки от экспорта товаров, письменно подтвержденные Банком России, МВЭС России или ТПП России, после проверки полномочий лиц, подписавших подтверждения, заносятся в соответствующую графу УК. </w:t>
      </w:r>
    </w:p>
    <w:p w:rsidR="00751A2E" w:rsidRDefault="00EC217F">
      <w:pPr>
        <w:widowControl w:val="0"/>
        <w:spacing w:line="360" w:lineRule="auto"/>
        <w:ind w:firstLine="720"/>
        <w:jc w:val="both"/>
        <w:rPr>
          <w:snapToGrid w:val="0"/>
          <w:sz w:val="24"/>
        </w:rPr>
      </w:pPr>
      <w:r>
        <w:rPr>
          <w:snapToGrid w:val="0"/>
          <w:sz w:val="24"/>
        </w:rPr>
        <w:t xml:space="preserve">При отсутствии у Банка каких-либо из предусмотренных инструкцией №19 документов, необходимых для идентификации сумм (включая вариант заполнения УК, поручение об обязательной продаже иностранной валюты и/или переводе с транзитного на текущий валютный счет Экспортера с ссылкой на конкретные ПС и УК (ГТД), и при невозможности однозначно отнести поступившие средства к конкретной УК из отсылаемого в ГТК России Реестра на основании товаросопроводительных и/или товарораспорядительных документов (по документарным операциям) Банк при заполнении УК не учитывает эти средства в качестве поступивших и проставляет "О" в графах УК "Сумма Б" и строке "Инф Б". </w:t>
      </w:r>
    </w:p>
    <w:p w:rsidR="00751A2E" w:rsidRDefault="00EC217F">
      <w:pPr>
        <w:widowControl w:val="0"/>
        <w:spacing w:line="360" w:lineRule="auto"/>
        <w:ind w:firstLine="720"/>
        <w:jc w:val="both"/>
        <w:rPr>
          <w:snapToGrid w:val="0"/>
          <w:sz w:val="24"/>
        </w:rPr>
      </w:pPr>
      <w:r>
        <w:rPr>
          <w:snapToGrid w:val="0"/>
          <w:sz w:val="24"/>
        </w:rPr>
        <w:t xml:space="preserve">Наличие в межбанковских документах ("ключеванном" телексе, SWIFT - послании, авизо, выписке и т.п.), направляемых иностранным банком в российский Банк и подтверждающих зачисление средств на корреспондентский счет Банка в пользу Экспортера, реквизитов контракта (ПС или УК) или иной информации о назначении платежа само по себе не является для Банка достаточной информацией для отнесения суммы к конкретной УК. </w:t>
      </w:r>
    </w:p>
    <w:p w:rsidR="00751A2E" w:rsidRDefault="00EC217F">
      <w:pPr>
        <w:widowControl w:val="0"/>
        <w:spacing w:line="360" w:lineRule="auto"/>
        <w:ind w:firstLine="720"/>
        <w:jc w:val="both"/>
        <w:rPr>
          <w:snapToGrid w:val="0"/>
          <w:sz w:val="24"/>
        </w:rPr>
      </w:pPr>
      <w:r>
        <w:rPr>
          <w:snapToGrid w:val="0"/>
          <w:sz w:val="24"/>
        </w:rPr>
        <w:t xml:space="preserve">Объяснения Экспортера по поводу непоступления средств по конкретной УК или соответствующие сведения из межбанковских документов, облегчающие по мнению Банка работу органов валютного контроля, могут быть изложены в краткой форме в графе УК "Особые отметки". </w:t>
      </w:r>
    </w:p>
    <w:p w:rsidR="00751A2E" w:rsidRDefault="00EC217F">
      <w:pPr>
        <w:widowControl w:val="0"/>
        <w:spacing w:line="360" w:lineRule="auto"/>
        <w:ind w:firstLine="720"/>
        <w:jc w:val="both"/>
        <w:rPr>
          <w:snapToGrid w:val="0"/>
          <w:sz w:val="24"/>
        </w:rPr>
      </w:pPr>
      <w:r>
        <w:rPr>
          <w:snapToGrid w:val="0"/>
          <w:sz w:val="24"/>
        </w:rPr>
        <w:t xml:space="preserve">Во избежание повторного занесения одной и той же суммы в УК по разным экспортным отгрузкам, Банк ведет отдельный учет сумм, указанных в качестве поступивших во вторых экземплярах Реестров, возвращенных в ГТК России. </w:t>
      </w:r>
    </w:p>
    <w:p w:rsidR="00751A2E" w:rsidRDefault="00EC217F">
      <w:pPr>
        <w:widowControl w:val="0"/>
        <w:spacing w:line="360" w:lineRule="auto"/>
        <w:ind w:firstLine="720"/>
        <w:jc w:val="both"/>
        <w:rPr>
          <w:snapToGrid w:val="0"/>
          <w:sz w:val="24"/>
        </w:rPr>
      </w:pPr>
      <w:r>
        <w:rPr>
          <w:snapToGrid w:val="0"/>
          <w:sz w:val="24"/>
        </w:rPr>
        <w:t xml:space="preserve">В тех случаях, когда по отдельной отгрузке поступившая до контрольного срока возврата Реестра сумма полностью (за исключением суммарной банковской комиссии) совпадает с суммой, указанной в графе "сумма Т" конкретной УК или отличается от нее на сумму, засчитанную в качестве обоснованно не поступившей (имеется письменное подтверждение МВЭС России, уполномоченных МВЭС России органов, Банка России), информация о полученных суммах переносится в УК, хранящиеся в соответствующих Досье, а сама УК подписывается Ответственным лицом Банка и скрепляется печатью Банка. </w:t>
      </w:r>
    </w:p>
    <w:p w:rsidR="00751A2E" w:rsidRDefault="00EC217F">
      <w:pPr>
        <w:widowControl w:val="0"/>
        <w:spacing w:line="360" w:lineRule="auto"/>
        <w:ind w:firstLine="720"/>
        <w:jc w:val="both"/>
        <w:rPr>
          <w:snapToGrid w:val="0"/>
          <w:sz w:val="24"/>
        </w:rPr>
      </w:pPr>
      <w:r>
        <w:rPr>
          <w:snapToGrid w:val="0"/>
          <w:sz w:val="24"/>
        </w:rPr>
        <w:t xml:space="preserve">Если поступившие по данному УК суммы вместе с суммами, засчитанными в качестве обоснованно непоступивших, составляют сумму меньшую, чем указана в графе "Сумма Т" конкретной УК, Банк в графе УК "Особые отметки" нарастающим итогом независимо от контрольного срока ведет учет поступления средств по данному УК с указанием дат поступлений до тех пор, пока сумма всех поступивших средств вместе с суммой, засчитанной в качестве обоснованно непоступившей (в соответствии с письменным подтверждением МВЭС России, уполномоченных МВЭС России органов или Банка России), не составят сумму, указанную в графе "Сумма Т" (с учетом суммарной банковской комиссии по операции). В этом случае Банком заполняются все графы УК с указанием в графе "Инф Б" срока поступления последней суммы, а сама УК подписывается Ответственным лицом Банка и скрепляется печатью Банка. </w:t>
      </w:r>
    </w:p>
    <w:p w:rsidR="00751A2E" w:rsidRDefault="00EC217F">
      <w:pPr>
        <w:widowControl w:val="0"/>
        <w:spacing w:line="360" w:lineRule="auto"/>
        <w:ind w:firstLine="720"/>
        <w:jc w:val="both"/>
        <w:rPr>
          <w:snapToGrid w:val="0"/>
          <w:sz w:val="24"/>
        </w:rPr>
      </w:pPr>
      <w:r>
        <w:rPr>
          <w:snapToGrid w:val="0"/>
          <w:sz w:val="24"/>
        </w:rPr>
        <w:t xml:space="preserve">После возврата в ГТК России заполненного второго экземпляра Реестра отнесение поступающих сумм к конкретным УК осуществляется Банком на основании реквизитов (номеров и дат) ПС и УК, указываемых Экспортером в поручениях на обязательную продажу иностранной валюты и/или перевод средств с транзитного на текущий валютный счет Экспортера. </w:t>
      </w:r>
    </w:p>
    <w:p w:rsidR="00751A2E" w:rsidRDefault="00EC217F">
      <w:pPr>
        <w:widowControl w:val="0"/>
        <w:spacing w:line="360" w:lineRule="auto"/>
        <w:ind w:firstLine="720"/>
        <w:jc w:val="both"/>
        <w:rPr>
          <w:snapToGrid w:val="0"/>
          <w:sz w:val="24"/>
        </w:rPr>
      </w:pPr>
      <w:r>
        <w:rPr>
          <w:snapToGrid w:val="0"/>
          <w:sz w:val="24"/>
        </w:rPr>
        <w:t xml:space="preserve">Заполненная Экспортером УК, копия ГТД, письма МВЭС России, уполномоченных МВЭС России органов, Банка России и иные документы, получаемые Банком в соответствии с инструкцией №19, после регистрации в Журнале направляются Банком в соответствующее Досье. </w:t>
      </w:r>
    </w:p>
    <w:p w:rsidR="00751A2E" w:rsidRDefault="00EC217F">
      <w:pPr>
        <w:widowControl w:val="0"/>
        <w:spacing w:line="360" w:lineRule="auto"/>
        <w:ind w:firstLine="720"/>
        <w:jc w:val="both"/>
        <w:rPr>
          <w:snapToGrid w:val="0"/>
          <w:sz w:val="24"/>
        </w:rPr>
      </w:pPr>
      <w:r>
        <w:rPr>
          <w:snapToGrid w:val="0"/>
          <w:sz w:val="24"/>
        </w:rPr>
        <w:t xml:space="preserve">По истечении даты, указанной в графе ПС "Последний платеж", но не ранее даты заполнения всех УК, находящихся в Досье, указанное Досье "закрывается", т.е. сдается в архив Банка для последующего хранения в течение не менее 5 лет с даты сдачи в архив. </w:t>
      </w:r>
    </w:p>
    <w:p w:rsidR="00751A2E" w:rsidRDefault="00EC217F">
      <w:pPr>
        <w:widowControl w:val="0"/>
        <w:spacing w:line="360" w:lineRule="auto"/>
        <w:ind w:firstLine="720"/>
        <w:jc w:val="both"/>
        <w:rPr>
          <w:snapToGrid w:val="0"/>
          <w:sz w:val="24"/>
        </w:rPr>
      </w:pPr>
      <w:r>
        <w:rPr>
          <w:snapToGrid w:val="0"/>
          <w:sz w:val="24"/>
        </w:rPr>
        <w:t xml:space="preserve">Досье, не сданные в архив по истечении 180 дней с даты, указанной в графе ПС "Дата последнего платежа по контракту" по причине непоступления в полной сумме валютной выручки по какой-нибудь УК из данного Досье, могут быть сданы Банком в архив с предварительным направлением письменного извещения в Главное территориальное управление Банка России о факте непоступления валютной выручки от экспорта товаров с приложением копий всех документов соответствующего Досье. </w:t>
      </w:r>
    </w:p>
    <w:p w:rsidR="00751A2E" w:rsidRDefault="00751A2E">
      <w:pPr>
        <w:widowControl w:val="0"/>
        <w:spacing w:line="360" w:lineRule="auto"/>
        <w:ind w:firstLine="720"/>
        <w:jc w:val="both"/>
        <w:rPr>
          <w:snapToGrid w:val="0"/>
          <w:sz w:val="24"/>
        </w:rPr>
      </w:pPr>
    </w:p>
    <w:p w:rsidR="00751A2E" w:rsidRDefault="00EC217F">
      <w:pPr>
        <w:widowControl w:val="0"/>
        <w:spacing w:line="360" w:lineRule="auto"/>
        <w:ind w:firstLine="720"/>
        <w:jc w:val="both"/>
        <w:rPr>
          <w:snapToGrid w:val="0"/>
          <w:sz w:val="24"/>
        </w:rPr>
      </w:pPr>
      <w:r>
        <w:rPr>
          <w:snapToGrid w:val="0"/>
          <w:sz w:val="24"/>
        </w:rPr>
        <w:t>Передача Банками в ГТК России сведений о поступлении валютной выручки от экспорта товаров.</w:t>
      </w:r>
    </w:p>
    <w:p w:rsidR="00751A2E" w:rsidRDefault="00751A2E">
      <w:pPr>
        <w:widowControl w:val="0"/>
        <w:spacing w:line="360" w:lineRule="auto"/>
        <w:jc w:val="both"/>
        <w:rPr>
          <w:snapToGrid w:val="0"/>
          <w:sz w:val="24"/>
        </w:rPr>
      </w:pPr>
    </w:p>
    <w:p w:rsidR="00751A2E" w:rsidRDefault="00EC217F">
      <w:pPr>
        <w:widowControl w:val="0"/>
        <w:spacing w:line="360" w:lineRule="auto"/>
        <w:ind w:firstLine="720"/>
        <w:jc w:val="both"/>
        <w:rPr>
          <w:snapToGrid w:val="0"/>
          <w:sz w:val="24"/>
        </w:rPr>
      </w:pPr>
      <w:r>
        <w:rPr>
          <w:snapToGrid w:val="0"/>
          <w:sz w:val="24"/>
        </w:rPr>
        <w:t xml:space="preserve">После заполнения второго экземпляра Реестра, но не позднее контрольного срока, указанного в графе "Контрольный срок возврата реестра", Банк по каналам специальной связи направляет второй экземпляр Реестра, подписанный Ответственным лицом Банка и скрепленный печатью Банка, в ГТК России с регистрацией отправки в Журнале. </w:t>
      </w:r>
    </w:p>
    <w:p w:rsidR="00751A2E" w:rsidRDefault="00EC217F">
      <w:pPr>
        <w:widowControl w:val="0"/>
        <w:spacing w:line="360" w:lineRule="auto"/>
        <w:ind w:firstLine="720"/>
        <w:jc w:val="both"/>
        <w:rPr>
          <w:snapToGrid w:val="0"/>
          <w:sz w:val="24"/>
        </w:rPr>
      </w:pPr>
      <w:r>
        <w:rPr>
          <w:snapToGrid w:val="0"/>
          <w:sz w:val="24"/>
        </w:rPr>
        <w:t xml:space="preserve">Не допускается отсылка в ГТК России Реестров с незаполненными Банком графами. </w:t>
      </w:r>
    </w:p>
    <w:p w:rsidR="00751A2E" w:rsidRDefault="00EC217F">
      <w:pPr>
        <w:widowControl w:val="0"/>
        <w:spacing w:line="360" w:lineRule="auto"/>
        <w:ind w:firstLine="720"/>
        <w:jc w:val="both"/>
        <w:rPr>
          <w:snapToGrid w:val="0"/>
          <w:sz w:val="24"/>
        </w:rPr>
      </w:pPr>
      <w:r>
        <w:rPr>
          <w:snapToGrid w:val="0"/>
          <w:sz w:val="24"/>
        </w:rPr>
        <w:t xml:space="preserve">Неполучение от Экспортера каких-либо сведений о характере поступивших сумм (включая его вариант заполнения УК, поручения о продаже валюты или перечислении на текущий счет с ссылкой на конкретные ПС и УК ГТД), письменные подтверждения МВЭС России или уполномоченных МВЭС России органов, Банка России) или непоступление самих сумм не может служить для Банка основанием для задержки возврата Реестра в ГТК России. </w:t>
      </w:r>
    </w:p>
    <w:p w:rsidR="00751A2E" w:rsidRDefault="00EC217F">
      <w:pPr>
        <w:widowControl w:val="0"/>
        <w:spacing w:line="360" w:lineRule="auto"/>
        <w:ind w:firstLine="720"/>
        <w:jc w:val="both"/>
        <w:rPr>
          <w:snapToGrid w:val="0"/>
          <w:sz w:val="24"/>
        </w:rPr>
      </w:pPr>
      <w:r>
        <w:rPr>
          <w:snapToGrid w:val="0"/>
          <w:sz w:val="24"/>
        </w:rPr>
        <w:t xml:space="preserve">Расписки Главного центра специальной связи Министерства связи Российской Федерации, подтверждающие отправку Реестров и иных документов, направляемых Банком ГТК России в соответствии с инструкцией №19, подшиваются (подклеиваются) с обратной стороны Журнала по мере их передачи Банку. </w:t>
      </w:r>
    </w:p>
    <w:p w:rsidR="00751A2E" w:rsidRDefault="00EC217F">
      <w:pPr>
        <w:widowControl w:val="0"/>
        <w:spacing w:line="360" w:lineRule="auto"/>
        <w:ind w:firstLine="720"/>
        <w:jc w:val="both"/>
        <w:rPr>
          <w:snapToGrid w:val="0"/>
          <w:sz w:val="24"/>
        </w:rPr>
      </w:pPr>
      <w:r>
        <w:rPr>
          <w:snapToGrid w:val="0"/>
          <w:sz w:val="24"/>
        </w:rPr>
        <w:t xml:space="preserve">Полученные от Банков Реестры обрабатываются в вычислительном центре ГТК России с целью подготовки оперативных и статистических сведений, необходимых для осуществления валютного контроля. </w:t>
      </w:r>
    </w:p>
    <w:p w:rsidR="00751A2E" w:rsidRDefault="00EC217F">
      <w:pPr>
        <w:widowControl w:val="0"/>
        <w:spacing w:line="360" w:lineRule="auto"/>
        <w:ind w:firstLine="720"/>
        <w:jc w:val="both"/>
        <w:rPr>
          <w:snapToGrid w:val="0"/>
          <w:sz w:val="24"/>
        </w:rPr>
      </w:pPr>
      <w:r>
        <w:rPr>
          <w:snapToGrid w:val="0"/>
          <w:sz w:val="24"/>
        </w:rPr>
        <w:t xml:space="preserve">Указанная информация направляется ГТК России в подотчетные ему таможенные органы, Федеральной службе валютного и экспортного контроля, Государственной налоговой службе Российской Федерации, Банку России, Прокуратуре Российской Федерации и может быть использована ими в пределах их компетенции для проведения расследований случаев нарушения норм валютного регулирования, применения установленных законодательством Российской Федерации санкций к Банкам и Экспортерам, а также к ответственным лицам Банков и сотрудникам Экспортеров. </w:t>
      </w:r>
    </w:p>
    <w:p w:rsidR="00751A2E" w:rsidRDefault="00751A2E">
      <w:pPr>
        <w:widowControl w:val="0"/>
        <w:spacing w:line="360" w:lineRule="auto"/>
        <w:ind w:firstLine="720"/>
        <w:jc w:val="both"/>
        <w:rPr>
          <w:snapToGrid w:val="0"/>
          <w:sz w:val="24"/>
        </w:rPr>
      </w:pPr>
    </w:p>
    <w:p w:rsidR="00751A2E" w:rsidRDefault="00EC217F">
      <w:pPr>
        <w:widowControl w:val="0"/>
        <w:spacing w:line="360" w:lineRule="auto"/>
        <w:ind w:firstLine="720"/>
        <w:jc w:val="both"/>
        <w:rPr>
          <w:snapToGrid w:val="0"/>
          <w:sz w:val="24"/>
        </w:rPr>
      </w:pPr>
      <w:r>
        <w:rPr>
          <w:snapToGrid w:val="0"/>
          <w:sz w:val="24"/>
        </w:rPr>
        <w:t xml:space="preserve">Права и обязанности Банков при осуществлении функций агентов валютного контроля по валютным операциям Экспортеров </w:t>
      </w:r>
    </w:p>
    <w:p w:rsidR="00751A2E" w:rsidRDefault="00751A2E">
      <w:pPr>
        <w:widowControl w:val="0"/>
        <w:spacing w:line="360" w:lineRule="auto"/>
        <w:jc w:val="both"/>
        <w:rPr>
          <w:snapToGrid w:val="0"/>
          <w:sz w:val="24"/>
        </w:rPr>
      </w:pPr>
    </w:p>
    <w:p w:rsidR="00751A2E" w:rsidRDefault="00EC217F">
      <w:pPr>
        <w:widowControl w:val="0"/>
        <w:spacing w:line="360" w:lineRule="auto"/>
        <w:ind w:firstLine="720"/>
        <w:jc w:val="both"/>
        <w:rPr>
          <w:snapToGrid w:val="0"/>
          <w:sz w:val="24"/>
        </w:rPr>
      </w:pPr>
      <w:r>
        <w:rPr>
          <w:snapToGrid w:val="0"/>
          <w:sz w:val="24"/>
        </w:rPr>
        <w:t xml:space="preserve">Банк, подписавший ПС, вправе за выполнение функций агента валютного контроля по контракту, на основании которого составлен ПС, взимать с Экспортера плату, размер которой не должен превышать 0,15% от суммы контракта. Указанная плата взимается Банком не ранее поступления в Банк первой суммы экспортной выручки по данному контракту. В остальном порядок взимания указанной платы определяется Банком по договоренности с Экспортером. </w:t>
      </w:r>
    </w:p>
    <w:p w:rsidR="00751A2E" w:rsidRDefault="00EC217F">
      <w:pPr>
        <w:widowControl w:val="0"/>
        <w:spacing w:line="360" w:lineRule="auto"/>
        <w:ind w:firstLine="720"/>
        <w:jc w:val="both"/>
        <w:rPr>
          <w:snapToGrid w:val="0"/>
          <w:sz w:val="24"/>
        </w:rPr>
      </w:pPr>
      <w:r>
        <w:rPr>
          <w:snapToGrid w:val="0"/>
          <w:sz w:val="24"/>
        </w:rPr>
        <w:t xml:space="preserve">Не менее чем за один месяц до вступления в силу предусмотренного 19 инструкцией порядка осуществления валютного контроля за поступлением в Российскую Федерацию валютной выручки от экспорта товаров уполномоченный банк обязан направить для регистрации в Банк России список Ответственных лиц Банка в трех экземплярах вместе с тремя экземплярами карточек с образцами их подписей и оттиском печати уполномоченного банка, заверенными нотариально (Приложение №4). </w:t>
      </w:r>
    </w:p>
    <w:p w:rsidR="00751A2E" w:rsidRDefault="00EC217F">
      <w:pPr>
        <w:widowControl w:val="0"/>
        <w:spacing w:line="360" w:lineRule="auto"/>
        <w:ind w:firstLine="720"/>
        <w:jc w:val="both"/>
        <w:rPr>
          <w:snapToGrid w:val="0"/>
          <w:sz w:val="24"/>
        </w:rPr>
      </w:pPr>
      <w:r>
        <w:rPr>
          <w:snapToGrid w:val="0"/>
          <w:sz w:val="24"/>
        </w:rPr>
        <w:t xml:space="preserve">В месячный срок с даты поступления документов Банк России возвращает в соответствующий уполномоченный банк один экземпляр списка с записью о регистрации или вносят свои предложения по изменению списочного состава Ответственных лиц Банка. </w:t>
      </w:r>
    </w:p>
    <w:p w:rsidR="00751A2E" w:rsidRDefault="00EC217F">
      <w:pPr>
        <w:widowControl w:val="0"/>
        <w:spacing w:line="360" w:lineRule="auto"/>
        <w:ind w:firstLine="720"/>
        <w:jc w:val="both"/>
        <w:rPr>
          <w:snapToGrid w:val="0"/>
          <w:sz w:val="24"/>
        </w:rPr>
      </w:pPr>
      <w:r>
        <w:rPr>
          <w:snapToGrid w:val="0"/>
          <w:sz w:val="24"/>
        </w:rPr>
        <w:t xml:space="preserve">Указанные списки и карточки с образцами подписей и образцом печати Банка, а также изменения к ним направляются Банком России в ГТК России по мере их регистрации с указанием точных дат вступления в силу полномочий Ответственных лиц Банка. </w:t>
      </w:r>
    </w:p>
    <w:p w:rsidR="00751A2E" w:rsidRDefault="00EC217F">
      <w:pPr>
        <w:widowControl w:val="0"/>
        <w:spacing w:line="360" w:lineRule="auto"/>
        <w:ind w:firstLine="720"/>
        <w:jc w:val="both"/>
        <w:rPr>
          <w:snapToGrid w:val="0"/>
          <w:sz w:val="24"/>
        </w:rPr>
      </w:pPr>
      <w:r>
        <w:rPr>
          <w:snapToGrid w:val="0"/>
          <w:sz w:val="24"/>
        </w:rPr>
        <w:t xml:space="preserve">В случае исключения Банком отдельных сотрудников из указанного списка Банк обязан не позднее, чем за 10 дней до фактического прекращения выполнения сотрудником действий по валютному контролю письменно известить Банк России об исключении сотрудников из списка Ответственных лиц Банка. </w:t>
      </w:r>
    </w:p>
    <w:p w:rsidR="00751A2E" w:rsidRDefault="00EC217F">
      <w:pPr>
        <w:widowControl w:val="0"/>
        <w:spacing w:line="360" w:lineRule="auto"/>
        <w:ind w:firstLine="720"/>
        <w:jc w:val="both"/>
        <w:rPr>
          <w:snapToGrid w:val="0"/>
          <w:sz w:val="24"/>
        </w:rPr>
      </w:pPr>
      <w:r>
        <w:rPr>
          <w:snapToGrid w:val="0"/>
          <w:sz w:val="24"/>
        </w:rPr>
        <w:t xml:space="preserve">В случае дополнения Банком списка Ответственных лиц Банка повторяется процедура, предусмотренная настоящим разделом для первоначальной регистрации самого списка. </w:t>
      </w:r>
    </w:p>
    <w:p w:rsidR="00751A2E" w:rsidRDefault="00EC217F">
      <w:pPr>
        <w:widowControl w:val="0"/>
        <w:spacing w:line="360" w:lineRule="auto"/>
        <w:ind w:firstLine="720"/>
        <w:jc w:val="both"/>
        <w:rPr>
          <w:snapToGrid w:val="0"/>
          <w:sz w:val="24"/>
        </w:rPr>
      </w:pPr>
      <w:r>
        <w:rPr>
          <w:snapToGrid w:val="0"/>
          <w:sz w:val="24"/>
        </w:rPr>
        <w:t xml:space="preserve">Отсылка в Банк России указанных в настоящем пункте списков и изменений к ним осуществляется по каналам специальной связи или передается непосредственно Банку России под расписку курьерами Банков. Отсылка и получение указанных документов регистрируется в Журнале. </w:t>
      </w:r>
    </w:p>
    <w:p w:rsidR="00751A2E" w:rsidRDefault="00EC217F">
      <w:pPr>
        <w:widowControl w:val="0"/>
        <w:spacing w:line="360" w:lineRule="auto"/>
        <w:ind w:firstLine="720"/>
        <w:jc w:val="both"/>
        <w:rPr>
          <w:snapToGrid w:val="0"/>
          <w:sz w:val="24"/>
        </w:rPr>
      </w:pPr>
      <w:r>
        <w:rPr>
          <w:snapToGrid w:val="0"/>
          <w:sz w:val="24"/>
        </w:rPr>
        <w:t xml:space="preserve">Формируемые в Банках Досье в целом и отдельные находящиеся в них документы (включая хранящиеся в архиве Банка), а также все иные документы и информация об осуществлении валютных операций подлежат представлению по первому письменному запросу таможенных и налоговых органов, Банка России и его Главных территориальных управлений. </w:t>
      </w:r>
    </w:p>
    <w:p w:rsidR="00751A2E" w:rsidRDefault="00EC217F">
      <w:pPr>
        <w:widowControl w:val="0"/>
        <w:spacing w:line="360" w:lineRule="auto"/>
        <w:ind w:firstLine="720"/>
        <w:jc w:val="both"/>
        <w:rPr>
          <w:snapToGrid w:val="0"/>
          <w:sz w:val="24"/>
        </w:rPr>
      </w:pPr>
      <w:r>
        <w:rPr>
          <w:snapToGrid w:val="0"/>
          <w:sz w:val="24"/>
        </w:rPr>
        <w:t xml:space="preserve">Ежеквартально (до 15 числа первого месяца, следующего за отчетным кварталом) Банки на базе материалов Досье составляют для представления в главные территориальные управления Банка России по месту своей регистрации сводную отчетность по валютной выручке от экспорта товаров, не поступившей в срок или поступившей не в полном объеме, по форме и в порядке, установленным в Приложении №5. </w:t>
      </w:r>
    </w:p>
    <w:p w:rsidR="00751A2E" w:rsidRDefault="00EC217F">
      <w:pPr>
        <w:widowControl w:val="0"/>
        <w:spacing w:line="360" w:lineRule="auto"/>
        <w:ind w:firstLine="720"/>
        <w:jc w:val="both"/>
        <w:rPr>
          <w:snapToGrid w:val="0"/>
          <w:sz w:val="24"/>
        </w:rPr>
      </w:pPr>
      <w:r>
        <w:rPr>
          <w:snapToGrid w:val="0"/>
          <w:sz w:val="24"/>
        </w:rPr>
        <w:t xml:space="preserve">При наличии у уполномоченных банков филиалов на территории Российской Федерации, выполняющих валютные операции, отчетность представляется головной конторой уполномоченного банка с разбивкой по филиалам. </w:t>
      </w:r>
    </w:p>
    <w:p w:rsidR="00751A2E" w:rsidRDefault="00EC217F">
      <w:pPr>
        <w:widowControl w:val="0"/>
        <w:spacing w:line="360" w:lineRule="auto"/>
        <w:ind w:firstLine="720"/>
        <w:jc w:val="both"/>
        <w:rPr>
          <w:snapToGrid w:val="0"/>
          <w:sz w:val="24"/>
        </w:rPr>
      </w:pPr>
      <w:r>
        <w:rPr>
          <w:snapToGrid w:val="0"/>
          <w:sz w:val="24"/>
        </w:rPr>
        <w:t xml:space="preserve">Указанная отчетность используется Банком России для анализа состояния валютного контроля и выполнения Экспортерами требований валютного законодательства Российской Федерации в разрезе уполномоченных банков. </w:t>
      </w:r>
    </w:p>
    <w:p w:rsidR="00751A2E" w:rsidRDefault="00751A2E">
      <w:pPr>
        <w:widowControl w:val="0"/>
        <w:spacing w:line="360" w:lineRule="auto"/>
        <w:ind w:firstLine="720"/>
        <w:jc w:val="both"/>
        <w:rPr>
          <w:snapToGrid w:val="0"/>
          <w:sz w:val="24"/>
        </w:rPr>
      </w:pPr>
    </w:p>
    <w:p w:rsidR="00751A2E" w:rsidRDefault="00EC217F">
      <w:pPr>
        <w:widowControl w:val="0"/>
        <w:spacing w:line="360" w:lineRule="auto"/>
        <w:ind w:firstLine="720"/>
        <w:jc w:val="both"/>
        <w:rPr>
          <w:snapToGrid w:val="0"/>
          <w:sz w:val="24"/>
        </w:rPr>
      </w:pPr>
      <w:r>
        <w:rPr>
          <w:snapToGrid w:val="0"/>
          <w:sz w:val="24"/>
        </w:rPr>
        <w:t xml:space="preserve">Права и обязанности органов валютного контроля </w:t>
      </w:r>
    </w:p>
    <w:p w:rsidR="00751A2E" w:rsidRDefault="00751A2E">
      <w:pPr>
        <w:widowControl w:val="0"/>
        <w:spacing w:line="360" w:lineRule="auto"/>
        <w:jc w:val="both"/>
        <w:rPr>
          <w:snapToGrid w:val="0"/>
          <w:sz w:val="24"/>
        </w:rPr>
      </w:pPr>
    </w:p>
    <w:p w:rsidR="00751A2E" w:rsidRDefault="00EC217F">
      <w:pPr>
        <w:widowControl w:val="0"/>
        <w:spacing w:line="360" w:lineRule="auto"/>
        <w:ind w:firstLine="720"/>
        <w:jc w:val="both"/>
        <w:rPr>
          <w:snapToGrid w:val="0"/>
          <w:sz w:val="24"/>
        </w:rPr>
      </w:pPr>
      <w:r>
        <w:rPr>
          <w:snapToGrid w:val="0"/>
          <w:sz w:val="24"/>
        </w:rPr>
        <w:t xml:space="preserve">Банк России оперативно снабжает ГТК России списками всех уполномоченных банков и их филиалов с разбивкой по категориям лицензий и с указанием их точных почтовых адресов и кодов ОКПО, своевременно доводит любые изменения к указанным сведениям. </w:t>
      </w:r>
    </w:p>
    <w:p w:rsidR="00751A2E" w:rsidRDefault="00EC217F">
      <w:pPr>
        <w:widowControl w:val="0"/>
        <w:spacing w:line="360" w:lineRule="auto"/>
        <w:ind w:firstLine="720"/>
        <w:jc w:val="both"/>
        <w:rPr>
          <w:snapToGrid w:val="0"/>
          <w:sz w:val="24"/>
        </w:rPr>
      </w:pPr>
      <w:r>
        <w:rPr>
          <w:snapToGrid w:val="0"/>
          <w:sz w:val="24"/>
        </w:rPr>
        <w:t xml:space="preserve">Банк России доводит до Банков должностной или поименный состав своих сотрудников, уполномоченных подписывать лицензии об освобождении от обязательного зачисления валютной выручки от экспорта товаров на счета в уполномоченных банках Российской Федерации, а также сообщенный Банку России МВЭС России должностной или поименный состав сотрудников, имеющих полномочия подписывать подтверждения обоснованности недополучения или задержки получения указанной валютной выручки. </w:t>
      </w:r>
    </w:p>
    <w:p w:rsidR="00751A2E" w:rsidRDefault="00EC217F">
      <w:pPr>
        <w:widowControl w:val="0"/>
        <w:spacing w:line="360" w:lineRule="auto"/>
        <w:ind w:firstLine="720"/>
        <w:jc w:val="both"/>
        <w:rPr>
          <w:snapToGrid w:val="0"/>
          <w:sz w:val="24"/>
        </w:rPr>
      </w:pPr>
      <w:r>
        <w:rPr>
          <w:snapToGrid w:val="0"/>
          <w:sz w:val="24"/>
        </w:rPr>
        <w:t xml:space="preserve">По информации, поступающей от Банков главное территориальное управление Банка России самостоятельно осуществляет проверку проводимых валютных операций, запрашивает объяснения в ходе проведения проверки и по ее результатам, а также предъявляет требования (дает предписания) об устранении выявленных нарушений и предпринимает другие меры, предусмотренные законодательством Российской Федерации. </w:t>
      </w:r>
    </w:p>
    <w:p w:rsidR="00751A2E" w:rsidRDefault="00EC217F">
      <w:pPr>
        <w:widowControl w:val="0"/>
        <w:spacing w:line="360" w:lineRule="auto"/>
        <w:ind w:firstLine="720"/>
        <w:jc w:val="both"/>
        <w:rPr>
          <w:snapToGrid w:val="0"/>
          <w:sz w:val="24"/>
        </w:rPr>
      </w:pPr>
      <w:r>
        <w:rPr>
          <w:snapToGrid w:val="0"/>
          <w:sz w:val="24"/>
        </w:rPr>
        <w:t xml:space="preserve">В случае необходимости Главное территориальное управление Банка России может на условиях взаимной договоренности привлекать к этой работе таможенные и налоговые органы, а также главное территориальное управление Банка России по месту государственной регистрации Экспортера. </w:t>
      </w:r>
    </w:p>
    <w:p w:rsidR="00751A2E" w:rsidRDefault="00EC217F">
      <w:pPr>
        <w:widowControl w:val="0"/>
        <w:spacing w:line="360" w:lineRule="auto"/>
        <w:ind w:firstLine="720"/>
        <w:jc w:val="both"/>
        <w:rPr>
          <w:snapToGrid w:val="0"/>
          <w:sz w:val="24"/>
        </w:rPr>
      </w:pPr>
      <w:r>
        <w:rPr>
          <w:snapToGrid w:val="0"/>
          <w:sz w:val="24"/>
        </w:rPr>
        <w:t xml:space="preserve">Требования (предписания) Центрального банка Российской Федерации и ГТК России об устранении выявленных нарушений являются обязательными для исполнения всеми резидентами и нерезидентами, осуществляющими валютные операции на территории Российской Федерации. </w:t>
      </w:r>
    </w:p>
    <w:p w:rsidR="00751A2E" w:rsidRDefault="00EC217F">
      <w:pPr>
        <w:widowControl w:val="0"/>
        <w:spacing w:line="360" w:lineRule="auto"/>
        <w:ind w:firstLine="720"/>
        <w:jc w:val="both"/>
        <w:rPr>
          <w:snapToGrid w:val="0"/>
          <w:sz w:val="24"/>
        </w:rPr>
      </w:pPr>
      <w:r>
        <w:rPr>
          <w:snapToGrid w:val="0"/>
          <w:sz w:val="24"/>
        </w:rPr>
        <w:t xml:space="preserve">ГТК России, как орган валютного контроля, а иные таможенные органы при осуществлении ими функций агентов валютного контроля имеют право: </w:t>
      </w:r>
    </w:p>
    <w:p w:rsidR="00751A2E" w:rsidRDefault="00EC217F">
      <w:pPr>
        <w:widowControl w:val="0"/>
        <w:numPr>
          <w:ilvl w:val="0"/>
          <w:numId w:val="1"/>
        </w:numPr>
        <w:spacing w:line="360" w:lineRule="auto"/>
        <w:jc w:val="both"/>
        <w:rPr>
          <w:snapToGrid w:val="0"/>
          <w:sz w:val="24"/>
        </w:rPr>
      </w:pPr>
      <w:r>
        <w:rPr>
          <w:snapToGrid w:val="0"/>
          <w:sz w:val="24"/>
        </w:rPr>
        <w:t>не производить выпуск товаров в случаях представления ПС, оформленного с нарушениями требований 19 инструкции;</w:t>
      </w:r>
    </w:p>
    <w:p w:rsidR="00751A2E" w:rsidRDefault="00EC217F">
      <w:pPr>
        <w:widowControl w:val="0"/>
        <w:numPr>
          <w:ilvl w:val="0"/>
          <w:numId w:val="1"/>
        </w:numPr>
        <w:spacing w:line="360" w:lineRule="auto"/>
        <w:jc w:val="both"/>
        <w:rPr>
          <w:snapToGrid w:val="0"/>
          <w:sz w:val="24"/>
        </w:rPr>
      </w:pPr>
      <w:r>
        <w:rPr>
          <w:snapToGrid w:val="0"/>
          <w:sz w:val="24"/>
        </w:rPr>
        <w:t xml:space="preserve">осуществлять в пределах своей компетенции проверки валютных операций Экспортеров; </w:t>
      </w:r>
    </w:p>
    <w:p w:rsidR="00751A2E" w:rsidRDefault="00EC217F">
      <w:pPr>
        <w:widowControl w:val="0"/>
        <w:numPr>
          <w:ilvl w:val="0"/>
          <w:numId w:val="1"/>
        </w:numPr>
        <w:spacing w:line="360" w:lineRule="auto"/>
        <w:jc w:val="both"/>
        <w:rPr>
          <w:snapToGrid w:val="0"/>
          <w:sz w:val="24"/>
        </w:rPr>
      </w:pPr>
      <w:r>
        <w:rPr>
          <w:snapToGrid w:val="0"/>
          <w:sz w:val="24"/>
        </w:rPr>
        <w:t xml:space="preserve">запрашивать у Экспортеров и Банков документы и информацию об осуществляемых ими валютных операциях, связанных с перемещением через таможенную границу товаров и транспортных средств; </w:t>
      </w:r>
    </w:p>
    <w:p w:rsidR="00751A2E" w:rsidRDefault="00EC217F">
      <w:pPr>
        <w:widowControl w:val="0"/>
        <w:numPr>
          <w:ilvl w:val="0"/>
          <w:numId w:val="1"/>
        </w:numPr>
        <w:spacing w:line="360" w:lineRule="auto"/>
        <w:jc w:val="both"/>
        <w:rPr>
          <w:snapToGrid w:val="0"/>
          <w:sz w:val="24"/>
        </w:rPr>
      </w:pPr>
      <w:r>
        <w:rPr>
          <w:snapToGrid w:val="0"/>
          <w:sz w:val="24"/>
        </w:rPr>
        <w:t xml:space="preserve">выполнять другие обязанности по осуществлению валютного контроля в соответствии с законодательством Российской Федерации. </w:t>
      </w:r>
    </w:p>
    <w:p w:rsidR="00751A2E" w:rsidRDefault="00751A2E">
      <w:pPr>
        <w:widowControl w:val="0"/>
        <w:spacing w:line="360" w:lineRule="auto"/>
        <w:ind w:firstLine="720"/>
        <w:jc w:val="both"/>
        <w:rPr>
          <w:snapToGrid w:val="0"/>
          <w:sz w:val="24"/>
        </w:rPr>
      </w:pPr>
    </w:p>
    <w:p w:rsidR="00751A2E" w:rsidRDefault="00EC217F">
      <w:pPr>
        <w:widowControl w:val="0"/>
        <w:spacing w:line="360" w:lineRule="auto"/>
        <w:ind w:firstLine="720"/>
        <w:jc w:val="both"/>
        <w:rPr>
          <w:snapToGrid w:val="0"/>
          <w:sz w:val="24"/>
        </w:rPr>
      </w:pPr>
      <w:r>
        <w:rPr>
          <w:snapToGrid w:val="0"/>
          <w:sz w:val="24"/>
        </w:rPr>
        <w:t>Отдельные технические аспекты информационного обеспечения процедуры контроля за поступлением валютной выручки от экспорта товаров.</w:t>
      </w:r>
    </w:p>
    <w:p w:rsidR="00751A2E" w:rsidRDefault="00751A2E">
      <w:pPr>
        <w:widowControl w:val="0"/>
        <w:spacing w:line="360" w:lineRule="auto"/>
        <w:jc w:val="both"/>
        <w:rPr>
          <w:snapToGrid w:val="0"/>
          <w:sz w:val="24"/>
        </w:rPr>
      </w:pPr>
    </w:p>
    <w:p w:rsidR="00751A2E" w:rsidRDefault="00EC217F">
      <w:pPr>
        <w:widowControl w:val="0"/>
        <w:spacing w:line="360" w:lineRule="auto"/>
        <w:ind w:firstLine="720"/>
        <w:jc w:val="both"/>
        <w:rPr>
          <w:snapToGrid w:val="0"/>
          <w:sz w:val="24"/>
        </w:rPr>
      </w:pPr>
      <w:r>
        <w:rPr>
          <w:snapToGrid w:val="0"/>
          <w:sz w:val="24"/>
        </w:rPr>
        <w:t xml:space="preserve">Для обеспечения конфиденциальности информационных потоков, обращающихся между ГТК России и Банками, ГТК России снабжает Банки ключевой документацией, сертифицированной компетентными государственными органами. </w:t>
      </w:r>
    </w:p>
    <w:p w:rsidR="00751A2E" w:rsidRDefault="00EC217F">
      <w:pPr>
        <w:widowControl w:val="0"/>
        <w:spacing w:line="360" w:lineRule="auto"/>
        <w:ind w:firstLine="720"/>
        <w:jc w:val="both"/>
        <w:rPr>
          <w:snapToGrid w:val="0"/>
          <w:sz w:val="24"/>
        </w:rPr>
      </w:pPr>
      <w:r>
        <w:rPr>
          <w:snapToGrid w:val="0"/>
          <w:sz w:val="24"/>
        </w:rPr>
        <w:t xml:space="preserve">Сведения, содержащиеся в указанной документации, являются для банков банковской тайной, а для ГТК России - информацией для служебного пользования. Банки и ГТК России обеспечивают конфиденциальность этой информации. </w:t>
      </w:r>
    </w:p>
    <w:p w:rsidR="00751A2E" w:rsidRDefault="00EC217F">
      <w:pPr>
        <w:widowControl w:val="0"/>
        <w:spacing w:line="360" w:lineRule="auto"/>
        <w:ind w:firstLine="720"/>
        <w:jc w:val="both"/>
        <w:rPr>
          <w:snapToGrid w:val="0"/>
          <w:sz w:val="24"/>
        </w:rPr>
      </w:pPr>
      <w:r>
        <w:rPr>
          <w:snapToGrid w:val="0"/>
          <w:sz w:val="24"/>
        </w:rPr>
        <w:t xml:space="preserve">С письменного согласия ГТК России и при условии выработки Банками совместно с ГТК России процедуры, обеспечивающей сохранность и бесперебойную доставку документов, Банки, расположенные на территории г. Москва и Московской области, могут переходить на обмен документами, предусмотренный 19 инструкцией, используя курьеров Банков, отказавшись при этом от использования каналов специальной связи. </w:t>
      </w:r>
    </w:p>
    <w:p w:rsidR="00751A2E" w:rsidRDefault="00EC217F">
      <w:pPr>
        <w:widowControl w:val="0"/>
        <w:spacing w:line="360" w:lineRule="auto"/>
        <w:ind w:firstLine="720"/>
        <w:jc w:val="both"/>
        <w:rPr>
          <w:snapToGrid w:val="0"/>
          <w:sz w:val="24"/>
        </w:rPr>
      </w:pPr>
      <w:r>
        <w:rPr>
          <w:snapToGrid w:val="0"/>
          <w:sz w:val="24"/>
        </w:rPr>
        <w:t xml:space="preserve">По мере технической готовности и при условии соблюдения конфиденциальности и взаимной ответственности за достоверность передаваемых сведений Банки и ГТК России переходят на обмен информацией на магнитных носителях или непосредственно по телекоммуникационным сетям, имеющим выход на информационную сеть ГТК России. Указанное подключение осуществляется Банками поэтапно в порядке и сроки, устанавливаемые Банком России. Предварительно Банки за свой счет приобретают необходимые для этого терминальное оборудование и программные средства, рекомендованные ГТК России, выделяют отдельные каналы телефонной связи. Переход к автоматизированному обмену информацией с использованием сетевых технологий осуществляется каждым Банком отдельно после проверки и приемки уполномоченными сотрудниками ГТК России работоспособности установленного в Банке терминала и выделенных каналов связи. </w:t>
      </w:r>
    </w:p>
    <w:p w:rsidR="00751A2E" w:rsidRDefault="00EC217F">
      <w:pPr>
        <w:widowControl w:val="0"/>
        <w:spacing w:line="360" w:lineRule="auto"/>
        <w:ind w:firstLine="720"/>
        <w:jc w:val="both"/>
        <w:rPr>
          <w:snapToGrid w:val="0"/>
          <w:sz w:val="24"/>
        </w:rPr>
      </w:pPr>
      <w:r>
        <w:rPr>
          <w:snapToGrid w:val="0"/>
          <w:sz w:val="24"/>
        </w:rPr>
        <w:t xml:space="preserve">С переходом к обмену информацией по телекоммуникационной сети, обеспечивающему автоматическую регистрацию факта передачи информации, Банки перестают отражать в Журнале поступление и отсылку документов, осуществленные по указанной сети. </w:t>
      </w:r>
    </w:p>
    <w:p w:rsidR="00751A2E" w:rsidRDefault="00EC217F">
      <w:pPr>
        <w:widowControl w:val="0"/>
        <w:spacing w:line="360" w:lineRule="auto"/>
        <w:ind w:firstLine="720"/>
        <w:jc w:val="both"/>
        <w:rPr>
          <w:snapToGrid w:val="0"/>
          <w:sz w:val="24"/>
        </w:rPr>
      </w:pPr>
      <w:r>
        <w:rPr>
          <w:snapToGrid w:val="0"/>
          <w:sz w:val="24"/>
        </w:rPr>
        <w:t xml:space="preserve">Информация, полученная по электронным каналам связи, является аутентичной документам на бумажных носителях и должна порождать аналогичные правовые и иные последствия. </w:t>
      </w:r>
    </w:p>
    <w:p w:rsidR="00751A2E" w:rsidRDefault="00EC217F">
      <w:pPr>
        <w:widowControl w:val="0"/>
        <w:spacing w:line="360" w:lineRule="auto"/>
        <w:ind w:firstLine="720"/>
        <w:jc w:val="both"/>
        <w:rPr>
          <w:snapToGrid w:val="0"/>
          <w:sz w:val="24"/>
        </w:rPr>
      </w:pPr>
      <w:r>
        <w:rPr>
          <w:snapToGrid w:val="0"/>
          <w:sz w:val="24"/>
        </w:rPr>
        <w:t>Следует отметить, что АКБ «Северный Народный Банк» перешел к такому автоматизированному обмену информации, что несомненно облегчает как учет так и обмен информации между Банком и ГТК.</w:t>
      </w:r>
    </w:p>
    <w:p w:rsidR="00751A2E" w:rsidRDefault="00751A2E">
      <w:pPr>
        <w:widowControl w:val="0"/>
        <w:spacing w:line="360" w:lineRule="auto"/>
        <w:ind w:firstLine="720"/>
        <w:jc w:val="both"/>
        <w:rPr>
          <w:snapToGrid w:val="0"/>
          <w:sz w:val="24"/>
        </w:rPr>
      </w:pPr>
    </w:p>
    <w:p w:rsidR="00751A2E" w:rsidRDefault="00EC217F">
      <w:pPr>
        <w:widowControl w:val="0"/>
        <w:spacing w:line="360" w:lineRule="auto"/>
        <w:jc w:val="center"/>
        <w:rPr>
          <w:snapToGrid w:val="0"/>
          <w:sz w:val="24"/>
          <w:lang w:val="en-US"/>
        </w:rPr>
      </w:pPr>
      <w:r>
        <w:rPr>
          <w:snapToGrid w:val="0"/>
          <w:sz w:val="24"/>
        </w:rPr>
        <w:t>Частные ситуации:</w:t>
      </w:r>
    </w:p>
    <w:p w:rsidR="00751A2E" w:rsidRDefault="00751A2E">
      <w:pPr>
        <w:widowControl w:val="0"/>
        <w:spacing w:line="360" w:lineRule="auto"/>
        <w:jc w:val="both"/>
        <w:rPr>
          <w:snapToGrid w:val="0"/>
          <w:sz w:val="24"/>
        </w:rPr>
      </w:pPr>
    </w:p>
    <w:p w:rsidR="00751A2E" w:rsidRDefault="00EC217F">
      <w:pPr>
        <w:widowControl w:val="0"/>
        <w:spacing w:line="360" w:lineRule="auto"/>
        <w:ind w:firstLine="720"/>
        <w:jc w:val="both"/>
        <w:rPr>
          <w:snapToGrid w:val="0"/>
          <w:sz w:val="24"/>
        </w:rPr>
      </w:pPr>
      <w:r>
        <w:rPr>
          <w:snapToGrid w:val="0"/>
          <w:sz w:val="24"/>
        </w:rPr>
        <w:t xml:space="preserve">1. При поступлении в Банк Реестра, в котором имеется УК по отгрузке, осуществленной Экспортером, не оформившим в данном Банке ПС, указанные в УК, Банк обязан в трехдневный срок письменно уведомить об этом ГТК России с приложением двух полученных от него экземпляров Реестра (в случае, если Реестр не содержит иных УК по отгрузкам других Экспортеров) или УК по данному Экспортеру из первого экземпляра Реестра (в случае, если Реестр содержит УК по отгрузкам других Экспортеров, подписавших с данным Банком указанные в Реестре ПС). </w:t>
      </w:r>
    </w:p>
    <w:p w:rsidR="00751A2E" w:rsidRDefault="00EC217F">
      <w:pPr>
        <w:widowControl w:val="0"/>
        <w:spacing w:line="360" w:lineRule="auto"/>
        <w:ind w:firstLine="720"/>
        <w:jc w:val="both"/>
        <w:rPr>
          <w:snapToGrid w:val="0"/>
          <w:sz w:val="24"/>
        </w:rPr>
      </w:pPr>
      <w:r>
        <w:rPr>
          <w:snapToGrid w:val="0"/>
          <w:sz w:val="24"/>
        </w:rPr>
        <w:t xml:space="preserve">В последнем случае во втором экземпляре Реестра, подлежащем после заполнения возврату в ГТК России, Банк в графе "Особые отметки" УК, относящейся в Экспортеру, не оформившему в данном Банке указанный в УК ПС, делает следующую запись: </w:t>
      </w:r>
    </w:p>
    <w:p w:rsidR="00751A2E" w:rsidRDefault="00EC217F">
      <w:pPr>
        <w:widowControl w:val="0"/>
        <w:spacing w:line="360" w:lineRule="auto"/>
        <w:jc w:val="both"/>
        <w:rPr>
          <w:snapToGrid w:val="0"/>
          <w:sz w:val="24"/>
        </w:rPr>
      </w:pPr>
      <w:r>
        <w:rPr>
          <w:snapToGrid w:val="0"/>
          <w:sz w:val="24"/>
        </w:rPr>
        <w:t xml:space="preserve">"Банк не подписывал данный ПС. Сообщено ГТК России письмом (№ и дата письма). Экспортер имеет валютный счет № ....... (или не имеет валютный счет в банке)". Строка "Инф. Б" в этом случае остается незаполненной. </w:t>
      </w:r>
    </w:p>
    <w:p w:rsidR="00751A2E" w:rsidRDefault="00EC217F">
      <w:pPr>
        <w:widowControl w:val="0"/>
        <w:spacing w:line="360" w:lineRule="auto"/>
        <w:ind w:firstLine="720"/>
        <w:jc w:val="both"/>
        <w:rPr>
          <w:snapToGrid w:val="0"/>
          <w:sz w:val="24"/>
        </w:rPr>
      </w:pPr>
      <w:r>
        <w:rPr>
          <w:snapToGrid w:val="0"/>
          <w:sz w:val="24"/>
        </w:rPr>
        <w:t xml:space="preserve">ГТК России, получив указанную информацию, осуществляет проверку достоверности данных ГТД и копии ПС, имеющихся в его распоряжении, и в случае выявления нарушений порядка составления и представления указанных документов со стороны Экспортера или Банка дает поручение соответствующему таможенному органу проверить обстоятельства данного нарушения и направляет необходимую информацию </w:t>
      </w:r>
      <w:r>
        <w:rPr>
          <w:snapToGrid w:val="0"/>
          <w:sz w:val="24"/>
          <w:lang w:val="en-US"/>
        </w:rPr>
        <w:t xml:space="preserve">соответствующим </w:t>
      </w:r>
      <w:r>
        <w:rPr>
          <w:snapToGrid w:val="0"/>
          <w:sz w:val="24"/>
        </w:rPr>
        <w:t>органам.</w:t>
      </w:r>
    </w:p>
    <w:p w:rsidR="00751A2E" w:rsidRDefault="00EC217F">
      <w:pPr>
        <w:widowControl w:val="0"/>
        <w:spacing w:line="360" w:lineRule="auto"/>
        <w:ind w:firstLine="720"/>
        <w:jc w:val="both"/>
        <w:rPr>
          <w:snapToGrid w:val="0"/>
          <w:sz w:val="24"/>
        </w:rPr>
      </w:pPr>
      <w:r>
        <w:rPr>
          <w:snapToGrid w:val="0"/>
          <w:sz w:val="24"/>
        </w:rPr>
        <w:t xml:space="preserve">2. В случае, если Банк, подписавший ПС с Экспортером, так и не получил ни УК от ГТК России с информацией по отгрузкам в рамках подписанного им ПС, ни ГТД от Экспортера, Банк не позднее даты, указанной в графе ПС "Последний платеж" обязан направить в ГТК России копию указанного ПС с отметкой: </w:t>
      </w:r>
    </w:p>
    <w:p w:rsidR="00751A2E" w:rsidRDefault="00EC217F">
      <w:pPr>
        <w:widowControl w:val="0"/>
        <w:spacing w:line="360" w:lineRule="auto"/>
        <w:jc w:val="both"/>
        <w:rPr>
          <w:snapToGrid w:val="0"/>
          <w:sz w:val="24"/>
        </w:rPr>
      </w:pPr>
      <w:r>
        <w:rPr>
          <w:snapToGrid w:val="0"/>
          <w:sz w:val="24"/>
        </w:rPr>
        <w:t xml:space="preserve">"От ГТК России и экспортера ни УК, ни ГТД по данному ПС не поступали", заверенной должностным лицом Банка, имеющим право подписывать ПС от имени Банка, и круглой печатью Банка. ГТК России использует получаемые из Банков ПС с указанными отметками для проверки наличия отгрузок по данным ПС. </w:t>
      </w:r>
    </w:p>
    <w:p w:rsidR="00751A2E" w:rsidRDefault="00EC217F">
      <w:pPr>
        <w:widowControl w:val="0"/>
        <w:spacing w:line="360" w:lineRule="auto"/>
        <w:ind w:firstLine="720"/>
        <w:jc w:val="both"/>
        <w:rPr>
          <w:snapToGrid w:val="0"/>
          <w:sz w:val="24"/>
        </w:rPr>
      </w:pPr>
      <w:r>
        <w:rPr>
          <w:snapToGrid w:val="0"/>
          <w:sz w:val="24"/>
        </w:rPr>
        <w:t xml:space="preserve">При выявлении фактов отгрузок по данному ПС ГТК России проводит расследование о причинах непоступления соответствующей УК в Банк, принимает меры по устранению указанных причин (при необходимости, осуществляет досылку копий Реестров, не отправленных в установленные сроки или затерявшихся в пути). </w:t>
      </w:r>
    </w:p>
    <w:p w:rsidR="00751A2E" w:rsidRDefault="00EC217F">
      <w:pPr>
        <w:widowControl w:val="0"/>
        <w:spacing w:line="360" w:lineRule="auto"/>
        <w:ind w:firstLine="720"/>
        <w:jc w:val="both"/>
        <w:rPr>
          <w:snapToGrid w:val="0"/>
          <w:sz w:val="24"/>
        </w:rPr>
      </w:pPr>
      <w:r>
        <w:rPr>
          <w:snapToGrid w:val="0"/>
          <w:sz w:val="24"/>
        </w:rPr>
        <w:t xml:space="preserve">3. В случае поступления Реестра в Банк позже, чем за 10 дней до контрольной даты его возврата в ГТК России, указанной в графе "Контрольный срок возврата реестра", Банк незамедлительно письмом информирует ГТК России об этом факте с указанием реквизитов отправления. </w:t>
      </w:r>
    </w:p>
    <w:p w:rsidR="00751A2E" w:rsidRDefault="00EC217F">
      <w:pPr>
        <w:widowControl w:val="0"/>
        <w:spacing w:line="360" w:lineRule="auto"/>
        <w:ind w:firstLine="720"/>
        <w:jc w:val="both"/>
        <w:rPr>
          <w:snapToGrid w:val="0"/>
          <w:sz w:val="24"/>
        </w:rPr>
      </w:pPr>
      <w:r>
        <w:rPr>
          <w:snapToGrid w:val="0"/>
          <w:sz w:val="24"/>
        </w:rPr>
        <w:t xml:space="preserve">Сам Реестр в месячный срок с даты его поступления обрабатывается Банком в порядке, предусмотренном 19 инструкцией, и с надписью в графе "Особые отметки" "Поступил в банк (число, месяц, год). Сообщено ГТК России письмом (№ и дата письма)" направляется в ГТК России. </w:t>
      </w:r>
    </w:p>
    <w:p w:rsidR="00751A2E" w:rsidRDefault="00EC217F">
      <w:pPr>
        <w:widowControl w:val="0"/>
        <w:spacing w:line="360" w:lineRule="auto"/>
        <w:ind w:firstLine="720"/>
        <w:jc w:val="both"/>
        <w:rPr>
          <w:snapToGrid w:val="0"/>
          <w:sz w:val="24"/>
        </w:rPr>
      </w:pPr>
      <w:r>
        <w:rPr>
          <w:snapToGrid w:val="0"/>
          <w:sz w:val="24"/>
        </w:rPr>
        <w:t xml:space="preserve">4. При непоступлении УК от ГТК России в течение 30 дней с предполагаемой даты поступления экспортной выручки, указанной в ГТД, полученной Банком от Экспортера, Банк на основании имеющейся у него информации самостоятельно составляет Реестр (УК) без номера (указав в графе "Контрольный срок возврата реестра" дату, отдаленную на двухмесячный срок с даты поступления экспортной выручки, указанной в ГТД). </w:t>
      </w:r>
    </w:p>
    <w:p w:rsidR="00751A2E" w:rsidRDefault="00EC217F">
      <w:pPr>
        <w:widowControl w:val="0"/>
        <w:spacing w:line="360" w:lineRule="auto"/>
        <w:ind w:firstLine="720"/>
        <w:jc w:val="both"/>
        <w:rPr>
          <w:snapToGrid w:val="0"/>
          <w:sz w:val="24"/>
        </w:rPr>
      </w:pPr>
      <w:r>
        <w:rPr>
          <w:snapToGrid w:val="0"/>
          <w:sz w:val="24"/>
        </w:rPr>
        <w:t xml:space="preserve">Если к моменту составления Банком дубликата УК сумма по ней поступила и была идентифицирована, Банк направляет полностью заполненную УК в ГТК России и Досье в обычном порядке, но без отсылки копии Экспортеру. </w:t>
      </w:r>
    </w:p>
    <w:p w:rsidR="00751A2E" w:rsidRDefault="00EC217F">
      <w:pPr>
        <w:widowControl w:val="0"/>
        <w:spacing w:line="360" w:lineRule="auto"/>
        <w:ind w:firstLine="720"/>
        <w:jc w:val="both"/>
        <w:rPr>
          <w:snapToGrid w:val="0"/>
          <w:sz w:val="24"/>
        </w:rPr>
      </w:pPr>
      <w:r>
        <w:rPr>
          <w:snapToGrid w:val="0"/>
          <w:sz w:val="24"/>
        </w:rPr>
        <w:t xml:space="preserve">Если сумма по данной УК не идентифицирована к моменту составления УК, Банк направляет ее копию Экспортеру для представления его варианта заполнения УК и в дальнейшем обрабатывает в обычном порядке. </w:t>
      </w:r>
    </w:p>
    <w:p w:rsidR="00751A2E" w:rsidRDefault="00EC217F">
      <w:pPr>
        <w:widowControl w:val="0"/>
        <w:spacing w:line="360" w:lineRule="auto"/>
        <w:ind w:firstLine="720"/>
        <w:jc w:val="both"/>
        <w:rPr>
          <w:snapToGrid w:val="0"/>
          <w:sz w:val="24"/>
        </w:rPr>
      </w:pPr>
      <w:r>
        <w:rPr>
          <w:snapToGrid w:val="0"/>
          <w:sz w:val="24"/>
        </w:rPr>
        <w:t xml:space="preserve">Поступившие после составления Банком указанной УК из ГТК России оригиналы УК по соответствующей отгрузке обрабатываются Банком в месячный срок в соответствии с настоящим Порядком без учета составления Банком самостоятельно подготовленной УК. В этом случае составления Банком УК не направляется в ГТК России. </w:t>
      </w:r>
    </w:p>
    <w:p w:rsidR="00751A2E" w:rsidRDefault="00EC217F">
      <w:pPr>
        <w:widowControl w:val="0"/>
        <w:spacing w:line="360" w:lineRule="auto"/>
        <w:ind w:firstLine="720"/>
        <w:jc w:val="both"/>
        <w:rPr>
          <w:snapToGrid w:val="0"/>
          <w:sz w:val="24"/>
        </w:rPr>
      </w:pPr>
      <w:r>
        <w:rPr>
          <w:snapToGrid w:val="0"/>
          <w:sz w:val="24"/>
        </w:rPr>
        <w:t xml:space="preserve">5. Банки, изменившие наименование или почтовый адрес, обязаны: </w:t>
      </w:r>
    </w:p>
    <w:p w:rsidR="00751A2E" w:rsidRDefault="00EC217F">
      <w:pPr>
        <w:widowControl w:val="0"/>
        <w:numPr>
          <w:ilvl w:val="0"/>
          <w:numId w:val="1"/>
        </w:numPr>
        <w:spacing w:line="360" w:lineRule="auto"/>
        <w:jc w:val="both"/>
        <w:rPr>
          <w:snapToGrid w:val="0"/>
          <w:sz w:val="24"/>
        </w:rPr>
      </w:pPr>
      <w:r>
        <w:rPr>
          <w:snapToGrid w:val="0"/>
          <w:sz w:val="24"/>
        </w:rPr>
        <w:t>заблаговременно или в течение одного банковского дня с даты изменения информировать об этом письмом Банк России;</w:t>
      </w:r>
    </w:p>
    <w:p w:rsidR="00751A2E" w:rsidRDefault="00EC217F">
      <w:pPr>
        <w:widowControl w:val="0"/>
        <w:numPr>
          <w:ilvl w:val="0"/>
          <w:numId w:val="1"/>
        </w:numPr>
        <w:spacing w:line="360" w:lineRule="auto"/>
        <w:jc w:val="both"/>
        <w:rPr>
          <w:snapToGrid w:val="0"/>
          <w:sz w:val="24"/>
        </w:rPr>
      </w:pPr>
      <w:r>
        <w:rPr>
          <w:snapToGrid w:val="0"/>
          <w:sz w:val="24"/>
        </w:rPr>
        <w:t xml:space="preserve">информировать письмом о внесенных изменениях всех Экспортеров, имеющих счета в этих банках; </w:t>
      </w:r>
    </w:p>
    <w:p w:rsidR="00751A2E" w:rsidRDefault="00EC217F">
      <w:pPr>
        <w:widowControl w:val="0"/>
        <w:numPr>
          <w:ilvl w:val="0"/>
          <w:numId w:val="1"/>
        </w:numPr>
        <w:spacing w:line="360" w:lineRule="auto"/>
        <w:jc w:val="both"/>
        <w:rPr>
          <w:snapToGrid w:val="0"/>
          <w:sz w:val="24"/>
        </w:rPr>
      </w:pPr>
      <w:r>
        <w:rPr>
          <w:snapToGrid w:val="0"/>
          <w:sz w:val="24"/>
        </w:rPr>
        <w:t xml:space="preserve">обеспечить бесперебойную приемку поступающей на их старый адрес или старое наименование корреспонденции от таможенных органов или органов государственного регулирования и контроля, в течение 30 дней с даты направления указанной информации в Банк России и ГТК России. </w:t>
      </w:r>
    </w:p>
    <w:p w:rsidR="00751A2E" w:rsidRDefault="00EC217F">
      <w:pPr>
        <w:widowControl w:val="0"/>
        <w:spacing w:line="360" w:lineRule="auto"/>
        <w:ind w:firstLine="720"/>
        <w:jc w:val="both"/>
        <w:rPr>
          <w:snapToGrid w:val="0"/>
          <w:sz w:val="24"/>
        </w:rPr>
      </w:pPr>
      <w:r>
        <w:rPr>
          <w:snapToGrid w:val="0"/>
          <w:sz w:val="24"/>
        </w:rPr>
        <w:t xml:space="preserve">Банк России незамедлительно извещает ГТК России о зарегистрированных изменениях названий и почтовых адресов банков. </w:t>
      </w:r>
    </w:p>
    <w:p w:rsidR="00751A2E" w:rsidRDefault="00EC217F">
      <w:pPr>
        <w:widowControl w:val="0"/>
        <w:spacing w:line="360" w:lineRule="auto"/>
        <w:ind w:firstLine="720"/>
        <w:jc w:val="both"/>
        <w:rPr>
          <w:snapToGrid w:val="0"/>
          <w:sz w:val="24"/>
        </w:rPr>
      </w:pPr>
      <w:r>
        <w:rPr>
          <w:snapToGrid w:val="0"/>
          <w:sz w:val="24"/>
        </w:rPr>
        <w:t xml:space="preserve">ГТК России в этом случае на основании указанного извещения Банка России принимает товары к таможенному оформлению с ПС со старыми наименованиями и почтовыми адресами. </w:t>
      </w:r>
    </w:p>
    <w:p w:rsidR="00751A2E" w:rsidRDefault="00EC217F">
      <w:pPr>
        <w:widowControl w:val="0"/>
        <w:spacing w:line="360" w:lineRule="auto"/>
        <w:ind w:firstLine="720"/>
        <w:jc w:val="both"/>
        <w:rPr>
          <w:snapToGrid w:val="0"/>
          <w:sz w:val="24"/>
        </w:rPr>
      </w:pPr>
      <w:r>
        <w:rPr>
          <w:snapToGrid w:val="0"/>
          <w:sz w:val="24"/>
        </w:rPr>
        <w:t xml:space="preserve">6. В случае, если оформляемая сделка предусматривает превышение срока поступления выручки (графа "Поступление выручки") - 180 календарных дней от даты таможенного оформления товаров на экспорт (т.е. имеет место операция, связанная с движением капитала), Экспортер обязан до подписания контракта и соответствующего ПС получить в Центральном банке Российской Федерации лицензию на совершение валютной операции, связанной с движением капитала. </w:t>
      </w:r>
    </w:p>
    <w:p w:rsidR="00751A2E" w:rsidRDefault="00EC217F">
      <w:pPr>
        <w:widowControl w:val="0"/>
        <w:spacing w:line="360" w:lineRule="auto"/>
        <w:ind w:firstLine="720"/>
        <w:jc w:val="both"/>
        <w:rPr>
          <w:snapToGrid w:val="0"/>
          <w:sz w:val="24"/>
        </w:rPr>
      </w:pPr>
      <w:r>
        <w:rPr>
          <w:snapToGrid w:val="0"/>
          <w:sz w:val="24"/>
        </w:rPr>
        <w:t xml:space="preserve">Реквизиты указанной лицензии до подписания ПС заносятся в раздел ПС "Лицензии Банка России", а оригинал лицензии приобщается Банком к материалам соответствующего Досье по данному ПС. </w:t>
      </w:r>
    </w:p>
    <w:p w:rsidR="00751A2E" w:rsidRDefault="00EC217F">
      <w:pPr>
        <w:widowControl w:val="0"/>
        <w:spacing w:line="360" w:lineRule="auto"/>
        <w:ind w:firstLine="720"/>
        <w:jc w:val="both"/>
        <w:rPr>
          <w:snapToGrid w:val="0"/>
          <w:sz w:val="24"/>
        </w:rPr>
      </w:pPr>
      <w:r>
        <w:rPr>
          <w:snapToGrid w:val="0"/>
          <w:sz w:val="24"/>
        </w:rPr>
        <w:t xml:space="preserve">Отметка Банка о наличии лицензии Банка России в ПС является для таможенных органов основанием для приема груза к таможенному оформлению в том случае, когда предполагаемый срок поступления выручки отдален более чем на 180 дней от даты принятия товаров к таможенному оформлению. </w:t>
      </w:r>
    </w:p>
    <w:p w:rsidR="00751A2E" w:rsidRDefault="00EC217F">
      <w:pPr>
        <w:widowControl w:val="0"/>
        <w:spacing w:line="360" w:lineRule="auto"/>
        <w:ind w:firstLine="720"/>
        <w:jc w:val="both"/>
        <w:rPr>
          <w:snapToGrid w:val="0"/>
          <w:sz w:val="24"/>
        </w:rPr>
      </w:pPr>
      <w:r>
        <w:rPr>
          <w:snapToGrid w:val="0"/>
          <w:sz w:val="24"/>
        </w:rPr>
        <w:t xml:space="preserve">7. В случае, если в Банк поступает УК после "закрытия" Досье по ПС, указанному в УК, Банк обязан в течение трех рабочих дней направить Экспортеру запрос о наличии дополнений и/или изменений к контракту, указанному в Реестре, или лицензии Банка России на осуществление операций, связанных с движением капитала. </w:t>
      </w:r>
    </w:p>
    <w:p w:rsidR="00751A2E" w:rsidRDefault="00EC217F">
      <w:pPr>
        <w:widowControl w:val="0"/>
        <w:spacing w:line="360" w:lineRule="auto"/>
        <w:ind w:firstLine="720"/>
        <w:jc w:val="both"/>
        <w:rPr>
          <w:snapToGrid w:val="0"/>
          <w:sz w:val="24"/>
        </w:rPr>
      </w:pPr>
      <w:r>
        <w:rPr>
          <w:snapToGrid w:val="0"/>
          <w:sz w:val="24"/>
        </w:rPr>
        <w:t xml:space="preserve">Экспортер обязан в течение пяти рабочих дней по получении запроса от Банка письменно ответить на него с приложением копий запрашиваемых документов, если таковые имеются в его распоряжении. </w:t>
      </w:r>
    </w:p>
    <w:p w:rsidR="00751A2E" w:rsidRDefault="00EC217F">
      <w:pPr>
        <w:widowControl w:val="0"/>
        <w:spacing w:line="360" w:lineRule="auto"/>
        <w:ind w:firstLine="720"/>
        <w:jc w:val="both"/>
        <w:rPr>
          <w:snapToGrid w:val="0"/>
          <w:sz w:val="24"/>
        </w:rPr>
      </w:pPr>
      <w:r>
        <w:rPr>
          <w:snapToGrid w:val="0"/>
          <w:sz w:val="24"/>
        </w:rPr>
        <w:t xml:space="preserve">Банк в случае представления Экспортером дополнений и/или изменений к контракту, указанному в Реестре, в течение трех рабочих дней с даты получения указанных документов направляет представление в Главное территориальное управление Банка России по месту государственной регистрации Экспортера о наложении штрафа с приложением копий полученных от Экспортера документов. </w:t>
      </w:r>
    </w:p>
    <w:p w:rsidR="00751A2E" w:rsidRDefault="00EC217F">
      <w:pPr>
        <w:widowControl w:val="0"/>
        <w:spacing w:line="360" w:lineRule="auto"/>
        <w:ind w:firstLine="720"/>
        <w:jc w:val="both"/>
        <w:rPr>
          <w:snapToGrid w:val="0"/>
          <w:sz w:val="24"/>
        </w:rPr>
      </w:pPr>
      <w:r>
        <w:rPr>
          <w:snapToGrid w:val="0"/>
          <w:sz w:val="24"/>
        </w:rPr>
        <w:t xml:space="preserve">Банк в случае представления указанной лицензии Банка России письменно информирует ГТК России о имевшем место таможенном оформлении груза без отметки банка в ПС о наличии лицензии Банка России для проведения расследования обстоятельств данного нарушения. </w:t>
      </w:r>
    </w:p>
    <w:p w:rsidR="00751A2E" w:rsidRDefault="00EC217F">
      <w:pPr>
        <w:widowControl w:val="0"/>
        <w:spacing w:line="360" w:lineRule="auto"/>
        <w:ind w:firstLine="720"/>
        <w:jc w:val="both"/>
        <w:rPr>
          <w:snapToGrid w:val="0"/>
          <w:sz w:val="24"/>
        </w:rPr>
      </w:pPr>
      <w:r>
        <w:rPr>
          <w:snapToGrid w:val="0"/>
          <w:sz w:val="24"/>
        </w:rPr>
        <w:t xml:space="preserve">В случае непредставления Экспортером указанных документов (лицензии Банка России, дополнений и/или изменений к контракту) Банк не позже контрольного срока возврата Реестра направляет заполненный Реестр в ГТК России с письменным извещением о имевшем место факте поступления Реестра в Банк после "закрытия" досье по ПС, указанному в Реестре ГТК России проводит расследование по указанному факту с привлечением при необходимости соответствующих органов. </w:t>
      </w:r>
    </w:p>
    <w:p w:rsidR="00751A2E" w:rsidRDefault="00EC217F">
      <w:pPr>
        <w:pStyle w:val="a3"/>
        <w:widowControl w:val="0"/>
        <w:spacing w:line="360" w:lineRule="auto"/>
        <w:rPr>
          <w:snapToGrid w:val="0"/>
        </w:rPr>
      </w:pPr>
      <w:r>
        <w:rPr>
          <w:snapToGrid w:val="0"/>
        </w:rPr>
        <w:t xml:space="preserve">8. В случае, когда Экспортер до начала отгрузок по контракту получает разрешение Банка России на открытие счета в банке за пределами Российской Федерации, ПС по данному контракту подписывается со стороны банка Главным территориальным управлением Банка России по месту государственной регистрации Экспортера. УК по ПС, подписанным Главными территориальными управлениями Банка России, направляются ГТК России в Главное территориальное управление, подписавшее ПС, где ведется контроль за поступлением экспортной выручки на легально открытые за пределами Российской Федерации счета и ее использованием. </w:t>
      </w:r>
    </w:p>
    <w:p w:rsidR="00751A2E" w:rsidRDefault="00EC217F">
      <w:pPr>
        <w:widowControl w:val="0"/>
        <w:spacing w:line="360" w:lineRule="auto"/>
        <w:ind w:firstLine="720"/>
        <w:jc w:val="both"/>
        <w:rPr>
          <w:snapToGrid w:val="0"/>
          <w:sz w:val="24"/>
          <w:lang w:val="en-US"/>
        </w:rPr>
      </w:pPr>
      <w:r>
        <w:rPr>
          <w:snapToGrid w:val="0"/>
          <w:sz w:val="24"/>
        </w:rPr>
        <w:t xml:space="preserve">10. В случае, когда выручка за экспорт товаров поступила от иностранного покупателя в уполномоченный банк, не оформлявший ПС по контракту, за отгрузку в рамках которого поступила выручка, Экспортер обязан подать в банк поручение на перевод поступивших средств в полной сумме на свой транзитный валютный счет в Банке, оформившем указанный ПС. К поручению на перевод Экспортер прилагает заверенную Банком копию ПС, которая вместе с заявлением на перевод служит для банка, получившего выручку, основанием для осуществления перевода. </w:t>
      </w:r>
    </w:p>
    <w:p w:rsidR="00751A2E" w:rsidRDefault="00EC217F">
      <w:pPr>
        <w:widowControl w:val="0"/>
        <w:spacing w:line="360" w:lineRule="auto"/>
        <w:ind w:firstLine="720"/>
        <w:jc w:val="both"/>
        <w:rPr>
          <w:snapToGrid w:val="0"/>
          <w:sz w:val="24"/>
        </w:rPr>
      </w:pPr>
      <w:r>
        <w:rPr>
          <w:snapToGrid w:val="0"/>
          <w:sz w:val="24"/>
          <w:lang w:val="en-US"/>
        </w:rPr>
        <w:t>11.</w:t>
      </w:r>
      <w:r>
        <w:rPr>
          <w:snapToGrid w:val="0"/>
          <w:sz w:val="24"/>
        </w:rPr>
        <w:t xml:space="preserve"> На основании статьи 9 Закона Российской Федерации "О валютном регулировании и валютном контроле" Банк России устанавливает следующий временный упрощенный порядок перевода контрактов на экспорт товаров (далее - "Контракты") из уполномоченного банка, оформившего по Контрактам паспорта сделок, в другой уполномоченный банк. </w:t>
      </w:r>
    </w:p>
    <w:p w:rsidR="00751A2E" w:rsidRDefault="00EC217F">
      <w:pPr>
        <w:widowControl w:val="0"/>
        <w:numPr>
          <w:ilvl w:val="0"/>
          <w:numId w:val="3"/>
        </w:numPr>
        <w:spacing w:line="360" w:lineRule="auto"/>
        <w:jc w:val="both"/>
        <w:rPr>
          <w:snapToGrid w:val="0"/>
          <w:sz w:val="24"/>
        </w:rPr>
      </w:pPr>
      <w:r>
        <w:rPr>
          <w:snapToGrid w:val="0"/>
          <w:sz w:val="24"/>
        </w:rPr>
        <w:t>Территориальное учреждение Банка России по месту регистрации уполномоченного банка (по месту нахождения филиала банка), ранее осуществлявшего кредитно - расчетное обслуживание Контрактов (далее по тексту - "Банк"), рассматривает вопрос о выдаче экспортерам разрешений на перевод Контрактов из Банка в другой уполномоченный банк на основании письменных заявлений экспортеров, содержащих:</w:t>
      </w:r>
    </w:p>
    <w:p w:rsidR="00751A2E" w:rsidRDefault="00EC217F">
      <w:pPr>
        <w:widowControl w:val="0"/>
        <w:numPr>
          <w:ilvl w:val="0"/>
          <w:numId w:val="4"/>
        </w:numPr>
        <w:spacing w:line="360" w:lineRule="auto"/>
        <w:jc w:val="both"/>
        <w:rPr>
          <w:snapToGrid w:val="0"/>
          <w:sz w:val="24"/>
        </w:rPr>
      </w:pPr>
      <w:r>
        <w:rPr>
          <w:snapToGrid w:val="0"/>
          <w:sz w:val="24"/>
        </w:rPr>
        <w:t xml:space="preserve">полное наименование уполномоченного банка, в котором данный экспортер намерен осуществлять дальнейшее кредитно - расчетное обслуживание Контрактов (далее - "Уполномоченный банк"); </w:t>
      </w:r>
    </w:p>
    <w:p w:rsidR="00751A2E" w:rsidRDefault="00EC217F">
      <w:pPr>
        <w:widowControl w:val="0"/>
        <w:numPr>
          <w:ilvl w:val="0"/>
          <w:numId w:val="4"/>
        </w:numPr>
        <w:spacing w:line="360" w:lineRule="auto"/>
        <w:jc w:val="both"/>
        <w:rPr>
          <w:snapToGrid w:val="0"/>
          <w:sz w:val="24"/>
        </w:rPr>
      </w:pPr>
      <w:r>
        <w:rPr>
          <w:snapToGrid w:val="0"/>
          <w:sz w:val="24"/>
        </w:rPr>
        <w:t>причины перевода Контрактов из Банка;</w:t>
      </w:r>
    </w:p>
    <w:p w:rsidR="00751A2E" w:rsidRDefault="00EC217F">
      <w:pPr>
        <w:widowControl w:val="0"/>
        <w:numPr>
          <w:ilvl w:val="0"/>
          <w:numId w:val="4"/>
        </w:numPr>
        <w:spacing w:line="360" w:lineRule="auto"/>
        <w:jc w:val="both"/>
        <w:rPr>
          <w:snapToGrid w:val="0"/>
          <w:sz w:val="24"/>
        </w:rPr>
      </w:pPr>
      <w:r>
        <w:rPr>
          <w:snapToGrid w:val="0"/>
          <w:sz w:val="24"/>
        </w:rPr>
        <w:t xml:space="preserve">реквизиты переводимых Контрактов; </w:t>
      </w:r>
    </w:p>
    <w:p w:rsidR="00751A2E" w:rsidRDefault="00EC217F">
      <w:pPr>
        <w:widowControl w:val="0"/>
        <w:numPr>
          <w:ilvl w:val="0"/>
          <w:numId w:val="4"/>
        </w:numPr>
        <w:spacing w:line="360" w:lineRule="auto"/>
        <w:jc w:val="both"/>
        <w:rPr>
          <w:snapToGrid w:val="0"/>
          <w:sz w:val="24"/>
        </w:rPr>
      </w:pPr>
      <w:r>
        <w:rPr>
          <w:snapToGrid w:val="0"/>
          <w:sz w:val="24"/>
        </w:rPr>
        <w:t xml:space="preserve">информацию о наличии или отсутствии у экспортера перед Банком обязательств, гарантированных поступлением экспортной выручки по переводимым Контрактам. </w:t>
      </w:r>
    </w:p>
    <w:p w:rsidR="00751A2E" w:rsidRDefault="00EC217F">
      <w:pPr>
        <w:widowControl w:val="0"/>
        <w:numPr>
          <w:ilvl w:val="0"/>
          <w:numId w:val="3"/>
        </w:numPr>
        <w:spacing w:line="360" w:lineRule="auto"/>
        <w:jc w:val="both"/>
        <w:rPr>
          <w:snapToGrid w:val="0"/>
          <w:sz w:val="24"/>
        </w:rPr>
      </w:pPr>
      <w:r>
        <w:rPr>
          <w:snapToGrid w:val="0"/>
          <w:sz w:val="24"/>
        </w:rPr>
        <w:t>Вместе с указанным заявлением экспортер должен представить в территориальное учреждение Банка России копии паспортов сделок, оформленных по переводимым Контрактам, а также документ от Уполномоченного банка, подтверждающий обеспечение им исполнения обязательств экспортера по переводимым Контрактам перед Банком (в случае, если такие обязательства были обеспечены поступлением валютной выручки по передаваемому на обслуживание в Уполномоченный банк Контракту).</w:t>
      </w:r>
    </w:p>
    <w:p w:rsidR="00751A2E" w:rsidRDefault="00EC217F">
      <w:pPr>
        <w:widowControl w:val="0"/>
        <w:numPr>
          <w:ilvl w:val="0"/>
          <w:numId w:val="3"/>
        </w:numPr>
        <w:spacing w:line="360" w:lineRule="auto"/>
        <w:jc w:val="both"/>
        <w:rPr>
          <w:snapToGrid w:val="0"/>
          <w:sz w:val="24"/>
        </w:rPr>
      </w:pPr>
      <w:r>
        <w:rPr>
          <w:snapToGrid w:val="0"/>
          <w:sz w:val="24"/>
        </w:rPr>
        <w:t xml:space="preserve">Экспортер несет ответственность за достоверность сведений, представляемых в территориальное учреждение Банка России, в соответствии со статьей 14 Закона Российской Федерации "О валютном регулировании и валютном контроле". </w:t>
      </w:r>
    </w:p>
    <w:p w:rsidR="00751A2E" w:rsidRDefault="00EC217F">
      <w:pPr>
        <w:widowControl w:val="0"/>
        <w:numPr>
          <w:ilvl w:val="0"/>
          <w:numId w:val="3"/>
        </w:numPr>
        <w:spacing w:line="360" w:lineRule="auto"/>
        <w:jc w:val="both"/>
        <w:rPr>
          <w:snapToGrid w:val="0"/>
          <w:sz w:val="24"/>
        </w:rPr>
      </w:pPr>
      <w:r>
        <w:rPr>
          <w:snapToGrid w:val="0"/>
          <w:sz w:val="24"/>
        </w:rPr>
        <w:t xml:space="preserve">Территориальные учреждения Банка России обеспечивают выдачу экспортерам разрешений на перевод Контрактов из Банка на кредитно - расчетное обслуживание в Уполномоченный банк (далее - "Разрешение") в течение двух рабочих дней, следующих после даты получения всех документов, перечисленных выше. </w:t>
      </w:r>
    </w:p>
    <w:p w:rsidR="00751A2E" w:rsidRDefault="00EC217F">
      <w:pPr>
        <w:widowControl w:val="0"/>
        <w:spacing w:line="360" w:lineRule="auto"/>
        <w:ind w:firstLine="720"/>
        <w:jc w:val="both"/>
        <w:rPr>
          <w:snapToGrid w:val="0"/>
          <w:sz w:val="24"/>
        </w:rPr>
      </w:pPr>
      <w:r>
        <w:rPr>
          <w:snapToGrid w:val="0"/>
          <w:sz w:val="24"/>
        </w:rPr>
        <w:t>Передача контрактов на экспорт или импорт товаров и соответствующих документов валютного контроля из Уполномоченного банка, ранее производившего их кредитно - расчетное обслуживание (далее по тексту - Банк; Банк Импортера), в Уполномоченный банк осуществляется в следующем порядке:</w:t>
      </w:r>
    </w:p>
    <w:p w:rsidR="00751A2E" w:rsidRDefault="00EC217F">
      <w:pPr>
        <w:widowControl w:val="0"/>
        <w:numPr>
          <w:ilvl w:val="0"/>
          <w:numId w:val="5"/>
        </w:numPr>
        <w:spacing w:line="360" w:lineRule="auto"/>
        <w:jc w:val="both"/>
        <w:rPr>
          <w:snapToGrid w:val="0"/>
          <w:sz w:val="24"/>
        </w:rPr>
      </w:pPr>
      <w:r>
        <w:rPr>
          <w:snapToGrid w:val="0"/>
          <w:sz w:val="24"/>
        </w:rPr>
        <w:t>Уполномоченный банк на основании представленного клиентом Разрешения оформляет новый паспорт сделки на полную сумму контракта. При этом в графе "Особые отметки Банка" ("Особые отметки Банка Импортера") указываются номер старого паспорта сделки, наименование Банка (Банка Импортера), а также номер и дата Разрешения. Разрешение регистрируется в Журнале и помещается в Досье.</w:t>
      </w:r>
    </w:p>
    <w:p w:rsidR="00751A2E" w:rsidRDefault="00EC217F">
      <w:pPr>
        <w:widowControl w:val="0"/>
        <w:numPr>
          <w:ilvl w:val="0"/>
          <w:numId w:val="5"/>
        </w:numPr>
        <w:spacing w:line="360" w:lineRule="auto"/>
        <w:jc w:val="both"/>
        <w:rPr>
          <w:snapToGrid w:val="0"/>
          <w:sz w:val="24"/>
        </w:rPr>
      </w:pPr>
      <w:r>
        <w:rPr>
          <w:snapToGrid w:val="0"/>
          <w:sz w:val="24"/>
        </w:rPr>
        <w:t>С даты подписания нового паспорта сделки Уполномоченным банком клиент обязан представлять при таможенном оформлении экспортируемых (импортируемых) по соответствующему контракту товаров только новый паспорт сделки.</w:t>
      </w:r>
    </w:p>
    <w:p w:rsidR="00751A2E" w:rsidRDefault="00EC217F">
      <w:pPr>
        <w:widowControl w:val="0"/>
        <w:numPr>
          <w:ilvl w:val="0"/>
          <w:numId w:val="5"/>
        </w:numPr>
        <w:spacing w:line="360" w:lineRule="auto"/>
        <w:jc w:val="both"/>
        <w:rPr>
          <w:snapToGrid w:val="0"/>
          <w:sz w:val="24"/>
        </w:rPr>
      </w:pPr>
      <w:r>
        <w:rPr>
          <w:snapToGrid w:val="0"/>
          <w:sz w:val="24"/>
        </w:rPr>
        <w:t>Уполномоченный банк в течение десяти календарных дней, следующих за датой подписания паспорта сделки, заказным почтовым отправлением с уведомлением о вручении направляет в Банк (Банк Импортера) заверенные копии нового паспорта сделки и Разрешения.</w:t>
      </w:r>
    </w:p>
    <w:p w:rsidR="00751A2E" w:rsidRDefault="00EC217F">
      <w:pPr>
        <w:widowControl w:val="0"/>
        <w:numPr>
          <w:ilvl w:val="0"/>
          <w:numId w:val="5"/>
        </w:numPr>
        <w:spacing w:line="360" w:lineRule="auto"/>
        <w:jc w:val="both"/>
        <w:rPr>
          <w:snapToGrid w:val="0"/>
          <w:sz w:val="24"/>
        </w:rPr>
      </w:pPr>
      <w:r>
        <w:rPr>
          <w:snapToGrid w:val="0"/>
          <w:sz w:val="24"/>
        </w:rPr>
        <w:t>Банк (Банк Импортера) в течение десяти календарных дней, следующих за датой получения копии нового паспорта сделки, направляет заказным почтовым отправлением с уведомлением о вручении в Уполномоченный банк имеющиеся у него документы Досье по данному контракту (с приложением описи указанных документов). При этом в архиве Банка (Банка Импортера) остаются копии отправленных в Уполномоченный банк документов. После направления в Уполномоченный банк документов Досье Банк (Банк Импортера) указывает в графе "Особые отметки Банка" ("Особые отметки Банка Импортера") номер паспорта сделки, помещаемого в архив, наименование Уполномоченного банка и номер нового паспорта сделки.</w:t>
      </w:r>
    </w:p>
    <w:p w:rsidR="00751A2E" w:rsidRDefault="00EC217F">
      <w:pPr>
        <w:widowControl w:val="0"/>
        <w:numPr>
          <w:ilvl w:val="0"/>
          <w:numId w:val="5"/>
        </w:numPr>
        <w:spacing w:line="360" w:lineRule="auto"/>
        <w:jc w:val="both"/>
        <w:rPr>
          <w:snapToGrid w:val="0"/>
          <w:sz w:val="24"/>
        </w:rPr>
      </w:pPr>
      <w:r>
        <w:rPr>
          <w:snapToGrid w:val="0"/>
          <w:sz w:val="24"/>
        </w:rPr>
        <w:t>Уполномоченный банк, получив документы Досье из Банка (Банка Импортера), осуществляет сверку этих документов согласно приложенной описи и проверяет полученные документы. При необходимости Уполномоченный банк получает от клиента письменные объяснения. Объяснения, заверенные должностными лицами клиента, имеющими право первой и второй подписи, образцы которых включены в карточку образцов подписей, хранящуюся в Уполномоченном банке, а также круглой печатью клиента, регистрируются в Журнале и помещаются в Досье.</w:t>
      </w:r>
    </w:p>
    <w:p w:rsidR="00751A2E" w:rsidRDefault="00EC217F">
      <w:pPr>
        <w:widowControl w:val="0"/>
        <w:numPr>
          <w:ilvl w:val="0"/>
          <w:numId w:val="5"/>
        </w:numPr>
        <w:spacing w:line="360" w:lineRule="auto"/>
        <w:jc w:val="both"/>
        <w:rPr>
          <w:snapToGrid w:val="0"/>
          <w:sz w:val="24"/>
        </w:rPr>
      </w:pPr>
      <w:r>
        <w:rPr>
          <w:snapToGrid w:val="0"/>
          <w:sz w:val="24"/>
        </w:rPr>
        <w:t>Получив документы Досье по контракту на экспорт товаров, Уполномоченный банк осуществляет дальнейший контроль за своевременностью репатриации валютной выручки с учетом следующих особенностей.</w:t>
      </w:r>
    </w:p>
    <w:p w:rsidR="00751A2E" w:rsidRDefault="00EC217F">
      <w:pPr>
        <w:widowControl w:val="0"/>
        <w:numPr>
          <w:ilvl w:val="1"/>
          <w:numId w:val="5"/>
        </w:numPr>
        <w:spacing w:line="360" w:lineRule="auto"/>
        <w:jc w:val="both"/>
        <w:rPr>
          <w:snapToGrid w:val="0"/>
          <w:sz w:val="24"/>
        </w:rPr>
      </w:pPr>
      <w:r>
        <w:rPr>
          <w:snapToGrid w:val="0"/>
          <w:sz w:val="24"/>
        </w:rPr>
        <w:t>При наличии в Досье УК, по которым ожидается поступление валютной выручки, Уполномоченный банк на основании имеющихся в Досье ксерокопий соответствующих УК и ГТД формирует Реестр (УК) по новому ПС без присвоения номера. В случае если в документах Досье содержатся ксерокопии ГТД, по которым ожидается поступление валютной выручки, но УК не сформированы, Уполномоченный банк формирует УК по новому ПС на основании соответствующих ксерокопий ГТД. При этом в вышеуказанных случаях в дополнительных графах УК, формируемых унифицированным программным продуктом, отражаются сведения из старого ПС и УК, оформленной Банком (если таковая имеется), а также общая сумма валютной выручки, поступившей в Банк по данному контракту.</w:t>
      </w:r>
    </w:p>
    <w:p w:rsidR="00751A2E" w:rsidRDefault="00EC217F">
      <w:pPr>
        <w:widowControl w:val="0"/>
        <w:numPr>
          <w:ilvl w:val="1"/>
          <w:numId w:val="5"/>
        </w:numPr>
        <w:spacing w:line="360" w:lineRule="auto"/>
        <w:jc w:val="both"/>
        <w:rPr>
          <w:snapToGrid w:val="0"/>
          <w:sz w:val="24"/>
        </w:rPr>
      </w:pPr>
      <w:r>
        <w:rPr>
          <w:snapToGrid w:val="0"/>
          <w:sz w:val="24"/>
        </w:rPr>
        <w:t>Сформированные в соответствии с пунктом 6.1 УК направляются Уполномоченным банком в ГТК России в электронной форме в порядке, установленном инструкцией №19.</w:t>
      </w:r>
    </w:p>
    <w:p w:rsidR="00751A2E" w:rsidRDefault="00EC217F">
      <w:pPr>
        <w:widowControl w:val="0"/>
        <w:numPr>
          <w:ilvl w:val="1"/>
          <w:numId w:val="5"/>
        </w:numPr>
        <w:spacing w:line="360" w:lineRule="auto"/>
        <w:jc w:val="both"/>
        <w:rPr>
          <w:snapToGrid w:val="0"/>
          <w:sz w:val="24"/>
        </w:rPr>
      </w:pPr>
      <w:r>
        <w:rPr>
          <w:snapToGrid w:val="0"/>
          <w:sz w:val="24"/>
        </w:rPr>
        <w:t>Если в Банк после получения копии нового ПС от Уполномоченного банка поступили и еще не отправлены в ГТК России Учетные карточки по товарным отгрузкам в счет данного контракта, Банк обязан заполнить и направить их в ГТК России в порядке и сроки, установленные инструкцией N 19, с указанием в графе "Особые отметки" УК наименования Уполномоченного банка и номера подписанного им нового паспорта сделки.</w:t>
      </w:r>
    </w:p>
    <w:p w:rsidR="00751A2E" w:rsidRDefault="00EC217F">
      <w:pPr>
        <w:widowControl w:val="0"/>
        <w:numPr>
          <w:ilvl w:val="1"/>
          <w:numId w:val="5"/>
        </w:numPr>
        <w:spacing w:line="360" w:lineRule="auto"/>
        <w:jc w:val="both"/>
        <w:rPr>
          <w:snapToGrid w:val="0"/>
          <w:sz w:val="24"/>
        </w:rPr>
      </w:pPr>
      <w:r>
        <w:rPr>
          <w:snapToGrid w:val="0"/>
          <w:sz w:val="24"/>
        </w:rPr>
        <w:t xml:space="preserve">В случае поступления в Банк валютной выручки по экспортному контракту, переданному на кредитно - расчетное обслуживание в Уполномоченный банк, указанные средства должны быть в полном объеме переведены на транзитный валютный счет клиента (Экспортера) в Уполномоченном банке в порядке, установленном инструкцией №19. </w:t>
      </w:r>
    </w:p>
    <w:p w:rsidR="00751A2E" w:rsidRDefault="00EC217F">
      <w:pPr>
        <w:widowControl w:val="0"/>
        <w:numPr>
          <w:ilvl w:val="0"/>
          <w:numId w:val="5"/>
        </w:numPr>
        <w:spacing w:line="360" w:lineRule="auto"/>
        <w:jc w:val="both"/>
        <w:rPr>
          <w:snapToGrid w:val="0"/>
          <w:sz w:val="24"/>
        </w:rPr>
      </w:pPr>
      <w:r>
        <w:rPr>
          <w:snapToGrid w:val="0"/>
          <w:sz w:val="24"/>
        </w:rPr>
        <w:t>Уполномоченный банк в течение десяти календарных дней, следующих за датой получения Досье от Банка (Банка Импортера), заказным почтовым отправлением с уведомлением о вручении направляет в ГТК России: - официальное уведомление о получении Досье от Банка (Банка Импортера) и подписании нового паспорта сделки по данному контракту с указанием реквизитов новых УК (УКи и Карточек платежа) и соответствующих им УК (УКи и Карточек платежа) и ксерокопий ГТД из полученного Досье; - ксерокопию нового паспорта сделки; - ксерокопию паспорта сделки, оформленного Банком (Банком Импортера). Вышеуказанные документы, направляемые в ГТК России, заверяются подписью Ответственного лица и оттиском печати Уполномоченного банка, зарегистрированной для целей валютного контроля.</w:t>
      </w:r>
    </w:p>
    <w:p w:rsidR="00751A2E" w:rsidRDefault="00751A2E">
      <w:pPr>
        <w:widowControl w:val="0"/>
        <w:spacing w:line="360" w:lineRule="auto"/>
        <w:jc w:val="both"/>
        <w:rPr>
          <w:snapToGrid w:val="0"/>
          <w:sz w:val="24"/>
        </w:rPr>
      </w:pPr>
    </w:p>
    <w:p w:rsidR="00751A2E" w:rsidRDefault="00EC217F">
      <w:pPr>
        <w:widowControl w:val="0"/>
        <w:spacing w:line="360" w:lineRule="auto"/>
        <w:ind w:firstLine="720"/>
        <w:jc w:val="both"/>
        <w:rPr>
          <w:snapToGrid w:val="0"/>
          <w:sz w:val="24"/>
        </w:rPr>
      </w:pPr>
      <w:r>
        <w:rPr>
          <w:snapToGrid w:val="0"/>
          <w:sz w:val="24"/>
        </w:rPr>
        <w:t xml:space="preserve">Ответственность Банков.  </w:t>
      </w:r>
    </w:p>
    <w:p w:rsidR="00751A2E" w:rsidRDefault="00751A2E">
      <w:pPr>
        <w:widowControl w:val="0"/>
        <w:spacing w:line="360" w:lineRule="auto"/>
        <w:jc w:val="both"/>
        <w:rPr>
          <w:snapToGrid w:val="0"/>
          <w:sz w:val="24"/>
        </w:rPr>
      </w:pPr>
    </w:p>
    <w:p w:rsidR="00751A2E" w:rsidRDefault="00EC217F">
      <w:pPr>
        <w:widowControl w:val="0"/>
        <w:spacing w:line="360" w:lineRule="auto"/>
        <w:ind w:firstLine="720"/>
        <w:jc w:val="both"/>
        <w:rPr>
          <w:snapToGrid w:val="0"/>
          <w:sz w:val="24"/>
        </w:rPr>
      </w:pPr>
      <w:r>
        <w:rPr>
          <w:snapToGrid w:val="0"/>
          <w:sz w:val="24"/>
        </w:rPr>
        <w:t xml:space="preserve">Банки за отсутствие установленного учета поступления и отсылки в таможенные органы Реестров, УК, ПС и иной информации, предусмотренной настоящим порядком по инструкции №19, несут ответственность в соответствии со статьей 33 Закона Российской Федерации "О Центральном банке Российской Федерации (Банке России)" в виде штрафов в размере 100 тысяч рублей за каждый неучтенный или учтенный с нарушением установленного порядка учета факт поступления или отсылки указанных документов. </w:t>
      </w:r>
    </w:p>
    <w:p w:rsidR="00751A2E" w:rsidRDefault="00EC217F">
      <w:pPr>
        <w:widowControl w:val="0"/>
        <w:spacing w:line="360" w:lineRule="auto"/>
        <w:ind w:firstLine="720"/>
        <w:jc w:val="both"/>
        <w:rPr>
          <w:snapToGrid w:val="0"/>
          <w:sz w:val="24"/>
        </w:rPr>
      </w:pPr>
      <w:r>
        <w:rPr>
          <w:snapToGrid w:val="0"/>
          <w:sz w:val="24"/>
        </w:rPr>
        <w:t xml:space="preserve">Банки за ведение учета поступления выручки в УК и Реестрах с нарушением требований, несут ответственность на основании пункта 2 статьи 14 Закона Российской Федерации "О валютном регулировании и валютном контроле" в виде штрафов в пределах суммы, которая не была учтена или была учтена ненадлежащим образом. </w:t>
      </w:r>
    </w:p>
    <w:p w:rsidR="00751A2E" w:rsidRDefault="00EC217F">
      <w:pPr>
        <w:widowControl w:val="0"/>
        <w:spacing w:line="360" w:lineRule="auto"/>
        <w:ind w:firstLine="720"/>
        <w:jc w:val="both"/>
        <w:rPr>
          <w:snapToGrid w:val="0"/>
          <w:sz w:val="24"/>
        </w:rPr>
      </w:pPr>
      <w:r>
        <w:rPr>
          <w:snapToGrid w:val="0"/>
          <w:sz w:val="24"/>
        </w:rPr>
        <w:t xml:space="preserve">Банки за несвоевременную отсылку в ГТК России Реестров, УК и иных документов, несут ответственность в виде штрафов в размере 100 тысяч рублей за каждый день просрочки сверх сроков отсылки по каждому документу. </w:t>
      </w:r>
    </w:p>
    <w:p w:rsidR="00751A2E" w:rsidRDefault="00EC217F">
      <w:pPr>
        <w:widowControl w:val="0"/>
        <w:spacing w:line="360" w:lineRule="auto"/>
        <w:ind w:firstLine="720"/>
        <w:jc w:val="both"/>
        <w:rPr>
          <w:snapToGrid w:val="0"/>
          <w:sz w:val="24"/>
        </w:rPr>
      </w:pPr>
      <w:r>
        <w:rPr>
          <w:snapToGrid w:val="0"/>
          <w:sz w:val="24"/>
        </w:rPr>
        <w:t>Банки за непредставление или несвоевременное представление в Банк России или его Главные территориальные управления отчетности, несут ответственность в виде штрафов в размере 100 тысяч рублей за каждый день просрочки сверх сроков отсылки.</w:t>
      </w:r>
    </w:p>
    <w:p w:rsidR="00751A2E" w:rsidRDefault="00EC217F">
      <w:pPr>
        <w:widowControl w:val="0"/>
        <w:spacing w:line="360" w:lineRule="auto"/>
        <w:ind w:firstLine="720"/>
        <w:jc w:val="both"/>
        <w:rPr>
          <w:snapToGrid w:val="0"/>
          <w:sz w:val="24"/>
        </w:rPr>
      </w:pPr>
      <w:r>
        <w:rPr>
          <w:snapToGrid w:val="0"/>
          <w:sz w:val="24"/>
        </w:rPr>
        <w:t xml:space="preserve">Банк за подписание ПС, УК, Реестра или заверение копии ПС от его имени сотрудником Банка, не имеющим таковых полномочий, несет ответственность в виде штрафа в размере 100 тысяч рублей за каждый из указанных документов, подписанный сотрудником Банка, не являющимся Ответственным лицом Банка. </w:t>
      </w:r>
    </w:p>
    <w:p w:rsidR="00751A2E" w:rsidRDefault="00EC217F">
      <w:pPr>
        <w:widowControl w:val="0"/>
        <w:spacing w:line="360" w:lineRule="auto"/>
        <w:ind w:firstLine="720"/>
        <w:jc w:val="both"/>
        <w:rPr>
          <w:snapToGrid w:val="0"/>
          <w:sz w:val="24"/>
        </w:rPr>
      </w:pPr>
      <w:r>
        <w:rPr>
          <w:snapToGrid w:val="0"/>
          <w:sz w:val="24"/>
        </w:rPr>
        <w:t xml:space="preserve">Те же нарушения, что и указанные выше, позволившие Экспортеру скрыть выручку за отгруженные на экспорт товары, влекут за собой наложение на Банк штрафа в размере всей сокрытой Экспортером выручки, переведенной в рубли по курсу Банка России на дату пересечения товаром таможенной границы Российской Федерации, выручка за который была сокрыта Экспортером. </w:t>
      </w:r>
    </w:p>
    <w:p w:rsidR="00751A2E" w:rsidRDefault="00EC217F">
      <w:pPr>
        <w:widowControl w:val="0"/>
        <w:spacing w:line="360" w:lineRule="auto"/>
        <w:ind w:firstLine="720"/>
        <w:jc w:val="both"/>
        <w:rPr>
          <w:snapToGrid w:val="0"/>
          <w:sz w:val="24"/>
        </w:rPr>
      </w:pPr>
      <w:r>
        <w:rPr>
          <w:snapToGrid w:val="0"/>
          <w:sz w:val="24"/>
        </w:rPr>
        <w:t xml:space="preserve">Вышеуказанные штрафы налагаются Главными территориальными управлениями Банка России в бесспорном порядке самостоятельно или по представлению таможенных и налоговых органов (посредством списания сумм штрафов со счетов Банков на основании распоряжения начальника соответствующего Главного территориального управления Банка России). </w:t>
      </w:r>
    </w:p>
    <w:p w:rsidR="00751A2E" w:rsidRDefault="00EC217F">
      <w:pPr>
        <w:widowControl w:val="0"/>
        <w:spacing w:line="360" w:lineRule="auto"/>
        <w:ind w:firstLine="720"/>
        <w:jc w:val="both"/>
        <w:rPr>
          <w:snapToGrid w:val="0"/>
          <w:sz w:val="24"/>
        </w:rPr>
      </w:pPr>
      <w:r>
        <w:rPr>
          <w:snapToGrid w:val="0"/>
          <w:sz w:val="24"/>
        </w:rPr>
        <w:t xml:space="preserve">Уполномоченные банки при повторном нарушении, а также за невыполнение или ненадлежащее выполнение требований и предписаний Банка России, ГТК России, а также отказ от представления указанным органам запрашиваемой документации по валютным операциям несут ответственность в виде приостановления Банком России действия или лишения лицензии на проведение валютных операций. </w:t>
      </w:r>
    </w:p>
    <w:p w:rsidR="00751A2E" w:rsidRDefault="00EC217F">
      <w:pPr>
        <w:widowControl w:val="0"/>
        <w:spacing w:line="360" w:lineRule="auto"/>
        <w:ind w:firstLine="720"/>
        <w:jc w:val="both"/>
        <w:rPr>
          <w:snapToGrid w:val="0"/>
          <w:sz w:val="24"/>
        </w:rPr>
      </w:pPr>
      <w:r>
        <w:rPr>
          <w:snapToGrid w:val="0"/>
          <w:sz w:val="24"/>
        </w:rPr>
        <w:t xml:space="preserve">Информация о допущенных Банком нарушениях норм валютного регулирования, неудовлетворительном выполнении обязанностей агента валютного контроля и примененных к Банку - нарушителю санкциях может быть опубликован Банком России в средствах массовой информации. </w:t>
      </w:r>
    </w:p>
    <w:p w:rsidR="00751A2E" w:rsidRDefault="00751A2E">
      <w:pPr>
        <w:widowControl w:val="0"/>
        <w:spacing w:line="360" w:lineRule="auto"/>
        <w:ind w:firstLine="720"/>
        <w:jc w:val="both"/>
        <w:rPr>
          <w:snapToGrid w:val="0"/>
          <w:sz w:val="24"/>
        </w:rPr>
      </w:pPr>
    </w:p>
    <w:p w:rsidR="00751A2E" w:rsidRDefault="00EC217F">
      <w:pPr>
        <w:widowControl w:val="0"/>
        <w:spacing w:line="360" w:lineRule="auto"/>
        <w:jc w:val="both"/>
        <w:rPr>
          <w:snapToGrid w:val="0"/>
          <w:sz w:val="24"/>
        </w:rPr>
      </w:pPr>
      <w:r>
        <w:rPr>
          <w:snapToGrid w:val="0"/>
          <w:sz w:val="24"/>
        </w:rPr>
        <w:t xml:space="preserve">Ответственность Экспортеров. </w:t>
      </w:r>
    </w:p>
    <w:p w:rsidR="00751A2E" w:rsidRDefault="00751A2E">
      <w:pPr>
        <w:widowControl w:val="0"/>
        <w:spacing w:line="360" w:lineRule="auto"/>
        <w:jc w:val="both"/>
        <w:rPr>
          <w:snapToGrid w:val="0"/>
          <w:sz w:val="24"/>
        </w:rPr>
      </w:pPr>
    </w:p>
    <w:p w:rsidR="00751A2E" w:rsidRDefault="00EC217F">
      <w:pPr>
        <w:widowControl w:val="0"/>
        <w:spacing w:line="360" w:lineRule="auto"/>
        <w:ind w:firstLine="720"/>
        <w:jc w:val="both"/>
        <w:rPr>
          <w:snapToGrid w:val="0"/>
          <w:sz w:val="24"/>
        </w:rPr>
      </w:pPr>
      <w:r>
        <w:rPr>
          <w:snapToGrid w:val="0"/>
          <w:sz w:val="24"/>
        </w:rPr>
        <w:t>Незачисление валютной выручки от экспортатоваров на счета в  уполномоченных  банках  в  контрактные  сроки, зафиксированные  в  документах  таможенного  банковского контроля, независимо от того,  имело ли место превышение  сроков  проведениятекущих валютных операций,  является нарушением таможенных правил. Указанное правонарушение в соответствии со статьей 273 Таможенногокодекса  Российской  Федерации  влечет  за  собой  ответственность экспортера  в  виде  штрафа  в размере от ста до двухсот процентов стоимости   товаров,   являющихся   непосредственными    объектами правонарушения, с взысканием стоимости таких товаров.</w:t>
      </w:r>
    </w:p>
    <w:p w:rsidR="00751A2E" w:rsidRDefault="00EC217F">
      <w:pPr>
        <w:widowControl w:val="0"/>
        <w:spacing w:line="360" w:lineRule="auto"/>
        <w:ind w:firstLine="720"/>
        <w:jc w:val="both"/>
        <w:rPr>
          <w:snapToGrid w:val="0"/>
          <w:sz w:val="24"/>
        </w:rPr>
      </w:pPr>
      <w:r>
        <w:rPr>
          <w:snapToGrid w:val="0"/>
          <w:sz w:val="24"/>
        </w:rPr>
        <w:t xml:space="preserve">Экспортер за подделку (внесение исправлений после заверения копии Банком или подделку заверяющей подписи Ответственного лица и/или печати Банка) представляемой таможенным органам копии ПС, за вывоз груза за пределы Российской Федерации по ПС, не соответствующему вывезенному грузу, несет ответственность в соответствии с Таможенным кодексом Российской Федерации. </w:t>
      </w:r>
    </w:p>
    <w:p w:rsidR="00751A2E" w:rsidRDefault="00EC217F">
      <w:pPr>
        <w:widowControl w:val="0"/>
        <w:spacing w:line="360" w:lineRule="auto"/>
        <w:ind w:firstLine="720"/>
        <w:jc w:val="both"/>
        <w:rPr>
          <w:snapToGrid w:val="0"/>
          <w:sz w:val="24"/>
        </w:rPr>
      </w:pPr>
      <w:r>
        <w:rPr>
          <w:snapToGrid w:val="0"/>
          <w:sz w:val="24"/>
        </w:rPr>
        <w:t xml:space="preserve">Экспортер за непредставление в Банк информации о внесении в контракт, положенный в основу подписанного ПС, дополнений и/или изменений, затрагивающих данные ПС (для оформления дополнительного листа ПС), за непредставление в Банк копии ГТД в сроки или за непредставление сроки запрашиваемой Банками информации несет ответственность в виде штрафа в размере 10 тысяч рублей за каждый день просрочки сверх установленных сроков представления указанной информации в Банк, но не свыше суммы по контракту, по которой документация и информация не были представлены в установленном порядке. </w:t>
      </w:r>
    </w:p>
    <w:p w:rsidR="00751A2E" w:rsidRDefault="00EC217F">
      <w:pPr>
        <w:widowControl w:val="0"/>
        <w:spacing w:line="360" w:lineRule="auto"/>
        <w:ind w:firstLine="720"/>
        <w:jc w:val="both"/>
        <w:rPr>
          <w:snapToGrid w:val="0"/>
          <w:sz w:val="24"/>
        </w:rPr>
      </w:pPr>
      <w:r>
        <w:rPr>
          <w:snapToGrid w:val="0"/>
          <w:sz w:val="24"/>
        </w:rPr>
        <w:t xml:space="preserve">Указанные штрафы взыскиваются Главными территориальными управлениями Банка России в бесспорном порядке (посредством списания сумм штрафов со счетов Экспортера в иностранной валюте или в рублях по курсу банка России на дату списания суммы штрафа на основании распоряжения начальника соответствующего Главного территориального управления Банка России) по результатам как самостоятельных проверок, в том числе по представлению Банков, а также по результатам проверок, проведенных таможенными, налоговыми органами, Федеральной службой валютного и экспортного контроля Российской Федерации. </w:t>
      </w:r>
    </w:p>
    <w:p w:rsidR="00751A2E" w:rsidRDefault="00751A2E">
      <w:pPr>
        <w:widowControl w:val="0"/>
        <w:spacing w:line="360" w:lineRule="auto"/>
        <w:ind w:firstLine="720"/>
        <w:jc w:val="both"/>
        <w:rPr>
          <w:snapToGrid w:val="0"/>
          <w:sz w:val="24"/>
        </w:rPr>
      </w:pPr>
    </w:p>
    <w:p w:rsidR="00751A2E" w:rsidRDefault="00EC217F">
      <w:pPr>
        <w:widowControl w:val="0"/>
        <w:spacing w:line="360" w:lineRule="auto"/>
        <w:ind w:firstLine="720"/>
        <w:jc w:val="both"/>
        <w:rPr>
          <w:snapToGrid w:val="0"/>
          <w:sz w:val="24"/>
        </w:rPr>
      </w:pPr>
      <w:r>
        <w:rPr>
          <w:snapToGrid w:val="0"/>
          <w:sz w:val="24"/>
        </w:rPr>
        <w:t xml:space="preserve">Ответственность сотрудников Экспортеров и Ответственных лиц Банков </w:t>
      </w:r>
    </w:p>
    <w:p w:rsidR="00751A2E" w:rsidRDefault="00751A2E">
      <w:pPr>
        <w:widowControl w:val="0"/>
        <w:spacing w:line="360" w:lineRule="auto"/>
        <w:jc w:val="both"/>
        <w:rPr>
          <w:snapToGrid w:val="0"/>
          <w:sz w:val="24"/>
        </w:rPr>
      </w:pPr>
    </w:p>
    <w:p w:rsidR="00751A2E" w:rsidRDefault="00EC217F">
      <w:pPr>
        <w:widowControl w:val="0"/>
        <w:spacing w:line="360" w:lineRule="auto"/>
        <w:ind w:firstLine="720"/>
        <w:jc w:val="both"/>
        <w:rPr>
          <w:snapToGrid w:val="0"/>
          <w:sz w:val="24"/>
        </w:rPr>
      </w:pPr>
      <w:r>
        <w:rPr>
          <w:snapToGrid w:val="0"/>
          <w:sz w:val="24"/>
        </w:rPr>
        <w:t xml:space="preserve">Сотрудники Экспортеров и Ответственные лица Банков за нарушения требований несут уголовную, административную и гражданско - правовую ответственность в соответствии с законодательством Российской Федерации. </w:t>
      </w:r>
    </w:p>
    <w:p w:rsidR="00751A2E" w:rsidRDefault="00EC217F">
      <w:pPr>
        <w:widowControl w:val="0"/>
        <w:spacing w:line="360" w:lineRule="auto"/>
        <w:ind w:firstLine="720"/>
        <w:jc w:val="both"/>
        <w:rPr>
          <w:snapToGrid w:val="0"/>
          <w:sz w:val="24"/>
        </w:rPr>
      </w:pPr>
      <w:r>
        <w:rPr>
          <w:snapToGrid w:val="0"/>
          <w:sz w:val="24"/>
        </w:rPr>
        <w:t xml:space="preserve">Ответственные лица Банков несут ответственность за сохранность ставшей им известной при выполнении функций валютного контроля банковской и коммерческой тайны в соответствии с законодательством Российской Федерации. </w:t>
      </w:r>
    </w:p>
    <w:p w:rsidR="00751A2E" w:rsidRDefault="00751A2E">
      <w:pPr>
        <w:pStyle w:val="a3"/>
        <w:spacing w:line="360" w:lineRule="auto"/>
      </w:pPr>
    </w:p>
    <w:p w:rsidR="00751A2E" w:rsidRDefault="00751A2E">
      <w:pPr>
        <w:pStyle w:val="a3"/>
        <w:spacing w:line="360" w:lineRule="auto"/>
      </w:pPr>
    </w:p>
    <w:p w:rsidR="00751A2E" w:rsidRDefault="00751A2E">
      <w:pPr>
        <w:pStyle w:val="a3"/>
        <w:spacing w:line="360" w:lineRule="auto"/>
      </w:pPr>
    </w:p>
    <w:p w:rsidR="00751A2E" w:rsidRDefault="00751A2E">
      <w:pPr>
        <w:pStyle w:val="a3"/>
        <w:spacing w:line="360" w:lineRule="auto"/>
      </w:pPr>
    </w:p>
    <w:p w:rsidR="00751A2E" w:rsidRDefault="00751A2E">
      <w:pPr>
        <w:pStyle w:val="a3"/>
        <w:spacing w:line="360" w:lineRule="auto"/>
      </w:pPr>
    </w:p>
    <w:p w:rsidR="00751A2E" w:rsidRDefault="00751A2E">
      <w:pPr>
        <w:pStyle w:val="a3"/>
        <w:spacing w:line="360" w:lineRule="auto"/>
      </w:pPr>
    </w:p>
    <w:p w:rsidR="00751A2E" w:rsidRDefault="00751A2E">
      <w:pPr>
        <w:pStyle w:val="a3"/>
        <w:spacing w:line="360" w:lineRule="auto"/>
      </w:pPr>
    </w:p>
    <w:p w:rsidR="00751A2E" w:rsidRDefault="00751A2E">
      <w:pPr>
        <w:pStyle w:val="a3"/>
        <w:spacing w:line="360" w:lineRule="auto"/>
      </w:pPr>
    </w:p>
    <w:p w:rsidR="00751A2E" w:rsidRDefault="00751A2E">
      <w:pPr>
        <w:pStyle w:val="a3"/>
        <w:spacing w:line="360" w:lineRule="auto"/>
      </w:pPr>
    </w:p>
    <w:p w:rsidR="00751A2E" w:rsidRDefault="00751A2E">
      <w:pPr>
        <w:pStyle w:val="a3"/>
        <w:spacing w:line="360" w:lineRule="auto"/>
      </w:pPr>
    </w:p>
    <w:p w:rsidR="00751A2E" w:rsidRDefault="00751A2E">
      <w:pPr>
        <w:pStyle w:val="a3"/>
        <w:spacing w:line="360" w:lineRule="auto"/>
      </w:pPr>
    </w:p>
    <w:p w:rsidR="00751A2E" w:rsidRDefault="00751A2E">
      <w:pPr>
        <w:pStyle w:val="a3"/>
        <w:spacing w:line="360" w:lineRule="auto"/>
      </w:pPr>
    </w:p>
    <w:p w:rsidR="00751A2E" w:rsidRDefault="00751A2E">
      <w:pPr>
        <w:pStyle w:val="a3"/>
        <w:spacing w:line="360" w:lineRule="auto"/>
      </w:pPr>
    </w:p>
    <w:p w:rsidR="00751A2E" w:rsidRDefault="00751A2E">
      <w:pPr>
        <w:pStyle w:val="a3"/>
        <w:spacing w:line="360" w:lineRule="auto"/>
      </w:pPr>
    </w:p>
    <w:p w:rsidR="00751A2E" w:rsidRDefault="00751A2E">
      <w:pPr>
        <w:pStyle w:val="a3"/>
        <w:spacing w:line="360" w:lineRule="auto"/>
      </w:pPr>
    </w:p>
    <w:p w:rsidR="00751A2E" w:rsidRDefault="00751A2E">
      <w:pPr>
        <w:pStyle w:val="a3"/>
        <w:spacing w:line="360" w:lineRule="auto"/>
      </w:pPr>
    </w:p>
    <w:p w:rsidR="00751A2E" w:rsidRDefault="00751A2E">
      <w:pPr>
        <w:pStyle w:val="a3"/>
        <w:spacing w:line="360" w:lineRule="auto"/>
      </w:pPr>
    </w:p>
    <w:p w:rsidR="00751A2E" w:rsidRDefault="00751A2E">
      <w:pPr>
        <w:pStyle w:val="a3"/>
        <w:spacing w:line="360" w:lineRule="auto"/>
      </w:pPr>
    </w:p>
    <w:p w:rsidR="00751A2E" w:rsidRDefault="00751A2E">
      <w:pPr>
        <w:pStyle w:val="a3"/>
        <w:spacing w:line="360" w:lineRule="auto"/>
      </w:pPr>
    </w:p>
    <w:p w:rsidR="00751A2E" w:rsidRDefault="00EC217F">
      <w:pPr>
        <w:pStyle w:val="a3"/>
        <w:spacing w:line="360" w:lineRule="auto"/>
        <w:jc w:val="center"/>
      </w:pPr>
      <w:r>
        <w:rPr>
          <w:sz w:val="28"/>
        </w:rPr>
        <w:t>3. Проблемы, перспективы развития.</w:t>
      </w:r>
    </w:p>
    <w:p w:rsidR="00751A2E" w:rsidRDefault="00EC217F">
      <w:pPr>
        <w:pStyle w:val="a3"/>
        <w:spacing w:line="360" w:lineRule="auto"/>
        <w:rPr>
          <w:lang w:val="en-US"/>
        </w:rPr>
      </w:pPr>
      <w:r>
        <w:t xml:space="preserve">Внешняя торговля играет позитивную роль в экономике, ее значение до последнего времени возрастало. Снижение курса рубля по отношению к ведущим мировым валютам объективно играет на руку российским экспортерам, увеличивая их доходы от внешнеэкономической деятельности. В этих условиях первостепенное значение приобретает расширение присутствия отечественных поставщиков на мировом рынке. Однако под воздействием прежде всего внутренних причин, а так же резко ухудшившихся внешних условий пока складывается обратная ситуация. При этом особое беспокойство вызывает резкое сокращение экспорта товаров в страны дальнего зарубежья.  В результате ухудшается участие России в мировой торговле, суживаются возможности пополнения валютных резервов. По данным ГТК России, в 1998г. в годовом исчислении  (без учета неорганизованной торговли) экспорт товаров России сократился на 16,7%, в том числе в страны дальнего зарубежья – на 15,7%, тогда как мировой возрос примерно на 7%. Эта негативная тенденция сохранялась в </w:t>
      </w:r>
      <w:r>
        <w:rPr>
          <w:lang w:val="en-US"/>
        </w:rPr>
        <w:t>I</w:t>
      </w:r>
      <w:r>
        <w:t xml:space="preserve"> квартале текущего года: </w:t>
      </w:r>
      <w:r>
        <w:rPr>
          <w:b/>
        </w:rPr>
        <w:t>внешнеторговый оборот России</w:t>
      </w:r>
      <w:r>
        <w:t xml:space="preserve"> в январе – феврале 1999 года составил 15,4 млрд. долларов США и по сравнению с аналогичным периодом прошлого года сократился на 34%. </w:t>
      </w:r>
      <w:r>
        <w:rPr>
          <w:lang w:val="en-US"/>
        </w:rPr>
        <w:t>[3].</w:t>
      </w:r>
    </w:p>
    <w:p w:rsidR="00751A2E" w:rsidRDefault="00EC217F">
      <w:pPr>
        <w:pStyle w:val="a3"/>
        <w:spacing w:line="360" w:lineRule="auto"/>
      </w:pPr>
      <w:r>
        <w:rPr>
          <w:b/>
        </w:rPr>
        <w:t>Экспорт России</w:t>
      </w:r>
      <w:r>
        <w:t xml:space="preserve"> в январе – феврале 1999 года составил 9,0 млрд. долларов (снизился на 20,6%), в том числе в страны дальнего зарубежья – 7,3 млрд. (на 16%), в страны СНГ – 1,7 млрд. (на 36,1%) (см. таблицу №2).</w:t>
      </w:r>
    </w:p>
    <w:p w:rsidR="00751A2E" w:rsidRDefault="00C06702">
      <w:pPr>
        <w:pStyle w:val="a3"/>
        <w:spacing w:line="360" w:lineRule="auto"/>
        <w:jc w:val="center"/>
        <w:rPr>
          <w:lang w:val="en-US"/>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0.1pt;margin-top:22.7pt;width:405.75pt;height:264.75pt;z-index:251657728;mso-position-horizontal:absolute;mso-position-horizontal-relative:text;mso-position-vertical:absolute;mso-position-vertical-relative:text" o:allowincell="f">
            <v:imagedata r:id="rId7" o:title=""/>
            <w10:wrap type="topAndBottom"/>
          </v:shape>
          <o:OLEObject Type="Embed" ProgID="Excel.Sheet.8" ShapeID="_x0000_s1029" DrawAspect="Content" ObjectID="_1468595371" r:id="rId8"/>
        </w:object>
      </w:r>
      <w:r w:rsidR="00EC217F">
        <w:t>Таблица №2</w:t>
      </w:r>
      <w:r w:rsidR="00EC217F">
        <w:rPr>
          <w:lang w:val="en-US"/>
        </w:rPr>
        <w:t xml:space="preserve"> [2].</w:t>
      </w:r>
    </w:p>
    <w:p w:rsidR="00751A2E" w:rsidRDefault="00751A2E">
      <w:pPr>
        <w:pStyle w:val="a3"/>
        <w:jc w:val="center"/>
      </w:pPr>
    </w:p>
    <w:p w:rsidR="00751A2E" w:rsidRDefault="00EC217F">
      <w:pPr>
        <w:pStyle w:val="a3"/>
        <w:spacing w:line="360" w:lineRule="auto"/>
      </w:pPr>
      <w:r>
        <w:t xml:space="preserve">Если рассматривать </w:t>
      </w:r>
      <w:r>
        <w:rPr>
          <w:b/>
        </w:rPr>
        <w:t>экспорт в страны дальнего зарубежья</w:t>
      </w:r>
      <w:r>
        <w:t>, то на долю топливно-энергетических товаров приходилось 41,7%. Стоимостной объем их экспорта сократился на 27%. Доля металлов и изделий из них в общем экспорте в страны дальнего зарубежья составила 24,1%, машиностроительной продукции и продукции химической промышленности – по 9,2%, лесоматериалов целлюлозно-бумажных изделий – 6,6%.</w:t>
      </w:r>
    </w:p>
    <w:p w:rsidR="00751A2E" w:rsidRDefault="00EC217F">
      <w:pPr>
        <w:pStyle w:val="a3"/>
        <w:spacing w:line="360" w:lineRule="auto"/>
      </w:pPr>
      <w:r>
        <w:t>Динамику основных экспортных товаров России в страны дальнего зарубежья можно увидеть в таблице №3.</w:t>
      </w:r>
    </w:p>
    <w:p w:rsidR="00751A2E" w:rsidRDefault="00EC217F">
      <w:pPr>
        <w:pStyle w:val="a3"/>
        <w:spacing w:line="360" w:lineRule="auto"/>
      </w:pPr>
      <w:r>
        <w:t>Таблица №3. Динамика основных товаров экспорта России в страны дальнего зарубежья в натуральном выражении (в % к предыдущему году)</w:t>
      </w:r>
      <w:r>
        <w:rPr>
          <w:lang w:val="en-US"/>
        </w:rPr>
        <w:t xml:space="preserve"> [30]</w:t>
      </w:r>
      <w:r>
        <w:t>.</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992"/>
        <w:gridCol w:w="992"/>
        <w:gridCol w:w="899"/>
      </w:tblGrid>
      <w:tr w:rsidR="00751A2E">
        <w:tc>
          <w:tcPr>
            <w:tcW w:w="5637" w:type="dxa"/>
            <w:shd w:val="pct25" w:color="auto" w:fill="FFFFFF"/>
          </w:tcPr>
          <w:p w:rsidR="00751A2E" w:rsidRDefault="00751A2E">
            <w:pPr>
              <w:pStyle w:val="a3"/>
              <w:ind w:firstLine="0"/>
            </w:pPr>
          </w:p>
        </w:tc>
        <w:tc>
          <w:tcPr>
            <w:tcW w:w="992" w:type="dxa"/>
            <w:shd w:val="pct25" w:color="auto" w:fill="FFFFFF"/>
          </w:tcPr>
          <w:p w:rsidR="00751A2E" w:rsidRDefault="00EC217F">
            <w:pPr>
              <w:pStyle w:val="a3"/>
              <w:ind w:firstLine="0"/>
              <w:jc w:val="center"/>
            </w:pPr>
            <w:r>
              <w:t>1996г.</w:t>
            </w:r>
          </w:p>
        </w:tc>
        <w:tc>
          <w:tcPr>
            <w:tcW w:w="992" w:type="dxa"/>
            <w:shd w:val="pct25" w:color="auto" w:fill="FFFFFF"/>
          </w:tcPr>
          <w:p w:rsidR="00751A2E" w:rsidRDefault="00EC217F">
            <w:pPr>
              <w:pStyle w:val="a3"/>
              <w:ind w:firstLine="0"/>
              <w:jc w:val="center"/>
            </w:pPr>
            <w:r>
              <w:t>1997г.</w:t>
            </w:r>
          </w:p>
        </w:tc>
        <w:tc>
          <w:tcPr>
            <w:tcW w:w="899" w:type="dxa"/>
            <w:shd w:val="pct25" w:color="auto" w:fill="FFFFFF"/>
          </w:tcPr>
          <w:p w:rsidR="00751A2E" w:rsidRDefault="00EC217F">
            <w:pPr>
              <w:pStyle w:val="a3"/>
              <w:ind w:firstLine="0"/>
              <w:jc w:val="center"/>
            </w:pPr>
            <w:r>
              <w:t>1998г.</w:t>
            </w:r>
          </w:p>
        </w:tc>
      </w:tr>
      <w:tr w:rsidR="00751A2E">
        <w:tc>
          <w:tcPr>
            <w:tcW w:w="5637" w:type="dxa"/>
            <w:tcBorders>
              <w:bottom w:val="nil"/>
            </w:tcBorders>
          </w:tcPr>
          <w:p w:rsidR="00751A2E" w:rsidRDefault="00EC217F">
            <w:pPr>
              <w:pStyle w:val="a3"/>
              <w:ind w:firstLine="0"/>
            </w:pPr>
            <w:r>
              <w:t>Экспорт* - всего</w:t>
            </w:r>
          </w:p>
        </w:tc>
        <w:tc>
          <w:tcPr>
            <w:tcW w:w="992" w:type="dxa"/>
            <w:tcBorders>
              <w:bottom w:val="nil"/>
            </w:tcBorders>
          </w:tcPr>
          <w:p w:rsidR="00751A2E" w:rsidRDefault="00EC217F">
            <w:pPr>
              <w:pStyle w:val="a3"/>
              <w:ind w:firstLine="0"/>
              <w:jc w:val="center"/>
            </w:pPr>
            <w:r>
              <w:t>108,8</w:t>
            </w:r>
          </w:p>
        </w:tc>
        <w:tc>
          <w:tcPr>
            <w:tcW w:w="992" w:type="dxa"/>
            <w:tcBorders>
              <w:bottom w:val="nil"/>
            </w:tcBorders>
          </w:tcPr>
          <w:p w:rsidR="00751A2E" w:rsidRDefault="00EC217F">
            <w:pPr>
              <w:pStyle w:val="a3"/>
              <w:ind w:firstLine="0"/>
              <w:jc w:val="center"/>
            </w:pPr>
            <w:r>
              <w:t>98,7</w:t>
            </w:r>
          </w:p>
        </w:tc>
        <w:tc>
          <w:tcPr>
            <w:tcW w:w="899" w:type="dxa"/>
            <w:tcBorders>
              <w:bottom w:val="nil"/>
            </w:tcBorders>
          </w:tcPr>
          <w:p w:rsidR="00751A2E" w:rsidRDefault="00EC217F">
            <w:pPr>
              <w:pStyle w:val="a3"/>
              <w:ind w:firstLine="0"/>
              <w:jc w:val="center"/>
            </w:pPr>
            <w:r>
              <w:t>84,3</w:t>
            </w:r>
          </w:p>
        </w:tc>
      </w:tr>
      <w:tr w:rsidR="00751A2E">
        <w:tc>
          <w:tcPr>
            <w:tcW w:w="5637" w:type="dxa"/>
            <w:shd w:val="pct10" w:color="auto" w:fill="FFFFFF"/>
          </w:tcPr>
          <w:p w:rsidR="00751A2E" w:rsidRDefault="00EC217F">
            <w:pPr>
              <w:pStyle w:val="a3"/>
              <w:ind w:firstLine="0"/>
            </w:pPr>
            <w:r>
              <w:t>Нефть сырая</w:t>
            </w:r>
          </w:p>
        </w:tc>
        <w:tc>
          <w:tcPr>
            <w:tcW w:w="992" w:type="dxa"/>
            <w:shd w:val="pct10" w:color="auto" w:fill="FFFFFF"/>
          </w:tcPr>
          <w:p w:rsidR="00751A2E" w:rsidRDefault="00EC217F">
            <w:pPr>
              <w:pStyle w:val="a3"/>
              <w:ind w:firstLine="0"/>
              <w:jc w:val="center"/>
            </w:pPr>
            <w:r>
              <w:t>104,8</w:t>
            </w:r>
          </w:p>
        </w:tc>
        <w:tc>
          <w:tcPr>
            <w:tcW w:w="992" w:type="dxa"/>
            <w:shd w:val="pct10" w:color="auto" w:fill="FFFFFF"/>
          </w:tcPr>
          <w:p w:rsidR="00751A2E" w:rsidRDefault="00EC217F">
            <w:pPr>
              <w:pStyle w:val="a3"/>
              <w:ind w:firstLine="0"/>
              <w:jc w:val="center"/>
            </w:pPr>
            <w:r>
              <w:t>104,2</w:t>
            </w:r>
          </w:p>
        </w:tc>
        <w:tc>
          <w:tcPr>
            <w:tcW w:w="899" w:type="dxa"/>
            <w:shd w:val="pct10" w:color="auto" w:fill="FFFFFF"/>
          </w:tcPr>
          <w:p w:rsidR="00751A2E" w:rsidRDefault="00EC217F">
            <w:pPr>
              <w:pStyle w:val="a3"/>
              <w:ind w:firstLine="0"/>
              <w:jc w:val="center"/>
            </w:pPr>
            <w:r>
              <w:t>107,4</w:t>
            </w:r>
          </w:p>
        </w:tc>
      </w:tr>
      <w:tr w:rsidR="00751A2E">
        <w:tc>
          <w:tcPr>
            <w:tcW w:w="5637" w:type="dxa"/>
            <w:tcBorders>
              <w:bottom w:val="nil"/>
            </w:tcBorders>
          </w:tcPr>
          <w:p w:rsidR="00751A2E" w:rsidRDefault="00EC217F">
            <w:pPr>
              <w:pStyle w:val="a3"/>
              <w:ind w:firstLine="0"/>
            </w:pPr>
            <w:r>
              <w:t>Газ природный</w:t>
            </w:r>
          </w:p>
        </w:tc>
        <w:tc>
          <w:tcPr>
            <w:tcW w:w="992" w:type="dxa"/>
            <w:tcBorders>
              <w:bottom w:val="nil"/>
            </w:tcBorders>
          </w:tcPr>
          <w:p w:rsidR="00751A2E" w:rsidRDefault="00EC217F">
            <w:pPr>
              <w:pStyle w:val="a3"/>
              <w:ind w:firstLine="0"/>
              <w:jc w:val="center"/>
            </w:pPr>
            <w:r>
              <w:t>103,7</w:t>
            </w:r>
          </w:p>
        </w:tc>
        <w:tc>
          <w:tcPr>
            <w:tcW w:w="992" w:type="dxa"/>
            <w:tcBorders>
              <w:bottom w:val="nil"/>
            </w:tcBorders>
          </w:tcPr>
          <w:p w:rsidR="00751A2E" w:rsidRDefault="00EC217F">
            <w:pPr>
              <w:pStyle w:val="a3"/>
              <w:ind w:firstLine="0"/>
              <w:jc w:val="center"/>
            </w:pPr>
            <w:r>
              <w:t>94,5</w:t>
            </w:r>
          </w:p>
        </w:tc>
        <w:tc>
          <w:tcPr>
            <w:tcW w:w="899" w:type="dxa"/>
            <w:tcBorders>
              <w:bottom w:val="nil"/>
            </w:tcBorders>
          </w:tcPr>
          <w:p w:rsidR="00751A2E" w:rsidRDefault="00EC217F">
            <w:pPr>
              <w:pStyle w:val="a3"/>
              <w:ind w:firstLine="0"/>
              <w:jc w:val="center"/>
            </w:pPr>
            <w:r>
              <w:t>103,5</w:t>
            </w:r>
          </w:p>
        </w:tc>
      </w:tr>
      <w:tr w:rsidR="00751A2E">
        <w:tc>
          <w:tcPr>
            <w:tcW w:w="5637" w:type="dxa"/>
            <w:shd w:val="pct10" w:color="auto" w:fill="FFFFFF"/>
          </w:tcPr>
          <w:p w:rsidR="00751A2E" w:rsidRDefault="00EC217F">
            <w:pPr>
              <w:pStyle w:val="a3"/>
              <w:ind w:firstLine="0"/>
            </w:pPr>
            <w:r>
              <w:t>Минеральные удобрения</w:t>
            </w:r>
          </w:p>
        </w:tc>
        <w:tc>
          <w:tcPr>
            <w:tcW w:w="992" w:type="dxa"/>
            <w:shd w:val="pct10" w:color="auto" w:fill="FFFFFF"/>
          </w:tcPr>
          <w:p w:rsidR="00751A2E" w:rsidRDefault="00EC217F">
            <w:pPr>
              <w:pStyle w:val="a3"/>
              <w:ind w:firstLine="0"/>
              <w:jc w:val="center"/>
            </w:pPr>
            <w:r>
              <w:t>102,0</w:t>
            </w:r>
          </w:p>
        </w:tc>
        <w:tc>
          <w:tcPr>
            <w:tcW w:w="992" w:type="dxa"/>
            <w:shd w:val="pct10" w:color="auto" w:fill="FFFFFF"/>
          </w:tcPr>
          <w:p w:rsidR="00751A2E" w:rsidRDefault="00EC217F">
            <w:pPr>
              <w:pStyle w:val="a3"/>
              <w:ind w:firstLine="0"/>
              <w:jc w:val="center"/>
            </w:pPr>
            <w:r>
              <w:t>95,5</w:t>
            </w:r>
          </w:p>
        </w:tc>
        <w:tc>
          <w:tcPr>
            <w:tcW w:w="899" w:type="dxa"/>
            <w:shd w:val="pct10" w:color="auto" w:fill="FFFFFF"/>
          </w:tcPr>
          <w:p w:rsidR="00751A2E" w:rsidRDefault="00EC217F">
            <w:pPr>
              <w:pStyle w:val="a3"/>
              <w:ind w:firstLine="0"/>
              <w:jc w:val="center"/>
            </w:pPr>
            <w:r>
              <w:t>108,2</w:t>
            </w:r>
          </w:p>
        </w:tc>
      </w:tr>
      <w:tr w:rsidR="00751A2E">
        <w:tc>
          <w:tcPr>
            <w:tcW w:w="5637" w:type="dxa"/>
            <w:tcBorders>
              <w:bottom w:val="nil"/>
            </w:tcBorders>
          </w:tcPr>
          <w:p w:rsidR="00751A2E" w:rsidRDefault="00EC217F">
            <w:pPr>
              <w:pStyle w:val="a3"/>
              <w:ind w:firstLine="0"/>
            </w:pPr>
            <w:r>
              <w:t>Лесоматериалы необработанные</w:t>
            </w:r>
          </w:p>
        </w:tc>
        <w:tc>
          <w:tcPr>
            <w:tcW w:w="992" w:type="dxa"/>
            <w:tcBorders>
              <w:bottom w:val="nil"/>
            </w:tcBorders>
          </w:tcPr>
          <w:p w:rsidR="00751A2E" w:rsidRDefault="00EC217F">
            <w:pPr>
              <w:pStyle w:val="a3"/>
              <w:ind w:firstLine="0"/>
              <w:jc w:val="center"/>
            </w:pPr>
            <w:r>
              <w:t>87,2</w:t>
            </w:r>
          </w:p>
        </w:tc>
        <w:tc>
          <w:tcPr>
            <w:tcW w:w="992" w:type="dxa"/>
            <w:tcBorders>
              <w:bottom w:val="nil"/>
            </w:tcBorders>
          </w:tcPr>
          <w:p w:rsidR="00751A2E" w:rsidRDefault="00EC217F">
            <w:pPr>
              <w:pStyle w:val="a3"/>
              <w:ind w:firstLine="0"/>
              <w:jc w:val="center"/>
            </w:pPr>
            <w:r>
              <w:t>112,7</w:t>
            </w:r>
          </w:p>
        </w:tc>
        <w:tc>
          <w:tcPr>
            <w:tcW w:w="899" w:type="dxa"/>
            <w:tcBorders>
              <w:bottom w:val="nil"/>
            </w:tcBorders>
          </w:tcPr>
          <w:p w:rsidR="00751A2E" w:rsidRDefault="00EC217F">
            <w:pPr>
              <w:pStyle w:val="a3"/>
              <w:ind w:firstLine="0"/>
              <w:jc w:val="center"/>
            </w:pPr>
            <w:r>
              <w:t>111,9</w:t>
            </w:r>
          </w:p>
        </w:tc>
      </w:tr>
      <w:tr w:rsidR="00751A2E">
        <w:tc>
          <w:tcPr>
            <w:tcW w:w="5637" w:type="dxa"/>
            <w:shd w:val="pct10" w:color="auto" w:fill="FFFFFF"/>
          </w:tcPr>
          <w:p w:rsidR="00751A2E" w:rsidRDefault="00EC217F">
            <w:pPr>
              <w:pStyle w:val="a3"/>
              <w:ind w:firstLine="0"/>
            </w:pPr>
            <w:r>
              <w:t>Медь рафинированная</w:t>
            </w:r>
          </w:p>
        </w:tc>
        <w:tc>
          <w:tcPr>
            <w:tcW w:w="992" w:type="dxa"/>
            <w:shd w:val="pct10" w:color="auto" w:fill="FFFFFF"/>
          </w:tcPr>
          <w:p w:rsidR="00751A2E" w:rsidRDefault="00EC217F">
            <w:pPr>
              <w:pStyle w:val="a3"/>
              <w:ind w:firstLine="0"/>
              <w:jc w:val="center"/>
            </w:pPr>
            <w:r>
              <w:t>113,1</w:t>
            </w:r>
          </w:p>
        </w:tc>
        <w:tc>
          <w:tcPr>
            <w:tcW w:w="992" w:type="dxa"/>
            <w:shd w:val="pct10" w:color="auto" w:fill="FFFFFF"/>
          </w:tcPr>
          <w:p w:rsidR="00751A2E" w:rsidRDefault="00EC217F">
            <w:pPr>
              <w:pStyle w:val="a3"/>
              <w:ind w:firstLine="0"/>
              <w:jc w:val="center"/>
            </w:pPr>
            <w:r>
              <w:t>101,1</w:t>
            </w:r>
          </w:p>
        </w:tc>
        <w:tc>
          <w:tcPr>
            <w:tcW w:w="899" w:type="dxa"/>
            <w:shd w:val="pct10" w:color="auto" w:fill="FFFFFF"/>
          </w:tcPr>
          <w:p w:rsidR="00751A2E" w:rsidRDefault="00EC217F">
            <w:pPr>
              <w:pStyle w:val="a3"/>
              <w:ind w:firstLine="0"/>
              <w:jc w:val="center"/>
            </w:pPr>
            <w:r>
              <w:t>103,0</w:t>
            </w:r>
          </w:p>
        </w:tc>
      </w:tr>
      <w:tr w:rsidR="00751A2E">
        <w:tc>
          <w:tcPr>
            <w:tcW w:w="5637" w:type="dxa"/>
            <w:tcBorders>
              <w:bottom w:val="nil"/>
            </w:tcBorders>
          </w:tcPr>
          <w:p w:rsidR="00751A2E" w:rsidRDefault="00EC217F">
            <w:pPr>
              <w:pStyle w:val="a3"/>
              <w:ind w:firstLine="0"/>
            </w:pPr>
            <w:r>
              <w:t>Никель необработанный</w:t>
            </w:r>
          </w:p>
        </w:tc>
        <w:tc>
          <w:tcPr>
            <w:tcW w:w="992" w:type="dxa"/>
            <w:tcBorders>
              <w:bottom w:val="nil"/>
            </w:tcBorders>
          </w:tcPr>
          <w:p w:rsidR="00751A2E" w:rsidRDefault="00EC217F">
            <w:pPr>
              <w:pStyle w:val="a3"/>
              <w:ind w:firstLine="0"/>
              <w:jc w:val="center"/>
            </w:pPr>
            <w:r>
              <w:t>109,2</w:t>
            </w:r>
          </w:p>
        </w:tc>
        <w:tc>
          <w:tcPr>
            <w:tcW w:w="992" w:type="dxa"/>
            <w:tcBorders>
              <w:bottom w:val="nil"/>
            </w:tcBorders>
          </w:tcPr>
          <w:p w:rsidR="00751A2E" w:rsidRDefault="00EC217F">
            <w:pPr>
              <w:pStyle w:val="a3"/>
              <w:ind w:firstLine="0"/>
              <w:jc w:val="center"/>
            </w:pPr>
            <w:r>
              <w:t>132,9</w:t>
            </w:r>
          </w:p>
        </w:tc>
        <w:tc>
          <w:tcPr>
            <w:tcW w:w="899" w:type="dxa"/>
            <w:tcBorders>
              <w:bottom w:val="nil"/>
            </w:tcBorders>
          </w:tcPr>
          <w:p w:rsidR="00751A2E" w:rsidRDefault="00EC217F">
            <w:pPr>
              <w:pStyle w:val="a3"/>
              <w:ind w:firstLine="0"/>
              <w:jc w:val="center"/>
            </w:pPr>
            <w:r>
              <w:t>95,4</w:t>
            </w:r>
          </w:p>
        </w:tc>
      </w:tr>
      <w:tr w:rsidR="00751A2E">
        <w:tc>
          <w:tcPr>
            <w:tcW w:w="5637" w:type="dxa"/>
            <w:shd w:val="pct10" w:color="auto" w:fill="FFFFFF"/>
          </w:tcPr>
          <w:p w:rsidR="00751A2E" w:rsidRDefault="00EC217F">
            <w:pPr>
              <w:pStyle w:val="a3"/>
              <w:ind w:firstLine="0"/>
            </w:pPr>
            <w:r>
              <w:t>Алюминий необработанный</w:t>
            </w:r>
          </w:p>
        </w:tc>
        <w:tc>
          <w:tcPr>
            <w:tcW w:w="992" w:type="dxa"/>
            <w:shd w:val="pct10" w:color="auto" w:fill="FFFFFF"/>
          </w:tcPr>
          <w:p w:rsidR="00751A2E" w:rsidRDefault="00EC217F">
            <w:pPr>
              <w:pStyle w:val="a3"/>
              <w:ind w:firstLine="0"/>
              <w:jc w:val="center"/>
            </w:pPr>
            <w:r>
              <w:t>116,3</w:t>
            </w:r>
          </w:p>
        </w:tc>
        <w:tc>
          <w:tcPr>
            <w:tcW w:w="992" w:type="dxa"/>
            <w:shd w:val="pct10" w:color="auto" w:fill="FFFFFF"/>
          </w:tcPr>
          <w:p w:rsidR="00751A2E" w:rsidRDefault="00EC217F">
            <w:pPr>
              <w:pStyle w:val="a3"/>
              <w:ind w:firstLine="0"/>
              <w:jc w:val="center"/>
            </w:pPr>
            <w:r>
              <w:t>103,3</w:t>
            </w:r>
          </w:p>
        </w:tc>
        <w:tc>
          <w:tcPr>
            <w:tcW w:w="899" w:type="dxa"/>
            <w:shd w:val="pct10" w:color="auto" w:fill="FFFFFF"/>
          </w:tcPr>
          <w:p w:rsidR="00751A2E" w:rsidRDefault="00EC217F">
            <w:pPr>
              <w:pStyle w:val="a3"/>
              <w:ind w:firstLine="0"/>
              <w:jc w:val="center"/>
            </w:pPr>
            <w:r>
              <w:t>103,3</w:t>
            </w:r>
          </w:p>
        </w:tc>
      </w:tr>
      <w:tr w:rsidR="00751A2E">
        <w:tc>
          <w:tcPr>
            <w:tcW w:w="5637" w:type="dxa"/>
          </w:tcPr>
          <w:p w:rsidR="00751A2E" w:rsidRDefault="00EC217F">
            <w:pPr>
              <w:pStyle w:val="a3"/>
              <w:ind w:firstLine="0"/>
            </w:pPr>
            <w:r>
              <w:t>Машины и оборудование*</w:t>
            </w:r>
          </w:p>
        </w:tc>
        <w:tc>
          <w:tcPr>
            <w:tcW w:w="992" w:type="dxa"/>
          </w:tcPr>
          <w:p w:rsidR="00751A2E" w:rsidRDefault="00EC217F">
            <w:pPr>
              <w:pStyle w:val="a3"/>
              <w:ind w:firstLine="0"/>
              <w:jc w:val="center"/>
            </w:pPr>
            <w:r>
              <w:t>105,7</w:t>
            </w:r>
          </w:p>
        </w:tc>
        <w:tc>
          <w:tcPr>
            <w:tcW w:w="992" w:type="dxa"/>
          </w:tcPr>
          <w:p w:rsidR="00751A2E" w:rsidRDefault="00EC217F">
            <w:pPr>
              <w:pStyle w:val="a3"/>
              <w:ind w:firstLine="0"/>
              <w:jc w:val="center"/>
            </w:pPr>
            <w:r>
              <w:t>101,8</w:t>
            </w:r>
          </w:p>
        </w:tc>
        <w:tc>
          <w:tcPr>
            <w:tcW w:w="899" w:type="dxa"/>
          </w:tcPr>
          <w:p w:rsidR="00751A2E" w:rsidRDefault="00EC217F">
            <w:pPr>
              <w:pStyle w:val="a3"/>
              <w:ind w:firstLine="0"/>
              <w:jc w:val="center"/>
            </w:pPr>
            <w:r>
              <w:t>101,8</w:t>
            </w:r>
          </w:p>
        </w:tc>
      </w:tr>
    </w:tbl>
    <w:p w:rsidR="00751A2E" w:rsidRDefault="00EC217F">
      <w:pPr>
        <w:pStyle w:val="a3"/>
      </w:pPr>
      <w:r>
        <w:t>* Рассчитано на основе стоимости экспорта.</w:t>
      </w:r>
    </w:p>
    <w:p w:rsidR="00751A2E" w:rsidRDefault="00751A2E">
      <w:pPr>
        <w:pStyle w:val="a3"/>
      </w:pPr>
    </w:p>
    <w:p w:rsidR="00751A2E" w:rsidRDefault="00EC217F">
      <w:pPr>
        <w:pStyle w:val="a3"/>
        <w:spacing w:line="360" w:lineRule="auto"/>
      </w:pPr>
      <w:r>
        <w:t xml:space="preserve">В </w:t>
      </w:r>
      <w:r>
        <w:rPr>
          <w:b/>
        </w:rPr>
        <w:t xml:space="preserve">экспорте в страны СНГ </w:t>
      </w:r>
      <w:r>
        <w:t>в январе – феврале 1999 года по-прежнему значительна доля топливно-энергетических товаров – 73,7%. Их экспорт по стоимости сократился на 27%. Основным экспортным товаром остается природный газ (60,2% от всего экспорта в страны СНГ). Экспорт машин и оборудования (по стоимости) снизился в 2 раза, а доля их общем экспорте в страны СНГ составила 10,6%</w:t>
      </w:r>
      <w:r>
        <w:rPr>
          <w:lang w:val="en-US"/>
        </w:rPr>
        <w:t xml:space="preserve"> [30 ,16]</w:t>
      </w:r>
      <w:r>
        <w:t>.</w:t>
      </w:r>
    </w:p>
    <w:p w:rsidR="00751A2E" w:rsidRDefault="00EC217F">
      <w:pPr>
        <w:pStyle w:val="a3"/>
        <w:spacing w:line="360" w:lineRule="auto"/>
      </w:pPr>
      <w:r>
        <w:t>Из данных видно, что продолжает расти физический объем поставок невосполнимых топливно-энергетических товаров, материалов, и в то же время сокращается экспорт машин и оборудования. Товары ТЭК и материалы очень чувствительны к конъюнктуре мирового рынка и зависимы от него. Эта глубокая сырьевая зависимость от конъюнктуры мирового рынка исключает возможность быстрого и безболезненного приспособления российской экономики к его резкоменяющимся условиям, что создает угрозу экономической безопасности страны.</w:t>
      </w:r>
    </w:p>
    <w:p w:rsidR="00751A2E" w:rsidRDefault="00751A2E">
      <w:pPr>
        <w:pStyle w:val="a3"/>
        <w:spacing w:line="360" w:lineRule="auto"/>
      </w:pPr>
    </w:p>
    <w:p w:rsidR="00751A2E" w:rsidRDefault="00EC217F">
      <w:pPr>
        <w:pStyle w:val="a3"/>
        <w:spacing w:line="360" w:lineRule="auto"/>
      </w:pPr>
      <w:r>
        <w:t>Если рассматривать структуру самих экспортеров, то в недавнем времени Министерство торговли обнародовало список лучших российских экспортеров 1998 года (см. Приложение №5). Ни одной крупной компании топливно-энергетического комплекса, продукция которого составляет не менее 40% всего российского экспорта в этом списке не оказалось. Объясняют это по разному – конкурсов много, и компании принимают участие в тех, которые считают для себя нужными, или боятся показать свои доходы и чтобы на них покушалось государство. Как видим, на внешнем рынке по-прежнему востребованы российские сырьевые товары (лес, металл), минеральное удобрение (производство которых в России обходится дешево) и такие традиционные экспортные товары, как алмазы и икра осетровых рыб. А вот высокотехнологичная продукция (электродвигатели, авионика и др.) пользуются спросом лишь в странах Азии, Африки и СНГ</w:t>
      </w:r>
      <w:r>
        <w:rPr>
          <w:lang w:val="en-US"/>
        </w:rPr>
        <w:t xml:space="preserve"> [29]</w:t>
      </w:r>
      <w:r>
        <w:t>.</w:t>
      </w:r>
    </w:p>
    <w:p w:rsidR="00751A2E" w:rsidRDefault="00751A2E">
      <w:pPr>
        <w:pStyle w:val="a3"/>
        <w:spacing w:line="360" w:lineRule="auto"/>
      </w:pPr>
    </w:p>
    <w:p w:rsidR="00751A2E" w:rsidRDefault="00EC217F">
      <w:pPr>
        <w:pStyle w:val="a3"/>
        <w:spacing w:line="360" w:lineRule="auto"/>
        <w:rPr>
          <w:lang w:val="en-US"/>
        </w:rPr>
      </w:pPr>
      <w:r>
        <w:t>До начала кризиса августа 1998 года политика государства в области валютного контроля в целом и за экспортом в частности была направлена, в первую очередь, на ограничение утечки капитала заграницу. Была поставлена задача по обязательному возвращению валютной выручки и по недопущению использования фиктивных контрактов в экспорте и импорте.  И, как было сказано  в ведении, такой механизм дал ощутимые результаты. К примеру, если брать Республику Коми, то с начала 1996 года Сыктывкарской таможней было зафиксировано 74 факта невозвращения валютной выручки при экспорте лесопродуктов, расследование которых полностью завершено. Общая сумма невозвращения валютной выручки, фигурирующая в этих делах составляет 1,2 млн. долларов США, 33 тысячи немецких марок, 842 тысячи австралийских шиллингов и 185 тысяч ЭКЮ. При этом часть этой валюты (52 тысячи долларов, 28 тысяч марок, 740 тысяч шиллингов и 136 тысяч ЭКЮ) была возвращена в Россию уже в ходе расследования таможней конкретных дел</w:t>
      </w:r>
      <w:r>
        <w:rPr>
          <w:lang w:val="en-US"/>
        </w:rPr>
        <w:t xml:space="preserve"> [8]</w:t>
      </w:r>
      <w:r>
        <w:t>.</w:t>
      </w:r>
    </w:p>
    <w:p w:rsidR="00751A2E" w:rsidRDefault="00EC217F">
      <w:pPr>
        <w:pStyle w:val="a3"/>
        <w:spacing w:line="360" w:lineRule="auto"/>
      </w:pPr>
      <w:r>
        <w:t>Здесь можно выделить несколько причин такой ситуации. Например, поставщики плохо изучали деловую репутацию иностранного партнера, экономический и правовой климат в стране импортера. Помимо этого, республиканские предприятия, как правило не используют такие формы расчетов по контракту, которые снижали бы риск непоступления валютной выручки: предоплаты, поручительства банка или третьей стороны за импортера и т.д. С другой стороны, иногда предприятия подвергаются штрафам из-за невысокого профессионального уровня их руководителей. К примеру, существует механизм признания непоступления валютной выручки обоснованным (что снимает вопрос о наложении штрафа). Заключения подобного рода выдают эксперты Министерства торговли России и торгово-промышленных палат. Особая причина – проблема корыстного невозвращения валюты в Россию, в чем может быть заинтересован экспортер. В результате, после поставки продукции, экспортные фирмы либо вообще исчезают из поле зрения, либо не ведут сколько-нибудь серьезной работы по возвращению затерявшихся зарубежом денег.</w:t>
      </w:r>
    </w:p>
    <w:p w:rsidR="00751A2E" w:rsidRDefault="00EC217F">
      <w:pPr>
        <w:pStyle w:val="a3"/>
        <w:spacing w:line="360" w:lineRule="auto"/>
      </w:pPr>
      <w:r>
        <w:t>Большинство нарушений в Коми по экспорту приходилось на 1994-1996 года. С 1 января 1997 года начал действовать новый Уголовный кодекс, установивший уголовную ответственность за невозвращение валюты на сумму более 10 тысяч минимальных размеров оплаты труда. После этого больше нарушений при непоступлении валютной выручки, превышающей сто тысяч долларов, не наблюдалось.</w:t>
      </w:r>
    </w:p>
    <w:p w:rsidR="00751A2E" w:rsidRDefault="00EC217F">
      <w:pPr>
        <w:pStyle w:val="a3"/>
        <w:spacing w:line="360" w:lineRule="auto"/>
      </w:pPr>
      <w:r>
        <w:t>После кризиса августа 1998 года приоритеты в области валютного контроля поменялись. Главной задачей в самом начале кризиса стало поддержание курса рубля. И все последующие документы, принимаемые Правительством,  Президентом, ЦБР направлены на достижение этой цели. К примеру, было введено дополнение к 7 инструкции об обязательной продажи 75% валютной выручки с транзитного валютного счета. Правда в апреле была издана, с целью смягчить воздействие на рубль, Инструкция №80-И, которая устанавливает обязательную продажу валютной выручки в размере 50% резидентами, осуществляющими возврат кредитов. Также было введено Указание ЦБР №500-У, по которому ужесточается контроль уполномоченных банков за правомерностью осуществления клиентами валютных операций и усиливается контроль над самими уполномоченными банками.</w:t>
      </w:r>
      <w:r>
        <w:rPr>
          <w:lang w:val="en-US"/>
        </w:rPr>
        <w:t xml:space="preserve"> </w:t>
      </w:r>
      <w:r>
        <w:t>Положение №57-П, в которой говорится, что экспортная выручка продается только на специальных торговых сессиях межбанковских валютных бирж. Эти и другие документы были призваны получить максимально возможный объем валюты и не дать ей остаться зарубежом. Так же в целях увеличения сбора таможенных платежей Правительство РФ приняло меры по временному введению вывозных пошлин на основные товары российского экспорта, что в определенной степени должно восполнить нехватку средств. Эта мера рассчитана на изъятие части сверхприбыли экспортеров, образовавшейся в результате резкого подорожания доллара относительно рубля в августе прошлого года.</w:t>
      </w:r>
    </w:p>
    <w:p w:rsidR="00751A2E" w:rsidRDefault="00751A2E">
      <w:pPr>
        <w:pStyle w:val="a3"/>
        <w:spacing w:line="360" w:lineRule="auto"/>
      </w:pPr>
    </w:p>
    <w:p w:rsidR="00751A2E" w:rsidRDefault="00EC217F">
      <w:pPr>
        <w:pStyle w:val="a3"/>
        <w:spacing w:line="360" w:lineRule="auto"/>
      </w:pPr>
      <w:r>
        <w:t xml:space="preserve">В настоящий момент сложилась следующая ситуация – цены на нефть и сырьевые ресурсы на мировом рынке растут. В следствии этого и того, что курс доллара высок экспорт является привлекательной и очень выгодной сферой деятельности. Получив валютную выручку экспортеры продают ее через уполномоченные банки на спец сессии, на которой, кроме ограниченного числа импортеров валюту покупает ЦБР. Целью покупки им является пополнение валютного и золотого запаса (который снизился в конце </w:t>
      </w:r>
      <w:r>
        <w:rPr>
          <w:lang w:val="en-US"/>
        </w:rPr>
        <w:t>I</w:t>
      </w:r>
      <w:r>
        <w:t xml:space="preserve"> квартала до 11 млрд. долларов в результате поддержания курса рубля), а так же выплаты внешнего долга. Говоря другими словами, на данный момент за счет экспорта происходит насыщение валютой рынка, и одновременно за счет этого ЦБР пытается погасить внешний долг.</w:t>
      </w:r>
    </w:p>
    <w:p w:rsidR="00751A2E" w:rsidRDefault="00751A2E">
      <w:pPr>
        <w:pStyle w:val="a3"/>
        <w:spacing w:line="360" w:lineRule="auto"/>
      </w:pPr>
    </w:p>
    <w:p w:rsidR="00751A2E" w:rsidRDefault="00EC217F">
      <w:pPr>
        <w:pStyle w:val="a3"/>
        <w:spacing w:line="360" w:lineRule="auto"/>
      </w:pPr>
      <w:r>
        <w:t>Необходимо отметить, что готовится к рассмотрению в Государственной Думе проект закона «Об экспортном контроле». Принятие этого закона обусловлено необходимостью выполнения международных соглашений по нераспространению ядерного оружия, по экспорту вооружения, который должен осуществляться с учетом национальной безопасности Российской Федерации и защиты интересов ее граждан. Также этот закон необходим при осуществлении контроля за экспортом продукции двойного назначения, тонких технологий, интеллектуальной собственности в виде научно-исследовательских разработок. При подготовке этого законопроекта основные вопросы возникают в части создания всеобъемлющего механизма экспортного контроля. В частности, в законопроекте предлагается самим предприятиям ввести у себя внутрисистемный экспортный контроль. Иными словами выделить специалистов, знающих все нормативные документы, которые могли бы поставить на учет и выделить технологии, попадающие под действие закона «Об экспортном контроле». Однако, очевидно, что содержание контролеров повысит дополнительные расходы предприятий. В случае нарушения условий экспорта и лицензирования законопроект предусматривает ответственность должностных лиц, вплоть до уголовной</w:t>
      </w:r>
      <w:r>
        <w:rPr>
          <w:lang w:val="en-US"/>
        </w:rPr>
        <w:t xml:space="preserve"> [1]</w:t>
      </w:r>
      <w:r>
        <w:t>.</w:t>
      </w:r>
    </w:p>
    <w:p w:rsidR="00751A2E" w:rsidRDefault="00EC217F">
      <w:pPr>
        <w:pStyle w:val="a3"/>
        <w:spacing w:line="360" w:lineRule="auto"/>
      </w:pPr>
      <w:r>
        <w:t>Следует отметить, что сама Инструкция №19 в декабре 1998 года была признана Верховным Судом РФ недействительной в связи с тем, что она не была правильно зарегистрирована и не была опубликована в средствах массовой информации, что противоречит конституции РФ. Однако решение суда было временно приостановлено, так как документов, заменяющих эту инструкцию не было издано, а страна не может жить без нормативных документов в области валютных отношений.</w:t>
      </w:r>
    </w:p>
    <w:p w:rsidR="00751A2E" w:rsidRDefault="00EC217F">
      <w:pPr>
        <w:pStyle w:val="a3"/>
        <w:spacing w:line="360" w:lineRule="auto"/>
      </w:pPr>
      <w:r>
        <w:t xml:space="preserve">Также были внесены изменения в правила заполнения грузовой таможенной декларации – это связано с тем, что с момента издания предшествующей инструкции прошло 5 лет, она морально устарела, и требовалась систематизация предыдущих изменений и дополнений. Также в новой инструкции правила заполнения максимально формализованы для возможности автоматизированной обработки сведений </w:t>
      </w:r>
      <w:r>
        <w:rPr>
          <w:lang w:val="en-US"/>
        </w:rPr>
        <w:t>[4]</w:t>
      </w:r>
      <w:r>
        <w:t>.</w:t>
      </w:r>
    </w:p>
    <w:p w:rsidR="00751A2E" w:rsidRDefault="00751A2E">
      <w:pPr>
        <w:pStyle w:val="a3"/>
        <w:spacing w:line="360" w:lineRule="auto"/>
      </w:pPr>
    </w:p>
    <w:p w:rsidR="00751A2E" w:rsidRDefault="00751A2E">
      <w:pPr>
        <w:pStyle w:val="a3"/>
      </w:pPr>
    </w:p>
    <w:p w:rsidR="00751A2E" w:rsidRDefault="00751A2E">
      <w:pPr>
        <w:ind w:firstLine="720"/>
        <w:jc w:val="center"/>
        <w:rPr>
          <w:sz w:val="28"/>
          <w:lang w:val="en-US"/>
        </w:rPr>
      </w:pPr>
    </w:p>
    <w:p w:rsidR="00751A2E" w:rsidRDefault="00751A2E">
      <w:pPr>
        <w:ind w:firstLine="720"/>
        <w:jc w:val="center"/>
        <w:rPr>
          <w:sz w:val="28"/>
          <w:lang w:val="en-US"/>
        </w:rPr>
      </w:pPr>
    </w:p>
    <w:p w:rsidR="00751A2E" w:rsidRDefault="00751A2E">
      <w:pPr>
        <w:ind w:firstLine="720"/>
        <w:jc w:val="center"/>
        <w:rPr>
          <w:sz w:val="28"/>
          <w:lang w:val="en-US"/>
        </w:rPr>
      </w:pPr>
    </w:p>
    <w:p w:rsidR="00751A2E" w:rsidRDefault="00751A2E">
      <w:pPr>
        <w:ind w:firstLine="720"/>
        <w:jc w:val="center"/>
        <w:rPr>
          <w:sz w:val="28"/>
          <w:lang w:val="en-US"/>
        </w:rPr>
      </w:pPr>
    </w:p>
    <w:p w:rsidR="00751A2E" w:rsidRDefault="00751A2E">
      <w:pPr>
        <w:ind w:firstLine="720"/>
        <w:jc w:val="center"/>
        <w:rPr>
          <w:sz w:val="28"/>
          <w:lang w:val="en-US"/>
        </w:rPr>
      </w:pPr>
    </w:p>
    <w:p w:rsidR="00751A2E" w:rsidRDefault="00751A2E">
      <w:pPr>
        <w:ind w:firstLine="720"/>
        <w:jc w:val="center"/>
        <w:rPr>
          <w:sz w:val="28"/>
          <w:lang w:val="en-US"/>
        </w:rPr>
      </w:pPr>
    </w:p>
    <w:p w:rsidR="00751A2E" w:rsidRDefault="00751A2E">
      <w:pPr>
        <w:ind w:firstLine="720"/>
        <w:jc w:val="center"/>
        <w:rPr>
          <w:sz w:val="28"/>
          <w:lang w:val="en-US"/>
        </w:rPr>
      </w:pPr>
    </w:p>
    <w:p w:rsidR="00751A2E" w:rsidRDefault="00751A2E">
      <w:pPr>
        <w:ind w:firstLine="720"/>
        <w:jc w:val="center"/>
        <w:rPr>
          <w:sz w:val="28"/>
          <w:lang w:val="en-US"/>
        </w:rPr>
      </w:pPr>
    </w:p>
    <w:p w:rsidR="00751A2E" w:rsidRDefault="00751A2E">
      <w:pPr>
        <w:ind w:firstLine="720"/>
        <w:jc w:val="center"/>
        <w:rPr>
          <w:sz w:val="28"/>
          <w:lang w:val="en-US"/>
        </w:rPr>
      </w:pPr>
    </w:p>
    <w:p w:rsidR="00751A2E" w:rsidRDefault="00751A2E">
      <w:pPr>
        <w:ind w:firstLine="720"/>
        <w:jc w:val="center"/>
        <w:rPr>
          <w:sz w:val="28"/>
          <w:lang w:val="en-US"/>
        </w:rPr>
      </w:pPr>
    </w:p>
    <w:p w:rsidR="00751A2E" w:rsidRDefault="00751A2E">
      <w:pPr>
        <w:ind w:firstLine="720"/>
        <w:jc w:val="center"/>
        <w:rPr>
          <w:sz w:val="28"/>
          <w:lang w:val="en-US"/>
        </w:rPr>
      </w:pPr>
    </w:p>
    <w:p w:rsidR="00751A2E" w:rsidRDefault="00751A2E">
      <w:pPr>
        <w:ind w:firstLine="720"/>
        <w:jc w:val="center"/>
        <w:rPr>
          <w:sz w:val="28"/>
          <w:lang w:val="en-US"/>
        </w:rPr>
      </w:pPr>
    </w:p>
    <w:p w:rsidR="00751A2E" w:rsidRDefault="00751A2E">
      <w:pPr>
        <w:ind w:firstLine="720"/>
        <w:jc w:val="center"/>
        <w:rPr>
          <w:sz w:val="28"/>
          <w:lang w:val="en-US"/>
        </w:rPr>
      </w:pPr>
    </w:p>
    <w:p w:rsidR="00751A2E" w:rsidRDefault="00751A2E">
      <w:pPr>
        <w:ind w:firstLine="720"/>
        <w:jc w:val="center"/>
        <w:rPr>
          <w:sz w:val="28"/>
          <w:lang w:val="en-US"/>
        </w:rPr>
      </w:pPr>
    </w:p>
    <w:p w:rsidR="00751A2E" w:rsidRDefault="00751A2E">
      <w:pPr>
        <w:ind w:firstLine="720"/>
        <w:jc w:val="center"/>
        <w:rPr>
          <w:sz w:val="28"/>
          <w:lang w:val="en-US"/>
        </w:rPr>
      </w:pPr>
    </w:p>
    <w:p w:rsidR="00751A2E" w:rsidRDefault="00751A2E">
      <w:pPr>
        <w:ind w:firstLine="720"/>
        <w:jc w:val="center"/>
        <w:rPr>
          <w:sz w:val="28"/>
          <w:lang w:val="en-US"/>
        </w:rPr>
      </w:pPr>
    </w:p>
    <w:p w:rsidR="00751A2E" w:rsidRDefault="00751A2E">
      <w:pPr>
        <w:ind w:firstLine="720"/>
        <w:jc w:val="center"/>
        <w:rPr>
          <w:sz w:val="28"/>
          <w:lang w:val="en-US"/>
        </w:rPr>
      </w:pPr>
    </w:p>
    <w:p w:rsidR="00751A2E" w:rsidRDefault="00751A2E">
      <w:pPr>
        <w:ind w:firstLine="720"/>
        <w:jc w:val="center"/>
        <w:rPr>
          <w:sz w:val="28"/>
          <w:lang w:val="en-US"/>
        </w:rPr>
      </w:pPr>
    </w:p>
    <w:p w:rsidR="00751A2E" w:rsidRDefault="00751A2E">
      <w:pPr>
        <w:ind w:firstLine="720"/>
        <w:jc w:val="center"/>
        <w:rPr>
          <w:sz w:val="28"/>
          <w:lang w:val="en-US"/>
        </w:rPr>
      </w:pPr>
    </w:p>
    <w:p w:rsidR="00751A2E" w:rsidRDefault="00751A2E">
      <w:pPr>
        <w:ind w:firstLine="720"/>
        <w:jc w:val="center"/>
        <w:rPr>
          <w:sz w:val="28"/>
          <w:lang w:val="en-US"/>
        </w:rPr>
      </w:pPr>
    </w:p>
    <w:p w:rsidR="00751A2E" w:rsidRDefault="00751A2E">
      <w:pPr>
        <w:ind w:firstLine="720"/>
        <w:jc w:val="center"/>
        <w:rPr>
          <w:sz w:val="28"/>
          <w:lang w:val="en-US"/>
        </w:rPr>
      </w:pPr>
    </w:p>
    <w:p w:rsidR="00751A2E" w:rsidRDefault="00751A2E">
      <w:pPr>
        <w:ind w:firstLine="720"/>
        <w:jc w:val="center"/>
        <w:rPr>
          <w:sz w:val="28"/>
          <w:lang w:val="en-US"/>
        </w:rPr>
      </w:pPr>
    </w:p>
    <w:p w:rsidR="00751A2E" w:rsidRDefault="00751A2E">
      <w:pPr>
        <w:ind w:firstLine="720"/>
        <w:jc w:val="center"/>
        <w:rPr>
          <w:sz w:val="28"/>
          <w:lang w:val="en-US"/>
        </w:rPr>
      </w:pPr>
    </w:p>
    <w:p w:rsidR="00751A2E" w:rsidRDefault="00751A2E">
      <w:pPr>
        <w:ind w:firstLine="720"/>
        <w:jc w:val="center"/>
        <w:rPr>
          <w:sz w:val="28"/>
          <w:lang w:val="en-US"/>
        </w:rPr>
      </w:pPr>
    </w:p>
    <w:p w:rsidR="00751A2E" w:rsidRDefault="00EC217F">
      <w:pPr>
        <w:ind w:firstLine="720"/>
        <w:jc w:val="center"/>
        <w:rPr>
          <w:sz w:val="28"/>
        </w:rPr>
      </w:pPr>
      <w:r>
        <w:rPr>
          <w:sz w:val="28"/>
        </w:rPr>
        <w:t>Заключение.</w:t>
      </w:r>
    </w:p>
    <w:p w:rsidR="00751A2E" w:rsidRDefault="00751A2E">
      <w:pPr>
        <w:ind w:firstLine="720"/>
        <w:jc w:val="center"/>
        <w:rPr>
          <w:sz w:val="28"/>
        </w:rPr>
      </w:pPr>
    </w:p>
    <w:p w:rsidR="00751A2E" w:rsidRDefault="00EC217F">
      <w:pPr>
        <w:pStyle w:val="30"/>
        <w:spacing w:line="360" w:lineRule="auto"/>
      </w:pPr>
      <w:r>
        <w:tab/>
        <w:t>Страны в мировом сообществе находятся в тесной интеграции друг с другом, экономика каждой страны зависит от состояния мирового рынка, и какие-то изменения и кризисы в одной стране будут отражаться в той или иной мере на экономике всех стран. В этой связи экспорт носит не только экономический характер, как получение прибыли от международной торговли, но и политический характер, как возможность проводить свою политику и влиять на принятие решений отдельных государств, также экспорт носит характер экономической безопасности, то есть правильная таможенная политика позволяет отечественным производителям быть конкурентно-способными на мировом рынке. Поэтому политика государства в области экспортного контроля должна быть максимально взвешенной, не слишком давить на экспортеров, вести протекционистскую политику, но и одновременно не давать возможность перекачивать капитал заграницу. И менять или модернизировать законодательную основу необходимо, потому что, если брать, к примеру, Инструкцию №19, то она была выпущена в 93 году, а за это время уже многое успело поменяться. Необходимость этой инструкции, при ее введении, и валютного контроля была в том, что из России осуществлялся бесконтрольный вывоз капитала заграницу. Это осуществлялось как  в области экспорта, так и в области импорта различными методами, начиная от фиктивных  контрактов в импорте, заканчивая простым незачислением средств в уполномоченные банки. В настоящее время типичными нарушениями в области контроля за поступления выручки от экспорта товара являются: зачисление иностранной выручки на счета в иностранные банки без лицензии Банка России; незачисление выручки на счета от реализации товаров, услуг, работ на территории РФ. На данный момент, по сравнению с 1994-1995гг. количество нарушений уменьшилось мало, и слишком крупных нарушений не наблюдается.</w:t>
      </w:r>
    </w:p>
    <w:p w:rsidR="00751A2E" w:rsidRDefault="00EC217F">
      <w:pPr>
        <w:pStyle w:val="30"/>
        <w:spacing w:line="360" w:lineRule="auto"/>
      </w:pPr>
      <w:r>
        <w:tab/>
        <w:t>Как уже было сказано, кризис августа 1998 года сильно повлиял на направления валютного регулирования. Если до него основной задачей было предотвращение вывоза капитала заграницу, путем контроля за поступлением выручки, то после кризиса государство любой ценой пытается удержать курс рубля на определенном уровне, используя все возможные методы, при этом ужесточая требования, предъявляемые к участникам в экспортной сфере. Повышение цен на некоторые виды ресурсов благоприятно отражается на деятельности наших экспортеров, высокий курс доллара тоже положителен.  Одновременно, такая ситуация благоприятна и ЦБР, который проводит скупку валюты у экспортеров на спецсессии с целью поддержания и увеличения золото-валютных запасов, которые необходимы для выплаты внешнего долга. На сколько долго сохранится такое положение вещей, пока не известно. Цены на нефть постоянно расти не будут и ситуация поменяется, и тогда ЦБР придется опять сдерживать курс рубля.</w:t>
      </w:r>
    </w:p>
    <w:p w:rsidR="00751A2E" w:rsidRDefault="00EC217F">
      <w:pPr>
        <w:pStyle w:val="30"/>
        <w:spacing w:line="360" w:lineRule="auto"/>
        <w:rPr>
          <w:lang w:val="en-US"/>
        </w:rPr>
      </w:pPr>
      <w:r>
        <w:tab/>
        <w:t>Исторически сложилось, что наша страна обладает большими природными ресурсами, поэтому экспорт России в основном является ресурсным, до 90% приходится на них. В основном вывозятся газ, уголь, лес, нефть, черные и цветные металлы. Но природные богатства не бесконечны. Поэтому, думается, что необходимо развивать новые приоритетные направления в экспорте, такие как  торговля машинами и оборудованием, оружия, технологиями. Это позволит не только получить больше прибыли и экспортной выручки, но и поднять и развить наукоёмкое производство, занять больше людей, и, в конечном итоге, превратить Россию в действительно сильное государство.</w:t>
      </w:r>
    </w:p>
    <w:p w:rsidR="00751A2E" w:rsidRDefault="00751A2E">
      <w:pPr>
        <w:ind w:firstLine="720"/>
        <w:jc w:val="center"/>
        <w:rPr>
          <w:sz w:val="28"/>
        </w:rPr>
      </w:pPr>
    </w:p>
    <w:p w:rsidR="00751A2E" w:rsidRDefault="00751A2E">
      <w:pPr>
        <w:ind w:firstLine="720"/>
        <w:jc w:val="center"/>
        <w:rPr>
          <w:sz w:val="28"/>
        </w:rPr>
      </w:pPr>
    </w:p>
    <w:p w:rsidR="00751A2E" w:rsidRDefault="00751A2E">
      <w:pPr>
        <w:ind w:firstLine="720"/>
        <w:jc w:val="center"/>
        <w:rPr>
          <w:sz w:val="28"/>
        </w:rPr>
      </w:pPr>
    </w:p>
    <w:p w:rsidR="00751A2E" w:rsidRDefault="00751A2E">
      <w:pPr>
        <w:ind w:firstLine="720"/>
        <w:jc w:val="center"/>
        <w:rPr>
          <w:sz w:val="28"/>
        </w:rPr>
      </w:pPr>
    </w:p>
    <w:p w:rsidR="00751A2E" w:rsidRDefault="00751A2E">
      <w:pPr>
        <w:ind w:firstLine="720"/>
        <w:jc w:val="center"/>
        <w:rPr>
          <w:sz w:val="28"/>
        </w:rPr>
      </w:pPr>
    </w:p>
    <w:p w:rsidR="00751A2E" w:rsidRDefault="00751A2E">
      <w:pPr>
        <w:ind w:firstLine="720"/>
        <w:jc w:val="center"/>
        <w:rPr>
          <w:sz w:val="28"/>
        </w:rPr>
      </w:pPr>
    </w:p>
    <w:p w:rsidR="00751A2E" w:rsidRDefault="00751A2E">
      <w:pPr>
        <w:ind w:firstLine="720"/>
        <w:jc w:val="center"/>
        <w:rPr>
          <w:sz w:val="28"/>
        </w:rPr>
      </w:pPr>
    </w:p>
    <w:p w:rsidR="00751A2E" w:rsidRDefault="00751A2E">
      <w:pPr>
        <w:ind w:firstLine="720"/>
        <w:jc w:val="center"/>
        <w:rPr>
          <w:sz w:val="28"/>
        </w:rPr>
      </w:pPr>
    </w:p>
    <w:p w:rsidR="00751A2E" w:rsidRDefault="00751A2E">
      <w:pPr>
        <w:ind w:firstLine="720"/>
        <w:jc w:val="center"/>
        <w:rPr>
          <w:sz w:val="28"/>
        </w:rPr>
      </w:pPr>
    </w:p>
    <w:p w:rsidR="00751A2E" w:rsidRDefault="00751A2E">
      <w:pPr>
        <w:ind w:firstLine="720"/>
        <w:jc w:val="center"/>
        <w:rPr>
          <w:sz w:val="28"/>
        </w:rPr>
      </w:pPr>
    </w:p>
    <w:p w:rsidR="00751A2E" w:rsidRDefault="00751A2E">
      <w:pPr>
        <w:ind w:firstLine="720"/>
        <w:jc w:val="center"/>
        <w:rPr>
          <w:sz w:val="28"/>
        </w:rPr>
      </w:pPr>
    </w:p>
    <w:p w:rsidR="00751A2E" w:rsidRDefault="00751A2E">
      <w:pPr>
        <w:ind w:firstLine="720"/>
        <w:jc w:val="center"/>
        <w:rPr>
          <w:sz w:val="28"/>
        </w:rPr>
      </w:pPr>
    </w:p>
    <w:p w:rsidR="00751A2E" w:rsidRDefault="00751A2E">
      <w:pPr>
        <w:ind w:firstLine="720"/>
        <w:jc w:val="center"/>
        <w:rPr>
          <w:sz w:val="28"/>
        </w:rPr>
      </w:pPr>
    </w:p>
    <w:p w:rsidR="00751A2E" w:rsidRDefault="00751A2E">
      <w:pPr>
        <w:ind w:firstLine="720"/>
        <w:jc w:val="center"/>
        <w:rPr>
          <w:sz w:val="28"/>
        </w:rPr>
      </w:pPr>
    </w:p>
    <w:p w:rsidR="00751A2E" w:rsidRDefault="00751A2E">
      <w:pPr>
        <w:ind w:firstLine="720"/>
        <w:jc w:val="center"/>
        <w:rPr>
          <w:sz w:val="28"/>
        </w:rPr>
      </w:pPr>
    </w:p>
    <w:p w:rsidR="00751A2E" w:rsidRDefault="00751A2E">
      <w:pPr>
        <w:ind w:firstLine="720"/>
        <w:jc w:val="center"/>
        <w:rPr>
          <w:sz w:val="28"/>
        </w:rPr>
      </w:pPr>
    </w:p>
    <w:p w:rsidR="00751A2E" w:rsidRDefault="00751A2E">
      <w:pPr>
        <w:ind w:firstLine="720"/>
        <w:jc w:val="center"/>
        <w:rPr>
          <w:sz w:val="28"/>
        </w:rPr>
      </w:pPr>
    </w:p>
    <w:p w:rsidR="00751A2E" w:rsidRDefault="00751A2E">
      <w:pPr>
        <w:ind w:firstLine="720"/>
        <w:jc w:val="center"/>
        <w:rPr>
          <w:sz w:val="28"/>
        </w:rPr>
      </w:pPr>
    </w:p>
    <w:p w:rsidR="00751A2E" w:rsidRDefault="00751A2E">
      <w:pPr>
        <w:ind w:firstLine="720"/>
        <w:jc w:val="center"/>
        <w:rPr>
          <w:sz w:val="28"/>
        </w:rPr>
      </w:pPr>
    </w:p>
    <w:p w:rsidR="00751A2E" w:rsidRDefault="00751A2E">
      <w:pPr>
        <w:ind w:firstLine="720"/>
        <w:jc w:val="center"/>
        <w:rPr>
          <w:sz w:val="28"/>
        </w:rPr>
      </w:pPr>
    </w:p>
    <w:p w:rsidR="00751A2E" w:rsidRDefault="00EC217F">
      <w:pPr>
        <w:ind w:firstLine="720"/>
        <w:jc w:val="center"/>
        <w:rPr>
          <w:sz w:val="28"/>
        </w:rPr>
      </w:pPr>
      <w:r>
        <w:rPr>
          <w:sz w:val="28"/>
        </w:rPr>
        <w:t>Список используемой литературы.</w:t>
      </w:r>
    </w:p>
    <w:p w:rsidR="00751A2E" w:rsidRDefault="00751A2E">
      <w:pPr>
        <w:ind w:firstLine="720"/>
        <w:jc w:val="center"/>
        <w:rPr>
          <w:sz w:val="28"/>
        </w:rPr>
      </w:pPr>
    </w:p>
    <w:p w:rsidR="00751A2E" w:rsidRDefault="00EC217F">
      <w:pPr>
        <w:widowControl w:val="0"/>
        <w:numPr>
          <w:ilvl w:val="0"/>
          <w:numId w:val="2"/>
        </w:numPr>
        <w:spacing w:line="360" w:lineRule="auto"/>
        <w:ind w:left="357" w:hanging="357"/>
        <w:jc w:val="both"/>
        <w:rPr>
          <w:sz w:val="24"/>
        </w:rPr>
      </w:pPr>
      <w:r>
        <w:rPr>
          <w:sz w:val="24"/>
        </w:rPr>
        <w:t xml:space="preserve">«Проект закона «Об экспортном контроле», РБК, 01 марта 1999г. </w:t>
      </w:r>
    </w:p>
    <w:p w:rsidR="00751A2E" w:rsidRDefault="00EC217F">
      <w:pPr>
        <w:widowControl w:val="0"/>
        <w:numPr>
          <w:ilvl w:val="0"/>
          <w:numId w:val="2"/>
        </w:numPr>
        <w:spacing w:line="360" w:lineRule="auto"/>
        <w:ind w:left="357" w:hanging="357"/>
        <w:jc w:val="both"/>
        <w:rPr>
          <w:sz w:val="24"/>
        </w:rPr>
      </w:pPr>
      <w:r>
        <w:rPr>
          <w:sz w:val="24"/>
        </w:rPr>
        <w:t>Глазачев М. «Экономический барометр», Экономика и жизнь №17, апрель 1999г.</w:t>
      </w:r>
    </w:p>
    <w:p w:rsidR="00751A2E" w:rsidRDefault="00EC217F">
      <w:pPr>
        <w:widowControl w:val="0"/>
        <w:numPr>
          <w:ilvl w:val="0"/>
          <w:numId w:val="2"/>
        </w:numPr>
        <w:spacing w:line="360" w:lineRule="auto"/>
        <w:ind w:left="357" w:hanging="357"/>
        <w:jc w:val="both"/>
        <w:rPr>
          <w:sz w:val="24"/>
        </w:rPr>
      </w:pPr>
      <w:r>
        <w:rPr>
          <w:sz w:val="24"/>
        </w:rPr>
        <w:t>Евдокимов А. «Внешняя торговля России», Экономика и жизнь №16, апрель 1999г.</w:t>
      </w:r>
    </w:p>
    <w:p w:rsidR="00751A2E" w:rsidRDefault="00EC217F">
      <w:pPr>
        <w:widowControl w:val="0"/>
        <w:numPr>
          <w:ilvl w:val="0"/>
          <w:numId w:val="2"/>
        </w:numPr>
        <w:spacing w:line="360" w:lineRule="auto"/>
        <w:ind w:left="357" w:hanging="357"/>
        <w:jc w:val="both"/>
        <w:rPr>
          <w:sz w:val="24"/>
        </w:rPr>
      </w:pPr>
      <w:r>
        <w:rPr>
          <w:sz w:val="24"/>
        </w:rPr>
        <w:t>Заикина О. «Новый порядок заполнения ГТД», Экономика и жизнь №16, апрель 1999г.</w:t>
      </w:r>
    </w:p>
    <w:p w:rsidR="00751A2E" w:rsidRDefault="00EC217F">
      <w:pPr>
        <w:widowControl w:val="0"/>
        <w:numPr>
          <w:ilvl w:val="0"/>
          <w:numId w:val="2"/>
        </w:numPr>
        <w:spacing w:line="360" w:lineRule="auto"/>
        <w:ind w:left="357" w:hanging="357"/>
        <w:jc w:val="both"/>
        <w:rPr>
          <w:snapToGrid w:val="0"/>
          <w:sz w:val="24"/>
        </w:rPr>
      </w:pPr>
      <w:r>
        <w:rPr>
          <w:snapToGrid w:val="0"/>
          <w:sz w:val="24"/>
        </w:rPr>
        <w:t>Закон РФ №3615-1 от 09.10.92г. «О валютном регулировании и валютном контроле».</w:t>
      </w:r>
    </w:p>
    <w:p w:rsidR="00751A2E" w:rsidRDefault="00EC217F">
      <w:pPr>
        <w:widowControl w:val="0"/>
        <w:numPr>
          <w:ilvl w:val="0"/>
          <w:numId w:val="2"/>
        </w:numPr>
        <w:spacing w:line="360" w:lineRule="auto"/>
        <w:ind w:left="357" w:hanging="357"/>
        <w:jc w:val="both"/>
        <w:rPr>
          <w:sz w:val="24"/>
        </w:rPr>
      </w:pPr>
      <w:r>
        <w:rPr>
          <w:sz w:val="24"/>
        </w:rPr>
        <w:t>Инструкция ЦБ России  №80-И от 06.04.99г. «О порядке обязательной продажи экспортной выручки юридическими лицами резидентами, осуществляющими возврат кредитов, и учета уполномоченными банками операций, связанных с использованием юридическими лицами – резидентами своих обязательств по кредитным договорам».</w:t>
      </w:r>
    </w:p>
    <w:p w:rsidR="00751A2E" w:rsidRDefault="00EC217F">
      <w:pPr>
        <w:widowControl w:val="0"/>
        <w:numPr>
          <w:ilvl w:val="0"/>
          <w:numId w:val="2"/>
        </w:numPr>
        <w:spacing w:line="360" w:lineRule="auto"/>
        <w:ind w:left="357" w:hanging="357"/>
        <w:jc w:val="both"/>
        <w:rPr>
          <w:snapToGrid w:val="0"/>
          <w:sz w:val="24"/>
        </w:rPr>
      </w:pPr>
      <w:r>
        <w:rPr>
          <w:snapToGrid w:val="0"/>
          <w:sz w:val="24"/>
        </w:rPr>
        <w:t>Инструкция ЦБ России №7 то 29.06.92г. «О порядке обязательной продажи предприятиями, объединениями, организациями части валютной выручки через уполномоченные банки и проведения операций на внутреннем валютном рынке РФ».</w:t>
      </w:r>
    </w:p>
    <w:p w:rsidR="00751A2E" w:rsidRDefault="00EC217F">
      <w:pPr>
        <w:widowControl w:val="0"/>
        <w:numPr>
          <w:ilvl w:val="0"/>
          <w:numId w:val="2"/>
        </w:numPr>
        <w:spacing w:line="360" w:lineRule="auto"/>
        <w:ind w:left="357" w:hanging="357"/>
        <w:jc w:val="both"/>
        <w:rPr>
          <w:sz w:val="24"/>
        </w:rPr>
      </w:pPr>
      <w:r>
        <w:rPr>
          <w:sz w:val="24"/>
        </w:rPr>
        <w:t>Мезак Э. «Без возврата», Молодёжь Севера,  10 июня 1999г.</w:t>
      </w:r>
    </w:p>
    <w:p w:rsidR="00751A2E" w:rsidRDefault="00EC217F">
      <w:pPr>
        <w:widowControl w:val="0"/>
        <w:numPr>
          <w:ilvl w:val="0"/>
          <w:numId w:val="2"/>
        </w:numPr>
        <w:spacing w:line="360" w:lineRule="auto"/>
        <w:ind w:left="357" w:hanging="357"/>
        <w:jc w:val="both"/>
        <w:rPr>
          <w:sz w:val="24"/>
        </w:rPr>
      </w:pPr>
      <w:r>
        <w:rPr>
          <w:sz w:val="24"/>
        </w:rPr>
        <w:t>Письмо государственного таможенного комитета РФ №01-42/19930 и   ЦБ России №242-Т от 23.09.98г. «об ответственности за незачисление валютной выручки от экспорта товаров».</w:t>
      </w:r>
    </w:p>
    <w:p w:rsidR="00751A2E" w:rsidRDefault="00EC217F">
      <w:pPr>
        <w:widowControl w:val="0"/>
        <w:numPr>
          <w:ilvl w:val="0"/>
          <w:numId w:val="2"/>
        </w:numPr>
        <w:spacing w:line="360" w:lineRule="auto"/>
        <w:ind w:left="357" w:hanging="357"/>
        <w:jc w:val="both"/>
        <w:rPr>
          <w:sz w:val="24"/>
        </w:rPr>
      </w:pPr>
      <w:r>
        <w:rPr>
          <w:sz w:val="24"/>
        </w:rPr>
        <w:t>Письмо ЦБ России №286-У и ГТК РФ №01-23/14616 от 13.07.98г. «О порядке перевода контрактов на экспорт и импорт товаров из уполномоченного банка, оформившего паспорта сделок по соответствующим контрактам, в другой уполномоченный банк».</w:t>
      </w:r>
    </w:p>
    <w:p w:rsidR="00751A2E" w:rsidRDefault="00EC217F">
      <w:pPr>
        <w:widowControl w:val="0"/>
        <w:numPr>
          <w:ilvl w:val="0"/>
          <w:numId w:val="2"/>
        </w:numPr>
        <w:spacing w:line="360" w:lineRule="auto"/>
        <w:ind w:left="357" w:hanging="357"/>
        <w:jc w:val="both"/>
        <w:rPr>
          <w:sz w:val="24"/>
        </w:rPr>
      </w:pPr>
      <w:r>
        <w:rPr>
          <w:sz w:val="24"/>
        </w:rPr>
        <w:t>Письмо ЦБ России №300 от 15.07.96г. "О рекомендациях по минимальным требованиям к обязательным реквизитам и форме внешнеторговых контрактов".</w:t>
      </w:r>
    </w:p>
    <w:p w:rsidR="00751A2E" w:rsidRDefault="00EC217F">
      <w:pPr>
        <w:widowControl w:val="0"/>
        <w:numPr>
          <w:ilvl w:val="0"/>
          <w:numId w:val="2"/>
        </w:numPr>
        <w:spacing w:line="360" w:lineRule="auto"/>
        <w:ind w:left="357" w:hanging="357"/>
        <w:jc w:val="both"/>
        <w:rPr>
          <w:snapToGrid w:val="0"/>
          <w:sz w:val="24"/>
        </w:rPr>
      </w:pPr>
      <w:r>
        <w:rPr>
          <w:snapToGrid w:val="0"/>
          <w:sz w:val="24"/>
        </w:rPr>
        <w:t>Положение ЦБ России №1083 от 30.06.97г. «Перечень документов, подтверждающих выполнение работ, предоставление услуг и прав на результаты интеллектуальной деятельности  при совершении внешнеторговых сделок».</w:t>
      </w:r>
    </w:p>
    <w:p w:rsidR="00751A2E" w:rsidRDefault="00EC217F">
      <w:pPr>
        <w:widowControl w:val="0"/>
        <w:numPr>
          <w:ilvl w:val="0"/>
          <w:numId w:val="2"/>
        </w:numPr>
        <w:spacing w:line="360" w:lineRule="auto"/>
        <w:ind w:left="357" w:hanging="357"/>
        <w:jc w:val="both"/>
        <w:rPr>
          <w:sz w:val="24"/>
        </w:rPr>
      </w:pPr>
      <w:r>
        <w:rPr>
          <w:snapToGrid w:val="0"/>
          <w:sz w:val="24"/>
        </w:rPr>
        <w:t>Положение ЦБР №57-П от 28.09.98г. «О порядке и условиях проведения торгов по долларам США за российские рубли на специальных торговых сессиях межбанковских валютных бирж».</w:t>
      </w:r>
    </w:p>
    <w:p w:rsidR="00751A2E" w:rsidRDefault="00EC217F">
      <w:pPr>
        <w:widowControl w:val="0"/>
        <w:numPr>
          <w:ilvl w:val="0"/>
          <w:numId w:val="2"/>
        </w:numPr>
        <w:spacing w:line="360" w:lineRule="auto"/>
        <w:ind w:left="357" w:hanging="357"/>
        <w:jc w:val="both"/>
        <w:rPr>
          <w:snapToGrid w:val="0"/>
          <w:sz w:val="24"/>
        </w:rPr>
      </w:pPr>
      <w:r>
        <w:rPr>
          <w:snapToGrid w:val="0"/>
          <w:sz w:val="24"/>
        </w:rPr>
        <w:t>Решение ВС РФ от 03.12.18г. №ГКПИ 98-630 «О признании незаконной и не подлежащей применению инструкции "О порядке осуществления валютного контроля за поступлением в Российскую Федерацию валютной выручки от экспорта товаров"».</w:t>
      </w:r>
    </w:p>
    <w:p w:rsidR="00751A2E" w:rsidRDefault="00EC217F">
      <w:pPr>
        <w:widowControl w:val="0"/>
        <w:numPr>
          <w:ilvl w:val="0"/>
          <w:numId w:val="2"/>
        </w:numPr>
        <w:spacing w:line="360" w:lineRule="auto"/>
        <w:ind w:left="357" w:hanging="357"/>
        <w:jc w:val="both"/>
        <w:rPr>
          <w:snapToGrid w:val="0"/>
          <w:sz w:val="24"/>
        </w:rPr>
      </w:pPr>
      <w:r>
        <w:rPr>
          <w:sz w:val="24"/>
        </w:rPr>
        <w:t xml:space="preserve">Совместная Инструкция ЦБ и Государственного Таможенного Комитета №19 </w:t>
      </w:r>
      <w:r>
        <w:rPr>
          <w:snapToGrid w:val="0"/>
          <w:sz w:val="24"/>
        </w:rPr>
        <w:t>и №01-20/10283 (соответственно) от 12.10.93г. "О порядке осуществления валютного контроля за поступлением в Российскую Федерацию валютной выручки от экспорта товаров".</w:t>
      </w:r>
    </w:p>
    <w:p w:rsidR="00751A2E" w:rsidRDefault="00EC217F">
      <w:pPr>
        <w:widowControl w:val="0"/>
        <w:numPr>
          <w:ilvl w:val="0"/>
          <w:numId w:val="2"/>
        </w:numPr>
        <w:spacing w:line="360" w:lineRule="auto"/>
        <w:ind w:left="357" w:hanging="357"/>
        <w:jc w:val="both"/>
        <w:rPr>
          <w:sz w:val="24"/>
        </w:rPr>
      </w:pPr>
      <w:r>
        <w:rPr>
          <w:sz w:val="24"/>
        </w:rPr>
        <w:t>Струков В. «Товарооборот в Содружестве падает», Экономика и жизнь №21, май 1999г.</w:t>
      </w:r>
    </w:p>
    <w:p w:rsidR="00751A2E" w:rsidRDefault="00EC217F">
      <w:pPr>
        <w:widowControl w:val="0"/>
        <w:numPr>
          <w:ilvl w:val="0"/>
          <w:numId w:val="2"/>
        </w:numPr>
        <w:spacing w:line="360" w:lineRule="auto"/>
        <w:ind w:left="357" w:hanging="357"/>
        <w:jc w:val="both"/>
        <w:rPr>
          <w:snapToGrid w:val="0"/>
          <w:sz w:val="24"/>
        </w:rPr>
      </w:pPr>
      <w:r>
        <w:rPr>
          <w:snapToGrid w:val="0"/>
          <w:sz w:val="24"/>
        </w:rPr>
        <w:t>Таможенный Кодекс РФ утв. ВС 18.06.93г. №5221-1 (ред. от 10.02.99г.).</w:t>
      </w:r>
    </w:p>
    <w:p w:rsidR="00751A2E" w:rsidRDefault="00EC217F">
      <w:pPr>
        <w:widowControl w:val="0"/>
        <w:numPr>
          <w:ilvl w:val="0"/>
          <w:numId w:val="2"/>
        </w:numPr>
        <w:spacing w:line="360" w:lineRule="auto"/>
        <w:ind w:left="357" w:hanging="357"/>
        <w:jc w:val="both"/>
        <w:rPr>
          <w:snapToGrid w:val="0"/>
          <w:sz w:val="24"/>
        </w:rPr>
      </w:pPr>
      <w:r>
        <w:rPr>
          <w:snapToGrid w:val="0"/>
          <w:sz w:val="24"/>
        </w:rPr>
        <w:t>Указ Президента РФ №334 от 15.03.99г. «Об изменении порядка обязательной продажи части валютной выручки».</w:t>
      </w:r>
    </w:p>
    <w:p w:rsidR="00751A2E" w:rsidRDefault="00EC217F">
      <w:pPr>
        <w:widowControl w:val="0"/>
        <w:numPr>
          <w:ilvl w:val="0"/>
          <w:numId w:val="2"/>
        </w:numPr>
        <w:spacing w:line="360" w:lineRule="auto"/>
        <w:ind w:left="357" w:hanging="357"/>
        <w:jc w:val="both"/>
        <w:rPr>
          <w:sz w:val="24"/>
        </w:rPr>
      </w:pPr>
      <w:r>
        <w:rPr>
          <w:sz w:val="24"/>
        </w:rPr>
        <w:t>Указ Президента РФ №629 от 14.06.92г. «О частичном изменении порядка обязательной продажи части валютной выручки и взимания экспортных пошлин».</w:t>
      </w:r>
    </w:p>
    <w:p w:rsidR="00751A2E" w:rsidRDefault="00EC217F">
      <w:pPr>
        <w:widowControl w:val="0"/>
        <w:numPr>
          <w:ilvl w:val="0"/>
          <w:numId w:val="2"/>
        </w:numPr>
        <w:spacing w:line="360" w:lineRule="auto"/>
        <w:ind w:left="357" w:hanging="357"/>
        <w:jc w:val="both"/>
        <w:rPr>
          <w:sz w:val="24"/>
        </w:rPr>
      </w:pPr>
      <w:r>
        <w:rPr>
          <w:sz w:val="24"/>
        </w:rPr>
        <w:t>Указание ЦБ Росси №377-У от 07.10.98г. «О временном порядке перевода            контрактов на экспорт товаров из уполномоченного банка,               оформившего по данным контрактам паспорта сделок, в другой уполномоченный банк».</w:t>
      </w:r>
    </w:p>
    <w:p w:rsidR="00751A2E" w:rsidRDefault="00EC217F">
      <w:pPr>
        <w:widowControl w:val="0"/>
        <w:numPr>
          <w:ilvl w:val="0"/>
          <w:numId w:val="2"/>
        </w:numPr>
        <w:spacing w:line="360" w:lineRule="auto"/>
        <w:ind w:left="357" w:hanging="357"/>
        <w:jc w:val="both"/>
        <w:rPr>
          <w:sz w:val="24"/>
        </w:rPr>
      </w:pPr>
      <w:r>
        <w:rPr>
          <w:sz w:val="24"/>
        </w:rPr>
        <w:t>Указание ЦБ России №500-У от 12.02.99г. «Об усилении валютного контроля со стороны уполномоченных банков за правомерностью осуществления их клиентами валютных операций и о порядке применения мер воздействия к уполномоченным банкам за нарушения валютного законодательства».</w:t>
      </w:r>
    </w:p>
    <w:p w:rsidR="00751A2E" w:rsidRDefault="00EC217F">
      <w:pPr>
        <w:widowControl w:val="0"/>
        <w:numPr>
          <w:ilvl w:val="0"/>
          <w:numId w:val="2"/>
        </w:numPr>
        <w:spacing w:line="360" w:lineRule="auto"/>
        <w:ind w:left="357" w:hanging="357"/>
        <w:jc w:val="both"/>
        <w:rPr>
          <w:sz w:val="24"/>
        </w:rPr>
      </w:pPr>
      <w:r>
        <w:rPr>
          <w:snapToGrid w:val="0"/>
          <w:sz w:val="24"/>
        </w:rPr>
        <w:t xml:space="preserve">Указание ЦБР №383-У от 20.10.98г.  </w:t>
      </w:r>
      <w:r>
        <w:rPr>
          <w:sz w:val="24"/>
        </w:rPr>
        <w:t>«О порядке совершения юридическими лицами - резидентами операций покупки и обратной продажи иностранной валюты на внутреннем валютном рынке российской федерации».</w:t>
      </w:r>
    </w:p>
    <w:p w:rsidR="00751A2E" w:rsidRDefault="00EC217F">
      <w:pPr>
        <w:widowControl w:val="0"/>
        <w:numPr>
          <w:ilvl w:val="0"/>
          <w:numId w:val="2"/>
        </w:numPr>
        <w:spacing w:line="360" w:lineRule="auto"/>
        <w:ind w:left="357" w:hanging="357"/>
        <w:jc w:val="both"/>
        <w:rPr>
          <w:sz w:val="24"/>
        </w:rPr>
      </w:pPr>
      <w:r>
        <w:rPr>
          <w:snapToGrid w:val="0"/>
          <w:sz w:val="24"/>
        </w:rPr>
        <w:t>Указание ЦБР №409-У от 12.11.98г. «О порядке проведения операций на внутреннем валютном рынке РФ».</w:t>
      </w:r>
    </w:p>
    <w:p w:rsidR="00751A2E" w:rsidRDefault="00EC217F">
      <w:pPr>
        <w:widowControl w:val="0"/>
        <w:numPr>
          <w:ilvl w:val="0"/>
          <w:numId w:val="2"/>
        </w:numPr>
        <w:spacing w:line="360" w:lineRule="auto"/>
        <w:ind w:left="357" w:hanging="357"/>
        <w:jc w:val="both"/>
        <w:rPr>
          <w:sz w:val="24"/>
        </w:rPr>
      </w:pPr>
      <w:r>
        <w:rPr>
          <w:snapToGrid w:val="0"/>
          <w:sz w:val="24"/>
        </w:rPr>
        <w:t>Указание ЦБР №435-У от 02.12.98г. «О внесении изменений в указание БР "О порядке совершения юридическими лицами – резидентами операций покупки и обратной продажи иностранной валюты на внутреннем валютном рынке российской федерации" №383-У от 20.10.98г.</w:t>
      </w:r>
    </w:p>
    <w:p w:rsidR="00751A2E" w:rsidRDefault="00EC217F">
      <w:pPr>
        <w:widowControl w:val="0"/>
        <w:numPr>
          <w:ilvl w:val="0"/>
          <w:numId w:val="2"/>
        </w:numPr>
        <w:spacing w:line="360" w:lineRule="auto"/>
        <w:ind w:left="357" w:hanging="357"/>
        <w:jc w:val="both"/>
        <w:rPr>
          <w:sz w:val="24"/>
        </w:rPr>
      </w:pPr>
      <w:r>
        <w:rPr>
          <w:snapToGrid w:val="0"/>
          <w:sz w:val="24"/>
        </w:rPr>
        <w:t>Указание ЦБР №437-У от 07.12.98г. «</w:t>
      </w:r>
      <w:r>
        <w:rPr>
          <w:sz w:val="24"/>
        </w:rPr>
        <w:t>О внесении изменений и дополнений в инструкцию БР "О порядке обязательной продажи предприятиями, объединениями, организациями части валютной выручки через уполномоченные банки и проведения операций на внутреннем валютном рынке" №7 от 29.06.92г.</w:t>
      </w:r>
    </w:p>
    <w:p w:rsidR="00751A2E" w:rsidRDefault="00EC217F">
      <w:pPr>
        <w:widowControl w:val="0"/>
        <w:numPr>
          <w:ilvl w:val="0"/>
          <w:numId w:val="2"/>
        </w:numPr>
        <w:spacing w:line="360" w:lineRule="auto"/>
        <w:ind w:left="357" w:hanging="357"/>
        <w:jc w:val="both"/>
        <w:rPr>
          <w:sz w:val="24"/>
        </w:rPr>
      </w:pPr>
      <w:r>
        <w:rPr>
          <w:snapToGrid w:val="0"/>
          <w:sz w:val="24"/>
        </w:rPr>
        <w:t>Указание ЦБР №476-У от 31.12.98г. «</w:t>
      </w:r>
      <w:r>
        <w:rPr>
          <w:sz w:val="24"/>
        </w:rPr>
        <w:t>О внесении изменений и дополнений в инструкцию БР "О порядке обязательной продажи предприятиями, объединениями, организациями части валютной выручки через уполномоченные банки и проведения операций на внутреннем валютном рынке" №7 от 29.06.92г.</w:t>
      </w:r>
    </w:p>
    <w:p w:rsidR="00751A2E" w:rsidRDefault="00EC217F">
      <w:pPr>
        <w:widowControl w:val="0"/>
        <w:numPr>
          <w:ilvl w:val="0"/>
          <w:numId w:val="2"/>
        </w:numPr>
        <w:spacing w:line="360" w:lineRule="auto"/>
        <w:ind w:left="357" w:hanging="357"/>
        <w:jc w:val="both"/>
        <w:rPr>
          <w:sz w:val="24"/>
        </w:rPr>
      </w:pPr>
      <w:r>
        <w:rPr>
          <w:snapToGrid w:val="0"/>
          <w:sz w:val="24"/>
        </w:rPr>
        <w:t>Указание ЦБР №519-У от 22.03.99г. «О порядке покупки юридическими лицами - резидентами иностранной валюты за рубли на внутреннем валютном рынке российской федерации для целей осуществления платежей по договорам об импорте товаров в РФ».</w:t>
      </w:r>
    </w:p>
    <w:p w:rsidR="00751A2E" w:rsidRDefault="00EC217F">
      <w:pPr>
        <w:widowControl w:val="0"/>
        <w:numPr>
          <w:ilvl w:val="0"/>
          <w:numId w:val="2"/>
        </w:numPr>
        <w:spacing w:line="360" w:lineRule="auto"/>
        <w:ind w:left="357" w:hanging="357"/>
        <w:jc w:val="both"/>
        <w:rPr>
          <w:sz w:val="24"/>
        </w:rPr>
      </w:pPr>
      <w:r>
        <w:rPr>
          <w:snapToGrid w:val="0"/>
          <w:sz w:val="24"/>
        </w:rPr>
        <w:t>Указание ЦБР №534-У от 07.04.99г. «О внесении изменения в положение БР "О порядке и условиях проведения торгов по долларам сша за российские рубли на специальных торговых сессиях межбанковских валютных бирж" №57-П от 28.09.98г.</w:t>
      </w:r>
    </w:p>
    <w:p w:rsidR="00751A2E" w:rsidRDefault="00EC217F">
      <w:pPr>
        <w:widowControl w:val="0"/>
        <w:numPr>
          <w:ilvl w:val="0"/>
          <w:numId w:val="2"/>
        </w:numPr>
        <w:spacing w:line="360" w:lineRule="auto"/>
        <w:ind w:left="357" w:hanging="357"/>
        <w:jc w:val="both"/>
        <w:rPr>
          <w:sz w:val="24"/>
        </w:rPr>
      </w:pPr>
      <w:r>
        <w:rPr>
          <w:sz w:val="24"/>
        </w:rPr>
        <w:t>Ходорыч А., Полуэктов Н. «Лучшие продавцы Родины», Коммерсантъ №93, 2 июня 1999г.</w:t>
      </w:r>
    </w:p>
    <w:p w:rsidR="00751A2E" w:rsidRDefault="00EC217F">
      <w:pPr>
        <w:widowControl w:val="0"/>
        <w:numPr>
          <w:ilvl w:val="0"/>
          <w:numId w:val="2"/>
        </w:numPr>
        <w:spacing w:line="360" w:lineRule="auto"/>
        <w:ind w:left="357" w:hanging="357"/>
        <w:jc w:val="both"/>
        <w:rPr>
          <w:sz w:val="24"/>
        </w:rPr>
      </w:pPr>
      <w:r>
        <w:rPr>
          <w:sz w:val="24"/>
        </w:rPr>
        <w:t>Чернышев В. «Выживание России в безопасности экономики», Экономика и жизнь №21, май 1999г.</w:t>
      </w:r>
    </w:p>
    <w:p w:rsidR="00751A2E" w:rsidRDefault="00EC217F">
      <w:pPr>
        <w:widowControl w:val="0"/>
        <w:numPr>
          <w:ilvl w:val="0"/>
          <w:numId w:val="2"/>
        </w:numPr>
        <w:spacing w:line="360" w:lineRule="auto"/>
        <w:ind w:left="357" w:hanging="357"/>
        <w:jc w:val="both"/>
        <w:rPr>
          <w:snapToGrid w:val="0"/>
          <w:sz w:val="24"/>
        </w:rPr>
      </w:pPr>
      <w:r>
        <w:rPr>
          <w:snapToGrid w:val="0"/>
          <w:sz w:val="24"/>
        </w:rPr>
        <w:t>Шалашов В.П. «Валютное регулирование и валютные расчеты в РФ», Москва 1996г.</w:t>
      </w:r>
    </w:p>
    <w:p w:rsidR="00751A2E" w:rsidRDefault="00751A2E">
      <w:pPr>
        <w:ind w:firstLine="720"/>
        <w:jc w:val="center"/>
        <w:rPr>
          <w:sz w:val="28"/>
        </w:rPr>
      </w:pPr>
    </w:p>
    <w:p w:rsidR="00751A2E" w:rsidRDefault="00751A2E">
      <w:pPr>
        <w:ind w:firstLine="720"/>
        <w:jc w:val="center"/>
        <w:rPr>
          <w:sz w:val="28"/>
        </w:rPr>
      </w:pPr>
    </w:p>
    <w:p w:rsidR="00751A2E" w:rsidRDefault="00751A2E">
      <w:pPr>
        <w:ind w:firstLine="720"/>
        <w:jc w:val="center"/>
        <w:rPr>
          <w:sz w:val="28"/>
        </w:rPr>
      </w:pPr>
    </w:p>
    <w:p w:rsidR="00751A2E" w:rsidRDefault="00751A2E">
      <w:pPr>
        <w:ind w:firstLine="720"/>
        <w:jc w:val="center"/>
        <w:rPr>
          <w:sz w:val="28"/>
        </w:rPr>
      </w:pPr>
    </w:p>
    <w:p w:rsidR="00751A2E" w:rsidRDefault="00751A2E">
      <w:pPr>
        <w:ind w:firstLine="720"/>
        <w:jc w:val="center"/>
        <w:rPr>
          <w:sz w:val="28"/>
        </w:rPr>
      </w:pPr>
    </w:p>
    <w:p w:rsidR="00751A2E" w:rsidRDefault="00751A2E">
      <w:pPr>
        <w:ind w:firstLine="720"/>
        <w:jc w:val="center"/>
        <w:rPr>
          <w:sz w:val="28"/>
        </w:rPr>
      </w:pPr>
    </w:p>
    <w:p w:rsidR="00751A2E" w:rsidRDefault="00751A2E">
      <w:pPr>
        <w:ind w:firstLine="720"/>
        <w:jc w:val="center"/>
        <w:rPr>
          <w:sz w:val="28"/>
        </w:rPr>
      </w:pPr>
    </w:p>
    <w:p w:rsidR="00751A2E" w:rsidRDefault="00751A2E">
      <w:pPr>
        <w:ind w:firstLine="720"/>
        <w:jc w:val="center"/>
        <w:rPr>
          <w:sz w:val="28"/>
        </w:rPr>
      </w:pPr>
    </w:p>
    <w:p w:rsidR="00751A2E" w:rsidRDefault="00751A2E">
      <w:pPr>
        <w:ind w:firstLine="720"/>
        <w:jc w:val="center"/>
        <w:rPr>
          <w:sz w:val="28"/>
        </w:rPr>
      </w:pPr>
    </w:p>
    <w:p w:rsidR="00751A2E" w:rsidRDefault="00751A2E">
      <w:pPr>
        <w:ind w:firstLine="720"/>
        <w:jc w:val="center"/>
        <w:rPr>
          <w:sz w:val="28"/>
        </w:rPr>
      </w:pPr>
    </w:p>
    <w:p w:rsidR="00751A2E" w:rsidRDefault="00751A2E">
      <w:pPr>
        <w:ind w:firstLine="720"/>
        <w:jc w:val="center"/>
        <w:rPr>
          <w:sz w:val="28"/>
        </w:rPr>
      </w:pPr>
    </w:p>
    <w:p w:rsidR="00751A2E" w:rsidRDefault="00751A2E">
      <w:pPr>
        <w:ind w:firstLine="720"/>
        <w:jc w:val="center"/>
        <w:rPr>
          <w:sz w:val="28"/>
        </w:rPr>
      </w:pPr>
    </w:p>
    <w:p w:rsidR="00751A2E" w:rsidRDefault="00751A2E">
      <w:pPr>
        <w:ind w:firstLine="720"/>
        <w:jc w:val="center"/>
        <w:rPr>
          <w:sz w:val="28"/>
        </w:rPr>
      </w:pPr>
    </w:p>
    <w:p w:rsidR="00751A2E" w:rsidRDefault="00751A2E">
      <w:pPr>
        <w:ind w:firstLine="720"/>
        <w:jc w:val="center"/>
        <w:rPr>
          <w:sz w:val="28"/>
        </w:rPr>
      </w:pPr>
    </w:p>
    <w:p w:rsidR="00751A2E" w:rsidRDefault="00751A2E">
      <w:pPr>
        <w:ind w:firstLine="720"/>
        <w:jc w:val="center"/>
        <w:rPr>
          <w:sz w:val="28"/>
        </w:rPr>
      </w:pPr>
    </w:p>
    <w:p w:rsidR="00751A2E" w:rsidRDefault="00751A2E">
      <w:pPr>
        <w:ind w:firstLine="720"/>
        <w:jc w:val="center"/>
        <w:rPr>
          <w:sz w:val="28"/>
        </w:rPr>
      </w:pPr>
    </w:p>
    <w:p w:rsidR="00751A2E" w:rsidRDefault="00751A2E">
      <w:pPr>
        <w:ind w:firstLine="720"/>
        <w:jc w:val="center"/>
        <w:rPr>
          <w:sz w:val="28"/>
        </w:rPr>
      </w:pPr>
    </w:p>
    <w:p w:rsidR="00751A2E" w:rsidRDefault="00751A2E">
      <w:pPr>
        <w:ind w:firstLine="720"/>
        <w:jc w:val="center"/>
        <w:rPr>
          <w:sz w:val="28"/>
        </w:rPr>
      </w:pPr>
    </w:p>
    <w:p w:rsidR="00751A2E" w:rsidRDefault="00751A2E">
      <w:pPr>
        <w:ind w:firstLine="720"/>
        <w:jc w:val="center"/>
        <w:rPr>
          <w:sz w:val="28"/>
        </w:rPr>
      </w:pPr>
    </w:p>
    <w:p w:rsidR="00751A2E" w:rsidRDefault="00751A2E">
      <w:pPr>
        <w:ind w:firstLine="720"/>
        <w:jc w:val="center"/>
        <w:rPr>
          <w:sz w:val="28"/>
        </w:rPr>
      </w:pPr>
    </w:p>
    <w:p w:rsidR="00751A2E" w:rsidRDefault="00751A2E">
      <w:pPr>
        <w:ind w:firstLine="720"/>
        <w:jc w:val="center"/>
        <w:rPr>
          <w:sz w:val="28"/>
        </w:rPr>
      </w:pPr>
    </w:p>
    <w:p w:rsidR="00751A2E" w:rsidRDefault="00751A2E">
      <w:pPr>
        <w:ind w:firstLine="720"/>
        <w:jc w:val="center"/>
        <w:rPr>
          <w:sz w:val="28"/>
        </w:rPr>
      </w:pPr>
    </w:p>
    <w:p w:rsidR="00751A2E" w:rsidRDefault="00751A2E">
      <w:pPr>
        <w:ind w:firstLine="720"/>
        <w:jc w:val="center"/>
        <w:rPr>
          <w:sz w:val="28"/>
        </w:rPr>
      </w:pPr>
    </w:p>
    <w:p w:rsidR="00751A2E" w:rsidRDefault="00751A2E">
      <w:pPr>
        <w:ind w:firstLine="720"/>
        <w:jc w:val="center"/>
        <w:rPr>
          <w:sz w:val="28"/>
        </w:rPr>
      </w:pPr>
    </w:p>
    <w:p w:rsidR="00751A2E" w:rsidRDefault="00751A2E">
      <w:pPr>
        <w:ind w:firstLine="720"/>
        <w:jc w:val="center"/>
        <w:rPr>
          <w:sz w:val="28"/>
        </w:rPr>
      </w:pPr>
    </w:p>
    <w:p w:rsidR="00751A2E" w:rsidRDefault="00751A2E">
      <w:pPr>
        <w:ind w:firstLine="720"/>
        <w:jc w:val="center"/>
        <w:rPr>
          <w:sz w:val="28"/>
        </w:rPr>
      </w:pPr>
    </w:p>
    <w:p w:rsidR="00751A2E" w:rsidRDefault="00751A2E">
      <w:pPr>
        <w:ind w:firstLine="720"/>
        <w:jc w:val="center"/>
        <w:rPr>
          <w:sz w:val="28"/>
        </w:rPr>
      </w:pPr>
    </w:p>
    <w:p w:rsidR="00751A2E" w:rsidRDefault="00751A2E">
      <w:pPr>
        <w:ind w:firstLine="720"/>
        <w:jc w:val="center"/>
        <w:rPr>
          <w:sz w:val="28"/>
        </w:rPr>
      </w:pPr>
    </w:p>
    <w:p w:rsidR="00751A2E" w:rsidRDefault="00751A2E">
      <w:pPr>
        <w:ind w:firstLine="720"/>
        <w:jc w:val="center"/>
        <w:rPr>
          <w:sz w:val="28"/>
        </w:rPr>
      </w:pPr>
    </w:p>
    <w:p w:rsidR="00751A2E" w:rsidRDefault="00751A2E">
      <w:pPr>
        <w:ind w:firstLine="720"/>
        <w:jc w:val="center"/>
        <w:rPr>
          <w:sz w:val="28"/>
        </w:rPr>
      </w:pPr>
    </w:p>
    <w:p w:rsidR="00751A2E" w:rsidRDefault="00EC217F">
      <w:pPr>
        <w:ind w:firstLine="720"/>
        <w:jc w:val="center"/>
        <w:rPr>
          <w:sz w:val="28"/>
        </w:rPr>
      </w:pPr>
      <w:r>
        <w:rPr>
          <w:sz w:val="28"/>
        </w:rPr>
        <w:t>ПРИЛОЖЕНИЯ</w:t>
      </w:r>
    </w:p>
    <w:p w:rsidR="00751A2E" w:rsidRDefault="00751A2E">
      <w:pPr>
        <w:ind w:firstLine="720"/>
        <w:jc w:val="both"/>
        <w:rPr>
          <w:sz w:val="24"/>
          <w:lang w:val="en-US"/>
        </w:rPr>
      </w:pPr>
    </w:p>
    <w:p w:rsidR="00751A2E" w:rsidRDefault="00751A2E">
      <w:pPr>
        <w:ind w:firstLine="720"/>
        <w:jc w:val="both"/>
        <w:rPr>
          <w:sz w:val="24"/>
          <w:lang w:val="en-US"/>
        </w:rPr>
      </w:pPr>
    </w:p>
    <w:p w:rsidR="00751A2E" w:rsidRDefault="00751A2E">
      <w:pPr>
        <w:ind w:firstLine="720"/>
        <w:jc w:val="both"/>
        <w:rPr>
          <w:sz w:val="24"/>
          <w:lang w:val="en-US"/>
        </w:rPr>
      </w:pPr>
    </w:p>
    <w:p w:rsidR="00751A2E" w:rsidRDefault="00751A2E">
      <w:pPr>
        <w:ind w:firstLine="720"/>
        <w:jc w:val="both"/>
        <w:rPr>
          <w:sz w:val="24"/>
          <w:lang w:val="en-US"/>
        </w:rPr>
      </w:pPr>
    </w:p>
    <w:p w:rsidR="00751A2E" w:rsidRDefault="00751A2E">
      <w:pPr>
        <w:ind w:firstLine="720"/>
        <w:jc w:val="both"/>
        <w:rPr>
          <w:sz w:val="24"/>
          <w:lang w:val="en-US"/>
        </w:rPr>
      </w:pPr>
    </w:p>
    <w:p w:rsidR="00751A2E" w:rsidRDefault="00751A2E">
      <w:pPr>
        <w:ind w:firstLine="720"/>
        <w:jc w:val="both"/>
        <w:rPr>
          <w:sz w:val="24"/>
          <w:lang w:val="en-US"/>
        </w:rPr>
      </w:pPr>
    </w:p>
    <w:p w:rsidR="00751A2E" w:rsidRDefault="00751A2E">
      <w:pPr>
        <w:ind w:firstLine="720"/>
        <w:jc w:val="both"/>
        <w:rPr>
          <w:sz w:val="24"/>
          <w:lang w:val="en-US"/>
        </w:rPr>
      </w:pPr>
    </w:p>
    <w:p w:rsidR="00751A2E" w:rsidRDefault="00751A2E">
      <w:pPr>
        <w:ind w:firstLine="720"/>
        <w:jc w:val="both"/>
        <w:rPr>
          <w:sz w:val="24"/>
          <w:lang w:val="en-US"/>
        </w:rPr>
      </w:pPr>
    </w:p>
    <w:p w:rsidR="00751A2E" w:rsidRDefault="00751A2E">
      <w:pPr>
        <w:ind w:firstLine="720"/>
        <w:jc w:val="both"/>
        <w:rPr>
          <w:sz w:val="24"/>
          <w:lang w:val="en-US"/>
        </w:rPr>
      </w:pPr>
    </w:p>
    <w:p w:rsidR="00751A2E" w:rsidRDefault="00751A2E">
      <w:pPr>
        <w:ind w:firstLine="720"/>
        <w:jc w:val="both"/>
        <w:rPr>
          <w:sz w:val="24"/>
          <w:lang w:val="en-US"/>
        </w:rPr>
      </w:pPr>
    </w:p>
    <w:p w:rsidR="00751A2E" w:rsidRDefault="00751A2E">
      <w:pPr>
        <w:ind w:firstLine="720"/>
        <w:jc w:val="both"/>
        <w:rPr>
          <w:sz w:val="24"/>
          <w:lang w:val="en-US"/>
        </w:rPr>
      </w:pPr>
    </w:p>
    <w:p w:rsidR="00751A2E" w:rsidRDefault="00751A2E">
      <w:pPr>
        <w:ind w:firstLine="720"/>
        <w:jc w:val="both"/>
        <w:rPr>
          <w:sz w:val="24"/>
          <w:lang w:val="en-US"/>
        </w:rPr>
      </w:pPr>
    </w:p>
    <w:p w:rsidR="00751A2E" w:rsidRDefault="00751A2E">
      <w:pPr>
        <w:ind w:firstLine="720"/>
        <w:jc w:val="both"/>
        <w:rPr>
          <w:sz w:val="24"/>
          <w:lang w:val="en-US"/>
        </w:rPr>
      </w:pPr>
    </w:p>
    <w:p w:rsidR="00751A2E" w:rsidRDefault="00751A2E">
      <w:pPr>
        <w:ind w:firstLine="720"/>
        <w:jc w:val="both"/>
        <w:rPr>
          <w:sz w:val="24"/>
          <w:lang w:val="en-US"/>
        </w:rPr>
      </w:pPr>
    </w:p>
    <w:p w:rsidR="00751A2E" w:rsidRDefault="00751A2E">
      <w:pPr>
        <w:ind w:firstLine="720"/>
        <w:jc w:val="both"/>
        <w:rPr>
          <w:sz w:val="24"/>
          <w:lang w:val="en-US"/>
        </w:rPr>
      </w:pPr>
    </w:p>
    <w:p w:rsidR="00751A2E" w:rsidRDefault="00751A2E">
      <w:pPr>
        <w:ind w:firstLine="720"/>
        <w:jc w:val="both"/>
        <w:rPr>
          <w:sz w:val="24"/>
          <w:lang w:val="en-US"/>
        </w:rPr>
      </w:pPr>
    </w:p>
    <w:p w:rsidR="00751A2E" w:rsidRDefault="00751A2E">
      <w:pPr>
        <w:ind w:firstLine="720"/>
        <w:jc w:val="both"/>
        <w:rPr>
          <w:sz w:val="24"/>
          <w:lang w:val="en-US"/>
        </w:rPr>
      </w:pPr>
    </w:p>
    <w:p w:rsidR="00751A2E" w:rsidRDefault="00751A2E">
      <w:pPr>
        <w:ind w:firstLine="720"/>
        <w:jc w:val="both"/>
        <w:rPr>
          <w:sz w:val="24"/>
          <w:lang w:val="en-US"/>
        </w:rPr>
      </w:pPr>
    </w:p>
    <w:p w:rsidR="00751A2E" w:rsidRDefault="00751A2E">
      <w:pPr>
        <w:ind w:firstLine="720"/>
        <w:jc w:val="both"/>
        <w:rPr>
          <w:sz w:val="24"/>
          <w:lang w:val="en-US"/>
        </w:rPr>
      </w:pPr>
    </w:p>
    <w:p w:rsidR="00751A2E" w:rsidRDefault="00751A2E">
      <w:pPr>
        <w:ind w:firstLine="720"/>
        <w:jc w:val="both"/>
        <w:rPr>
          <w:sz w:val="24"/>
          <w:lang w:val="en-US"/>
        </w:rPr>
      </w:pPr>
    </w:p>
    <w:p w:rsidR="00751A2E" w:rsidRDefault="00751A2E">
      <w:pPr>
        <w:ind w:firstLine="720"/>
        <w:jc w:val="both"/>
        <w:rPr>
          <w:sz w:val="24"/>
          <w:lang w:val="en-US"/>
        </w:rPr>
      </w:pPr>
    </w:p>
    <w:p w:rsidR="00751A2E" w:rsidRDefault="00751A2E">
      <w:pPr>
        <w:ind w:firstLine="720"/>
        <w:jc w:val="both"/>
        <w:rPr>
          <w:sz w:val="24"/>
          <w:lang w:val="en-US"/>
        </w:rPr>
      </w:pPr>
    </w:p>
    <w:p w:rsidR="00751A2E" w:rsidRDefault="00EC217F">
      <w:pPr>
        <w:widowControl w:val="0"/>
        <w:jc w:val="right"/>
        <w:rPr>
          <w:snapToGrid w:val="0"/>
          <w:sz w:val="24"/>
        </w:rPr>
      </w:pPr>
      <w:r>
        <w:rPr>
          <w:snapToGrid w:val="0"/>
          <w:sz w:val="24"/>
        </w:rPr>
        <w:t xml:space="preserve">Приложение № 1 </w:t>
      </w:r>
    </w:p>
    <w:p w:rsidR="00751A2E" w:rsidRDefault="00751A2E">
      <w:pPr>
        <w:widowControl w:val="0"/>
        <w:jc w:val="right"/>
        <w:rPr>
          <w:snapToGrid w:val="0"/>
          <w:sz w:val="24"/>
        </w:rPr>
      </w:pPr>
    </w:p>
    <w:p w:rsidR="00751A2E" w:rsidRDefault="00EC217F">
      <w:pPr>
        <w:widowControl w:val="0"/>
        <w:jc w:val="center"/>
        <w:rPr>
          <w:snapToGrid w:val="0"/>
          <w:sz w:val="24"/>
        </w:rPr>
      </w:pPr>
      <w:r>
        <w:rPr>
          <w:snapToGrid w:val="0"/>
          <w:sz w:val="24"/>
        </w:rPr>
        <w:t xml:space="preserve">ПАСПОРТ СДЕЛКИ № 0/00000000/000/00000 </w:t>
      </w:r>
    </w:p>
    <w:p w:rsidR="00751A2E" w:rsidRDefault="00EC217F">
      <w:pPr>
        <w:widowControl w:val="0"/>
        <w:jc w:val="center"/>
        <w:rPr>
          <w:snapToGrid w:val="0"/>
          <w:sz w:val="24"/>
        </w:rPr>
      </w:pPr>
      <w:r>
        <w:rPr>
          <w:snapToGrid w:val="0"/>
          <w:sz w:val="24"/>
        </w:rPr>
        <w:t xml:space="preserve">от 00.00.00 г. </w:t>
      </w:r>
    </w:p>
    <w:p w:rsidR="00751A2E" w:rsidRDefault="00751A2E">
      <w:pPr>
        <w:widowControl w:val="0"/>
        <w:jc w:val="center"/>
        <w:rPr>
          <w:snapToGrid w:val="0"/>
          <w:sz w:val="24"/>
        </w:rPr>
      </w:pPr>
    </w:p>
    <w:p w:rsidR="00751A2E" w:rsidRDefault="00EC217F">
      <w:pPr>
        <w:widowControl w:val="0"/>
        <w:jc w:val="center"/>
        <w:rPr>
          <w:snapToGrid w:val="0"/>
          <w:sz w:val="24"/>
        </w:rPr>
      </w:pPr>
      <w:r>
        <w:rPr>
          <w:snapToGrid w:val="0"/>
          <w:sz w:val="24"/>
        </w:rPr>
        <w:t xml:space="preserve">Реквизиты Банка: </w:t>
      </w:r>
    </w:p>
    <w:p w:rsidR="00751A2E" w:rsidRDefault="00751A2E">
      <w:pPr>
        <w:widowControl w:val="0"/>
        <w:jc w:val="center"/>
        <w:rPr>
          <w:snapToGrid w:val="0"/>
          <w:sz w:val="24"/>
        </w:rPr>
      </w:pPr>
    </w:p>
    <w:p w:rsidR="00751A2E" w:rsidRDefault="00EC217F">
      <w:pPr>
        <w:widowControl w:val="0"/>
        <w:jc w:val="center"/>
        <w:rPr>
          <w:snapToGrid w:val="0"/>
          <w:sz w:val="24"/>
        </w:rPr>
      </w:pPr>
      <w:r>
        <w:rPr>
          <w:snapToGrid w:val="0"/>
          <w:sz w:val="24"/>
        </w:rPr>
        <w:t>Наименование - ____________________________________</w:t>
      </w:r>
    </w:p>
    <w:p w:rsidR="00751A2E" w:rsidRDefault="00EC217F">
      <w:pPr>
        <w:widowControl w:val="0"/>
        <w:jc w:val="center"/>
        <w:rPr>
          <w:snapToGrid w:val="0"/>
          <w:sz w:val="24"/>
        </w:rPr>
      </w:pPr>
      <w:r>
        <w:rPr>
          <w:snapToGrid w:val="0"/>
          <w:sz w:val="24"/>
        </w:rPr>
        <w:t>Филиал - __________________________________________</w:t>
      </w:r>
    </w:p>
    <w:p w:rsidR="00751A2E" w:rsidRDefault="00EC217F">
      <w:pPr>
        <w:widowControl w:val="0"/>
        <w:jc w:val="center"/>
        <w:rPr>
          <w:snapToGrid w:val="0"/>
          <w:sz w:val="24"/>
        </w:rPr>
      </w:pPr>
      <w:r>
        <w:rPr>
          <w:snapToGrid w:val="0"/>
          <w:sz w:val="24"/>
        </w:rPr>
        <w:t>Почтовый адрес - ___________________________________</w:t>
      </w:r>
    </w:p>
    <w:p w:rsidR="00751A2E" w:rsidRDefault="00751A2E">
      <w:pPr>
        <w:widowControl w:val="0"/>
        <w:jc w:val="center"/>
        <w:rPr>
          <w:snapToGrid w:val="0"/>
          <w:sz w:val="24"/>
        </w:rPr>
      </w:pPr>
    </w:p>
    <w:p w:rsidR="00751A2E" w:rsidRDefault="00EC217F">
      <w:pPr>
        <w:widowControl w:val="0"/>
        <w:jc w:val="center"/>
        <w:rPr>
          <w:snapToGrid w:val="0"/>
          <w:sz w:val="24"/>
        </w:rPr>
      </w:pPr>
      <w:r>
        <w:rPr>
          <w:snapToGrid w:val="0"/>
          <w:sz w:val="24"/>
        </w:rPr>
        <w:t xml:space="preserve">Реквизиты Экспортера: </w:t>
      </w:r>
    </w:p>
    <w:p w:rsidR="00751A2E" w:rsidRDefault="00751A2E">
      <w:pPr>
        <w:widowControl w:val="0"/>
        <w:jc w:val="center"/>
        <w:rPr>
          <w:snapToGrid w:val="0"/>
          <w:sz w:val="24"/>
        </w:rPr>
      </w:pPr>
    </w:p>
    <w:p w:rsidR="00751A2E" w:rsidRDefault="00EC217F">
      <w:pPr>
        <w:widowControl w:val="0"/>
        <w:jc w:val="center"/>
        <w:rPr>
          <w:snapToGrid w:val="0"/>
          <w:sz w:val="24"/>
        </w:rPr>
      </w:pPr>
      <w:r>
        <w:rPr>
          <w:snapToGrid w:val="0"/>
          <w:sz w:val="24"/>
        </w:rPr>
        <w:t>Наименование - ____________________________________</w:t>
      </w:r>
    </w:p>
    <w:p w:rsidR="00751A2E" w:rsidRDefault="00EC217F">
      <w:pPr>
        <w:widowControl w:val="0"/>
        <w:jc w:val="center"/>
        <w:rPr>
          <w:snapToGrid w:val="0"/>
          <w:sz w:val="24"/>
        </w:rPr>
      </w:pPr>
      <w:r>
        <w:rPr>
          <w:snapToGrid w:val="0"/>
          <w:sz w:val="24"/>
        </w:rPr>
        <w:t>Код ОКПО - _______________________________________</w:t>
      </w:r>
    </w:p>
    <w:p w:rsidR="00751A2E" w:rsidRDefault="00EC217F">
      <w:pPr>
        <w:widowControl w:val="0"/>
        <w:jc w:val="center"/>
        <w:rPr>
          <w:snapToGrid w:val="0"/>
          <w:sz w:val="24"/>
        </w:rPr>
      </w:pPr>
      <w:r>
        <w:rPr>
          <w:snapToGrid w:val="0"/>
          <w:sz w:val="24"/>
        </w:rPr>
        <w:t>Адрес - ____________________________________________</w:t>
      </w:r>
    </w:p>
    <w:p w:rsidR="00751A2E" w:rsidRDefault="00EC217F">
      <w:pPr>
        <w:widowControl w:val="0"/>
        <w:jc w:val="center"/>
        <w:rPr>
          <w:snapToGrid w:val="0"/>
          <w:sz w:val="24"/>
        </w:rPr>
      </w:pPr>
      <w:r>
        <w:rPr>
          <w:snapToGrid w:val="0"/>
          <w:sz w:val="24"/>
        </w:rPr>
        <w:t>Номер счета - _______________________________________</w:t>
      </w:r>
    </w:p>
    <w:p w:rsidR="00751A2E" w:rsidRDefault="00751A2E">
      <w:pPr>
        <w:widowControl w:val="0"/>
        <w:jc w:val="center"/>
        <w:rPr>
          <w:snapToGrid w:val="0"/>
          <w:sz w:val="24"/>
        </w:rPr>
      </w:pPr>
    </w:p>
    <w:p w:rsidR="00751A2E" w:rsidRDefault="00EC217F">
      <w:pPr>
        <w:widowControl w:val="0"/>
        <w:jc w:val="center"/>
        <w:rPr>
          <w:snapToGrid w:val="0"/>
          <w:sz w:val="24"/>
        </w:rPr>
      </w:pPr>
      <w:r>
        <w:rPr>
          <w:snapToGrid w:val="0"/>
          <w:sz w:val="24"/>
        </w:rPr>
        <w:t xml:space="preserve">Реквизиты иностранного покупателя: </w:t>
      </w:r>
    </w:p>
    <w:p w:rsidR="00751A2E" w:rsidRDefault="00751A2E">
      <w:pPr>
        <w:widowControl w:val="0"/>
        <w:jc w:val="center"/>
        <w:rPr>
          <w:snapToGrid w:val="0"/>
          <w:sz w:val="24"/>
        </w:rPr>
      </w:pPr>
    </w:p>
    <w:p w:rsidR="00751A2E" w:rsidRDefault="00EC217F">
      <w:pPr>
        <w:widowControl w:val="0"/>
        <w:jc w:val="center"/>
        <w:rPr>
          <w:snapToGrid w:val="0"/>
          <w:sz w:val="24"/>
        </w:rPr>
      </w:pPr>
      <w:r>
        <w:rPr>
          <w:snapToGrid w:val="0"/>
          <w:sz w:val="24"/>
        </w:rPr>
        <w:t>Наименование - _____________________________________</w:t>
      </w:r>
    </w:p>
    <w:p w:rsidR="00751A2E" w:rsidRDefault="00EC217F">
      <w:pPr>
        <w:widowControl w:val="0"/>
        <w:jc w:val="center"/>
        <w:rPr>
          <w:snapToGrid w:val="0"/>
          <w:sz w:val="24"/>
        </w:rPr>
      </w:pPr>
      <w:r>
        <w:rPr>
          <w:snapToGrid w:val="0"/>
          <w:sz w:val="24"/>
        </w:rPr>
        <w:t>Страна - ___________________________________________</w:t>
      </w:r>
    </w:p>
    <w:p w:rsidR="00751A2E" w:rsidRDefault="00EC217F">
      <w:pPr>
        <w:widowControl w:val="0"/>
        <w:jc w:val="center"/>
        <w:rPr>
          <w:snapToGrid w:val="0"/>
          <w:sz w:val="24"/>
        </w:rPr>
      </w:pPr>
      <w:r>
        <w:rPr>
          <w:snapToGrid w:val="0"/>
          <w:sz w:val="24"/>
        </w:rPr>
        <w:t>Адрес - ____________________________________________</w:t>
      </w:r>
    </w:p>
    <w:p w:rsidR="00751A2E" w:rsidRDefault="00751A2E">
      <w:pPr>
        <w:widowControl w:val="0"/>
        <w:jc w:val="center"/>
        <w:rPr>
          <w:snapToGrid w:val="0"/>
          <w:sz w:val="24"/>
        </w:rPr>
      </w:pPr>
    </w:p>
    <w:p w:rsidR="00751A2E" w:rsidRDefault="00EC217F">
      <w:pPr>
        <w:widowControl w:val="0"/>
        <w:jc w:val="center"/>
        <w:rPr>
          <w:snapToGrid w:val="0"/>
          <w:sz w:val="24"/>
        </w:rPr>
      </w:pPr>
      <w:r>
        <w:rPr>
          <w:snapToGrid w:val="0"/>
          <w:sz w:val="24"/>
        </w:rPr>
        <w:t xml:space="preserve">Реквизиты и условия контракта: </w:t>
      </w:r>
    </w:p>
    <w:p w:rsidR="00751A2E" w:rsidRDefault="00751A2E">
      <w:pPr>
        <w:widowControl w:val="0"/>
        <w:jc w:val="center"/>
        <w:rPr>
          <w:snapToGrid w:val="0"/>
          <w:sz w:val="24"/>
        </w:rPr>
      </w:pPr>
    </w:p>
    <w:p w:rsidR="00751A2E" w:rsidRDefault="00EC217F">
      <w:pPr>
        <w:widowControl w:val="0"/>
        <w:jc w:val="center"/>
        <w:rPr>
          <w:snapToGrid w:val="0"/>
          <w:sz w:val="24"/>
        </w:rPr>
      </w:pPr>
      <w:r>
        <w:rPr>
          <w:snapToGrid w:val="0"/>
          <w:sz w:val="24"/>
        </w:rPr>
        <w:t>Номер - _________________ Последний платеж - __________</w:t>
      </w:r>
    </w:p>
    <w:p w:rsidR="00751A2E" w:rsidRDefault="00EC217F">
      <w:pPr>
        <w:widowControl w:val="0"/>
        <w:jc w:val="center"/>
        <w:rPr>
          <w:snapToGrid w:val="0"/>
          <w:sz w:val="24"/>
        </w:rPr>
      </w:pPr>
      <w:r>
        <w:rPr>
          <w:snapToGrid w:val="0"/>
          <w:sz w:val="24"/>
        </w:rPr>
        <w:t>Дата - _________________ Валюта платежа - ______________</w:t>
      </w:r>
    </w:p>
    <w:p w:rsidR="00751A2E" w:rsidRDefault="00EC217F">
      <w:pPr>
        <w:widowControl w:val="0"/>
        <w:jc w:val="center"/>
        <w:rPr>
          <w:snapToGrid w:val="0"/>
          <w:sz w:val="24"/>
        </w:rPr>
      </w:pPr>
      <w:r>
        <w:rPr>
          <w:snapToGrid w:val="0"/>
          <w:sz w:val="24"/>
        </w:rPr>
        <w:t>Сумма контракта - ______ Код валюты платежа - __________</w:t>
      </w:r>
    </w:p>
    <w:p w:rsidR="00751A2E" w:rsidRDefault="00EC217F">
      <w:pPr>
        <w:widowControl w:val="0"/>
        <w:jc w:val="center"/>
        <w:rPr>
          <w:snapToGrid w:val="0"/>
          <w:sz w:val="24"/>
        </w:rPr>
      </w:pPr>
      <w:r>
        <w:rPr>
          <w:snapToGrid w:val="0"/>
          <w:sz w:val="24"/>
        </w:rPr>
        <w:t>Валюта цены - ___________ Форма расчетов - _____________</w:t>
      </w:r>
    </w:p>
    <w:p w:rsidR="00751A2E" w:rsidRDefault="00EC217F">
      <w:pPr>
        <w:widowControl w:val="0"/>
        <w:jc w:val="center"/>
        <w:rPr>
          <w:snapToGrid w:val="0"/>
          <w:sz w:val="24"/>
        </w:rPr>
      </w:pPr>
      <w:r>
        <w:rPr>
          <w:snapToGrid w:val="0"/>
          <w:sz w:val="24"/>
        </w:rPr>
        <w:t>Код валюты цены - _______ Поступление выручки - ________</w:t>
      </w:r>
    </w:p>
    <w:p w:rsidR="00751A2E" w:rsidRDefault="00EC217F">
      <w:pPr>
        <w:widowControl w:val="0"/>
        <w:jc w:val="center"/>
        <w:rPr>
          <w:snapToGrid w:val="0"/>
          <w:sz w:val="24"/>
        </w:rPr>
      </w:pPr>
      <w:r>
        <w:rPr>
          <w:snapToGrid w:val="0"/>
          <w:sz w:val="24"/>
        </w:rPr>
        <w:t>Валютная оговорка - ___________________________________</w:t>
      </w:r>
    </w:p>
    <w:p w:rsidR="00751A2E" w:rsidRDefault="00EC217F">
      <w:pPr>
        <w:widowControl w:val="0"/>
        <w:jc w:val="center"/>
        <w:rPr>
          <w:snapToGrid w:val="0"/>
          <w:sz w:val="24"/>
        </w:rPr>
      </w:pPr>
      <w:r>
        <w:rPr>
          <w:snapToGrid w:val="0"/>
          <w:sz w:val="24"/>
        </w:rPr>
        <w:t>_____________________________________________________</w:t>
      </w:r>
    </w:p>
    <w:p w:rsidR="00751A2E" w:rsidRDefault="00751A2E">
      <w:pPr>
        <w:widowControl w:val="0"/>
        <w:jc w:val="center"/>
        <w:rPr>
          <w:snapToGrid w:val="0"/>
          <w:sz w:val="24"/>
        </w:rPr>
      </w:pPr>
    </w:p>
    <w:p w:rsidR="00751A2E" w:rsidRDefault="00EC217F">
      <w:pPr>
        <w:widowControl w:val="0"/>
        <w:jc w:val="center"/>
        <w:rPr>
          <w:snapToGrid w:val="0"/>
          <w:sz w:val="24"/>
        </w:rPr>
      </w:pPr>
      <w:r>
        <w:rPr>
          <w:snapToGrid w:val="0"/>
          <w:sz w:val="24"/>
        </w:rPr>
        <w:t xml:space="preserve">Лицензия Банка России </w:t>
      </w:r>
    </w:p>
    <w:p w:rsidR="00751A2E" w:rsidRDefault="00751A2E">
      <w:pPr>
        <w:widowControl w:val="0"/>
        <w:jc w:val="center"/>
        <w:rPr>
          <w:snapToGrid w:val="0"/>
          <w:sz w:val="24"/>
        </w:rPr>
      </w:pPr>
    </w:p>
    <w:p w:rsidR="00751A2E" w:rsidRDefault="00EC217F">
      <w:pPr>
        <w:widowControl w:val="0"/>
        <w:jc w:val="center"/>
        <w:rPr>
          <w:snapToGrid w:val="0"/>
          <w:sz w:val="24"/>
        </w:rPr>
      </w:pPr>
      <w:r>
        <w:rPr>
          <w:snapToGrid w:val="0"/>
          <w:sz w:val="24"/>
        </w:rPr>
        <w:t>Номер - __________ Дата - ________________</w:t>
      </w:r>
    </w:p>
    <w:p w:rsidR="00751A2E" w:rsidRDefault="00EC217F">
      <w:pPr>
        <w:widowControl w:val="0"/>
        <w:jc w:val="center"/>
        <w:rPr>
          <w:snapToGrid w:val="0"/>
          <w:sz w:val="24"/>
        </w:rPr>
      </w:pPr>
      <w:r>
        <w:rPr>
          <w:snapToGrid w:val="0"/>
          <w:sz w:val="24"/>
        </w:rPr>
        <w:t>Отсрочка - ______________________________</w:t>
      </w:r>
    </w:p>
    <w:p w:rsidR="00751A2E" w:rsidRDefault="00751A2E">
      <w:pPr>
        <w:widowControl w:val="0"/>
        <w:jc w:val="center"/>
        <w:rPr>
          <w:snapToGrid w:val="0"/>
          <w:sz w:val="24"/>
        </w:rPr>
      </w:pPr>
    </w:p>
    <w:p w:rsidR="00751A2E" w:rsidRDefault="00EC217F">
      <w:pPr>
        <w:widowControl w:val="0"/>
        <w:jc w:val="center"/>
        <w:rPr>
          <w:snapToGrid w:val="0"/>
          <w:sz w:val="24"/>
        </w:rPr>
      </w:pPr>
      <w:r>
        <w:rPr>
          <w:snapToGrid w:val="0"/>
          <w:sz w:val="24"/>
        </w:rPr>
        <w:t xml:space="preserve">Подписи уполномоченных лиц: </w:t>
      </w:r>
    </w:p>
    <w:p w:rsidR="00751A2E" w:rsidRDefault="00751A2E">
      <w:pPr>
        <w:widowControl w:val="0"/>
        <w:jc w:val="center"/>
        <w:rPr>
          <w:snapToGrid w:val="0"/>
          <w:sz w:val="24"/>
        </w:rPr>
      </w:pPr>
    </w:p>
    <w:p w:rsidR="00751A2E" w:rsidRDefault="00EC217F">
      <w:pPr>
        <w:widowControl w:val="0"/>
        <w:jc w:val="center"/>
        <w:rPr>
          <w:snapToGrid w:val="0"/>
          <w:sz w:val="24"/>
        </w:rPr>
      </w:pPr>
      <w:r>
        <w:rPr>
          <w:snapToGrid w:val="0"/>
          <w:sz w:val="24"/>
        </w:rPr>
        <w:t xml:space="preserve">От Банка От Экспортера </w:t>
      </w:r>
    </w:p>
    <w:p w:rsidR="00751A2E" w:rsidRDefault="00751A2E">
      <w:pPr>
        <w:widowControl w:val="0"/>
        <w:jc w:val="center"/>
        <w:rPr>
          <w:snapToGrid w:val="0"/>
          <w:sz w:val="24"/>
        </w:rPr>
      </w:pPr>
    </w:p>
    <w:p w:rsidR="00751A2E" w:rsidRDefault="00EC217F">
      <w:pPr>
        <w:widowControl w:val="0"/>
        <w:jc w:val="center"/>
        <w:rPr>
          <w:snapToGrid w:val="0"/>
          <w:sz w:val="24"/>
        </w:rPr>
      </w:pPr>
      <w:r>
        <w:rPr>
          <w:snapToGrid w:val="0"/>
          <w:sz w:val="24"/>
        </w:rPr>
        <w:t>Должность ___________        Должность ___________</w:t>
      </w:r>
    </w:p>
    <w:p w:rsidR="00751A2E" w:rsidRDefault="00EC217F">
      <w:pPr>
        <w:widowControl w:val="0"/>
        <w:jc w:val="center"/>
        <w:rPr>
          <w:snapToGrid w:val="0"/>
          <w:sz w:val="24"/>
        </w:rPr>
      </w:pPr>
      <w:r>
        <w:rPr>
          <w:snapToGrid w:val="0"/>
          <w:sz w:val="24"/>
        </w:rPr>
        <w:t xml:space="preserve">Фамилия И.О. (подпись)        Фамилия И.О. (подпись) </w:t>
      </w:r>
    </w:p>
    <w:p w:rsidR="00751A2E" w:rsidRDefault="00EC217F">
      <w:pPr>
        <w:widowControl w:val="0"/>
        <w:jc w:val="center"/>
        <w:rPr>
          <w:snapToGrid w:val="0"/>
          <w:sz w:val="24"/>
        </w:rPr>
      </w:pPr>
      <w:r>
        <w:rPr>
          <w:snapToGrid w:val="0"/>
          <w:sz w:val="24"/>
        </w:rPr>
        <w:t xml:space="preserve">____________ ________          ____________ ________ </w:t>
      </w:r>
    </w:p>
    <w:p w:rsidR="00751A2E" w:rsidRDefault="00EC217F">
      <w:pPr>
        <w:widowControl w:val="0"/>
        <w:jc w:val="center"/>
        <w:rPr>
          <w:snapToGrid w:val="0"/>
          <w:sz w:val="24"/>
        </w:rPr>
      </w:pPr>
      <w:r>
        <w:rPr>
          <w:snapToGrid w:val="0"/>
          <w:sz w:val="24"/>
        </w:rPr>
        <w:t>М.П.                Дата: _____      М.П.              Дата: _____</w:t>
      </w:r>
    </w:p>
    <w:p w:rsidR="00751A2E" w:rsidRDefault="00751A2E">
      <w:pPr>
        <w:widowControl w:val="0"/>
        <w:jc w:val="center"/>
        <w:rPr>
          <w:snapToGrid w:val="0"/>
          <w:sz w:val="24"/>
        </w:rPr>
      </w:pPr>
    </w:p>
    <w:p w:rsidR="00751A2E" w:rsidRDefault="00EC217F">
      <w:pPr>
        <w:widowControl w:val="0"/>
        <w:jc w:val="center"/>
        <w:rPr>
          <w:snapToGrid w:val="0"/>
          <w:sz w:val="24"/>
        </w:rPr>
      </w:pPr>
      <w:r>
        <w:rPr>
          <w:snapToGrid w:val="0"/>
          <w:sz w:val="24"/>
        </w:rPr>
        <w:t xml:space="preserve">Особые отметки Банка: </w:t>
      </w:r>
    </w:p>
    <w:p w:rsidR="00751A2E" w:rsidRDefault="00EC217F">
      <w:pPr>
        <w:pStyle w:val="20"/>
      </w:pPr>
      <w:r>
        <w:t>__________________________________________________________________ __________________________________________________________________</w:t>
      </w:r>
    </w:p>
    <w:p w:rsidR="00751A2E" w:rsidRDefault="00751A2E">
      <w:pPr>
        <w:widowControl w:val="0"/>
        <w:ind w:firstLine="720"/>
        <w:jc w:val="both"/>
        <w:rPr>
          <w:rFonts w:ascii="Courier New" w:hAnsi="Courier New"/>
          <w:snapToGrid w:val="0"/>
          <w:sz w:val="16"/>
        </w:rPr>
      </w:pPr>
    </w:p>
    <w:p w:rsidR="00751A2E" w:rsidRDefault="00751A2E">
      <w:pPr>
        <w:widowControl w:val="0"/>
        <w:ind w:firstLine="720"/>
        <w:jc w:val="both"/>
        <w:rPr>
          <w:rFonts w:ascii="Courier New" w:hAnsi="Courier New"/>
          <w:snapToGrid w:val="0"/>
          <w:sz w:val="16"/>
        </w:rPr>
      </w:pPr>
    </w:p>
    <w:p w:rsidR="00751A2E" w:rsidRDefault="00EC217F">
      <w:pPr>
        <w:widowControl w:val="0"/>
        <w:jc w:val="right"/>
        <w:rPr>
          <w:snapToGrid w:val="0"/>
          <w:sz w:val="24"/>
        </w:rPr>
      </w:pPr>
      <w:r>
        <w:rPr>
          <w:snapToGrid w:val="0"/>
          <w:sz w:val="24"/>
        </w:rPr>
        <w:t>КОПИЯ ВЕРНА:</w:t>
      </w:r>
      <w:r>
        <w:rPr>
          <w:snapToGrid w:val="0"/>
          <w:sz w:val="24"/>
          <w:lang w:val="en-US"/>
        </w:rPr>
        <w:t xml:space="preserve">      </w:t>
      </w:r>
      <w:r>
        <w:rPr>
          <w:snapToGrid w:val="0"/>
          <w:sz w:val="24"/>
        </w:rPr>
        <w:t xml:space="preserve"> Должность </w:t>
      </w:r>
      <w:r>
        <w:rPr>
          <w:snapToGrid w:val="0"/>
          <w:sz w:val="24"/>
          <w:lang w:val="en-US"/>
        </w:rPr>
        <w:t xml:space="preserve">       </w:t>
      </w:r>
      <w:r>
        <w:rPr>
          <w:snapToGrid w:val="0"/>
          <w:sz w:val="24"/>
        </w:rPr>
        <w:t xml:space="preserve">Фамилия И.О. </w:t>
      </w:r>
      <w:r>
        <w:rPr>
          <w:snapToGrid w:val="0"/>
          <w:sz w:val="24"/>
          <w:lang w:val="en-US"/>
        </w:rPr>
        <w:t xml:space="preserve">         </w:t>
      </w:r>
      <w:r>
        <w:rPr>
          <w:snapToGrid w:val="0"/>
          <w:sz w:val="24"/>
        </w:rPr>
        <w:t xml:space="preserve">(подпись) </w:t>
      </w:r>
    </w:p>
    <w:p w:rsidR="00751A2E" w:rsidRDefault="00EC217F">
      <w:pPr>
        <w:widowControl w:val="0"/>
        <w:jc w:val="right"/>
        <w:rPr>
          <w:snapToGrid w:val="0"/>
          <w:sz w:val="24"/>
        </w:rPr>
      </w:pPr>
      <w:r>
        <w:rPr>
          <w:snapToGrid w:val="0"/>
          <w:sz w:val="24"/>
          <w:lang w:val="en-US"/>
        </w:rPr>
        <w:t>_____</w:t>
      </w:r>
      <w:r>
        <w:rPr>
          <w:snapToGrid w:val="0"/>
          <w:sz w:val="24"/>
        </w:rPr>
        <w:t xml:space="preserve">_______ </w:t>
      </w:r>
      <w:r>
        <w:rPr>
          <w:snapToGrid w:val="0"/>
          <w:sz w:val="24"/>
          <w:lang w:val="en-US"/>
        </w:rPr>
        <w:t xml:space="preserve">     _______</w:t>
      </w:r>
      <w:r>
        <w:rPr>
          <w:snapToGrid w:val="0"/>
          <w:sz w:val="24"/>
        </w:rPr>
        <w:t>_____</w:t>
      </w:r>
      <w:r>
        <w:rPr>
          <w:snapToGrid w:val="0"/>
          <w:sz w:val="24"/>
          <w:lang w:val="en-US"/>
        </w:rPr>
        <w:t xml:space="preserve">           </w:t>
      </w:r>
      <w:r>
        <w:rPr>
          <w:snapToGrid w:val="0"/>
          <w:sz w:val="24"/>
        </w:rPr>
        <w:t xml:space="preserve"> _______</w:t>
      </w:r>
    </w:p>
    <w:p w:rsidR="00751A2E" w:rsidRDefault="00EC217F">
      <w:pPr>
        <w:widowControl w:val="0"/>
        <w:jc w:val="right"/>
        <w:rPr>
          <w:snapToGrid w:val="0"/>
          <w:sz w:val="24"/>
          <w:lang w:val="en-US"/>
        </w:rPr>
      </w:pPr>
      <w:r>
        <w:rPr>
          <w:snapToGrid w:val="0"/>
          <w:sz w:val="24"/>
        </w:rPr>
        <w:t xml:space="preserve">М.П. </w:t>
      </w:r>
      <w:r>
        <w:rPr>
          <w:snapToGrid w:val="0"/>
          <w:sz w:val="24"/>
          <w:lang w:val="en-US"/>
        </w:rPr>
        <w:t xml:space="preserve">                                         </w:t>
      </w:r>
      <w:r>
        <w:rPr>
          <w:snapToGrid w:val="0"/>
          <w:sz w:val="24"/>
        </w:rPr>
        <w:t xml:space="preserve">Дата: </w:t>
      </w:r>
      <w:r>
        <w:rPr>
          <w:snapToGrid w:val="0"/>
          <w:sz w:val="24"/>
          <w:lang w:val="en-US"/>
        </w:rPr>
        <w:t>_______</w:t>
      </w:r>
    </w:p>
    <w:p w:rsidR="00751A2E" w:rsidRDefault="00751A2E">
      <w:pPr>
        <w:widowControl w:val="0"/>
        <w:jc w:val="right"/>
        <w:rPr>
          <w:snapToGrid w:val="0"/>
          <w:sz w:val="24"/>
        </w:rPr>
      </w:pPr>
    </w:p>
    <w:p w:rsidR="00751A2E" w:rsidRDefault="00751A2E">
      <w:pPr>
        <w:widowControl w:val="0"/>
        <w:jc w:val="right"/>
        <w:rPr>
          <w:snapToGrid w:val="0"/>
          <w:sz w:val="24"/>
        </w:rPr>
      </w:pPr>
    </w:p>
    <w:p w:rsidR="00751A2E" w:rsidRDefault="00751A2E">
      <w:pPr>
        <w:widowControl w:val="0"/>
        <w:jc w:val="right"/>
        <w:rPr>
          <w:snapToGrid w:val="0"/>
          <w:sz w:val="24"/>
        </w:rPr>
      </w:pPr>
    </w:p>
    <w:p w:rsidR="00751A2E" w:rsidRDefault="00EC217F">
      <w:pPr>
        <w:widowControl w:val="0"/>
        <w:jc w:val="center"/>
        <w:rPr>
          <w:snapToGrid w:val="0"/>
          <w:sz w:val="24"/>
        </w:rPr>
      </w:pPr>
      <w:r>
        <w:rPr>
          <w:snapToGrid w:val="0"/>
          <w:sz w:val="24"/>
        </w:rPr>
        <w:t xml:space="preserve">ПОРЯДОК </w:t>
      </w:r>
    </w:p>
    <w:p w:rsidR="00751A2E" w:rsidRDefault="00EC217F">
      <w:pPr>
        <w:widowControl w:val="0"/>
        <w:jc w:val="center"/>
        <w:rPr>
          <w:snapToGrid w:val="0"/>
          <w:sz w:val="24"/>
        </w:rPr>
      </w:pPr>
      <w:r>
        <w:rPr>
          <w:snapToGrid w:val="0"/>
          <w:sz w:val="24"/>
        </w:rPr>
        <w:t xml:space="preserve">ОФОРМЛЕНИЯ ПАСПОРТА СДЕЛКИ (ПС) </w:t>
      </w:r>
    </w:p>
    <w:p w:rsidR="00751A2E" w:rsidRDefault="00751A2E">
      <w:pPr>
        <w:widowControl w:val="0"/>
        <w:jc w:val="center"/>
        <w:rPr>
          <w:snapToGrid w:val="0"/>
          <w:sz w:val="24"/>
        </w:rPr>
      </w:pPr>
    </w:p>
    <w:p w:rsidR="00751A2E" w:rsidRDefault="00EC217F">
      <w:pPr>
        <w:widowControl w:val="0"/>
        <w:ind w:firstLine="720"/>
        <w:jc w:val="both"/>
        <w:rPr>
          <w:snapToGrid w:val="0"/>
          <w:sz w:val="24"/>
        </w:rPr>
      </w:pPr>
      <w:r>
        <w:rPr>
          <w:snapToGrid w:val="0"/>
          <w:sz w:val="24"/>
        </w:rPr>
        <w:t xml:space="preserve">"Паспорт сделки № " - указывается сложный код ПС, состоящий из четырех частей, разделенных наклонной чертой: </w:t>
      </w:r>
    </w:p>
    <w:p w:rsidR="00751A2E" w:rsidRDefault="00EC217F">
      <w:pPr>
        <w:widowControl w:val="0"/>
        <w:numPr>
          <w:ilvl w:val="0"/>
          <w:numId w:val="1"/>
        </w:numPr>
        <w:jc w:val="both"/>
        <w:rPr>
          <w:snapToGrid w:val="0"/>
          <w:sz w:val="24"/>
        </w:rPr>
      </w:pPr>
      <w:r>
        <w:rPr>
          <w:snapToGrid w:val="0"/>
          <w:sz w:val="24"/>
        </w:rPr>
        <w:t xml:space="preserve">первая часть состоит из одной арабской цифры "1", означающей, что данный ПС предназначен для валютного контроля за поступлением выручки от экспорта товаров; </w:t>
      </w:r>
    </w:p>
    <w:p w:rsidR="00751A2E" w:rsidRDefault="00EC217F">
      <w:pPr>
        <w:widowControl w:val="0"/>
        <w:numPr>
          <w:ilvl w:val="0"/>
          <w:numId w:val="1"/>
        </w:numPr>
        <w:jc w:val="both"/>
        <w:rPr>
          <w:snapToGrid w:val="0"/>
          <w:sz w:val="24"/>
        </w:rPr>
      </w:pPr>
      <w:r>
        <w:rPr>
          <w:snapToGrid w:val="0"/>
          <w:sz w:val="24"/>
        </w:rPr>
        <w:t xml:space="preserve">вторая часть состоит из восьми цифр, составляющих код Банка по ОКПО; </w:t>
      </w:r>
    </w:p>
    <w:p w:rsidR="00751A2E" w:rsidRDefault="00EC217F">
      <w:pPr>
        <w:widowControl w:val="0"/>
        <w:numPr>
          <w:ilvl w:val="0"/>
          <w:numId w:val="1"/>
        </w:numPr>
        <w:jc w:val="both"/>
        <w:rPr>
          <w:snapToGrid w:val="0"/>
          <w:sz w:val="24"/>
        </w:rPr>
      </w:pPr>
      <w:r>
        <w:rPr>
          <w:snapToGrid w:val="0"/>
          <w:sz w:val="24"/>
        </w:rPr>
        <w:t xml:space="preserve">третья часть состоит из трех цифр, составляющих номер, присвоенный филиалу Банка Банком России. При ведении счета в головной конторе Банка или отсутствии филиалов в этой части проставляется "000"; </w:t>
      </w:r>
    </w:p>
    <w:p w:rsidR="00751A2E" w:rsidRDefault="00EC217F">
      <w:pPr>
        <w:widowControl w:val="0"/>
        <w:numPr>
          <w:ilvl w:val="0"/>
          <w:numId w:val="1"/>
        </w:numPr>
        <w:jc w:val="both"/>
        <w:rPr>
          <w:snapToGrid w:val="0"/>
          <w:sz w:val="24"/>
        </w:rPr>
      </w:pPr>
      <w:r>
        <w:rPr>
          <w:snapToGrid w:val="0"/>
          <w:sz w:val="24"/>
        </w:rPr>
        <w:t xml:space="preserve">четвертая часть представляет из себя порядковый номер данного ПС согласно Журналу. </w:t>
      </w:r>
    </w:p>
    <w:p w:rsidR="00751A2E" w:rsidRDefault="00EC217F">
      <w:pPr>
        <w:widowControl w:val="0"/>
        <w:ind w:firstLine="720"/>
        <w:jc w:val="both"/>
        <w:rPr>
          <w:snapToGrid w:val="0"/>
          <w:sz w:val="24"/>
        </w:rPr>
      </w:pPr>
      <w:r>
        <w:rPr>
          <w:snapToGrid w:val="0"/>
          <w:sz w:val="24"/>
        </w:rPr>
        <w:t xml:space="preserve">Под графой "Паспорт сделки №" указывается дата его регистрации в Журнале. </w:t>
      </w:r>
    </w:p>
    <w:p w:rsidR="00751A2E" w:rsidRDefault="00EC217F">
      <w:pPr>
        <w:widowControl w:val="0"/>
        <w:ind w:firstLine="720"/>
        <w:rPr>
          <w:snapToGrid w:val="0"/>
          <w:sz w:val="24"/>
        </w:rPr>
      </w:pPr>
      <w:r>
        <w:rPr>
          <w:snapToGrid w:val="0"/>
          <w:sz w:val="24"/>
        </w:rPr>
        <w:t>Раздел "Реквизиты Банка" заполняется следующим образом:</w:t>
      </w:r>
    </w:p>
    <w:p w:rsidR="00751A2E" w:rsidRDefault="00EC217F">
      <w:pPr>
        <w:widowControl w:val="0"/>
        <w:ind w:firstLine="720"/>
        <w:jc w:val="both"/>
        <w:rPr>
          <w:snapToGrid w:val="0"/>
          <w:sz w:val="24"/>
        </w:rPr>
      </w:pPr>
      <w:r>
        <w:rPr>
          <w:snapToGrid w:val="0"/>
          <w:sz w:val="24"/>
        </w:rPr>
        <w:t xml:space="preserve">В графе "Наименование" - указывается полное наименование Банка, от имени которого подписан данный ПС. </w:t>
      </w:r>
    </w:p>
    <w:p w:rsidR="00751A2E" w:rsidRDefault="00EC217F">
      <w:pPr>
        <w:widowControl w:val="0"/>
        <w:ind w:firstLine="720"/>
        <w:jc w:val="both"/>
        <w:rPr>
          <w:snapToGrid w:val="0"/>
          <w:sz w:val="24"/>
        </w:rPr>
      </w:pPr>
      <w:r>
        <w:rPr>
          <w:snapToGrid w:val="0"/>
          <w:sz w:val="24"/>
        </w:rPr>
        <w:t xml:space="preserve">В графе "Филиал" указывается полное наименование филиала, где ведется счет Экспортера, указываемый далее в ПС в графе "Номер счета". Заполняется только в случае, если указанный счет ведется в филиале банка. </w:t>
      </w:r>
    </w:p>
    <w:p w:rsidR="00751A2E" w:rsidRDefault="00EC217F">
      <w:pPr>
        <w:widowControl w:val="0"/>
        <w:ind w:firstLine="720"/>
        <w:jc w:val="both"/>
        <w:rPr>
          <w:snapToGrid w:val="0"/>
          <w:sz w:val="24"/>
        </w:rPr>
      </w:pPr>
      <w:r>
        <w:rPr>
          <w:snapToGrid w:val="0"/>
          <w:sz w:val="24"/>
        </w:rPr>
        <w:t xml:space="preserve">В графе "Почтовый адрес" - указывается полный почтовый адрес банка (или филиала банка - если счет Экспортера ведется в филиале банка), ведущего счет Экспортера. </w:t>
      </w:r>
    </w:p>
    <w:p w:rsidR="00751A2E" w:rsidRDefault="00EC217F">
      <w:pPr>
        <w:widowControl w:val="0"/>
        <w:ind w:firstLine="720"/>
        <w:jc w:val="both"/>
        <w:rPr>
          <w:snapToGrid w:val="0"/>
          <w:sz w:val="24"/>
        </w:rPr>
      </w:pPr>
      <w:r>
        <w:rPr>
          <w:snapToGrid w:val="0"/>
          <w:sz w:val="24"/>
        </w:rPr>
        <w:t>Раздел "Реквизиты Экспортера" заполняется следующим образом:</w:t>
      </w:r>
    </w:p>
    <w:p w:rsidR="00751A2E" w:rsidRDefault="00EC217F">
      <w:pPr>
        <w:widowControl w:val="0"/>
        <w:ind w:firstLine="720"/>
        <w:jc w:val="both"/>
        <w:rPr>
          <w:snapToGrid w:val="0"/>
          <w:sz w:val="24"/>
        </w:rPr>
      </w:pPr>
      <w:r>
        <w:rPr>
          <w:snapToGrid w:val="0"/>
          <w:sz w:val="24"/>
        </w:rPr>
        <w:t xml:space="preserve">В графе "Наименование" - указывается полное официальное наименование предприятия (организации) - экспортера, подписавшего ПС. </w:t>
      </w:r>
    </w:p>
    <w:p w:rsidR="00751A2E" w:rsidRDefault="00EC217F">
      <w:pPr>
        <w:widowControl w:val="0"/>
        <w:ind w:firstLine="720"/>
        <w:jc w:val="both"/>
        <w:rPr>
          <w:snapToGrid w:val="0"/>
          <w:sz w:val="24"/>
        </w:rPr>
      </w:pPr>
      <w:r>
        <w:rPr>
          <w:snapToGrid w:val="0"/>
          <w:sz w:val="24"/>
        </w:rPr>
        <w:t xml:space="preserve">В графе "Код ОКПО" - указывается восьмизначный код предприятия (организации) - экспортера, подписавшего ПС, присвоенный ему органами государственной статистики. </w:t>
      </w:r>
    </w:p>
    <w:p w:rsidR="00751A2E" w:rsidRDefault="00EC217F">
      <w:pPr>
        <w:widowControl w:val="0"/>
        <w:ind w:firstLine="720"/>
        <w:jc w:val="both"/>
        <w:rPr>
          <w:snapToGrid w:val="0"/>
          <w:sz w:val="24"/>
        </w:rPr>
      </w:pPr>
      <w:r>
        <w:rPr>
          <w:snapToGrid w:val="0"/>
          <w:sz w:val="24"/>
        </w:rPr>
        <w:t xml:space="preserve">В графе "Адрес" - указывается полный юридический адрес предприятия (организации) - экспортера, подписавшего ПС. </w:t>
      </w:r>
    </w:p>
    <w:p w:rsidR="00751A2E" w:rsidRDefault="00EC217F">
      <w:pPr>
        <w:widowControl w:val="0"/>
        <w:ind w:firstLine="720"/>
        <w:jc w:val="both"/>
        <w:rPr>
          <w:snapToGrid w:val="0"/>
          <w:sz w:val="24"/>
        </w:rPr>
      </w:pPr>
      <w:r>
        <w:rPr>
          <w:snapToGrid w:val="0"/>
          <w:sz w:val="24"/>
        </w:rPr>
        <w:t xml:space="preserve">В графе "Номер счета" - указывается номер транзитного валютного счета предприятия (организации) - экспортера в Банке (филиале), подписавшем ПС, на который должна поступить валютная выручка по указанному в настоящем ПС контракту. </w:t>
      </w:r>
    </w:p>
    <w:p w:rsidR="00751A2E" w:rsidRDefault="00EC217F">
      <w:pPr>
        <w:widowControl w:val="0"/>
        <w:ind w:firstLine="720"/>
        <w:jc w:val="both"/>
        <w:rPr>
          <w:snapToGrid w:val="0"/>
          <w:sz w:val="24"/>
        </w:rPr>
      </w:pPr>
      <w:r>
        <w:rPr>
          <w:snapToGrid w:val="0"/>
          <w:sz w:val="24"/>
        </w:rPr>
        <w:t>Раздел "Реквизиты иностранного покупателя" заполняется следующим образом:</w:t>
      </w:r>
    </w:p>
    <w:p w:rsidR="00751A2E" w:rsidRDefault="00EC217F">
      <w:pPr>
        <w:widowControl w:val="0"/>
        <w:ind w:firstLine="720"/>
        <w:jc w:val="both"/>
        <w:rPr>
          <w:snapToGrid w:val="0"/>
          <w:sz w:val="24"/>
        </w:rPr>
      </w:pPr>
      <w:r>
        <w:rPr>
          <w:snapToGrid w:val="0"/>
          <w:sz w:val="24"/>
        </w:rPr>
        <w:t xml:space="preserve">В графе "Наименование" - указывается наименование иностранного покупателя экспортируемого товара в том виде, в котором он указан в контракте, на основе которого составлен настоящий ПС. </w:t>
      </w:r>
    </w:p>
    <w:p w:rsidR="00751A2E" w:rsidRDefault="00EC217F">
      <w:pPr>
        <w:widowControl w:val="0"/>
        <w:ind w:firstLine="720"/>
        <w:jc w:val="both"/>
        <w:rPr>
          <w:snapToGrid w:val="0"/>
          <w:sz w:val="24"/>
        </w:rPr>
      </w:pPr>
      <w:r>
        <w:rPr>
          <w:snapToGrid w:val="0"/>
          <w:sz w:val="24"/>
        </w:rPr>
        <w:t xml:space="preserve">В графе "Страна" - указывается наименование страны, в которой покупатель зарегистрирован в качестве предпринимателя. </w:t>
      </w:r>
    </w:p>
    <w:p w:rsidR="00751A2E" w:rsidRDefault="00EC217F">
      <w:pPr>
        <w:widowControl w:val="0"/>
        <w:ind w:firstLine="720"/>
        <w:jc w:val="both"/>
        <w:rPr>
          <w:snapToGrid w:val="0"/>
          <w:sz w:val="24"/>
        </w:rPr>
      </w:pPr>
      <w:r>
        <w:rPr>
          <w:snapToGrid w:val="0"/>
          <w:sz w:val="24"/>
        </w:rPr>
        <w:t xml:space="preserve">В графе "Адрес" - указывается юридический адрес иностранного покупателя в соответствии с условиями контракта, на основе которого составлен настоящий ПС. </w:t>
      </w:r>
    </w:p>
    <w:p w:rsidR="00751A2E" w:rsidRDefault="00EC217F">
      <w:pPr>
        <w:widowControl w:val="0"/>
        <w:ind w:firstLine="720"/>
        <w:jc w:val="both"/>
        <w:rPr>
          <w:snapToGrid w:val="0"/>
          <w:sz w:val="24"/>
        </w:rPr>
      </w:pPr>
      <w:r>
        <w:rPr>
          <w:snapToGrid w:val="0"/>
          <w:sz w:val="24"/>
        </w:rPr>
        <w:t xml:space="preserve">Раздел "Реквизиты и условия контракта" заполняется следующим образом: </w:t>
      </w:r>
    </w:p>
    <w:p w:rsidR="00751A2E" w:rsidRDefault="00EC217F">
      <w:pPr>
        <w:widowControl w:val="0"/>
        <w:ind w:firstLine="720"/>
        <w:jc w:val="both"/>
        <w:rPr>
          <w:snapToGrid w:val="0"/>
          <w:sz w:val="24"/>
        </w:rPr>
      </w:pPr>
      <w:r>
        <w:rPr>
          <w:snapToGrid w:val="0"/>
          <w:sz w:val="24"/>
        </w:rPr>
        <w:t xml:space="preserve">В графе "Номер" - указывается номер контракта, на основе которого составлен настоящий ПС. </w:t>
      </w:r>
    </w:p>
    <w:p w:rsidR="00751A2E" w:rsidRDefault="00EC217F">
      <w:pPr>
        <w:widowControl w:val="0"/>
        <w:ind w:firstLine="720"/>
        <w:jc w:val="both"/>
        <w:rPr>
          <w:snapToGrid w:val="0"/>
          <w:sz w:val="24"/>
        </w:rPr>
      </w:pPr>
      <w:r>
        <w:rPr>
          <w:snapToGrid w:val="0"/>
          <w:sz w:val="24"/>
        </w:rPr>
        <w:t xml:space="preserve">В графе "Дата" - указывается дата подписания контракта. </w:t>
      </w:r>
    </w:p>
    <w:p w:rsidR="00751A2E" w:rsidRDefault="00EC217F">
      <w:pPr>
        <w:widowControl w:val="0"/>
        <w:ind w:firstLine="720"/>
        <w:jc w:val="both"/>
        <w:rPr>
          <w:snapToGrid w:val="0"/>
          <w:sz w:val="24"/>
        </w:rPr>
      </w:pPr>
      <w:r>
        <w:rPr>
          <w:snapToGrid w:val="0"/>
          <w:sz w:val="24"/>
        </w:rPr>
        <w:t xml:space="preserve">В графе "Сумма контракта" - указывается общая стоимость экспортируемого товара в соответствии с данным контрактом. </w:t>
      </w:r>
    </w:p>
    <w:p w:rsidR="00751A2E" w:rsidRDefault="00EC217F">
      <w:pPr>
        <w:widowControl w:val="0"/>
        <w:ind w:firstLine="720"/>
        <w:jc w:val="both"/>
        <w:rPr>
          <w:snapToGrid w:val="0"/>
          <w:sz w:val="24"/>
        </w:rPr>
      </w:pPr>
      <w:r>
        <w:rPr>
          <w:snapToGrid w:val="0"/>
          <w:sz w:val="24"/>
        </w:rPr>
        <w:t xml:space="preserve">В графе "Валюта цены" - указывается наименование валюты, в которой определена Сумма контракта, согласно Общесоюзного классификатора валют, утвержденного постановлением Госкомстандарта СССР от 22 марта 1984 года №158, и с учетом дополнений, внесенных Банком России. </w:t>
      </w:r>
    </w:p>
    <w:p w:rsidR="00751A2E" w:rsidRDefault="00EC217F">
      <w:pPr>
        <w:widowControl w:val="0"/>
        <w:ind w:firstLine="720"/>
        <w:jc w:val="both"/>
        <w:rPr>
          <w:snapToGrid w:val="0"/>
          <w:sz w:val="24"/>
        </w:rPr>
      </w:pPr>
      <w:r>
        <w:rPr>
          <w:snapToGrid w:val="0"/>
          <w:sz w:val="24"/>
        </w:rPr>
        <w:t xml:space="preserve">В графе "Код валюты цены" - указывается код валюты цены согласно Общесоюзного классификатора валют, утвержденного постановлением Госкомстандарта СССР от 22 марта 1984 года №158, и с учетом дополнений, внесенных Банком России. </w:t>
      </w:r>
    </w:p>
    <w:p w:rsidR="00751A2E" w:rsidRDefault="00EC217F">
      <w:pPr>
        <w:widowControl w:val="0"/>
        <w:ind w:firstLine="720"/>
        <w:jc w:val="both"/>
        <w:rPr>
          <w:snapToGrid w:val="0"/>
          <w:sz w:val="24"/>
        </w:rPr>
      </w:pPr>
      <w:r>
        <w:rPr>
          <w:snapToGrid w:val="0"/>
          <w:sz w:val="24"/>
        </w:rPr>
        <w:t xml:space="preserve">В графе "Валютная оговорка" - указывается способ расчета курса валюты цены к валюте платежа в той форме, как он указан в контракте. Заполняется только при условии несовпадения "Валюты цены" и "Валюты платежа". </w:t>
      </w:r>
    </w:p>
    <w:p w:rsidR="00751A2E" w:rsidRDefault="00EC217F">
      <w:pPr>
        <w:widowControl w:val="0"/>
        <w:ind w:firstLine="720"/>
        <w:jc w:val="both"/>
        <w:rPr>
          <w:snapToGrid w:val="0"/>
          <w:sz w:val="24"/>
        </w:rPr>
      </w:pPr>
      <w:r>
        <w:rPr>
          <w:snapToGrid w:val="0"/>
          <w:sz w:val="24"/>
        </w:rPr>
        <w:t xml:space="preserve">В графе "Последний платеж" - указывается расчетная дата поступления последнего платежа по контракту, на основании которого составлен данный ПС, на транзитный счет Экспортера. Рассчитывается Экспортером самостоятельно посредством прибавления к предполагаемой дате таможенного оформления последней допустимой по условиям контракта отгрузки срока поступления выручки, указываемого в графе "Поступление выручки". </w:t>
      </w:r>
    </w:p>
    <w:p w:rsidR="00751A2E" w:rsidRDefault="00EC217F">
      <w:pPr>
        <w:widowControl w:val="0"/>
        <w:ind w:firstLine="720"/>
        <w:jc w:val="both"/>
        <w:rPr>
          <w:snapToGrid w:val="0"/>
          <w:sz w:val="24"/>
        </w:rPr>
      </w:pPr>
      <w:r>
        <w:rPr>
          <w:snapToGrid w:val="0"/>
          <w:sz w:val="24"/>
        </w:rPr>
        <w:t xml:space="preserve">В графе "Валюта платежа" - указывается наименование валюты, в которой по условиям контракта предполагается поступление валютной выручки от экспорта товаров, согласно Общесоюзного классификатора валют, утвержденного постановлением Госкомстандарта СССР от 22 марта 1984 года №158, и с учетом дополнений, внесенных Банком России. </w:t>
      </w:r>
    </w:p>
    <w:p w:rsidR="00751A2E" w:rsidRDefault="00EC217F">
      <w:pPr>
        <w:widowControl w:val="0"/>
        <w:ind w:firstLine="720"/>
        <w:jc w:val="both"/>
        <w:rPr>
          <w:snapToGrid w:val="0"/>
          <w:sz w:val="24"/>
        </w:rPr>
      </w:pPr>
      <w:r>
        <w:rPr>
          <w:snapToGrid w:val="0"/>
          <w:sz w:val="24"/>
        </w:rPr>
        <w:t xml:space="preserve">В графе "Код валюты платежа" - указывается код валюты платежа согласно Общесоюзного классификатора валют, утвержденного постановлением Госкомстандарта СССР от 22 марта 1984 года №158, и с учетом дополнений, внесенных Банком России. </w:t>
      </w:r>
    </w:p>
    <w:p w:rsidR="00751A2E" w:rsidRDefault="00EC217F">
      <w:pPr>
        <w:widowControl w:val="0"/>
        <w:ind w:firstLine="720"/>
        <w:jc w:val="both"/>
        <w:rPr>
          <w:snapToGrid w:val="0"/>
          <w:sz w:val="24"/>
        </w:rPr>
      </w:pPr>
      <w:r>
        <w:rPr>
          <w:snapToGrid w:val="0"/>
          <w:sz w:val="24"/>
        </w:rPr>
        <w:t xml:space="preserve">В графе "Форма расчетов" - указывается код применяемой формы расчетов за экспортируемый товар в соответствии с условиями контракта (согласно приведенному ниже классификатору).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708"/>
        <w:gridCol w:w="3544"/>
        <w:gridCol w:w="899"/>
      </w:tblGrid>
      <w:tr w:rsidR="00751A2E">
        <w:tc>
          <w:tcPr>
            <w:tcW w:w="3369" w:type="dxa"/>
          </w:tcPr>
          <w:p w:rsidR="00751A2E" w:rsidRDefault="00EC217F">
            <w:pPr>
              <w:widowControl w:val="0"/>
              <w:jc w:val="center"/>
              <w:rPr>
                <w:snapToGrid w:val="0"/>
                <w:sz w:val="24"/>
              </w:rPr>
            </w:pPr>
            <w:r>
              <w:rPr>
                <w:snapToGrid w:val="0"/>
                <w:sz w:val="24"/>
              </w:rPr>
              <w:t>Форма расчетов</w:t>
            </w:r>
          </w:p>
        </w:tc>
        <w:tc>
          <w:tcPr>
            <w:tcW w:w="708" w:type="dxa"/>
          </w:tcPr>
          <w:p w:rsidR="00751A2E" w:rsidRDefault="00EC217F">
            <w:pPr>
              <w:widowControl w:val="0"/>
              <w:jc w:val="center"/>
              <w:rPr>
                <w:snapToGrid w:val="0"/>
                <w:sz w:val="24"/>
              </w:rPr>
            </w:pPr>
            <w:r>
              <w:rPr>
                <w:snapToGrid w:val="0"/>
                <w:sz w:val="24"/>
              </w:rPr>
              <w:t>Код</w:t>
            </w:r>
          </w:p>
        </w:tc>
        <w:tc>
          <w:tcPr>
            <w:tcW w:w="3544" w:type="dxa"/>
          </w:tcPr>
          <w:p w:rsidR="00751A2E" w:rsidRDefault="00EC217F">
            <w:pPr>
              <w:widowControl w:val="0"/>
              <w:jc w:val="center"/>
              <w:rPr>
                <w:snapToGrid w:val="0"/>
                <w:sz w:val="24"/>
              </w:rPr>
            </w:pPr>
            <w:r>
              <w:rPr>
                <w:snapToGrid w:val="0"/>
                <w:sz w:val="24"/>
              </w:rPr>
              <w:t>Форма расчетов</w:t>
            </w:r>
          </w:p>
        </w:tc>
        <w:tc>
          <w:tcPr>
            <w:tcW w:w="899" w:type="dxa"/>
          </w:tcPr>
          <w:p w:rsidR="00751A2E" w:rsidRDefault="00EC217F">
            <w:pPr>
              <w:widowControl w:val="0"/>
              <w:jc w:val="center"/>
              <w:rPr>
                <w:snapToGrid w:val="0"/>
                <w:sz w:val="24"/>
              </w:rPr>
            </w:pPr>
            <w:r>
              <w:rPr>
                <w:snapToGrid w:val="0"/>
                <w:sz w:val="24"/>
              </w:rPr>
              <w:t>Код</w:t>
            </w:r>
          </w:p>
        </w:tc>
      </w:tr>
      <w:tr w:rsidR="00751A2E">
        <w:tc>
          <w:tcPr>
            <w:tcW w:w="3369" w:type="dxa"/>
          </w:tcPr>
          <w:p w:rsidR="00751A2E" w:rsidRDefault="00EC217F">
            <w:pPr>
              <w:widowControl w:val="0"/>
              <w:jc w:val="center"/>
              <w:rPr>
                <w:snapToGrid w:val="0"/>
                <w:sz w:val="24"/>
              </w:rPr>
            </w:pPr>
            <w:r>
              <w:rPr>
                <w:snapToGrid w:val="0"/>
                <w:sz w:val="24"/>
              </w:rPr>
              <w:t>Аккредитив</w:t>
            </w:r>
          </w:p>
        </w:tc>
        <w:tc>
          <w:tcPr>
            <w:tcW w:w="708" w:type="dxa"/>
          </w:tcPr>
          <w:p w:rsidR="00751A2E" w:rsidRDefault="00EC217F">
            <w:pPr>
              <w:widowControl w:val="0"/>
              <w:jc w:val="center"/>
              <w:rPr>
                <w:snapToGrid w:val="0"/>
                <w:sz w:val="24"/>
              </w:rPr>
            </w:pPr>
            <w:r>
              <w:rPr>
                <w:snapToGrid w:val="0"/>
                <w:sz w:val="24"/>
              </w:rPr>
              <w:t>10</w:t>
            </w:r>
          </w:p>
        </w:tc>
        <w:tc>
          <w:tcPr>
            <w:tcW w:w="3544" w:type="dxa"/>
          </w:tcPr>
          <w:p w:rsidR="00751A2E" w:rsidRDefault="00EC217F">
            <w:pPr>
              <w:widowControl w:val="0"/>
              <w:jc w:val="center"/>
              <w:rPr>
                <w:snapToGrid w:val="0"/>
                <w:sz w:val="24"/>
              </w:rPr>
            </w:pPr>
            <w:r>
              <w:rPr>
                <w:snapToGrid w:val="0"/>
                <w:sz w:val="24"/>
              </w:rPr>
              <w:t>Аккредитив / перевод</w:t>
            </w:r>
          </w:p>
        </w:tc>
        <w:tc>
          <w:tcPr>
            <w:tcW w:w="899" w:type="dxa"/>
          </w:tcPr>
          <w:p w:rsidR="00751A2E" w:rsidRDefault="00EC217F">
            <w:pPr>
              <w:widowControl w:val="0"/>
              <w:jc w:val="center"/>
              <w:rPr>
                <w:snapToGrid w:val="0"/>
                <w:sz w:val="24"/>
              </w:rPr>
            </w:pPr>
            <w:r>
              <w:rPr>
                <w:snapToGrid w:val="0"/>
                <w:sz w:val="24"/>
              </w:rPr>
              <w:t>50</w:t>
            </w:r>
          </w:p>
        </w:tc>
      </w:tr>
      <w:tr w:rsidR="00751A2E">
        <w:tc>
          <w:tcPr>
            <w:tcW w:w="3369" w:type="dxa"/>
          </w:tcPr>
          <w:p w:rsidR="00751A2E" w:rsidRDefault="00EC217F">
            <w:pPr>
              <w:widowControl w:val="0"/>
              <w:jc w:val="center"/>
              <w:rPr>
                <w:snapToGrid w:val="0"/>
                <w:sz w:val="24"/>
              </w:rPr>
            </w:pPr>
            <w:r>
              <w:rPr>
                <w:snapToGrid w:val="0"/>
                <w:sz w:val="24"/>
              </w:rPr>
              <w:t>Инкассо</w:t>
            </w:r>
          </w:p>
        </w:tc>
        <w:tc>
          <w:tcPr>
            <w:tcW w:w="708" w:type="dxa"/>
          </w:tcPr>
          <w:p w:rsidR="00751A2E" w:rsidRDefault="00EC217F">
            <w:pPr>
              <w:widowControl w:val="0"/>
              <w:jc w:val="center"/>
              <w:rPr>
                <w:snapToGrid w:val="0"/>
                <w:sz w:val="24"/>
              </w:rPr>
            </w:pPr>
            <w:r>
              <w:rPr>
                <w:snapToGrid w:val="0"/>
                <w:sz w:val="24"/>
              </w:rPr>
              <w:t>20</w:t>
            </w:r>
          </w:p>
        </w:tc>
        <w:tc>
          <w:tcPr>
            <w:tcW w:w="3544" w:type="dxa"/>
          </w:tcPr>
          <w:p w:rsidR="00751A2E" w:rsidRDefault="00EC217F">
            <w:pPr>
              <w:widowControl w:val="0"/>
              <w:jc w:val="center"/>
              <w:rPr>
                <w:snapToGrid w:val="0"/>
                <w:sz w:val="24"/>
              </w:rPr>
            </w:pPr>
            <w:r>
              <w:rPr>
                <w:snapToGrid w:val="0"/>
                <w:sz w:val="24"/>
              </w:rPr>
              <w:t>Инкассо / перевод</w:t>
            </w:r>
          </w:p>
        </w:tc>
        <w:tc>
          <w:tcPr>
            <w:tcW w:w="899" w:type="dxa"/>
          </w:tcPr>
          <w:p w:rsidR="00751A2E" w:rsidRDefault="00EC217F">
            <w:pPr>
              <w:widowControl w:val="0"/>
              <w:jc w:val="center"/>
              <w:rPr>
                <w:snapToGrid w:val="0"/>
                <w:sz w:val="24"/>
              </w:rPr>
            </w:pPr>
            <w:r>
              <w:rPr>
                <w:snapToGrid w:val="0"/>
                <w:sz w:val="24"/>
              </w:rPr>
              <w:t>60</w:t>
            </w:r>
          </w:p>
        </w:tc>
      </w:tr>
      <w:tr w:rsidR="00751A2E">
        <w:tc>
          <w:tcPr>
            <w:tcW w:w="3369" w:type="dxa"/>
          </w:tcPr>
          <w:p w:rsidR="00751A2E" w:rsidRDefault="00EC217F">
            <w:pPr>
              <w:widowControl w:val="0"/>
              <w:jc w:val="center"/>
              <w:rPr>
                <w:snapToGrid w:val="0"/>
                <w:sz w:val="24"/>
              </w:rPr>
            </w:pPr>
            <w:r>
              <w:rPr>
                <w:snapToGrid w:val="0"/>
                <w:sz w:val="24"/>
              </w:rPr>
              <w:t>Перевод</w:t>
            </w:r>
          </w:p>
        </w:tc>
        <w:tc>
          <w:tcPr>
            <w:tcW w:w="708" w:type="dxa"/>
          </w:tcPr>
          <w:p w:rsidR="00751A2E" w:rsidRDefault="00EC217F">
            <w:pPr>
              <w:widowControl w:val="0"/>
              <w:jc w:val="center"/>
              <w:rPr>
                <w:snapToGrid w:val="0"/>
                <w:sz w:val="24"/>
              </w:rPr>
            </w:pPr>
            <w:r>
              <w:rPr>
                <w:snapToGrid w:val="0"/>
                <w:sz w:val="24"/>
              </w:rPr>
              <w:t>30</w:t>
            </w:r>
          </w:p>
        </w:tc>
        <w:tc>
          <w:tcPr>
            <w:tcW w:w="3544" w:type="dxa"/>
          </w:tcPr>
          <w:p w:rsidR="00751A2E" w:rsidRDefault="00EC217F">
            <w:pPr>
              <w:widowControl w:val="0"/>
              <w:jc w:val="center"/>
              <w:rPr>
                <w:snapToGrid w:val="0"/>
                <w:sz w:val="24"/>
              </w:rPr>
            </w:pPr>
            <w:r>
              <w:rPr>
                <w:snapToGrid w:val="0"/>
                <w:sz w:val="24"/>
              </w:rPr>
              <w:t>Аккредитив / инкассо / перевод</w:t>
            </w:r>
          </w:p>
        </w:tc>
        <w:tc>
          <w:tcPr>
            <w:tcW w:w="899" w:type="dxa"/>
          </w:tcPr>
          <w:p w:rsidR="00751A2E" w:rsidRDefault="00EC217F">
            <w:pPr>
              <w:widowControl w:val="0"/>
              <w:jc w:val="center"/>
              <w:rPr>
                <w:snapToGrid w:val="0"/>
                <w:sz w:val="24"/>
              </w:rPr>
            </w:pPr>
            <w:r>
              <w:rPr>
                <w:snapToGrid w:val="0"/>
                <w:sz w:val="24"/>
              </w:rPr>
              <w:t>70</w:t>
            </w:r>
          </w:p>
        </w:tc>
      </w:tr>
      <w:tr w:rsidR="00751A2E">
        <w:tc>
          <w:tcPr>
            <w:tcW w:w="3369" w:type="dxa"/>
          </w:tcPr>
          <w:p w:rsidR="00751A2E" w:rsidRDefault="00EC217F">
            <w:pPr>
              <w:widowControl w:val="0"/>
              <w:jc w:val="center"/>
              <w:rPr>
                <w:snapToGrid w:val="0"/>
                <w:sz w:val="24"/>
              </w:rPr>
            </w:pPr>
            <w:r>
              <w:rPr>
                <w:snapToGrid w:val="0"/>
                <w:sz w:val="24"/>
              </w:rPr>
              <w:t>Аккредитив / инкассо</w:t>
            </w:r>
          </w:p>
        </w:tc>
        <w:tc>
          <w:tcPr>
            <w:tcW w:w="708" w:type="dxa"/>
          </w:tcPr>
          <w:p w:rsidR="00751A2E" w:rsidRDefault="00EC217F">
            <w:pPr>
              <w:widowControl w:val="0"/>
              <w:jc w:val="center"/>
              <w:rPr>
                <w:snapToGrid w:val="0"/>
                <w:sz w:val="24"/>
              </w:rPr>
            </w:pPr>
            <w:r>
              <w:rPr>
                <w:snapToGrid w:val="0"/>
                <w:sz w:val="24"/>
              </w:rPr>
              <w:t>40</w:t>
            </w:r>
          </w:p>
        </w:tc>
        <w:tc>
          <w:tcPr>
            <w:tcW w:w="3544" w:type="dxa"/>
          </w:tcPr>
          <w:p w:rsidR="00751A2E" w:rsidRDefault="00751A2E">
            <w:pPr>
              <w:widowControl w:val="0"/>
              <w:jc w:val="center"/>
              <w:rPr>
                <w:snapToGrid w:val="0"/>
                <w:sz w:val="24"/>
              </w:rPr>
            </w:pPr>
          </w:p>
        </w:tc>
        <w:tc>
          <w:tcPr>
            <w:tcW w:w="899" w:type="dxa"/>
          </w:tcPr>
          <w:p w:rsidR="00751A2E" w:rsidRDefault="00751A2E">
            <w:pPr>
              <w:widowControl w:val="0"/>
              <w:jc w:val="center"/>
              <w:rPr>
                <w:snapToGrid w:val="0"/>
                <w:sz w:val="24"/>
              </w:rPr>
            </w:pPr>
          </w:p>
        </w:tc>
      </w:tr>
    </w:tbl>
    <w:p w:rsidR="00751A2E" w:rsidRDefault="00EC217F">
      <w:pPr>
        <w:widowControl w:val="0"/>
        <w:ind w:firstLine="720"/>
        <w:jc w:val="both"/>
        <w:rPr>
          <w:snapToGrid w:val="0"/>
          <w:sz w:val="24"/>
        </w:rPr>
      </w:pPr>
      <w:r>
        <w:rPr>
          <w:snapToGrid w:val="0"/>
          <w:sz w:val="24"/>
        </w:rPr>
        <w:t xml:space="preserve">В графе "Поступление выручки" - указывается код расчетного срока поступления валютной выручки от экспорта товаров согласно приведенному ниже классификатору.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850"/>
        <w:gridCol w:w="3119"/>
        <w:gridCol w:w="1324"/>
      </w:tblGrid>
      <w:tr w:rsidR="00751A2E">
        <w:tc>
          <w:tcPr>
            <w:tcW w:w="3227" w:type="dxa"/>
          </w:tcPr>
          <w:p w:rsidR="00751A2E" w:rsidRDefault="00EC217F">
            <w:pPr>
              <w:widowControl w:val="0"/>
              <w:jc w:val="center"/>
              <w:rPr>
                <w:snapToGrid w:val="0"/>
                <w:sz w:val="24"/>
              </w:rPr>
            </w:pPr>
            <w:r>
              <w:rPr>
                <w:snapToGrid w:val="0"/>
                <w:sz w:val="24"/>
              </w:rPr>
              <w:t>Срок поступления выручки</w:t>
            </w:r>
          </w:p>
        </w:tc>
        <w:tc>
          <w:tcPr>
            <w:tcW w:w="850" w:type="dxa"/>
          </w:tcPr>
          <w:p w:rsidR="00751A2E" w:rsidRDefault="00EC217F">
            <w:pPr>
              <w:widowControl w:val="0"/>
              <w:jc w:val="center"/>
              <w:rPr>
                <w:snapToGrid w:val="0"/>
                <w:sz w:val="24"/>
              </w:rPr>
            </w:pPr>
            <w:r>
              <w:rPr>
                <w:snapToGrid w:val="0"/>
                <w:sz w:val="24"/>
              </w:rPr>
              <w:t>Код</w:t>
            </w:r>
          </w:p>
        </w:tc>
        <w:tc>
          <w:tcPr>
            <w:tcW w:w="3119" w:type="dxa"/>
          </w:tcPr>
          <w:p w:rsidR="00751A2E" w:rsidRDefault="00EC217F">
            <w:pPr>
              <w:widowControl w:val="0"/>
              <w:jc w:val="center"/>
              <w:rPr>
                <w:snapToGrid w:val="0"/>
                <w:sz w:val="24"/>
              </w:rPr>
            </w:pPr>
            <w:r>
              <w:rPr>
                <w:snapToGrid w:val="0"/>
                <w:sz w:val="24"/>
              </w:rPr>
              <w:t>Срок поступления выручки</w:t>
            </w:r>
          </w:p>
        </w:tc>
        <w:tc>
          <w:tcPr>
            <w:tcW w:w="1324" w:type="dxa"/>
          </w:tcPr>
          <w:p w:rsidR="00751A2E" w:rsidRDefault="00EC217F">
            <w:pPr>
              <w:widowControl w:val="0"/>
              <w:jc w:val="center"/>
              <w:rPr>
                <w:snapToGrid w:val="0"/>
                <w:sz w:val="24"/>
              </w:rPr>
            </w:pPr>
            <w:r>
              <w:rPr>
                <w:snapToGrid w:val="0"/>
                <w:sz w:val="24"/>
              </w:rPr>
              <w:t>Код</w:t>
            </w:r>
          </w:p>
        </w:tc>
      </w:tr>
      <w:tr w:rsidR="00751A2E">
        <w:tc>
          <w:tcPr>
            <w:tcW w:w="3227" w:type="dxa"/>
          </w:tcPr>
          <w:p w:rsidR="00751A2E" w:rsidRDefault="00EC217F">
            <w:pPr>
              <w:widowControl w:val="0"/>
              <w:jc w:val="center"/>
              <w:rPr>
                <w:snapToGrid w:val="0"/>
                <w:sz w:val="24"/>
              </w:rPr>
            </w:pPr>
            <w:r>
              <w:rPr>
                <w:snapToGrid w:val="0"/>
                <w:sz w:val="24"/>
              </w:rPr>
              <w:t>Авансовый платеж</w:t>
            </w:r>
          </w:p>
        </w:tc>
        <w:tc>
          <w:tcPr>
            <w:tcW w:w="850" w:type="dxa"/>
          </w:tcPr>
          <w:p w:rsidR="00751A2E" w:rsidRDefault="00EC217F">
            <w:pPr>
              <w:widowControl w:val="0"/>
              <w:jc w:val="center"/>
              <w:rPr>
                <w:snapToGrid w:val="0"/>
                <w:sz w:val="24"/>
              </w:rPr>
            </w:pPr>
            <w:r>
              <w:rPr>
                <w:snapToGrid w:val="0"/>
                <w:sz w:val="24"/>
              </w:rPr>
              <w:t>00</w:t>
            </w:r>
          </w:p>
        </w:tc>
        <w:tc>
          <w:tcPr>
            <w:tcW w:w="3119" w:type="dxa"/>
          </w:tcPr>
          <w:p w:rsidR="00751A2E" w:rsidRDefault="00EC217F">
            <w:pPr>
              <w:widowControl w:val="0"/>
              <w:jc w:val="center"/>
              <w:rPr>
                <w:snapToGrid w:val="0"/>
                <w:sz w:val="24"/>
              </w:rPr>
            </w:pPr>
            <w:r>
              <w:rPr>
                <w:snapToGrid w:val="0"/>
                <w:sz w:val="24"/>
              </w:rPr>
              <w:t>В течение 12 месяцев</w:t>
            </w:r>
          </w:p>
        </w:tc>
        <w:tc>
          <w:tcPr>
            <w:tcW w:w="1324" w:type="dxa"/>
          </w:tcPr>
          <w:p w:rsidR="00751A2E" w:rsidRDefault="00EC217F">
            <w:pPr>
              <w:widowControl w:val="0"/>
              <w:jc w:val="center"/>
              <w:rPr>
                <w:snapToGrid w:val="0"/>
                <w:sz w:val="24"/>
              </w:rPr>
            </w:pPr>
            <w:r>
              <w:rPr>
                <w:snapToGrid w:val="0"/>
                <w:sz w:val="24"/>
              </w:rPr>
              <w:t>12</w:t>
            </w:r>
          </w:p>
        </w:tc>
      </w:tr>
      <w:tr w:rsidR="00751A2E">
        <w:tc>
          <w:tcPr>
            <w:tcW w:w="3227" w:type="dxa"/>
          </w:tcPr>
          <w:p w:rsidR="00751A2E" w:rsidRDefault="00EC217F">
            <w:pPr>
              <w:widowControl w:val="0"/>
              <w:jc w:val="center"/>
              <w:rPr>
                <w:snapToGrid w:val="0"/>
                <w:sz w:val="24"/>
              </w:rPr>
            </w:pPr>
            <w:r>
              <w:rPr>
                <w:snapToGrid w:val="0"/>
                <w:sz w:val="24"/>
              </w:rPr>
              <w:t>В течение 30 дней</w:t>
            </w:r>
          </w:p>
        </w:tc>
        <w:tc>
          <w:tcPr>
            <w:tcW w:w="850" w:type="dxa"/>
          </w:tcPr>
          <w:p w:rsidR="00751A2E" w:rsidRDefault="00EC217F">
            <w:pPr>
              <w:widowControl w:val="0"/>
              <w:jc w:val="center"/>
              <w:rPr>
                <w:snapToGrid w:val="0"/>
                <w:sz w:val="24"/>
              </w:rPr>
            </w:pPr>
            <w:r>
              <w:rPr>
                <w:snapToGrid w:val="0"/>
                <w:sz w:val="24"/>
              </w:rPr>
              <w:t>01</w:t>
            </w:r>
          </w:p>
        </w:tc>
        <w:tc>
          <w:tcPr>
            <w:tcW w:w="3119" w:type="dxa"/>
          </w:tcPr>
          <w:p w:rsidR="00751A2E" w:rsidRDefault="00EC217F">
            <w:pPr>
              <w:widowControl w:val="0"/>
              <w:jc w:val="center"/>
              <w:rPr>
                <w:snapToGrid w:val="0"/>
                <w:sz w:val="24"/>
              </w:rPr>
            </w:pPr>
            <w:r>
              <w:rPr>
                <w:snapToGrid w:val="0"/>
                <w:sz w:val="24"/>
              </w:rPr>
              <w:t>В течение 18 месяцев</w:t>
            </w:r>
          </w:p>
        </w:tc>
        <w:tc>
          <w:tcPr>
            <w:tcW w:w="1324" w:type="dxa"/>
          </w:tcPr>
          <w:p w:rsidR="00751A2E" w:rsidRDefault="00EC217F">
            <w:pPr>
              <w:widowControl w:val="0"/>
              <w:jc w:val="center"/>
              <w:rPr>
                <w:snapToGrid w:val="0"/>
                <w:sz w:val="24"/>
              </w:rPr>
            </w:pPr>
            <w:r>
              <w:rPr>
                <w:snapToGrid w:val="0"/>
                <w:sz w:val="24"/>
              </w:rPr>
              <w:t>18</w:t>
            </w:r>
          </w:p>
        </w:tc>
      </w:tr>
      <w:tr w:rsidR="00751A2E">
        <w:tc>
          <w:tcPr>
            <w:tcW w:w="3227" w:type="dxa"/>
          </w:tcPr>
          <w:p w:rsidR="00751A2E" w:rsidRDefault="00EC217F">
            <w:pPr>
              <w:widowControl w:val="0"/>
              <w:jc w:val="center"/>
              <w:rPr>
                <w:snapToGrid w:val="0"/>
                <w:sz w:val="24"/>
              </w:rPr>
            </w:pPr>
            <w:r>
              <w:rPr>
                <w:snapToGrid w:val="0"/>
                <w:sz w:val="24"/>
              </w:rPr>
              <w:t>В течение 60 дней</w:t>
            </w:r>
          </w:p>
        </w:tc>
        <w:tc>
          <w:tcPr>
            <w:tcW w:w="850" w:type="dxa"/>
          </w:tcPr>
          <w:p w:rsidR="00751A2E" w:rsidRDefault="00EC217F">
            <w:pPr>
              <w:widowControl w:val="0"/>
              <w:jc w:val="center"/>
              <w:rPr>
                <w:snapToGrid w:val="0"/>
                <w:sz w:val="24"/>
              </w:rPr>
            </w:pPr>
            <w:r>
              <w:rPr>
                <w:snapToGrid w:val="0"/>
                <w:sz w:val="24"/>
              </w:rPr>
              <w:t>02</w:t>
            </w:r>
          </w:p>
        </w:tc>
        <w:tc>
          <w:tcPr>
            <w:tcW w:w="3119" w:type="dxa"/>
          </w:tcPr>
          <w:p w:rsidR="00751A2E" w:rsidRDefault="00EC217F">
            <w:pPr>
              <w:widowControl w:val="0"/>
              <w:jc w:val="center"/>
              <w:rPr>
                <w:snapToGrid w:val="0"/>
                <w:sz w:val="24"/>
              </w:rPr>
            </w:pPr>
            <w:r>
              <w:rPr>
                <w:snapToGrid w:val="0"/>
                <w:sz w:val="24"/>
              </w:rPr>
              <w:t>В течение 2 лет</w:t>
            </w:r>
          </w:p>
        </w:tc>
        <w:tc>
          <w:tcPr>
            <w:tcW w:w="1324" w:type="dxa"/>
          </w:tcPr>
          <w:p w:rsidR="00751A2E" w:rsidRDefault="00EC217F">
            <w:pPr>
              <w:widowControl w:val="0"/>
              <w:jc w:val="center"/>
              <w:rPr>
                <w:snapToGrid w:val="0"/>
                <w:sz w:val="24"/>
              </w:rPr>
            </w:pPr>
            <w:r>
              <w:rPr>
                <w:snapToGrid w:val="0"/>
                <w:sz w:val="24"/>
              </w:rPr>
              <w:t>22</w:t>
            </w:r>
          </w:p>
        </w:tc>
      </w:tr>
      <w:tr w:rsidR="00751A2E">
        <w:tc>
          <w:tcPr>
            <w:tcW w:w="3227" w:type="dxa"/>
          </w:tcPr>
          <w:p w:rsidR="00751A2E" w:rsidRDefault="00EC217F">
            <w:pPr>
              <w:widowControl w:val="0"/>
              <w:jc w:val="center"/>
              <w:rPr>
                <w:snapToGrid w:val="0"/>
                <w:sz w:val="24"/>
              </w:rPr>
            </w:pPr>
            <w:r>
              <w:rPr>
                <w:snapToGrid w:val="0"/>
                <w:sz w:val="24"/>
              </w:rPr>
              <w:t>В течение 90 дней</w:t>
            </w:r>
          </w:p>
        </w:tc>
        <w:tc>
          <w:tcPr>
            <w:tcW w:w="850" w:type="dxa"/>
          </w:tcPr>
          <w:p w:rsidR="00751A2E" w:rsidRDefault="00EC217F">
            <w:pPr>
              <w:widowControl w:val="0"/>
              <w:jc w:val="center"/>
              <w:rPr>
                <w:snapToGrid w:val="0"/>
                <w:sz w:val="24"/>
              </w:rPr>
            </w:pPr>
            <w:r>
              <w:rPr>
                <w:snapToGrid w:val="0"/>
                <w:sz w:val="24"/>
              </w:rPr>
              <w:t>03</w:t>
            </w:r>
          </w:p>
        </w:tc>
        <w:tc>
          <w:tcPr>
            <w:tcW w:w="3119" w:type="dxa"/>
          </w:tcPr>
          <w:p w:rsidR="00751A2E" w:rsidRDefault="00EC217F">
            <w:pPr>
              <w:widowControl w:val="0"/>
              <w:jc w:val="center"/>
              <w:rPr>
                <w:snapToGrid w:val="0"/>
                <w:sz w:val="24"/>
              </w:rPr>
            </w:pPr>
            <w:r>
              <w:rPr>
                <w:snapToGrid w:val="0"/>
                <w:sz w:val="24"/>
              </w:rPr>
              <w:t>В течение 3 лет</w:t>
            </w:r>
          </w:p>
        </w:tc>
        <w:tc>
          <w:tcPr>
            <w:tcW w:w="1324" w:type="dxa"/>
          </w:tcPr>
          <w:p w:rsidR="00751A2E" w:rsidRDefault="00EC217F">
            <w:pPr>
              <w:widowControl w:val="0"/>
              <w:jc w:val="center"/>
              <w:rPr>
                <w:snapToGrid w:val="0"/>
                <w:sz w:val="24"/>
              </w:rPr>
            </w:pPr>
            <w:r>
              <w:rPr>
                <w:snapToGrid w:val="0"/>
                <w:sz w:val="24"/>
              </w:rPr>
              <w:t>23</w:t>
            </w:r>
          </w:p>
        </w:tc>
      </w:tr>
      <w:tr w:rsidR="00751A2E">
        <w:tc>
          <w:tcPr>
            <w:tcW w:w="3227" w:type="dxa"/>
          </w:tcPr>
          <w:p w:rsidR="00751A2E" w:rsidRDefault="00EC217F">
            <w:pPr>
              <w:widowControl w:val="0"/>
              <w:jc w:val="center"/>
              <w:rPr>
                <w:snapToGrid w:val="0"/>
                <w:sz w:val="24"/>
              </w:rPr>
            </w:pPr>
            <w:r>
              <w:rPr>
                <w:snapToGrid w:val="0"/>
                <w:sz w:val="24"/>
              </w:rPr>
              <w:t>В течение 120 дней</w:t>
            </w:r>
          </w:p>
        </w:tc>
        <w:tc>
          <w:tcPr>
            <w:tcW w:w="850" w:type="dxa"/>
          </w:tcPr>
          <w:p w:rsidR="00751A2E" w:rsidRDefault="00EC217F">
            <w:pPr>
              <w:widowControl w:val="0"/>
              <w:jc w:val="center"/>
              <w:rPr>
                <w:snapToGrid w:val="0"/>
                <w:sz w:val="24"/>
              </w:rPr>
            </w:pPr>
            <w:r>
              <w:rPr>
                <w:snapToGrid w:val="0"/>
                <w:sz w:val="24"/>
              </w:rPr>
              <w:t>04</w:t>
            </w:r>
          </w:p>
        </w:tc>
        <w:tc>
          <w:tcPr>
            <w:tcW w:w="3119" w:type="dxa"/>
          </w:tcPr>
          <w:p w:rsidR="00751A2E" w:rsidRDefault="00EC217F">
            <w:pPr>
              <w:widowControl w:val="0"/>
              <w:jc w:val="center"/>
              <w:rPr>
                <w:snapToGrid w:val="0"/>
                <w:sz w:val="24"/>
              </w:rPr>
            </w:pPr>
            <w:r>
              <w:rPr>
                <w:snapToGrid w:val="0"/>
                <w:sz w:val="24"/>
              </w:rPr>
              <w:t xml:space="preserve">В течение 4 лет </w:t>
            </w:r>
          </w:p>
        </w:tc>
        <w:tc>
          <w:tcPr>
            <w:tcW w:w="1324" w:type="dxa"/>
          </w:tcPr>
          <w:p w:rsidR="00751A2E" w:rsidRDefault="00EC217F">
            <w:pPr>
              <w:widowControl w:val="0"/>
              <w:jc w:val="center"/>
              <w:rPr>
                <w:snapToGrid w:val="0"/>
                <w:sz w:val="24"/>
              </w:rPr>
            </w:pPr>
            <w:r>
              <w:rPr>
                <w:snapToGrid w:val="0"/>
                <w:sz w:val="24"/>
              </w:rPr>
              <w:t>24</w:t>
            </w:r>
          </w:p>
        </w:tc>
      </w:tr>
      <w:tr w:rsidR="00751A2E">
        <w:trPr>
          <w:cantSplit/>
        </w:trPr>
        <w:tc>
          <w:tcPr>
            <w:tcW w:w="3227" w:type="dxa"/>
          </w:tcPr>
          <w:p w:rsidR="00751A2E" w:rsidRDefault="00EC217F">
            <w:pPr>
              <w:widowControl w:val="0"/>
              <w:jc w:val="center"/>
              <w:rPr>
                <w:snapToGrid w:val="0"/>
                <w:sz w:val="24"/>
              </w:rPr>
            </w:pPr>
            <w:r>
              <w:rPr>
                <w:snapToGrid w:val="0"/>
                <w:sz w:val="24"/>
              </w:rPr>
              <w:t>В течение 150 дней</w:t>
            </w:r>
          </w:p>
        </w:tc>
        <w:tc>
          <w:tcPr>
            <w:tcW w:w="850" w:type="dxa"/>
          </w:tcPr>
          <w:p w:rsidR="00751A2E" w:rsidRDefault="00EC217F">
            <w:pPr>
              <w:widowControl w:val="0"/>
              <w:jc w:val="center"/>
              <w:rPr>
                <w:snapToGrid w:val="0"/>
                <w:sz w:val="24"/>
              </w:rPr>
            </w:pPr>
            <w:r>
              <w:rPr>
                <w:snapToGrid w:val="0"/>
                <w:sz w:val="24"/>
              </w:rPr>
              <w:t>05</w:t>
            </w:r>
          </w:p>
        </w:tc>
        <w:tc>
          <w:tcPr>
            <w:tcW w:w="3119" w:type="dxa"/>
            <w:vMerge w:val="restart"/>
          </w:tcPr>
          <w:p w:rsidR="00751A2E" w:rsidRDefault="00EC217F">
            <w:pPr>
              <w:widowControl w:val="0"/>
              <w:jc w:val="center"/>
              <w:rPr>
                <w:snapToGrid w:val="0"/>
                <w:sz w:val="24"/>
              </w:rPr>
            </w:pPr>
            <w:r>
              <w:rPr>
                <w:snapToGrid w:val="0"/>
                <w:sz w:val="24"/>
              </w:rPr>
              <w:t>В течение 5 - 9 лет</w:t>
            </w:r>
          </w:p>
        </w:tc>
        <w:tc>
          <w:tcPr>
            <w:tcW w:w="1324" w:type="dxa"/>
            <w:vMerge w:val="restart"/>
          </w:tcPr>
          <w:p w:rsidR="00751A2E" w:rsidRDefault="00EC217F">
            <w:pPr>
              <w:widowControl w:val="0"/>
              <w:jc w:val="center"/>
              <w:rPr>
                <w:snapToGrid w:val="0"/>
                <w:sz w:val="24"/>
              </w:rPr>
            </w:pPr>
            <w:r>
              <w:rPr>
                <w:snapToGrid w:val="0"/>
                <w:sz w:val="24"/>
              </w:rPr>
              <w:t>25, 26, 27, 28, 29</w:t>
            </w:r>
          </w:p>
        </w:tc>
      </w:tr>
      <w:tr w:rsidR="00751A2E">
        <w:trPr>
          <w:cantSplit/>
        </w:trPr>
        <w:tc>
          <w:tcPr>
            <w:tcW w:w="3227" w:type="dxa"/>
          </w:tcPr>
          <w:p w:rsidR="00751A2E" w:rsidRDefault="00EC217F">
            <w:pPr>
              <w:widowControl w:val="0"/>
              <w:jc w:val="center"/>
              <w:rPr>
                <w:snapToGrid w:val="0"/>
                <w:sz w:val="24"/>
              </w:rPr>
            </w:pPr>
            <w:r>
              <w:rPr>
                <w:snapToGrid w:val="0"/>
                <w:sz w:val="24"/>
              </w:rPr>
              <w:t>В течение 180 дней</w:t>
            </w:r>
          </w:p>
        </w:tc>
        <w:tc>
          <w:tcPr>
            <w:tcW w:w="850" w:type="dxa"/>
          </w:tcPr>
          <w:p w:rsidR="00751A2E" w:rsidRDefault="00EC217F">
            <w:pPr>
              <w:widowControl w:val="0"/>
              <w:jc w:val="center"/>
              <w:rPr>
                <w:snapToGrid w:val="0"/>
                <w:sz w:val="24"/>
              </w:rPr>
            </w:pPr>
            <w:r>
              <w:rPr>
                <w:snapToGrid w:val="0"/>
                <w:sz w:val="24"/>
              </w:rPr>
              <w:t>06</w:t>
            </w:r>
          </w:p>
        </w:tc>
        <w:tc>
          <w:tcPr>
            <w:tcW w:w="3119" w:type="dxa"/>
            <w:vMerge/>
          </w:tcPr>
          <w:p w:rsidR="00751A2E" w:rsidRDefault="00751A2E">
            <w:pPr>
              <w:pStyle w:val="5"/>
              <w:rPr>
                <w:snapToGrid/>
              </w:rPr>
            </w:pPr>
          </w:p>
        </w:tc>
        <w:tc>
          <w:tcPr>
            <w:tcW w:w="1324" w:type="dxa"/>
            <w:vMerge/>
          </w:tcPr>
          <w:p w:rsidR="00751A2E" w:rsidRDefault="00751A2E">
            <w:pPr>
              <w:widowControl w:val="0"/>
              <w:jc w:val="center"/>
              <w:rPr>
                <w:snapToGrid w:val="0"/>
                <w:sz w:val="24"/>
              </w:rPr>
            </w:pPr>
          </w:p>
        </w:tc>
      </w:tr>
      <w:tr w:rsidR="00751A2E">
        <w:tc>
          <w:tcPr>
            <w:tcW w:w="3227" w:type="dxa"/>
          </w:tcPr>
          <w:p w:rsidR="00751A2E" w:rsidRDefault="00EC217F">
            <w:pPr>
              <w:widowControl w:val="0"/>
              <w:jc w:val="center"/>
              <w:rPr>
                <w:snapToGrid w:val="0"/>
                <w:sz w:val="24"/>
              </w:rPr>
            </w:pPr>
            <w:r>
              <w:rPr>
                <w:snapToGrid w:val="0"/>
                <w:sz w:val="24"/>
              </w:rPr>
              <w:t>В течение 9 месяцев</w:t>
            </w:r>
          </w:p>
        </w:tc>
        <w:tc>
          <w:tcPr>
            <w:tcW w:w="850" w:type="dxa"/>
          </w:tcPr>
          <w:p w:rsidR="00751A2E" w:rsidRDefault="00EC217F">
            <w:pPr>
              <w:widowControl w:val="0"/>
              <w:jc w:val="center"/>
              <w:rPr>
                <w:snapToGrid w:val="0"/>
                <w:sz w:val="24"/>
              </w:rPr>
            </w:pPr>
            <w:r>
              <w:rPr>
                <w:snapToGrid w:val="0"/>
                <w:sz w:val="24"/>
              </w:rPr>
              <w:t>09</w:t>
            </w:r>
          </w:p>
        </w:tc>
        <w:tc>
          <w:tcPr>
            <w:tcW w:w="3119" w:type="dxa"/>
          </w:tcPr>
          <w:p w:rsidR="00751A2E" w:rsidRDefault="00EC217F">
            <w:pPr>
              <w:pStyle w:val="5"/>
              <w:rPr>
                <w:snapToGrid/>
              </w:rPr>
            </w:pPr>
            <w:r>
              <w:rPr>
                <w:snapToGrid/>
              </w:rPr>
              <w:t>В течение 10 лет и более</w:t>
            </w:r>
          </w:p>
        </w:tc>
        <w:tc>
          <w:tcPr>
            <w:tcW w:w="1324" w:type="dxa"/>
          </w:tcPr>
          <w:p w:rsidR="00751A2E" w:rsidRDefault="00EC217F">
            <w:pPr>
              <w:widowControl w:val="0"/>
              <w:jc w:val="center"/>
              <w:rPr>
                <w:snapToGrid w:val="0"/>
                <w:sz w:val="24"/>
              </w:rPr>
            </w:pPr>
            <w:r>
              <w:rPr>
                <w:sz w:val="24"/>
              </w:rPr>
              <w:t>30</w:t>
            </w:r>
          </w:p>
        </w:tc>
      </w:tr>
    </w:tbl>
    <w:p w:rsidR="00751A2E" w:rsidRDefault="00EC217F">
      <w:pPr>
        <w:widowControl w:val="0"/>
        <w:ind w:firstLine="720"/>
        <w:jc w:val="both"/>
        <w:rPr>
          <w:snapToGrid w:val="0"/>
          <w:sz w:val="24"/>
        </w:rPr>
      </w:pPr>
      <w:r>
        <w:rPr>
          <w:snapToGrid w:val="0"/>
          <w:sz w:val="24"/>
        </w:rPr>
        <w:t xml:space="preserve">Срок поступления валютной выручки от экспорта товаров рассчитывается Экспортером самостоятельно исходя из времени движения товаров по территории Российской Федерации, времени пробега банковских документов, условий платежа по контракту и других факторов. Указанный срок исчисляется от даты таможенного оформления товаров. </w:t>
      </w:r>
    </w:p>
    <w:p w:rsidR="00751A2E" w:rsidRDefault="00EC217F">
      <w:pPr>
        <w:widowControl w:val="0"/>
        <w:ind w:firstLine="720"/>
        <w:jc w:val="both"/>
        <w:rPr>
          <w:snapToGrid w:val="0"/>
          <w:sz w:val="24"/>
        </w:rPr>
      </w:pPr>
      <w:r>
        <w:rPr>
          <w:snapToGrid w:val="0"/>
          <w:sz w:val="24"/>
        </w:rPr>
        <w:t xml:space="preserve">Раздел "Лицензии Банка России" заполняется в случаях превышения срока поступления выручки (графа "Поступление выручки") - 180 календарных дней. </w:t>
      </w:r>
    </w:p>
    <w:p w:rsidR="00751A2E" w:rsidRDefault="00EC217F">
      <w:pPr>
        <w:widowControl w:val="0"/>
        <w:ind w:firstLine="720"/>
        <w:jc w:val="both"/>
        <w:rPr>
          <w:snapToGrid w:val="0"/>
          <w:sz w:val="24"/>
        </w:rPr>
      </w:pPr>
      <w:r>
        <w:rPr>
          <w:snapToGrid w:val="0"/>
          <w:sz w:val="24"/>
        </w:rPr>
        <w:t xml:space="preserve">В таких случаях Банк не подписывает ПС до представления Экспортером оригинала лицензии Банка России на отсрочку платежа. С представлением указанной лицензии данный раздел ПС заполняется следующим образом. </w:t>
      </w:r>
    </w:p>
    <w:p w:rsidR="00751A2E" w:rsidRDefault="00EC217F">
      <w:pPr>
        <w:widowControl w:val="0"/>
        <w:ind w:firstLine="720"/>
        <w:jc w:val="both"/>
        <w:rPr>
          <w:snapToGrid w:val="0"/>
          <w:sz w:val="24"/>
        </w:rPr>
      </w:pPr>
      <w:r>
        <w:rPr>
          <w:snapToGrid w:val="0"/>
          <w:sz w:val="24"/>
        </w:rPr>
        <w:t xml:space="preserve">В графе "Номер" указывается номер, присвоенный Банком России лицензии, выданной им Экспортеру. </w:t>
      </w:r>
    </w:p>
    <w:p w:rsidR="00751A2E" w:rsidRDefault="00EC217F">
      <w:pPr>
        <w:widowControl w:val="0"/>
        <w:ind w:firstLine="720"/>
        <w:jc w:val="both"/>
        <w:rPr>
          <w:snapToGrid w:val="0"/>
          <w:sz w:val="24"/>
        </w:rPr>
      </w:pPr>
      <w:r>
        <w:rPr>
          <w:snapToGrid w:val="0"/>
          <w:sz w:val="24"/>
        </w:rPr>
        <w:t xml:space="preserve">В графе "Дата" указывается дата, указанная Банком России на лицензии в качестве даты ее выдачи. </w:t>
      </w:r>
    </w:p>
    <w:p w:rsidR="00751A2E" w:rsidRDefault="00EC217F">
      <w:pPr>
        <w:widowControl w:val="0"/>
        <w:ind w:firstLine="720"/>
        <w:jc w:val="both"/>
        <w:rPr>
          <w:snapToGrid w:val="0"/>
          <w:sz w:val="24"/>
        </w:rPr>
      </w:pPr>
      <w:r>
        <w:rPr>
          <w:snapToGrid w:val="0"/>
          <w:sz w:val="24"/>
        </w:rPr>
        <w:t xml:space="preserve">В графе "Отсрочка" указывается срок отсрочки платежа (свыше 180 дней), разрешение на предоставление которой иностранному покупателю получено Экспортером от Банка России. Указывается в той форме, в какой этот срок указан в лицензии. </w:t>
      </w:r>
    </w:p>
    <w:p w:rsidR="00751A2E" w:rsidRDefault="00EC217F">
      <w:pPr>
        <w:widowControl w:val="0"/>
        <w:ind w:firstLine="720"/>
        <w:jc w:val="both"/>
        <w:rPr>
          <w:snapToGrid w:val="0"/>
          <w:sz w:val="24"/>
        </w:rPr>
      </w:pPr>
      <w:r>
        <w:rPr>
          <w:snapToGrid w:val="0"/>
          <w:sz w:val="24"/>
        </w:rPr>
        <w:t xml:space="preserve">Раздел "Подписи уполномоченных лиц" заполняется следующим образом: </w:t>
      </w:r>
    </w:p>
    <w:p w:rsidR="00751A2E" w:rsidRDefault="00EC217F">
      <w:pPr>
        <w:widowControl w:val="0"/>
        <w:ind w:firstLine="720"/>
        <w:jc w:val="both"/>
        <w:rPr>
          <w:snapToGrid w:val="0"/>
          <w:sz w:val="24"/>
        </w:rPr>
      </w:pPr>
      <w:r>
        <w:rPr>
          <w:snapToGrid w:val="0"/>
          <w:sz w:val="24"/>
        </w:rPr>
        <w:t xml:space="preserve">Оба экземпляра ПС подписываются (с указанием должности, фамилии и инициалов): </w:t>
      </w:r>
    </w:p>
    <w:p w:rsidR="00751A2E" w:rsidRDefault="00EC217F">
      <w:pPr>
        <w:widowControl w:val="0"/>
        <w:numPr>
          <w:ilvl w:val="0"/>
          <w:numId w:val="1"/>
        </w:numPr>
        <w:jc w:val="both"/>
        <w:rPr>
          <w:snapToGrid w:val="0"/>
          <w:sz w:val="24"/>
        </w:rPr>
      </w:pPr>
      <w:r>
        <w:rPr>
          <w:snapToGrid w:val="0"/>
          <w:sz w:val="24"/>
        </w:rPr>
        <w:t xml:space="preserve">от имени Экспортера - лицом, имеющим право первой подписи по счету Экспортера в Банке; </w:t>
      </w:r>
    </w:p>
    <w:p w:rsidR="00751A2E" w:rsidRDefault="00EC217F">
      <w:pPr>
        <w:widowControl w:val="0"/>
        <w:numPr>
          <w:ilvl w:val="0"/>
          <w:numId w:val="1"/>
        </w:numPr>
        <w:jc w:val="both"/>
        <w:rPr>
          <w:snapToGrid w:val="0"/>
          <w:sz w:val="24"/>
        </w:rPr>
      </w:pPr>
      <w:r>
        <w:rPr>
          <w:snapToGrid w:val="0"/>
          <w:sz w:val="24"/>
        </w:rPr>
        <w:t xml:space="preserve">от имени Банка - одним из Ответственных лиц Банка; </w:t>
      </w:r>
    </w:p>
    <w:p w:rsidR="00751A2E" w:rsidRDefault="00EC217F">
      <w:pPr>
        <w:widowControl w:val="0"/>
        <w:ind w:firstLine="720"/>
        <w:jc w:val="both"/>
        <w:rPr>
          <w:snapToGrid w:val="0"/>
          <w:sz w:val="24"/>
        </w:rPr>
      </w:pPr>
      <w:r>
        <w:rPr>
          <w:snapToGrid w:val="0"/>
          <w:sz w:val="24"/>
        </w:rPr>
        <w:t xml:space="preserve">Оба экземпляра ПС скрепляются печатями Банка и Экспортера. </w:t>
      </w:r>
    </w:p>
    <w:p w:rsidR="00751A2E" w:rsidRDefault="00EC217F">
      <w:pPr>
        <w:widowControl w:val="0"/>
        <w:jc w:val="both"/>
        <w:rPr>
          <w:snapToGrid w:val="0"/>
          <w:sz w:val="24"/>
        </w:rPr>
      </w:pPr>
      <w:r>
        <w:rPr>
          <w:snapToGrid w:val="0"/>
          <w:sz w:val="24"/>
        </w:rPr>
        <w:t xml:space="preserve">В разделе "Особые отметки Банка": </w:t>
      </w:r>
    </w:p>
    <w:p w:rsidR="00751A2E" w:rsidRDefault="00EC217F">
      <w:pPr>
        <w:widowControl w:val="0"/>
        <w:numPr>
          <w:ilvl w:val="0"/>
          <w:numId w:val="1"/>
        </w:numPr>
        <w:jc w:val="both"/>
        <w:rPr>
          <w:snapToGrid w:val="0"/>
          <w:sz w:val="24"/>
        </w:rPr>
      </w:pPr>
      <w:r>
        <w:rPr>
          <w:snapToGrid w:val="0"/>
          <w:sz w:val="24"/>
        </w:rPr>
        <w:t xml:space="preserve">указываются иные записи, не указываемые в других графах ПС, но предусмотренные 19 инструкцией или облегчающие работу органов и агентов валютного контроля; </w:t>
      </w:r>
    </w:p>
    <w:p w:rsidR="00751A2E" w:rsidRDefault="00EC217F">
      <w:pPr>
        <w:widowControl w:val="0"/>
        <w:ind w:firstLine="720"/>
        <w:jc w:val="both"/>
        <w:rPr>
          <w:snapToGrid w:val="0"/>
          <w:sz w:val="24"/>
        </w:rPr>
      </w:pPr>
      <w:r>
        <w:rPr>
          <w:snapToGrid w:val="0"/>
          <w:sz w:val="24"/>
        </w:rPr>
        <w:t xml:space="preserve">Копии ПС, передаваемые Банком Экспортеру для дальнейшего представления в таможенные органы, заверяются Ответственным лицом Банка с указанием фамилии и инициалов, должности, занимаемой в Банке, даты заверения копии и скрепляются печатью Банка. </w:t>
      </w:r>
    </w:p>
    <w:p w:rsidR="00751A2E" w:rsidRDefault="00751A2E">
      <w:pPr>
        <w:widowControl w:val="0"/>
        <w:ind w:firstLine="720"/>
        <w:jc w:val="both"/>
        <w:rPr>
          <w:snapToGrid w:val="0"/>
          <w:sz w:val="24"/>
        </w:rPr>
      </w:pPr>
    </w:p>
    <w:p w:rsidR="00751A2E" w:rsidRDefault="00751A2E">
      <w:pPr>
        <w:widowControl w:val="0"/>
        <w:ind w:firstLine="720"/>
        <w:jc w:val="both"/>
        <w:rPr>
          <w:snapToGrid w:val="0"/>
          <w:sz w:val="24"/>
        </w:rPr>
      </w:pPr>
    </w:p>
    <w:p w:rsidR="00751A2E" w:rsidRDefault="00751A2E">
      <w:pPr>
        <w:widowControl w:val="0"/>
        <w:ind w:firstLine="720"/>
        <w:jc w:val="both"/>
        <w:rPr>
          <w:snapToGrid w:val="0"/>
          <w:sz w:val="24"/>
        </w:rPr>
      </w:pPr>
    </w:p>
    <w:p w:rsidR="00751A2E" w:rsidRDefault="00751A2E">
      <w:pPr>
        <w:widowControl w:val="0"/>
        <w:ind w:firstLine="720"/>
        <w:jc w:val="both"/>
        <w:rPr>
          <w:snapToGrid w:val="0"/>
          <w:sz w:val="24"/>
        </w:rPr>
      </w:pPr>
    </w:p>
    <w:p w:rsidR="00751A2E" w:rsidRDefault="00751A2E">
      <w:pPr>
        <w:widowControl w:val="0"/>
        <w:ind w:firstLine="720"/>
        <w:jc w:val="both"/>
        <w:rPr>
          <w:snapToGrid w:val="0"/>
          <w:sz w:val="24"/>
        </w:rPr>
      </w:pPr>
    </w:p>
    <w:p w:rsidR="00751A2E" w:rsidRDefault="00751A2E">
      <w:pPr>
        <w:widowControl w:val="0"/>
        <w:ind w:firstLine="720"/>
        <w:jc w:val="both"/>
        <w:rPr>
          <w:snapToGrid w:val="0"/>
          <w:sz w:val="24"/>
        </w:rPr>
      </w:pPr>
    </w:p>
    <w:p w:rsidR="00751A2E" w:rsidRDefault="00EC217F">
      <w:pPr>
        <w:widowControl w:val="0"/>
        <w:jc w:val="right"/>
        <w:rPr>
          <w:snapToGrid w:val="0"/>
          <w:sz w:val="24"/>
        </w:rPr>
      </w:pPr>
      <w:r>
        <w:rPr>
          <w:snapToGrid w:val="0"/>
          <w:sz w:val="24"/>
        </w:rPr>
        <w:t xml:space="preserve">Приложение №2 </w:t>
      </w:r>
    </w:p>
    <w:p w:rsidR="00751A2E" w:rsidRDefault="00751A2E">
      <w:pPr>
        <w:widowControl w:val="0"/>
        <w:jc w:val="right"/>
        <w:rPr>
          <w:snapToGrid w:val="0"/>
          <w:sz w:val="24"/>
        </w:rPr>
      </w:pPr>
    </w:p>
    <w:p w:rsidR="00751A2E" w:rsidRDefault="00EC217F">
      <w:pPr>
        <w:widowControl w:val="0"/>
        <w:jc w:val="center"/>
        <w:rPr>
          <w:snapToGrid w:val="0"/>
          <w:sz w:val="24"/>
        </w:rPr>
      </w:pPr>
      <w:r>
        <w:rPr>
          <w:snapToGrid w:val="0"/>
          <w:sz w:val="24"/>
        </w:rPr>
        <w:t xml:space="preserve">"Зарегистрирован" </w:t>
      </w:r>
    </w:p>
    <w:p w:rsidR="00751A2E" w:rsidRDefault="00751A2E">
      <w:pPr>
        <w:widowControl w:val="0"/>
        <w:jc w:val="center"/>
        <w:rPr>
          <w:snapToGrid w:val="0"/>
          <w:sz w:val="24"/>
        </w:rPr>
      </w:pPr>
    </w:p>
    <w:p w:rsidR="00751A2E" w:rsidRDefault="00EC217F">
      <w:pPr>
        <w:widowControl w:val="0"/>
        <w:ind w:firstLine="720"/>
        <w:jc w:val="both"/>
        <w:rPr>
          <w:rFonts w:ascii="Courier New" w:hAnsi="Courier New"/>
          <w:snapToGrid w:val="0"/>
          <w:sz w:val="16"/>
        </w:rPr>
      </w:pPr>
      <w:r>
        <w:rPr>
          <w:rFonts w:ascii="Courier New" w:hAnsi="Courier New"/>
          <w:snapToGrid w:val="0"/>
          <w:sz w:val="16"/>
        </w:rPr>
        <w:t xml:space="preserve">          ________________________________ </w:t>
      </w:r>
    </w:p>
    <w:p w:rsidR="00751A2E" w:rsidRDefault="00EC217F">
      <w:pPr>
        <w:widowControl w:val="0"/>
        <w:jc w:val="center"/>
        <w:rPr>
          <w:snapToGrid w:val="0"/>
          <w:sz w:val="24"/>
        </w:rPr>
      </w:pPr>
      <w:r>
        <w:rPr>
          <w:snapToGrid w:val="0"/>
          <w:sz w:val="24"/>
        </w:rPr>
        <w:t xml:space="preserve">(Подпись должностного лица Банка России </w:t>
      </w:r>
    </w:p>
    <w:p w:rsidR="00751A2E" w:rsidRDefault="00EC217F">
      <w:pPr>
        <w:widowControl w:val="0"/>
        <w:jc w:val="center"/>
        <w:rPr>
          <w:snapToGrid w:val="0"/>
          <w:sz w:val="24"/>
        </w:rPr>
      </w:pPr>
      <w:r>
        <w:rPr>
          <w:snapToGrid w:val="0"/>
          <w:sz w:val="24"/>
        </w:rPr>
        <w:t xml:space="preserve">с указанием должности, фамилии И.О.) </w:t>
      </w:r>
    </w:p>
    <w:p w:rsidR="00751A2E" w:rsidRDefault="00751A2E">
      <w:pPr>
        <w:widowControl w:val="0"/>
        <w:jc w:val="center"/>
        <w:rPr>
          <w:snapToGrid w:val="0"/>
          <w:sz w:val="24"/>
        </w:rPr>
      </w:pPr>
    </w:p>
    <w:p w:rsidR="00751A2E" w:rsidRDefault="00EC217F">
      <w:pPr>
        <w:widowControl w:val="0"/>
        <w:jc w:val="center"/>
        <w:rPr>
          <w:snapToGrid w:val="0"/>
          <w:sz w:val="24"/>
        </w:rPr>
      </w:pPr>
      <w:r>
        <w:rPr>
          <w:snapToGrid w:val="0"/>
          <w:sz w:val="24"/>
        </w:rPr>
        <w:t xml:space="preserve">"_____" (месяц) 199 г. </w:t>
      </w:r>
    </w:p>
    <w:p w:rsidR="00751A2E" w:rsidRDefault="00751A2E">
      <w:pPr>
        <w:widowControl w:val="0"/>
        <w:jc w:val="center"/>
        <w:rPr>
          <w:snapToGrid w:val="0"/>
          <w:sz w:val="24"/>
        </w:rPr>
      </w:pPr>
    </w:p>
    <w:p w:rsidR="00751A2E" w:rsidRDefault="00751A2E">
      <w:pPr>
        <w:widowControl w:val="0"/>
        <w:jc w:val="center"/>
        <w:rPr>
          <w:snapToGrid w:val="0"/>
          <w:sz w:val="24"/>
        </w:rPr>
      </w:pPr>
    </w:p>
    <w:p w:rsidR="00751A2E" w:rsidRDefault="00EC217F">
      <w:pPr>
        <w:widowControl w:val="0"/>
        <w:ind w:firstLine="720"/>
        <w:jc w:val="both"/>
        <w:rPr>
          <w:rFonts w:ascii="Courier New" w:hAnsi="Courier New"/>
          <w:snapToGrid w:val="0"/>
          <w:sz w:val="16"/>
        </w:rPr>
      </w:pPr>
      <w:r>
        <w:rPr>
          <w:rFonts w:ascii="Courier New" w:hAnsi="Courier New"/>
          <w:snapToGrid w:val="0"/>
          <w:sz w:val="16"/>
        </w:rPr>
        <w:t xml:space="preserve">          ________________________________________________________ </w:t>
      </w:r>
    </w:p>
    <w:p w:rsidR="00751A2E" w:rsidRDefault="00EC217F">
      <w:pPr>
        <w:widowControl w:val="0"/>
        <w:jc w:val="center"/>
        <w:rPr>
          <w:snapToGrid w:val="0"/>
          <w:sz w:val="24"/>
        </w:rPr>
      </w:pPr>
      <w:r>
        <w:rPr>
          <w:snapToGrid w:val="0"/>
          <w:sz w:val="24"/>
        </w:rPr>
        <w:t xml:space="preserve">(Полное официальное наименование уполномоченного банка) </w:t>
      </w:r>
    </w:p>
    <w:p w:rsidR="00751A2E" w:rsidRDefault="00751A2E">
      <w:pPr>
        <w:widowControl w:val="0"/>
        <w:jc w:val="center"/>
        <w:rPr>
          <w:snapToGrid w:val="0"/>
          <w:sz w:val="24"/>
        </w:rPr>
      </w:pPr>
    </w:p>
    <w:p w:rsidR="00751A2E" w:rsidRDefault="00EC217F">
      <w:pPr>
        <w:widowControl w:val="0"/>
        <w:jc w:val="center"/>
        <w:rPr>
          <w:snapToGrid w:val="0"/>
          <w:sz w:val="24"/>
        </w:rPr>
      </w:pPr>
      <w:r>
        <w:rPr>
          <w:snapToGrid w:val="0"/>
          <w:sz w:val="24"/>
        </w:rPr>
        <w:t xml:space="preserve">Юридический адрес: _____________________________________ </w:t>
      </w:r>
    </w:p>
    <w:p w:rsidR="00751A2E" w:rsidRDefault="00EC217F">
      <w:pPr>
        <w:widowControl w:val="0"/>
        <w:jc w:val="center"/>
        <w:rPr>
          <w:snapToGrid w:val="0"/>
          <w:sz w:val="24"/>
        </w:rPr>
      </w:pPr>
      <w:r>
        <w:rPr>
          <w:snapToGrid w:val="0"/>
          <w:sz w:val="24"/>
        </w:rPr>
        <w:t xml:space="preserve">Код ОКПО _____________________ </w:t>
      </w:r>
    </w:p>
    <w:p w:rsidR="00751A2E" w:rsidRDefault="00EC217F">
      <w:pPr>
        <w:widowControl w:val="0"/>
        <w:jc w:val="center"/>
        <w:rPr>
          <w:snapToGrid w:val="0"/>
          <w:sz w:val="24"/>
        </w:rPr>
      </w:pPr>
      <w:r>
        <w:rPr>
          <w:snapToGrid w:val="0"/>
          <w:sz w:val="24"/>
        </w:rPr>
        <w:t xml:space="preserve">Номер лицензии на совершение банковских операций в </w:t>
      </w:r>
    </w:p>
    <w:p w:rsidR="00751A2E" w:rsidRDefault="00EC217F">
      <w:pPr>
        <w:widowControl w:val="0"/>
        <w:jc w:val="center"/>
        <w:rPr>
          <w:snapToGrid w:val="0"/>
          <w:sz w:val="24"/>
        </w:rPr>
      </w:pPr>
      <w:r>
        <w:rPr>
          <w:snapToGrid w:val="0"/>
          <w:sz w:val="24"/>
        </w:rPr>
        <w:t xml:space="preserve">иностранной валюте ___________ Дата выдачи _____________ </w:t>
      </w:r>
    </w:p>
    <w:p w:rsidR="00751A2E" w:rsidRDefault="00751A2E">
      <w:pPr>
        <w:widowControl w:val="0"/>
        <w:jc w:val="center"/>
        <w:rPr>
          <w:snapToGrid w:val="0"/>
          <w:sz w:val="24"/>
        </w:rPr>
      </w:pPr>
    </w:p>
    <w:p w:rsidR="00751A2E" w:rsidRDefault="00EC217F">
      <w:pPr>
        <w:widowControl w:val="0"/>
        <w:jc w:val="center"/>
        <w:rPr>
          <w:snapToGrid w:val="0"/>
          <w:sz w:val="24"/>
        </w:rPr>
      </w:pPr>
      <w:r>
        <w:rPr>
          <w:snapToGrid w:val="0"/>
          <w:sz w:val="24"/>
        </w:rPr>
        <w:t xml:space="preserve">Список </w:t>
      </w:r>
    </w:p>
    <w:p w:rsidR="00751A2E" w:rsidRDefault="00EC217F">
      <w:pPr>
        <w:widowControl w:val="0"/>
        <w:jc w:val="center"/>
        <w:rPr>
          <w:snapToGrid w:val="0"/>
          <w:sz w:val="24"/>
        </w:rPr>
      </w:pPr>
      <w:r>
        <w:rPr>
          <w:snapToGrid w:val="0"/>
          <w:sz w:val="24"/>
        </w:rPr>
        <w:t xml:space="preserve">сотрудников банка, уполномоченных подписывать документацию и </w:t>
      </w:r>
    </w:p>
    <w:p w:rsidR="00751A2E" w:rsidRDefault="00EC217F">
      <w:pPr>
        <w:widowControl w:val="0"/>
        <w:jc w:val="center"/>
        <w:rPr>
          <w:snapToGrid w:val="0"/>
          <w:sz w:val="24"/>
        </w:rPr>
      </w:pPr>
      <w:r>
        <w:rPr>
          <w:snapToGrid w:val="0"/>
          <w:sz w:val="24"/>
        </w:rPr>
        <w:t xml:space="preserve">совершать иные операции по валютному контролю от имени банка. </w:t>
      </w:r>
    </w:p>
    <w:p w:rsidR="00751A2E" w:rsidRDefault="00751A2E">
      <w:pPr>
        <w:widowControl w:val="0"/>
        <w:jc w:val="center"/>
        <w:rPr>
          <w:snapToGrid w:val="0"/>
          <w:sz w:val="24"/>
        </w:rPr>
      </w:pPr>
    </w:p>
    <w:p w:rsidR="00751A2E" w:rsidRDefault="00EC217F">
      <w:pPr>
        <w:widowControl w:val="0"/>
        <w:jc w:val="center"/>
        <w:rPr>
          <w:snapToGrid w:val="0"/>
          <w:sz w:val="24"/>
        </w:rPr>
      </w:pPr>
      <w:r>
        <w:rPr>
          <w:snapToGrid w:val="0"/>
          <w:sz w:val="24"/>
        </w:rPr>
        <w:t xml:space="preserve">1. _________________________________ </w:t>
      </w:r>
    </w:p>
    <w:p w:rsidR="00751A2E" w:rsidRDefault="00EC217F">
      <w:pPr>
        <w:widowControl w:val="0"/>
        <w:jc w:val="right"/>
        <w:rPr>
          <w:snapToGrid w:val="0"/>
          <w:sz w:val="24"/>
        </w:rPr>
      </w:pPr>
      <w:r>
        <w:rPr>
          <w:snapToGrid w:val="0"/>
          <w:sz w:val="24"/>
        </w:rPr>
        <w:t xml:space="preserve">(Фамилия, имя, отчество полностью). (Образец подписи) </w:t>
      </w:r>
    </w:p>
    <w:p w:rsidR="00751A2E" w:rsidRDefault="00EC217F">
      <w:pPr>
        <w:widowControl w:val="0"/>
        <w:ind w:firstLine="720"/>
        <w:jc w:val="both"/>
        <w:rPr>
          <w:rFonts w:ascii="Courier New" w:hAnsi="Courier New"/>
          <w:snapToGrid w:val="0"/>
          <w:sz w:val="16"/>
        </w:rPr>
      </w:pPr>
      <w:r>
        <w:rPr>
          <w:rFonts w:ascii="Courier New" w:hAnsi="Courier New"/>
          <w:snapToGrid w:val="0"/>
          <w:sz w:val="16"/>
        </w:rPr>
        <w:t xml:space="preserve">              _________________________________ </w:t>
      </w:r>
    </w:p>
    <w:p w:rsidR="00751A2E" w:rsidRDefault="00EC217F">
      <w:pPr>
        <w:widowControl w:val="0"/>
        <w:jc w:val="center"/>
        <w:rPr>
          <w:snapToGrid w:val="0"/>
          <w:sz w:val="24"/>
        </w:rPr>
      </w:pPr>
      <w:r>
        <w:rPr>
          <w:snapToGrid w:val="0"/>
          <w:sz w:val="24"/>
        </w:rPr>
        <w:t xml:space="preserve">(занимаемая должность на момент </w:t>
      </w:r>
    </w:p>
    <w:p w:rsidR="00751A2E" w:rsidRDefault="00EC217F">
      <w:pPr>
        <w:widowControl w:val="0"/>
        <w:jc w:val="center"/>
        <w:rPr>
          <w:snapToGrid w:val="0"/>
          <w:sz w:val="24"/>
        </w:rPr>
      </w:pPr>
      <w:r>
        <w:rPr>
          <w:snapToGrid w:val="0"/>
          <w:sz w:val="24"/>
        </w:rPr>
        <w:t xml:space="preserve">составления списка). </w:t>
      </w:r>
    </w:p>
    <w:p w:rsidR="00751A2E" w:rsidRDefault="00751A2E">
      <w:pPr>
        <w:widowControl w:val="0"/>
        <w:jc w:val="center"/>
        <w:rPr>
          <w:snapToGrid w:val="0"/>
          <w:sz w:val="24"/>
        </w:rPr>
      </w:pPr>
    </w:p>
    <w:p w:rsidR="00751A2E" w:rsidRDefault="00EC217F">
      <w:pPr>
        <w:widowControl w:val="0"/>
        <w:jc w:val="center"/>
        <w:rPr>
          <w:snapToGrid w:val="0"/>
          <w:sz w:val="24"/>
        </w:rPr>
      </w:pPr>
      <w:r>
        <w:rPr>
          <w:snapToGrid w:val="0"/>
          <w:sz w:val="24"/>
        </w:rPr>
        <w:t>2. -.-.-.-.-.-.-- -.-.-.-.-.</w:t>
      </w:r>
    </w:p>
    <w:p w:rsidR="00751A2E" w:rsidRDefault="00751A2E">
      <w:pPr>
        <w:widowControl w:val="0"/>
        <w:jc w:val="center"/>
        <w:rPr>
          <w:snapToGrid w:val="0"/>
          <w:sz w:val="24"/>
        </w:rPr>
      </w:pPr>
    </w:p>
    <w:p w:rsidR="00751A2E" w:rsidRDefault="00751A2E">
      <w:pPr>
        <w:widowControl w:val="0"/>
        <w:jc w:val="center"/>
        <w:rPr>
          <w:snapToGrid w:val="0"/>
          <w:sz w:val="24"/>
        </w:rPr>
      </w:pPr>
    </w:p>
    <w:p w:rsidR="00751A2E" w:rsidRDefault="00EC217F">
      <w:pPr>
        <w:widowControl w:val="0"/>
        <w:jc w:val="center"/>
        <w:rPr>
          <w:snapToGrid w:val="0"/>
          <w:sz w:val="24"/>
        </w:rPr>
      </w:pPr>
      <w:r>
        <w:rPr>
          <w:snapToGrid w:val="0"/>
          <w:sz w:val="24"/>
        </w:rPr>
        <w:t xml:space="preserve">Образец оттиска Подпись председателя (директора) </w:t>
      </w:r>
    </w:p>
    <w:p w:rsidR="00751A2E" w:rsidRDefault="00EC217F">
      <w:pPr>
        <w:widowControl w:val="0"/>
        <w:jc w:val="center"/>
        <w:rPr>
          <w:snapToGrid w:val="0"/>
          <w:sz w:val="24"/>
        </w:rPr>
      </w:pPr>
      <w:r>
        <w:rPr>
          <w:snapToGrid w:val="0"/>
          <w:sz w:val="24"/>
        </w:rPr>
        <w:t xml:space="preserve">печати банка банка, его Ф.И.О. </w:t>
      </w:r>
    </w:p>
    <w:p w:rsidR="00751A2E" w:rsidRDefault="00751A2E">
      <w:pPr>
        <w:widowControl w:val="0"/>
        <w:jc w:val="center"/>
        <w:rPr>
          <w:snapToGrid w:val="0"/>
          <w:sz w:val="24"/>
        </w:rPr>
      </w:pPr>
    </w:p>
    <w:p w:rsidR="00751A2E" w:rsidRDefault="00EC217F">
      <w:pPr>
        <w:widowControl w:val="0"/>
        <w:jc w:val="right"/>
        <w:rPr>
          <w:snapToGrid w:val="0"/>
          <w:sz w:val="24"/>
        </w:rPr>
      </w:pPr>
      <w:r>
        <w:rPr>
          <w:snapToGrid w:val="0"/>
          <w:sz w:val="24"/>
        </w:rPr>
        <w:t xml:space="preserve">Подпись главного бухгалтера </w:t>
      </w:r>
    </w:p>
    <w:p w:rsidR="00751A2E" w:rsidRDefault="00EC217F">
      <w:pPr>
        <w:widowControl w:val="0"/>
        <w:jc w:val="right"/>
        <w:rPr>
          <w:snapToGrid w:val="0"/>
          <w:sz w:val="24"/>
        </w:rPr>
      </w:pPr>
      <w:r>
        <w:rPr>
          <w:snapToGrid w:val="0"/>
          <w:sz w:val="24"/>
        </w:rPr>
        <w:t xml:space="preserve">банка, его Ф.И.О. </w:t>
      </w:r>
    </w:p>
    <w:p w:rsidR="00751A2E" w:rsidRDefault="00751A2E">
      <w:pPr>
        <w:widowControl w:val="0"/>
        <w:jc w:val="right"/>
        <w:rPr>
          <w:snapToGrid w:val="0"/>
          <w:sz w:val="24"/>
        </w:rPr>
      </w:pPr>
    </w:p>
    <w:p w:rsidR="00751A2E" w:rsidRDefault="00751A2E">
      <w:pPr>
        <w:widowControl w:val="0"/>
        <w:jc w:val="center"/>
        <w:rPr>
          <w:snapToGrid w:val="0"/>
          <w:sz w:val="24"/>
        </w:rPr>
      </w:pPr>
    </w:p>
    <w:p w:rsidR="00751A2E" w:rsidRDefault="00751A2E">
      <w:pPr>
        <w:widowControl w:val="0"/>
        <w:jc w:val="center"/>
        <w:rPr>
          <w:snapToGrid w:val="0"/>
          <w:sz w:val="24"/>
        </w:rPr>
      </w:pPr>
    </w:p>
    <w:p w:rsidR="00751A2E" w:rsidRDefault="00EC217F">
      <w:pPr>
        <w:widowControl w:val="0"/>
        <w:ind w:firstLine="720"/>
        <w:jc w:val="both"/>
        <w:rPr>
          <w:snapToGrid w:val="0"/>
          <w:sz w:val="24"/>
        </w:rPr>
      </w:pPr>
      <w:r>
        <w:rPr>
          <w:snapToGrid w:val="0"/>
          <w:sz w:val="24"/>
        </w:rPr>
        <w:t xml:space="preserve">Примечания. 1. Указанный список составляется в трех экземплярах. </w:t>
      </w:r>
    </w:p>
    <w:p w:rsidR="00751A2E" w:rsidRDefault="00EC217F">
      <w:pPr>
        <w:widowControl w:val="0"/>
        <w:ind w:firstLine="720"/>
        <w:jc w:val="both"/>
        <w:rPr>
          <w:snapToGrid w:val="0"/>
          <w:sz w:val="24"/>
        </w:rPr>
      </w:pPr>
      <w:r>
        <w:rPr>
          <w:snapToGrid w:val="0"/>
          <w:sz w:val="24"/>
        </w:rPr>
        <w:t xml:space="preserve">2. Подписи на всех трех экземплярах до направления в Банк России для регистрации заверяются нотариально. </w:t>
      </w:r>
    </w:p>
    <w:p w:rsidR="00751A2E" w:rsidRDefault="00751A2E">
      <w:pPr>
        <w:widowControl w:val="0"/>
        <w:ind w:firstLine="720"/>
        <w:jc w:val="both"/>
        <w:rPr>
          <w:snapToGrid w:val="0"/>
          <w:sz w:val="24"/>
        </w:rPr>
      </w:pPr>
    </w:p>
    <w:p w:rsidR="00751A2E" w:rsidRDefault="00751A2E">
      <w:pPr>
        <w:widowControl w:val="0"/>
        <w:ind w:firstLine="720"/>
        <w:jc w:val="both"/>
        <w:rPr>
          <w:snapToGrid w:val="0"/>
          <w:sz w:val="24"/>
        </w:rPr>
      </w:pPr>
    </w:p>
    <w:p w:rsidR="00751A2E" w:rsidRDefault="00751A2E">
      <w:pPr>
        <w:widowControl w:val="0"/>
        <w:ind w:firstLine="720"/>
        <w:jc w:val="both"/>
        <w:rPr>
          <w:snapToGrid w:val="0"/>
          <w:sz w:val="24"/>
        </w:rPr>
      </w:pPr>
    </w:p>
    <w:p w:rsidR="00751A2E" w:rsidRDefault="00751A2E">
      <w:pPr>
        <w:widowControl w:val="0"/>
        <w:ind w:firstLine="720"/>
        <w:jc w:val="both"/>
        <w:rPr>
          <w:snapToGrid w:val="0"/>
          <w:sz w:val="24"/>
        </w:rPr>
      </w:pPr>
    </w:p>
    <w:p w:rsidR="00751A2E" w:rsidRDefault="00751A2E">
      <w:pPr>
        <w:widowControl w:val="0"/>
        <w:ind w:firstLine="720"/>
        <w:jc w:val="both"/>
        <w:rPr>
          <w:snapToGrid w:val="0"/>
          <w:sz w:val="24"/>
        </w:rPr>
      </w:pPr>
    </w:p>
    <w:p w:rsidR="00751A2E" w:rsidRDefault="00751A2E">
      <w:pPr>
        <w:widowControl w:val="0"/>
        <w:ind w:firstLine="720"/>
        <w:jc w:val="both"/>
        <w:rPr>
          <w:snapToGrid w:val="0"/>
          <w:sz w:val="24"/>
        </w:rPr>
      </w:pPr>
    </w:p>
    <w:p w:rsidR="00751A2E" w:rsidRDefault="00751A2E">
      <w:pPr>
        <w:widowControl w:val="0"/>
        <w:ind w:firstLine="720"/>
        <w:jc w:val="both"/>
        <w:rPr>
          <w:snapToGrid w:val="0"/>
          <w:sz w:val="24"/>
        </w:rPr>
      </w:pPr>
    </w:p>
    <w:p w:rsidR="00751A2E" w:rsidRDefault="00751A2E">
      <w:pPr>
        <w:widowControl w:val="0"/>
        <w:ind w:firstLine="720"/>
        <w:jc w:val="both"/>
        <w:rPr>
          <w:snapToGrid w:val="0"/>
          <w:sz w:val="24"/>
        </w:rPr>
      </w:pPr>
    </w:p>
    <w:p w:rsidR="00751A2E" w:rsidRDefault="00EC217F">
      <w:pPr>
        <w:widowControl w:val="0"/>
        <w:jc w:val="right"/>
        <w:rPr>
          <w:snapToGrid w:val="0"/>
          <w:sz w:val="24"/>
        </w:rPr>
      </w:pPr>
      <w:r>
        <w:rPr>
          <w:snapToGrid w:val="0"/>
          <w:sz w:val="24"/>
        </w:rPr>
        <w:t xml:space="preserve">Приложение №3 </w:t>
      </w:r>
    </w:p>
    <w:p w:rsidR="00751A2E" w:rsidRDefault="00751A2E">
      <w:pPr>
        <w:widowControl w:val="0"/>
        <w:jc w:val="right"/>
        <w:rPr>
          <w:snapToGrid w:val="0"/>
          <w:sz w:val="24"/>
        </w:rPr>
      </w:pPr>
    </w:p>
    <w:p w:rsidR="00751A2E" w:rsidRDefault="00EC217F">
      <w:pPr>
        <w:widowControl w:val="0"/>
        <w:ind w:firstLine="720"/>
        <w:jc w:val="both"/>
        <w:rPr>
          <w:snapToGrid w:val="0"/>
          <w:sz w:val="24"/>
        </w:rPr>
      </w:pPr>
      <w:r>
        <w:rPr>
          <w:snapToGrid w:val="0"/>
          <w:sz w:val="24"/>
        </w:rPr>
        <w:t xml:space="preserve">Пароль (Ключ)________ </w:t>
      </w:r>
    </w:p>
    <w:p w:rsidR="00751A2E" w:rsidRDefault="00751A2E">
      <w:pPr>
        <w:widowControl w:val="0"/>
        <w:ind w:firstLine="720"/>
        <w:jc w:val="both"/>
        <w:rPr>
          <w:snapToGrid w:val="0"/>
          <w:sz w:val="24"/>
        </w:rPr>
      </w:pPr>
    </w:p>
    <w:p w:rsidR="00751A2E" w:rsidRDefault="00EC217F">
      <w:pPr>
        <w:widowControl w:val="0"/>
        <w:jc w:val="center"/>
        <w:rPr>
          <w:snapToGrid w:val="0"/>
          <w:sz w:val="24"/>
        </w:rPr>
      </w:pPr>
      <w:r>
        <w:rPr>
          <w:snapToGrid w:val="0"/>
          <w:sz w:val="24"/>
        </w:rPr>
        <w:t xml:space="preserve">Реестр №. </w:t>
      </w:r>
    </w:p>
    <w:p w:rsidR="00751A2E" w:rsidRDefault="00EC217F">
      <w:pPr>
        <w:widowControl w:val="0"/>
        <w:jc w:val="center"/>
        <w:rPr>
          <w:snapToGrid w:val="0"/>
          <w:sz w:val="24"/>
        </w:rPr>
      </w:pPr>
      <w:r>
        <w:rPr>
          <w:snapToGrid w:val="0"/>
          <w:sz w:val="24"/>
        </w:rPr>
        <w:t xml:space="preserve">учетных карточек (УК) валютного контроля </w:t>
      </w:r>
    </w:p>
    <w:p w:rsidR="00751A2E" w:rsidRDefault="00EC217F">
      <w:pPr>
        <w:widowControl w:val="0"/>
        <w:jc w:val="center"/>
        <w:rPr>
          <w:snapToGrid w:val="0"/>
          <w:sz w:val="24"/>
        </w:rPr>
      </w:pPr>
      <w:r>
        <w:rPr>
          <w:snapToGrid w:val="0"/>
          <w:sz w:val="24"/>
        </w:rPr>
        <w:t xml:space="preserve">по отгрузкам товаров на экспорт в период с по </w:t>
      </w:r>
    </w:p>
    <w:p w:rsidR="00751A2E" w:rsidRDefault="00751A2E">
      <w:pPr>
        <w:widowControl w:val="0"/>
        <w:jc w:val="center"/>
        <w:rPr>
          <w:snapToGrid w:val="0"/>
          <w:sz w:val="24"/>
        </w:rPr>
      </w:pPr>
    </w:p>
    <w:p w:rsidR="00751A2E" w:rsidRDefault="00EC217F">
      <w:pPr>
        <w:widowControl w:val="0"/>
        <w:ind w:firstLine="720"/>
        <w:jc w:val="both"/>
        <w:rPr>
          <w:snapToGrid w:val="0"/>
          <w:sz w:val="24"/>
        </w:rPr>
      </w:pPr>
      <w:r>
        <w:rPr>
          <w:snapToGrid w:val="0"/>
          <w:sz w:val="24"/>
        </w:rPr>
        <w:t>Наименование и адрес банка: ______________________</w:t>
      </w:r>
    </w:p>
    <w:p w:rsidR="00751A2E" w:rsidRDefault="00EC217F">
      <w:pPr>
        <w:widowControl w:val="0"/>
        <w:ind w:firstLine="720"/>
        <w:jc w:val="both"/>
        <w:rPr>
          <w:snapToGrid w:val="0"/>
          <w:sz w:val="24"/>
        </w:rPr>
      </w:pPr>
      <w:r>
        <w:rPr>
          <w:snapToGrid w:val="0"/>
          <w:sz w:val="24"/>
        </w:rPr>
        <w:t>______________________________________</w:t>
      </w:r>
    </w:p>
    <w:p w:rsidR="00751A2E" w:rsidRDefault="00EC217F">
      <w:pPr>
        <w:widowControl w:val="0"/>
        <w:ind w:firstLine="720"/>
        <w:jc w:val="both"/>
        <w:rPr>
          <w:snapToGrid w:val="0"/>
          <w:sz w:val="24"/>
        </w:rPr>
      </w:pPr>
      <w:r>
        <w:rPr>
          <w:snapToGrid w:val="0"/>
          <w:sz w:val="24"/>
        </w:rPr>
        <w:t xml:space="preserve">Контрольный срок возврата реестра (КС) __________19__ г. </w:t>
      </w:r>
    </w:p>
    <w:p w:rsidR="00751A2E" w:rsidRDefault="00EC217F">
      <w:pPr>
        <w:widowControl w:val="0"/>
        <w:ind w:firstLine="720"/>
        <w:jc w:val="both"/>
        <w:rPr>
          <w:snapToGrid w:val="0"/>
          <w:sz w:val="24"/>
        </w:rPr>
      </w:pPr>
      <w:r>
        <w:rPr>
          <w:snapToGrid w:val="0"/>
          <w:sz w:val="24"/>
        </w:rPr>
        <w:t>____________________________________________________________</w:t>
      </w:r>
    </w:p>
    <w:p w:rsidR="00751A2E" w:rsidRDefault="00751A2E">
      <w:pPr>
        <w:widowControl w:val="0"/>
        <w:ind w:firstLine="720"/>
        <w:jc w:val="both"/>
        <w:rPr>
          <w:snapToGrid w:val="0"/>
          <w:sz w:val="24"/>
        </w:rPr>
      </w:pPr>
    </w:p>
    <w:p w:rsidR="00751A2E" w:rsidRDefault="00EC217F">
      <w:pPr>
        <w:widowControl w:val="0"/>
        <w:ind w:firstLine="720"/>
        <w:jc w:val="both"/>
        <w:rPr>
          <w:snapToGrid w:val="0"/>
          <w:sz w:val="24"/>
        </w:rPr>
      </w:pPr>
      <w:r>
        <w:rPr>
          <w:snapToGrid w:val="0"/>
          <w:sz w:val="24"/>
        </w:rPr>
        <w:t xml:space="preserve">N.0000/000ЈПС-0/00000000/000/000-КС - 00.00.93- В.сч.- 00000000000 </w:t>
      </w:r>
    </w:p>
    <w:p w:rsidR="00751A2E" w:rsidRDefault="00EC217F">
      <w:pPr>
        <w:widowControl w:val="0"/>
        <w:ind w:firstLine="720"/>
        <w:jc w:val="both"/>
        <w:rPr>
          <w:snapToGrid w:val="0"/>
          <w:sz w:val="24"/>
        </w:rPr>
      </w:pPr>
      <w:r>
        <w:rPr>
          <w:snapToGrid w:val="0"/>
          <w:sz w:val="24"/>
        </w:rPr>
        <w:t>____________________________________________________________</w:t>
      </w:r>
    </w:p>
    <w:p w:rsidR="00751A2E" w:rsidRDefault="00EC217F">
      <w:pPr>
        <w:widowControl w:val="0"/>
        <w:ind w:firstLine="720"/>
        <w:jc w:val="both"/>
        <w:rPr>
          <w:snapToGrid w:val="0"/>
          <w:sz w:val="24"/>
        </w:rPr>
      </w:pPr>
      <w:r>
        <w:rPr>
          <w:snapToGrid w:val="0"/>
          <w:sz w:val="24"/>
        </w:rPr>
        <w:t xml:space="preserve">ЭК - ________________________________ - ОКПО - 00000000 </w:t>
      </w:r>
    </w:p>
    <w:p w:rsidR="00751A2E" w:rsidRDefault="00EC217F">
      <w:pPr>
        <w:widowControl w:val="0"/>
        <w:ind w:firstLine="720"/>
        <w:jc w:val="both"/>
        <w:rPr>
          <w:snapToGrid w:val="0"/>
          <w:sz w:val="24"/>
        </w:rPr>
      </w:pPr>
      <w:r>
        <w:rPr>
          <w:snapToGrid w:val="0"/>
          <w:sz w:val="24"/>
        </w:rPr>
        <w:t>_____________________________________•______________________</w:t>
      </w:r>
    </w:p>
    <w:p w:rsidR="00751A2E" w:rsidRDefault="00EC217F">
      <w:pPr>
        <w:widowControl w:val="0"/>
        <w:ind w:firstLine="720"/>
        <w:jc w:val="both"/>
        <w:rPr>
          <w:snapToGrid w:val="0"/>
          <w:sz w:val="24"/>
        </w:rPr>
      </w:pPr>
      <w:r>
        <w:rPr>
          <w:snapToGrid w:val="0"/>
          <w:sz w:val="24"/>
        </w:rPr>
        <w:t xml:space="preserve">К-т N.0000000000000000000000000             - Дата - 00.00.00 </w:t>
      </w:r>
    </w:p>
    <w:p w:rsidR="00751A2E" w:rsidRDefault="00EC217F">
      <w:pPr>
        <w:widowControl w:val="0"/>
        <w:ind w:firstLine="720"/>
        <w:jc w:val="both"/>
        <w:rPr>
          <w:snapToGrid w:val="0"/>
          <w:sz w:val="24"/>
        </w:rPr>
      </w:pPr>
      <w:r>
        <w:rPr>
          <w:snapToGrid w:val="0"/>
          <w:sz w:val="24"/>
        </w:rPr>
        <w:t>_____________________________________•______________________</w:t>
      </w:r>
    </w:p>
    <w:p w:rsidR="00751A2E" w:rsidRDefault="00EC217F">
      <w:pPr>
        <w:widowControl w:val="0"/>
        <w:ind w:firstLine="720"/>
        <w:jc w:val="both"/>
        <w:rPr>
          <w:snapToGrid w:val="0"/>
          <w:sz w:val="24"/>
        </w:rPr>
      </w:pPr>
      <w:r>
        <w:rPr>
          <w:snapToGrid w:val="0"/>
          <w:sz w:val="24"/>
        </w:rPr>
        <w:t xml:space="preserve">ГТД - 00000/00000/000000 - Дата В. - 00.00.00 - Товар - 000000000 </w:t>
      </w:r>
    </w:p>
    <w:p w:rsidR="00751A2E" w:rsidRDefault="00EC217F">
      <w:pPr>
        <w:widowControl w:val="0"/>
        <w:ind w:firstLine="720"/>
        <w:jc w:val="both"/>
        <w:rPr>
          <w:snapToGrid w:val="0"/>
          <w:sz w:val="24"/>
        </w:rPr>
      </w:pPr>
      <w:r>
        <w:rPr>
          <w:snapToGrid w:val="0"/>
          <w:sz w:val="24"/>
        </w:rPr>
        <w:t>_______________________•_______•________•____________________</w:t>
      </w:r>
    </w:p>
    <w:p w:rsidR="00751A2E" w:rsidRDefault="00EC217F">
      <w:pPr>
        <w:widowControl w:val="0"/>
        <w:ind w:firstLine="720"/>
        <w:jc w:val="both"/>
        <w:rPr>
          <w:snapToGrid w:val="0"/>
          <w:sz w:val="24"/>
        </w:rPr>
      </w:pPr>
      <w:r>
        <w:rPr>
          <w:snapToGrid w:val="0"/>
          <w:sz w:val="24"/>
        </w:rPr>
        <w:t xml:space="preserve">Сумма Т     -   Сумма Б     -  Разница      -   Обоснов.   - КО  Необоснов. </w:t>
      </w:r>
    </w:p>
    <w:p w:rsidR="00751A2E" w:rsidRDefault="00EC217F">
      <w:pPr>
        <w:widowControl w:val="0"/>
        <w:ind w:firstLine="720"/>
        <w:jc w:val="both"/>
        <w:rPr>
          <w:snapToGrid w:val="0"/>
          <w:sz w:val="24"/>
        </w:rPr>
      </w:pPr>
      <w:r>
        <w:rPr>
          <w:snapToGrid w:val="0"/>
          <w:sz w:val="24"/>
        </w:rPr>
        <w:t>__________•___________•___________•___________•___•___________</w:t>
      </w:r>
    </w:p>
    <w:p w:rsidR="00751A2E" w:rsidRDefault="00EC217F">
      <w:pPr>
        <w:widowControl w:val="0"/>
        <w:ind w:firstLine="720"/>
        <w:jc w:val="both"/>
        <w:rPr>
          <w:snapToGrid w:val="0"/>
          <w:sz w:val="24"/>
        </w:rPr>
      </w:pPr>
      <w:r>
        <w:rPr>
          <w:snapToGrid w:val="0"/>
          <w:sz w:val="24"/>
        </w:rPr>
        <w:t xml:space="preserve">0000000000-00000000000-00000000000-00000000000- 00 - 0000000000 </w:t>
      </w:r>
    </w:p>
    <w:p w:rsidR="00751A2E" w:rsidRDefault="00EC217F">
      <w:pPr>
        <w:widowControl w:val="0"/>
        <w:ind w:firstLine="720"/>
        <w:jc w:val="both"/>
        <w:rPr>
          <w:snapToGrid w:val="0"/>
          <w:sz w:val="24"/>
        </w:rPr>
      </w:pPr>
      <w:r>
        <w:rPr>
          <w:snapToGrid w:val="0"/>
          <w:sz w:val="24"/>
        </w:rPr>
        <w:t>__________•___________•___________•___________•___•___________</w:t>
      </w:r>
    </w:p>
    <w:p w:rsidR="00751A2E" w:rsidRDefault="00EC217F">
      <w:pPr>
        <w:widowControl w:val="0"/>
        <w:rPr>
          <w:snapToGrid w:val="0"/>
          <w:sz w:val="24"/>
        </w:rPr>
      </w:pPr>
      <w:r>
        <w:rPr>
          <w:snapToGrid w:val="0"/>
          <w:sz w:val="24"/>
        </w:rPr>
        <w:t xml:space="preserve">                          - Срок    - КВ  -ФР-Кол.товара  - Ед.изм.  - Таможня - ______ </w:t>
      </w:r>
    </w:p>
    <w:p w:rsidR="00751A2E" w:rsidRDefault="00EC217F">
      <w:pPr>
        <w:widowControl w:val="0"/>
        <w:ind w:firstLine="720"/>
        <w:jc w:val="both"/>
        <w:rPr>
          <w:snapToGrid w:val="0"/>
          <w:sz w:val="24"/>
        </w:rPr>
      </w:pPr>
      <w:r>
        <w:rPr>
          <w:snapToGrid w:val="0"/>
          <w:sz w:val="24"/>
        </w:rPr>
        <w:t>_______•_______•____•__•___________•________•_________________</w:t>
      </w:r>
    </w:p>
    <w:p w:rsidR="00751A2E" w:rsidRDefault="00EC217F">
      <w:pPr>
        <w:widowControl w:val="0"/>
        <w:ind w:firstLine="720"/>
        <w:jc w:val="both"/>
        <w:rPr>
          <w:snapToGrid w:val="0"/>
          <w:sz w:val="24"/>
        </w:rPr>
      </w:pPr>
      <w:r>
        <w:rPr>
          <w:snapToGrid w:val="0"/>
          <w:sz w:val="24"/>
        </w:rPr>
        <w:t xml:space="preserve">Инф. Т - 00.00.00- 000 - 00-0000000000 - 0000000 - _________ </w:t>
      </w:r>
    </w:p>
    <w:p w:rsidR="00751A2E" w:rsidRDefault="00EC217F">
      <w:pPr>
        <w:widowControl w:val="0"/>
        <w:ind w:firstLine="720"/>
        <w:jc w:val="both"/>
        <w:rPr>
          <w:snapToGrid w:val="0"/>
          <w:sz w:val="24"/>
        </w:rPr>
      </w:pPr>
      <w:r>
        <w:rPr>
          <w:snapToGrid w:val="0"/>
          <w:sz w:val="24"/>
        </w:rPr>
        <w:t>Инф. Б - 00.00.00- 000 - 00- Особые отметки: ______________</w:t>
      </w:r>
    </w:p>
    <w:p w:rsidR="00751A2E" w:rsidRDefault="00EC217F">
      <w:pPr>
        <w:widowControl w:val="0"/>
        <w:ind w:firstLine="720"/>
        <w:jc w:val="both"/>
        <w:rPr>
          <w:snapToGrid w:val="0"/>
          <w:sz w:val="24"/>
        </w:rPr>
      </w:pPr>
      <w:r>
        <w:rPr>
          <w:snapToGrid w:val="0"/>
          <w:sz w:val="24"/>
        </w:rPr>
        <w:t>____________________________________________________________</w:t>
      </w:r>
    </w:p>
    <w:p w:rsidR="00751A2E" w:rsidRDefault="00751A2E">
      <w:pPr>
        <w:widowControl w:val="0"/>
        <w:ind w:firstLine="720"/>
        <w:jc w:val="both"/>
        <w:rPr>
          <w:snapToGrid w:val="0"/>
          <w:sz w:val="24"/>
        </w:rPr>
      </w:pPr>
    </w:p>
    <w:p w:rsidR="00751A2E" w:rsidRDefault="00EC217F">
      <w:pPr>
        <w:widowControl w:val="0"/>
        <w:ind w:firstLine="720"/>
        <w:jc w:val="both"/>
        <w:rPr>
          <w:snapToGrid w:val="0"/>
          <w:sz w:val="24"/>
        </w:rPr>
      </w:pPr>
      <w:r>
        <w:rPr>
          <w:snapToGrid w:val="0"/>
          <w:sz w:val="24"/>
        </w:rPr>
        <w:t xml:space="preserve">N.0000/000-ПС-0/00000000/000/000-КС - 00.00.93- В.сч.- 00000000000 </w:t>
      </w:r>
    </w:p>
    <w:p w:rsidR="00751A2E" w:rsidRDefault="00EC217F">
      <w:pPr>
        <w:widowControl w:val="0"/>
        <w:ind w:firstLine="720"/>
        <w:jc w:val="both"/>
        <w:rPr>
          <w:snapToGrid w:val="0"/>
          <w:sz w:val="24"/>
        </w:rPr>
      </w:pPr>
      <w:r>
        <w:rPr>
          <w:snapToGrid w:val="0"/>
          <w:sz w:val="24"/>
        </w:rPr>
        <w:t>_________•_____________________•___________•_________________</w:t>
      </w:r>
    </w:p>
    <w:p w:rsidR="00751A2E" w:rsidRDefault="00EC217F">
      <w:pPr>
        <w:widowControl w:val="0"/>
        <w:ind w:firstLine="720"/>
        <w:jc w:val="both"/>
        <w:rPr>
          <w:snapToGrid w:val="0"/>
          <w:sz w:val="24"/>
        </w:rPr>
      </w:pPr>
      <w:r>
        <w:rPr>
          <w:snapToGrid w:val="0"/>
          <w:sz w:val="24"/>
        </w:rPr>
        <w:t xml:space="preserve">ЭК - _________________________________- ОКПО - 00000000 </w:t>
      </w:r>
    </w:p>
    <w:p w:rsidR="00751A2E" w:rsidRDefault="00EC217F">
      <w:pPr>
        <w:widowControl w:val="0"/>
        <w:ind w:firstLine="720"/>
        <w:jc w:val="both"/>
        <w:rPr>
          <w:snapToGrid w:val="0"/>
          <w:sz w:val="24"/>
        </w:rPr>
      </w:pPr>
      <w:r>
        <w:rPr>
          <w:snapToGrid w:val="0"/>
          <w:sz w:val="24"/>
        </w:rPr>
        <w:t>_____________________________________•______________________</w:t>
      </w:r>
    </w:p>
    <w:p w:rsidR="00751A2E" w:rsidRDefault="00EC217F">
      <w:pPr>
        <w:widowControl w:val="0"/>
        <w:ind w:firstLine="720"/>
        <w:jc w:val="both"/>
        <w:rPr>
          <w:snapToGrid w:val="0"/>
          <w:sz w:val="24"/>
        </w:rPr>
      </w:pPr>
      <w:r>
        <w:rPr>
          <w:snapToGrid w:val="0"/>
          <w:sz w:val="24"/>
        </w:rPr>
        <w:t xml:space="preserve">К-т N.0000000000000000000000000             - Дата - 00.00.00 </w:t>
      </w:r>
    </w:p>
    <w:p w:rsidR="00751A2E" w:rsidRDefault="00EC217F">
      <w:pPr>
        <w:widowControl w:val="0"/>
        <w:ind w:firstLine="720"/>
        <w:jc w:val="both"/>
        <w:rPr>
          <w:snapToGrid w:val="0"/>
          <w:sz w:val="24"/>
        </w:rPr>
      </w:pPr>
      <w:r>
        <w:rPr>
          <w:snapToGrid w:val="0"/>
          <w:sz w:val="24"/>
        </w:rPr>
        <w:t>_____________________________________•______________________</w:t>
      </w:r>
    </w:p>
    <w:p w:rsidR="00751A2E" w:rsidRDefault="00EC217F">
      <w:pPr>
        <w:widowControl w:val="0"/>
        <w:ind w:firstLine="720"/>
        <w:jc w:val="both"/>
        <w:rPr>
          <w:rFonts w:ascii="Courier New" w:hAnsi="Courier New"/>
          <w:snapToGrid w:val="0"/>
          <w:sz w:val="16"/>
        </w:rPr>
      </w:pPr>
      <w:r>
        <w:rPr>
          <w:rFonts w:ascii="Courier New" w:hAnsi="Courier New"/>
          <w:snapToGrid w:val="0"/>
          <w:sz w:val="16"/>
        </w:rPr>
        <w:t xml:space="preserve">      ГТД - 00000/00000/000000 | Дата В. - 00.00.00 - Товар - 000000000 </w:t>
      </w:r>
    </w:p>
    <w:p w:rsidR="00751A2E" w:rsidRDefault="00EC217F">
      <w:pPr>
        <w:widowControl w:val="0"/>
        <w:ind w:firstLine="720"/>
        <w:jc w:val="both"/>
        <w:rPr>
          <w:snapToGrid w:val="0"/>
          <w:sz w:val="24"/>
          <w:lang w:val="en-US"/>
        </w:rPr>
      </w:pPr>
      <w:r>
        <w:rPr>
          <w:snapToGrid w:val="0"/>
          <w:sz w:val="24"/>
        </w:rPr>
        <w:t>_</w:t>
      </w:r>
      <w:r>
        <w:rPr>
          <w:snapToGrid w:val="0"/>
          <w:sz w:val="24"/>
          <w:lang w:val="en-US"/>
        </w:rPr>
        <w:t>_____</w:t>
      </w:r>
      <w:r>
        <w:rPr>
          <w:snapToGrid w:val="0"/>
          <w:sz w:val="24"/>
        </w:rPr>
        <w:t>____________________________________•_________________</w:t>
      </w:r>
    </w:p>
    <w:p w:rsidR="00751A2E" w:rsidRDefault="00EC217F">
      <w:pPr>
        <w:widowControl w:val="0"/>
        <w:ind w:left="720"/>
        <w:rPr>
          <w:rFonts w:ascii="Courier New" w:hAnsi="Courier New"/>
          <w:snapToGrid w:val="0"/>
          <w:sz w:val="16"/>
          <w:lang w:val="en-US"/>
        </w:rPr>
      </w:pPr>
      <w:r>
        <w:rPr>
          <w:rFonts w:ascii="Courier New" w:hAnsi="Courier New"/>
          <w:snapToGrid w:val="0"/>
          <w:sz w:val="16"/>
        </w:rPr>
        <w:t xml:space="preserve">Сумма Т  </w:t>
      </w:r>
      <w:r>
        <w:rPr>
          <w:rFonts w:ascii="Courier New" w:hAnsi="Courier New"/>
          <w:snapToGrid w:val="0"/>
          <w:sz w:val="16"/>
          <w:lang w:val="en-US"/>
        </w:rPr>
        <w:t xml:space="preserve">  -</w:t>
      </w:r>
      <w:r>
        <w:rPr>
          <w:rFonts w:ascii="Courier New" w:hAnsi="Courier New"/>
          <w:snapToGrid w:val="0"/>
          <w:sz w:val="16"/>
        </w:rPr>
        <w:t xml:space="preserve">  Сумма Б</w:t>
      </w:r>
      <w:r>
        <w:rPr>
          <w:rFonts w:ascii="Courier New" w:hAnsi="Courier New"/>
          <w:snapToGrid w:val="0"/>
          <w:sz w:val="16"/>
          <w:lang w:val="en-US"/>
        </w:rPr>
        <w:t xml:space="preserve">  </w:t>
      </w:r>
      <w:r>
        <w:rPr>
          <w:rFonts w:ascii="Courier New" w:hAnsi="Courier New"/>
          <w:snapToGrid w:val="0"/>
          <w:sz w:val="16"/>
        </w:rPr>
        <w:t xml:space="preserve"> </w:t>
      </w:r>
      <w:r>
        <w:rPr>
          <w:rFonts w:ascii="Courier New" w:hAnsi="Courier New"/>
          <w:snapToGrid w:val="0"/>
          <w:sz w:val="16"/>
          <w:lang w:val="en-US"/>
        </w:rPr>
        <w:t>-</w:t>
      </w:r>
      <w:r>
        <w:rPr>
          <w:rFonts w:ascii="Courier New" w:hAnsi="Courier New"/>
          <w:snapToGrid w:val="0"/>
          <w:sz w:val="16"/>
        </w:rPr>
        <w:t xml:space="preserve">  Разница</w:t>
      </w:r>
      <w:r>
        <w:rPr>
          <w:rFonts w:ascii="Courier New" w:hAnsi="Courier New"/>
          <w:snapToGrid w:val="0"/>
          <w:sz w:val="16"/>
          <w:lang w:val="en-US"/>
        </w:rPr>
        <w:t xml:space="preserve">  </w:t>
      </w:r>
      <w:r>
        <w:rPr>
          <w:rFonts w:ascii="Courier New" w:hAnsi="Courier New"/>
          <w:snapToGrid w:val="0"/>
          <w:sz w:val="16"/>
        </w:rPr>
        <w:t xml:space="preserve"> </w:t>
      </w:r>
      <w:r>
        <w:rPr>
          <w:rFonts w:ascii="Courier New" w:hAnsi="Courier New"/>
          <w:snapToGrid w:val="0"/>
          <w:sz w:val="16"/>
          <w:lang w:val="en-US"/>
        </w:rPr>
        <w:t>-</w:t>
      </w:r>
      <w:r>
        <w:rPr>
          <w:rFonts w:ascii="Courier New" w:hAnsi="Courier New"/>
          <w:snapToGrid w:val="0"/>
          <w:sz w:val="16"/>
        </w:rPr>
        <w:t xml:space="preserve">  Обоснов. </w:t>
      </w:r>
      <w:r>
        <w:rPr>
          <w:rFonts w:ascii="Courier New" w:hAnsi="Courier New"/>
          <w:snapToGrid w:val="0"/>
          <w:sz w:val="16"/>
          <w:lang w:val="en-US"/>
        </w:rPr>
        <w:t xml:space="preserve"> -</w:t>
      </w:r>
      <w:r>
        <w:rPr>
          <w:rFonts w:ascii="Courier New" w:hAnsi="Courier New"/>
          <w:snapToGrid w:val="0"/>
          <w:sz w:val="16"/>
        </w:rPr>
        <w:t xml:space="preserve">   КО | Необоснов. </w:t>
      </w:r>
    </w:p>
    <w:p w:rsidR="00751A2E" w:rsidRDefault="00EC217F">
      <w:pPr>
        <w:widowControl w:val="0"/>
        <w:ind w:left="720"/>
        <w:rPr>
          <w:snapToGrid w:val="0"/>
          <w:sz w:val="24"/>
          <w:lang w:val="en-US"/>
        </w:rPr>
      </w:pPr>
      <w:r>
        <w:rPr>
          <w:snapToGrid w:val="0"/>
          <w:sz w:val="24"/>
        </w:rPr>
        <w:t>__</w:t>
      </w:r>
      <w:r>
        <w:rPr>
          <w:snapToGrid w:val="0"/>
          <w:sz w:val="24"/>
          <w:lang w:val="en-US"/>
        </w:rPr>
        <w:t>_</w:t>
      </w:r>
      <w:r>
        <w:rPr>
          <w:snapToGrid w:val="0"/>
          <w:sz w:val="24"/>
        </w:rPr>
        <w:t>______•_____</w:t>
      </w:r>
      <w:r>
        <w:rPr>
          <w:snapToGrid w:val="0"/>
          <w:sz w:val="24"/>
          <w:lang w:val="en-US"/>
        </w:rPr>
        <w:t>_</w:t>
      </w:r>
      <w:r>
        <w:rPr>
          <w:snapToGrid w:val="0"/>
          <w:sz w:val="24"/>
        </w:rPr>
        <w:t>____•_________•__________•___</w:t>
      </w:r>
      <w:r>
        <w:rPr>
          <w:snapToGrid w:val="0"/>
          <w:sz w:val="24"/>
          <w:lang w:val="en-US"/>
        </w:rPr>
        <w:t>______</w:t>
      </w:r>
      <w:r>
        <w:rPr>
          <w:snapToGrid w:val="0"/>
          <w:sz w:val="24"/>
        </w:rPr>
        <w:t>__________</w:t>
      </w:r>
    </w:p>
    <w:p w:rsidR="00751A2E" w:rsidRDefault="00EC217F">
      <w:pPr>
        <w:widowControl w:val="0"/>
        <w:ind w:firstLine="720"/>
        <w:rPr>
          <w:rFonts w:ascii="Courier New" w:hAnsi="Courier New"/>
          <w:snapToGrid w:val="0"/>
          <w:sz w:val="16"/>
        </w:rPr>
      </w:pPr>
      <w:r>
        <w:rPr>
          <w:rFonts w:ascii="Courier New" w:hAnsi="Courier New"/>
          <w:snapToGrid w:val="0"/>
          <w:sz w:val="16"/>
        </w:rPr>
        <w:t>0000000000</w:t>
      </w:r>
      <w:r>
        <w:rPr>
          <w:rFonts w:ascii="Courier New" w:hAnsi="Courier New"/>
          <w:snapToGrid w:val="0"/>
          <w:sz w:val="16"/>
          <w:lang w:val="en-US"/>
        </w:rPr>
        <w:t xml:space="preserve"> –</w:t>
      </w:r>
      <w:r>
        <w:rPr>
          <w:rFonts w:ascii="Courier New" w:hAnsi="Courier New"/>
          <w:snapToGrid w:val="0"/>
          <w:sz w:val="16"/>
        </w:rPr>
        <w:t>00000000000</w:t>
      </w:r>
      <w:r>
        <w:rPr>
          <w:rFonts w:ascii="Courier New" w:hAnsi="Courier New"/>
          <w:snapToGrid w:val="0"/>
          <w:sz w:val="16"/>
          <w:lang w:val="en-US"/>
        </w:rPr>
        <w:t xml:space="preserve"> –</w:t>
      </w:r>
      <w:r>
        <w:rPr>
          <w:rFonts w:ascii="Courier New" w:hAnsi="Courier New"/>
          <w:snapToGrid w:val="0"/>
          <w:sz w:val="16"/>
        </w:rPr>
        <w:t>00000000000</w:t>
      </w:r>
      <w:r>
        <w:rPr>
          <w:rFonts w:ascii="Courier New" w:hAnsi="Courier New"/>
          <w:snapToGrid w:val="0"/>
          <w:sz w:val="16"/>
          <w:lang w:val="en-US"/>
        </w:rPr>
        <w:t xml:space="preserve"> –</w:t>
      </w:r>
      <w:r>
        <w:rPr>
          <w:rFonts w:ascii="Courier New" w:hAnsi="Courier New"/>
          <w:snapToGrid w:val="0"/>
          <w:sz w:val="16"/>
        </w:rPr>
        <w:t>00000000000</w:t>
      </w:r>
      <w:r>
        <w:rPr>
          <w:rFonts w:ascii="Courier New" w:hAnsi="Courier New"/>
          <w:snapToGrid w:val="0"/>
          <w:sz w:val="16"/>
          <w:lang w:val="en-US"/>
        </w:rPr>
        <w:t xml:space="preserve"> -</w:t>
      </w:r>
      <w:r>
        <w:rPr>
          <w:rFonts w:ascii="Courier New" w:hAnsi="Courier New"/>
          <w:snapToGrid w:val="0"/>
          <w:sz w:val="16"/>
        </w:rPr>
        <w:t xml:space="preserve">   00 | 0000000000 </w:t>
      </w:r>
    </w:p>
    <w:p w:rsidR="00751A2E" w:rsidRDefault="00EC217F">
      <w:pPr>
        <w:widowControl w:val="0"/>
        <w:ind w:left="720"/>
        <w:rPr>
          <w:snapToGrid w:val="0"/>
          <w:sz w:val="24"/>
          <w:lang w:val="en-US"/>
        </w:rPr>
      </w:pPr>
      <w:r>
        <w:rPr>
          <w:snapToGrid w:val="0"/>
          <w:sz w:val="24"/>
        </w:rPr>
        <w:t>__</w:t>
      </w:r>
      <w:r>
        <w:rPr>
          <w:snapToGrid w:val="0"/>
          <w:sz w:val="24"/>
          <w:lang w:val="en-US"/>
        </w:rPr>
        <w:t>_</w:t>
      </w:r>
      <w:r>
        <w:rPr>
          <w:snapToGrid w:val="0"/>
          <w:sz w:val="24"/>
        </w:rPr>
        <w:t>______•_____</w:t>
      </w:r>
      <w:r>
        <w:rPr>
          <w:snapToGrid w:val="0"/>
          <w:sz w:val="24"/>
          <w:lang w:val="en-US"/>
        </w:rPr>
        <w:t>_</w:t>
      </w:r>
      <w:r>
        <w:rPr>
          <w:snapToGrid w:val="0"/>
          <w:sz w:val="24"/>
        </w:rPr>
        <w:t>____•_________•__________•___</w:t>
      </w:r>
      <w:r>
        <w:rPr>
          <w:snapToGrid w:val="0"/>
          <w:sz w:val="24"/>
          <w:lang w:val="en-US"/>
        </w:rPr>
        <w:t>______</w:t>
      </w:r>
      <w:r>
        <w:rPr>
          <w:snapToGrid w:val="0"/>
          <w:sz w:val="24"/>
        </w:rPr>
        <w:t>__________</w:t>
      </w:r>
    </w:p>
    <w:p w:rsidR="00751A2E" w:rsidRDefault="00EC217F">
      <w:pPr>
        <w:widowControl w:val="0"/>
        <w:rPr>
          <w:snapToGrid w:val="0"/>
          <w:sz w:val="24"/>
          <w:lang w:val="en-US"/>
        </w:rPr>
      </w:pPr>
      <w:r>
        <w:rPr>
          <w:snapToGrid w:val="0"/>
          <w:sz w:val="24"/>
          <w:lang w:val="en-US"/>
        </w:rPr>
        <w:t xml:space="preserve">                         -</w:t>
      </w:r>
      <w:r>
        <w:rPr>
          <w:snapToGrid w:val="0"/>
          <w:sz w:val="24"/>
        </w:rPr>
        <w:t xml:space="preserve"> Срок </w:t>
      </w:r>
      <w:r>
        <w:rPr>
          <w:snapToGrid w:val="0"/>
          <w:sz w:val="24"/>
          <w:lang w:val="en-US"/>
        </w:rPr>
        <w:t xml:space="preserve">     -</w:t>
      </w:r>
      <w:r>
        <w:rPr>
          <w:snapToGrid w:val="0"/>
          <w:sz w:val="24"/>
        </w:rPr>
        <w:t xml:space="preserve"> КВ </w:t>
      </w:r>
      <w:r>
        <w:rPr>
          <w:snapToGrid w:val="0"/>
          <w:sz w:val="24"/>
          <w:lang w:val="en-US"/>
        </w:rPr>
        <w:t>-</w:t>
      </w:r>
      <w:r>
        <w:rPr>
          <w:snapToGrid w:val="0"/>
          <w:sz w:val="24"/>
        </w:rPr>
        <w:t xml:space="preserve"> ФР</w:t>
      </w:r>
      <w:r>
        <w:rPr>
          <w:snapToGrid w:val="0"/>
          <w:sz w:val="24"/>
          <w:lang w:val="en-US"/>
        </w:rPr>
        <w:t>-</w:t>
      </w:r>
      <w:r>
        <w:rPr>
          <w:snapToGrid w:val="0"/>
          <w:sz w:val="24"/>
        </w:rPr>
        <w:t>Кол.товара</w:t>
      </w:r>
      <w:r>
        <w:rPr>
          <w:snapToGrid w:val="0"/>
          <w:sz w:val="24"/>
          <w:lang w:val="en-US"/>
        </w:rPr>
        <w:t>-</w:t>
      </w:r>
      <w:r>
        <w:rPr>
          <w:snapToGrid w:val="0"/>
          <w:sz w:val="24"/>
        </w:rPr>
        <w:t xml:space="preserve"> Ед.изм. </w:t>
      </w:r>
      <w:r>
        <w:rPr>
          <w:snapToGrid w:val="0"/>
          <w:sz w:val="24"/>
          <w:lang w:val="en-US"/>
        </w:rPr>
        <w:t>-</w:t>
      </w:r>
      <w:r>
        <w:rPr>
          <w:snapToGrid w:val="0"/>
          <w:sz w:val="24"/>
        </w:rPr>
        <w:t xml:space="preserve"> Таможня - _______</w:t>
      </w:r>
    </w:p>
    <w:p w:rsidR="00751A2E" w:rsidRDefault="00EC217F">
      <w:pPr>
        <w:widowControl w:val="0"/>
        <w:ind w:firstLine="720"/>
        <w:jc w:val="both"/>
        <w:rPr>
          <w:snapToGrid w:val="0"/>
          <w:sz w:val="24"/>
        </w:rPr>
      </w:pPr>
      <w:r>
        <w:rPr>
          <w:snapToGrid w:val="0"/>
          <w:sz w:val="24"/>
        </w:rPr>
        <w:t>______</w:t>
      </w:r>
      <w:r>
        <w:rPr>
          <w:snapToGrid w:val="0"/>
          <w:sz w:val="24"/>
          <w:lang w:val="en-US"/>
        </w:rPr>
        <w:t>_</w:t>
      </w:r>
      <w:r>
        <w:rPr>
          <w:snapToGrid w:val="0"/>
          <w:sz w:val="24"/>
        </w:rPr>
        <w:t>•_______•____•_</w:t>
      </w:r>
      <w:r>
        <w:rPr>
          <w:snapToGrid w:val="0"/>
          <w:sz w:val="24"/>
          <w:lang w:val="en-US"/>
        </w:rPr>
        <w:t>_</w:t>
      </w:r>
      <w:r>
        <w:rPr>
          <w:snapToGrid w:val="0"/>
          <w:sz w:val="24"/>
        </w:rPr>
        <w:t>_•__________•_______•_________________</w:t>
      </w:r>
    </w:p>
    <w:p w:rsidR="00751A2E" w:rsidRDefault="00EC217F">
      <w:pPr>
        <w:widowControl w:val="0"/>
        <w:ind w:firstLine="720"/>
        <w:jc w:val="both"/>
        <w:rPr>
          <w:snapToGrid w:val="0"/>
          <w:sz w:val="24"/>
          <w:lang w:val="en-US"/>
        </w:rPr>
      </w:pPr>
      <w:r>
        <w:rPr>
          <w:snapToGrid w:val="0"/>
          <w:sz w:val="24"/>
        </w:rPr>
        <w:t xml:space="preserve">Инф. Т </w:t>
      </w:r>
      <w:r>
        <w:rPr>
          <w:snapToGrid w:val="0"/>
          <w:sz w:val="24"/>
          <w:lang w:val="en-US"/>
        </w:rPr>
        <w:t>-</w:t>
      </w:r>
      <w:r>
        <w:rPr>
          <w:snapToGrid w:val="0"/>
          <w:sz w:val="24"/>
        </w:rPr>
        <w:t xml:space="preserve"> 00.00.00</w:t>
      </w:r>
      <w:r>
        <w:rPr>
          <w:snapToGrid w:val="0"/>
          <w:sz w:val="24"/>
          <w:lang w:val="en-US"/>
        </w:rPr>
        <w:t>-</w:t>
      </w:r>
      <w:r>
        <w:rPr>
          <w:snapToGrid w:val="0"/>
          <w:sz w:val="24"/>
        </w:rPr>
        <w:t xml:space="preserve"> 000</w:t>
      </w:r>
      <w:r>
        <w:rPr>
          <w:snapToGrid w:val="0"/>
          <w:sz w:val="24"/>
          <w:lang w:val="en-US"/>
        </w:rPr>
        <w:t>-</w:t>
      </w:r>
      <w:r>
        <w:rPr>
          <w:snapToGrid w:val="0"/>
          <w:sz w:val="24"/>
        </w:rPr>
        <w:t xml:space="preserve"> 00 </w:t>
      </w:r>
      <w:r>
        <w:rPr>
          <w:snapToGrid w:val="0"/>
          <w:sz w:val="24"/>
          <w:lang w:val="en-US"/>
        </w:rPr>
        <w:t>-</w:t>
      </w:r>
      <w:r>
        <w:rPr>
          <w:snapToGrid w:val="0"/>
          <w:sz w:val="24"/>
        </w:rPr>
        <w:t>0000000000</w:t>
      </w:r>
      <w:r>
        <w:rPr>
          <w:snapToGrid w:val="0"/>
          <w:sz w:val="24"/>
          <w:lang w:val="en-US"/>
        </w:rPr>
        <w:t>-</w:t>
      </w:r>
      <w:r>
        <w:rPr>
          <w:snapToGrid w:val="0"/>
          <w:sz w:val="24"/>
        </w:rPr>
        <w:t xml:space="preserve"> 0000000 </w:t>
      </w:r>
      <w:r>
        <w:rPr>
          <w:snapToGrid w:val="0"/>
          <w:sz w:val="24"/>
          <w:lang w:val="en-US"/>
        </w:rPr>
        <w:t>-</w:t>
      </w:r>
      <w:r>
        <w:rPr>
          <w:snapToGrid w:val="0"/>
          <w:sz w:val="24"/>
        </w:rPr>
        <w:t xml:space="preserve"> </w:t>
      </w:r>
      <w:r>
        <w:rPr>
          <w:snapToGrid w:val="0"/>
          <w:sz w:val="24"/>
          <w:lang w:val="en-US"/>
        </w:rPr>
        <w:t>________________</w:t>
      </w:r>
    </w:p>
    <w:p w:rsidR="00751A2E" w:rsidRDefault="00EC217F">
      <w:pPr>
        <w:widowControl w:val="0"/>
        <w:ind w:firstLine="720"/>
        <w:jc w:val="both"/>
        <w:rPr>
          <w:snapToGrid w:val="0"/>
          <w:sz w:val="24"/>
          <w:lang w:val="en-US"/>
        </w:rPr>
      </w:pPr>
      <w:r>
        <w:rPr>
          <w:snapToGrid w:val="0"/>
          <w:sz w:val="24"/>
        </w:rPr>
        <w:t xml:space="preserve">Инф. Б </w:t>
      </w:r>
      <w:r>
        <w:rPr>
          <w:snapToGrid w:val="0"/>
          <w:sz w:val="24"/>
          <w:lang w:val="en-US"/>
        </w:rPr>
        <w:t>-</w:t>
      </w:r>
      <w:r>
        <w:rPr>
          <w:snapToGrid w:val="0"/>
          <w:sz w:val="24"/>
        </w:rPr>
        <w:t xml:space="preserve"> 00.00.00</w:t>
      </w:r>
      <w:r>
        <w:rPr>
          <w:snapToGrid w:val="0"/>
          <w:sz w:val="24"/>
          <w:lang w:val="en-US"/>
        </w:rPr>
        <w:t>-</w:t>
      </w:r>
      <w:r>
        <w:rPr>
          <w:snapToGrid w:val="0"/>
          <w:sz w:val="24"/>
        </w:rPr>
        <w:t xml:space="preserve"> 000</w:t>
      </w:r>
      <w:r>
        <w:rPr>
          <w:snapToGrid w:val="0"/>
          <w:sz w:val="24"/>
          <w:lang w:val="en-US"/>
        </w:rPr>
        <w:t>-</w:t>
      </w:r>
      <w:r>
        <w:rPr>
          <w:snapToGrid w:val="0"/>
          <w:sz w:val="24"/>
        </w:rPr>
        <w:t xml:space="preserve"> 00 </w:t>
      </w:r>
      <w:r>
        <w:rPr>
          <w:snapToGrid w:val="0"/>
          <w:sz w:val="24"/>
          <w:lang w:val="en-US"/>
        </w:rPr>
        <w:t>-</w:t>
      </w:r>
      <w:r>
        <w:rPr>
          <w:snapToGrid w:val="0"/>
          <w:sz w:val="24"/>
        </w:rPr>
        <w:t xml:space="preserve"> Особые отметки: </w:t>
      </w:r>
      <w:r>
        <w:rPr>
          <w:snapToGrid w:val="0"/>
          <w:sz w:val="24"/>
          <w:lang w:val="en-US"/>
        </w:rPr>
        <w:t>_____________________</w:t>
      </w:r>
    </w:p>
    <w:p w:rsidR="00751A2E" w:rsidRDefault="00EC217F">
      <w:pPr>
        <w:widowControl w:val="0"/>
        <w:ind w:firstLine="720"/>
        <w:jc w:val="both"/>
        <w:rPr>
          <w:snapToGrid w:val="0"/>
          <w:sz w:val="24"/>
          <w:lang w:val="en-US"/>
        </w:rPr>
      </w:pPr>
      <w:r>
        <w:rPr>
          <w:snapToGrid w:val="0"/>
          <w:sz w:val="24"/>
          <w:lang w:val="en-US"/>
        </w:rPr>
        <w:t>___________________________________________________________</w:t>
      </w:r>
    </w:p>
    <w:p w:rsidR="00751A2E" w:rsidRDefault="00751A2E">
      <w:pPr>
        <w:widowControl w:val="0"/>
        <w:ind w:firstLine="720"/>
        <w:jc w:val="both"/>
        <w:rPr>
          <w:snapToGrid w:val="0"/>
          <w:sz w:val="24"/>
        </w:rPr>
      </w:pPr>
    </w:p>
    <w:p w:rsidR="00751A2E" w:rsidRDefault="00EC217F">
      <w:pPr>
        <w:widowControl w:val="0"/>
        <w:jc w:val="right"/>
        <w:rPr>
          <w:snapToGrid w:val="0"/>
          <w:sz w:val="24"/>
        </w:rPr>
      </w:pPr>
      <w:r>
        <w:rPr>
          <w:snapToGrid w:val="0"/>
          <w:sz w:val="24"/>
        </w:rPr>
        <w:t xml:space="preserve">М.П. (Подпись) Фамилия И.О. </w:t>
      </w:r>
    </w:p>
    <w:p w:rsidR="00751A2E" w:rsidRDefault="00751A2E">
      <w:pPr>
        <w:widowControl w:val="0"/>
        <w:jc w:val="right"/>
        <w:rPr>
          <w:snapToGrid w:val="0"/>
          <w:sz w:val="24"/>
        </w:rPr>
      </w:pPr>
    </w:p>
    <w:p w:rsidR="00751A2E" w:rsidRDefault="00751A2E">
      <w:pPr>
        <w:widowControl w:val="0"/>
        <w:jc w:val="right"/>
        <w:rPr>
          <w:snapToGrid w:val="0"/>
          <w:sz w:val="24"/>
        </w:rPr>
      </w:pPr>
    </w:p>
    <w:p w:rsidR="00751A2E" w:rsidRDefault="00EC217F">
      <w:pPr>
        <w:widowControl w:val="0"/>
        <w:jc w:val="center"/>
        <w:rPr>
          <w:snapToGrid w:val="0"/>
          <w:sz w:val="24"/>
        </w:rPr>
      </w:pPr>
      <w:r>
        <w:rPr>
          <w:snapToGrid w:val="0"/>
          <w:sz w:val="24"/>
        </w:rPr>
        <w:t xml:space="preserve">ПОРЯДОК ЗАПОЛНЕНИЯ БАНКАМИ РЕЕСТРОВ </w:t>
      </w:r>
    </w:p>
    <w:p w:rsidR="00751A2E" w:rsidRDefault="00751A2E">
      <w:pPr>
        <w:widowControl w:val="0"/>
        <w:jc w:val="center"/>
        <w:rPr>
          <w:snapToGrid w:val="0"/>
          <w:sz w:val="24"/>
        </w:rPr>
      </w:pPr>
    </w:p>
    <w:p w:rsidR="00751A2E" w:rsidRDefault="00EC217F">
      <w:pPr>
        <w:pStyle w:val="21"/>
        <w:jc w:val="both"/>
      </w:pPr>
      <w:r>
        <w:t>Реестр формируется таможенными органами на базе сведений ГТД и содержит информацию об отгрузках товаров на экспорт, а также о суммах и сроках поступления выручки от экспорта товаров, сгруппированную по</w:t>
      </w:r>
      <w:r>
        <w:rPr>
          <w:lang w:val="en-US"/>
        </w:rPr>
        <w:t xml:space="preserve"> </w:t>
      </w:r>
      <w:r>
        <w:t xml:space="preserve">полномоченным банкам по признаку близости этих сроков. </w:t>
      </w:r>
    </w:p>
    <w:p w:rsidR="00751A2E" w:rsidRDefault="00EC217F">
      <w:pPr>
        <w:widowControl w:val="0"/>
        <w:jc w:val="center"/>
        <w:rPr>
          <w:snapToGrid w:val="0"/>
          <w:sz w:val="24"/>
        </w:rPr>
      </w:pPr>
      <w:r>
        <w:rPr>
          <w:snapToGrid w:val="0"/>
          <w:sz w:val="24"/>
        </w:rPr>
        <w:t xml:space="preserve">Информация, указываемая таможенными органами: </w:t>
      </w:r>
    </w:p>
    <w:p w:rsidR="00751A2E" w:rsidRDefault="00EC217F">
      <w:pPr>
        <w:widowControl w:val="0"/>
        <w:ind w:firstLine="720"/>
        <w:jc w:val="both"/>
        <w:rPr>
          <w:snapToGrid w:val="0"/>
          <w:sz w:val="24"/>
        </w:rPr>
      </w:pPr>
      <w:r>
        <w:rPr>
          <w:snapToGrid w:val="0"/>
          <w:sz w:val="24"/>
        </w:rPr>
        <w:t xml:space="preserve">В графе "Реестр № " указывается четырехзначный порядковый номер, присваиваемый Реестру таможенными органами. </w:t>
      </w:r>
    </w:p>
    <w:p w:rsidR="00751A2E" w:rsidRDefault="00EC217F">
      <w:pPr>
        <w:widowControl w:val="0"/>
        <w:ind w:firstLine="720"/>
        <w:jc w:val="both"/>
        <w:rPr>
          <w:snapToGrid w:val="0"/>
          <w:sz w:val="24"/>
        </w:rPr>
      </w:pPr>
      <w:r>
        <w:rPr>
          <w:snapToGrid w:val="0"/>
          <w:sz w:val="24"/>
        </w:rPr>
        <w:t xml:space="preserve">В графе "Наименование и адрес банка" указывается наименование и почтовый адрес Банка, подписавшего указанные в данном Реестре ПС. </w:t>
      </w:r>
    </w:p>
    <w:p w:rsidR="00751A2E" w:rsidRDefault="00EC217F">
      <w:pPr>
        <w:widowControl w:val="0"/>
        <w:ind w:firstLine="720"/>
        <w:jc w:val="both"/>
        <w:rPr>
          <w:snapToGrid w:val="0"/>
          <w:sz w:val="24"/>
        </w:rPr>
      </w:pPr>
      <w:r>
        <w:rPr>
          <w:snapToGrid w:val="0"/>
          <w:sz w:val="24"/>
        </w:rPr>
        <w:t xml:space="preserve">В графе "Контрольный срок возврата Реестра" указывается последняя допустимая дата отправки Реестра в ГТК России, перекрывающая сроки поступления выручки по всем включенным в данный Реестр УК. </w:t>
      </w:r>
    </w:p>
    <w:p w:rsidR="00751A2E" w:rsidRDefault="00EC217F">
      <w:pPr>
        <w:widowControl w:val="0"/>
        <w:ind w:firstLine="720"/>
        <w:jc w:val="both"/>
        <w:rPr>
          <w:snapToGrid w:val="0"/>
          <w:sz w:val="24"/>
        </w:rPr>
      </w:pPr>
      <w:r>
        <w:rPr>
          <w:snapToGrid w:val="0"/>
          <w:sz w:val="24"/>
        </w:rPr>
        <w:t xml:space="preserve">В графе "№ " указывается номер УК, состоящий из четырехзначного номера Реестра и отделенного от него наклонной чертой порядкового номера данной УК в Реестре. </w:t>
      </w:r>
    </w:p>
    <w:p w:rsidR="00751A2E" w:rsidRDefault="00EC217F">
      <w:pPr>
        <w:widowControl w:val="0"/>
        <w:ind w:firstLine="720"/>
        <w:jc w:val="both"/>
        <w:rPr>
          <w:snapToGrid w:val="0"/>
          <w:sz w:val="24"/>
        </w:rPr>
      </w:pPr>
      <w:r>
        <w:rPr>
          <w:snapToGrid w:val="0"/>
          <w:sz w:val="24"/>
        </w:rPr>
        <w:t xml:space="preserve">В графе "ПС" указывается номер ПС, по которому прошли таможенное оформление товары, информацию об отгрузке которых содержит данная УК. </w:t>
      </w:r>
    </w:p>
    <w:p w:rsidR="00751A2E" w:rsidRDefault="00EC217F">
      <w:pPr>
        <w:widowControl w:val="0"/>
        <w:ind w:firstLine="720"/>
        <w:jc w:val="both"/>
        <w:rPr>
          <w:snapToGrid w:val="0"/>
          <w:sz w:val="24"/>
        </w:rPr>
      </w:pPr>
      <w:r>
        <w:rPr>
          <w:snapToGrid w:val="0"/>
          <w:sz w:val="24"/>
        </w:rPr>
        <w:t xml:space="preserve">В графе "КС" повторяется информация графы "Контрольный срок возврата Реестра". </w:t>
      </w:r>
    </w:p>
    <w:p w:rsidR="00751A2E" w:rsidRDefault="00EC217F">
      <w:pPr>
        <w:widowControl w:val="0"/>
        <w:ind w:firstLine="720"/>
        <w:jc w:val="both"/>
        <w:rPr>
          <w:snapToGrid w:val="0"/>
          <w:sz w:val="24"/>
        </w:rPr>
      </w:pPr>
      <w:r>
        <w:rPr>
          <w:snapToGrid w:val="0"/>
          <w:sz w:val="24"/>
        </w:rPr>
        <w:t xml:space="preserve">В графе "В.сч" указывается номер транзитного валютного счета Экспортера. </w:t>
      </w:r>
    </w:p>
    <w:p w:rsidR="00751A2E" w:rsidRDefault="00EC217F">
      <w:pPr>
        <w:widowControl w:val="0"/>
        <w:ind w:firstLine="720"/>
        <w:jc w:val="both"/>
        <w:rPr>
          <w:snapToGrid w:val="0"/>
          <w:sz w:val="24"/>
        </w:rPr>
      </w:pPr>
      <w:r>
        <w:rPr>
          <w:snapToGrid w:val="0"/>
          <w:sz w:val="24"/>
        </w:rPr>
        <w:t xml:space="preserve">В графе "ЭК" указывается полное наименование Экспортера. </w:t>
      </w:r>
    </w:p>
    <w:p w:rsidR="00751A2E" w:rsidRDefault="00EC217F">
      <w:pPr>
        <w:widowControl w:val="0"/>
        <w:ind w:firstLine="720"/>
        <w:jc w:val="both"/>
        <w:rPr>
          <w:snapToGrid w:val="0"/>
          <w:sz w:val="24"/>
        </w:rPr>
      </w:pPr>
      <w:r>
        <w:rPr>
          <w:snapToGrid w:val="0"/>
          <w:sz w:val="24"/>
        </w:rPr>
        <w:t xml:space="preserve">В графе "ОКПО" указывается восьмизначный код Экспортера по ОКПО (присваивается органами статистики). </w:t>
      </w:r>
    </w:p>
    <w:p w:rsidR="00751A2E" w:rsidRDefault="00EC217F">
      <w:pPr>
        <w:widowControl w:val="0"/>
        <w:ind w:firstLine="720"/>
        <w:jc w:val="both"/>
        <w:rPr>
          <w:snapToGrid w:val="0"/>
          <w:sz w:val="24"/>
        </w:rPr>
      </w:pPr>
      <w:r>
        <w:rPr>
          <w:snapToGrid w:val="0"/>
          <w:sz w:val="24"/>
        </w:rPr>
        <w:t xml:space="preserve">В графе "К-т -№" указывается номер контракта, на основании которого составлен ПС и произведена отгрузка товара на экспорт. </w:t>
      </w:r>
    </w:p>
    <w:p w:rsidR="00751A2E" w:rsidRDefault="00EC217F">
      <w:pPr>
        <w:widowControl w:val="0"/>
        <w:ind w:firstLine="720"/>
        <w:jc w:val="both"/>
        <w:rPr>
          <w:snapToGrid w:val="0"/>
          <w:sz w:val="24"/>
        </w:rPr>
      </w:pPr>
      <w:r>
        <w:rPr>
          <w:snapToGrid w:val="0"/>
          <w:sz w:val="24"/>
        </w:rPr>
        <w:t xml:space="preserve">В графе "Дата" указывается дата подписания контракта. </w:t>
      </w:r>
    </w:p>
    <w:p w:rsidR="00751A2E" w:rsidRDefault="00EC217F">
      <w:pPr>
        <w:widowControl w:val="0"/>
        <w:ind w:firstLine="720"/>
        <w:jc w:val="both"/>
        <w:rPr>
          <w:snapToGrid w:val="0"/>
          <w:sz w:val="24"/>
        </w:rPr>
      </w:pPr>
      <w:r>
        <w:rPr>
          <w:snapToGrid w:val="0"/>
          <w:sz w:val="24"/>
        </w:rPr>
        <w:t xml:space="preserve">В графе "ГТД" указывается номер ГТД, присвоенный таможенными органами при таможенном оформлении товара. </w:t>
      </w:r>
    </w:p>
    <w:p w:rsidR="00751A2E" w:rsidRDefault="00EC217F">
      <w:pPr>
        <w:widowControl w:val="0"/>
        <w:ind w:firstLine="720"/>
        <w:jc w:val="both"/>
        <w:rPr>
          <w:snapToGrid w:val="0"/>
          <w:sz w:val="24"/>
        </w:rPr>
      </w:pPr>
      <w:r>
        <w:rPr>
          <w:snapToGrid w:val="0"/>
          <w:sz w:val="24"/>
        </w:rPr>
        <w:t xml:space="preserve">В графе "Дата В" указывается дата таможенного оформления товара. </w:t>
      </w:r>
    </w:p>
    <w:p w:rsidR="00751A2E" w:rsidRDefault="00EC217F">
      <w:pPr>
        <w:widowControl w:val="0"/>
        <w:ind w:firstLine="720"/>
        <w:jc w:val="both"/>
        <w:rPr>
          <w:snapToGrid w:val="0"/>
          <w:sz w:val="24"/>
        </w:rPr>
      </w:pPr>
      <w:r>
        <w:rPr>
          <w:snapToGrid w:val="0"/>
          <w:sz w:val="24"/>
        </w:rPr>
        <w:t xml:space="preserve">В графе "Товар" указывается девятизначный код товара в соответствии с ТН ВЭД. </w:t>
      </w:r>
    </w:p>
    <w:p w:rsidR="00751A2E" w:rsidRDefault="00EC217F">
      <w:pPr>
        <w:widowControl w:val="0"/>
        <w:ind w:firstLine="720"/>
        <w:jc w:val="both"/>
        <w:rPr>
          <w:snapToGrid w:val="0"/>
          <w:sz w:val="24"/>
        </w:rPr>
      </w:pPr>
      <w:r>
        <w:rPr>
          <w:snapToGrid w:val="0"/>
          <w:sz w:val="24"/>
        </w:rPr>
        <w:t xml:space="preserve">В графе "Сумма Т" указывается стоимость товара, заявленная Экспортером в ГТД. </w:t>
      </w:r>
    </w:p>
    <w:p w:rsidR="00751A2E" w:rsidRDefault="00EC217F">
      <w:pPr>
        <w:widowControl w:val="0"/>
        <w:ind w:firstLine="720"/>
        <w:jc w:val="both"/>
        <w:rPr>
          <w:snapToGrid w:val="0"/>
          <w:sz w:val="24"/>
        </w:rPr>
      </w:pPr>
      <w:r>
        <w:rPr>
          <w:snapToGrid w:val="0"/>
          <w:sz w:val="24"/>
        </w:rPr>
        <w:t xml:space="preserve">В графе "Инф. Т/Срок" указывается срок поступления выручки от экспорта товаров (согласно ГТД). </w:t>
      </w:r>
    </w:p>
    <w:p w:rsidR="00751A2E" w:rsidRDefault="00EC217F">
      <w:pPr>
        <w:widowControl w:val="0"/>
        <w:ind w:firstLine="720"/>
        <w:jc w:val="both"/>
        <w:rPr>
          <w:snapToGrid w:val="0"/>
          <w:sz w:val="24"/>
        </w:rPr>
      </w:pPr>
      <w:r>
        <w:rPr>
          <w:snapToGrid w:val="0"/>
          <w:sz w:val="24"/>
        </w:rPr>
        <w:t xml:space="preserve">В графе "Инф. Т/КВ" указывается код валюты, в которой в соответствии с контрактом определена цена товара ("Валюта цены"). </w:t>
      </w:r>
    </w:p>
    <w:p w:rsidR="00751A2E" w:rsidRDefault="00EC217F">
      <w:pPr>
        <w:widowControl w:val="0"/>
        <w:ind w:firstLine="720"/>
        <w:jc w:val="both"/>
        <w:rPr>
          <w:snapToGrid w:val="0"/>
          <w:sz w:val="24"/>
        </w:rPr>
      </w:pPr>
      <w:r>
        <w:rPr>
          <w:snapToGrid w:val="0"/>
          <w:sz w:val="24"/>
        </w:rPr>
        <w:t xml:space="preserve">В графе "Инф. Т/ФР" указывается код формы расчетов (в соответствии с приведенным в Приложении №1 классификатором), предусмотренной в условиях платежа контракта. </w:t>
      </w:r>
    </w:p>
    <w:p w:rsidR="00751A2E" w:rsidRDefault="00EC217F">
      <w:pPr>
        <w:widowControl w:val="0"/>
        <w:ind w:firstLine="720"/>
        <w:jc w:val="both"/>
        <w:rPr>
          <w:snapToGrid w:val="0"/>
          <w:sz w:val="24"/>
        </w:rPr>
      </w:pPr>
      <w:r>
        <w:rPr>
          <w:snapToGrid w:val="0"/>
          <w:sz w:val="24"/>
        </w:rPr>
        <w:t xml:space="preserve">В графе "Код товара" указывается количество товара, вывезенного на экспорт. </w:t>
      </w:r>
    </w:p>
    <w:p w:rsidR="00751A2E" w:rsidRDefault="00EC217F">
      <w:pPr>
        <w:widowControl w:val="0"/>
        <w:ind w:firstLine="720"/>
        <w:jc w:val="both"/>
        <w:rPr>
          <w:snapToGrid w:val="0"/>
          <w:sz w:val="24"/>
        </w:rPr>
      </w:pPr>
      <w:r>
        <w:rPr>
          <w:snapToGrid w:val="0"/>
          <w:sz w:val="24"/>
        </w:rPr>
        <w:t xml:space="preserve">В графе "Ед. изм." указывается краткое наименование единицы измерения количества экспортированного товара (в соответствии с ТН ВЭД). </w:t>
      </w:r>
    </w:p>
    <w:p w:rsidR="00751A2E" w:rsidRDefault="00EC217F">
      <w:pPr>
        <w:widowControl w:val="0"/>
        <w:ind w:firstLine="720"/>
        <w:jc w:val="both"/>
        <w:rPr>
          <w:snapToGrid w:val="0"/>
          <w:sz w:val="24"/>
        </w:rPr>
      </w:pPr>
      <w:r>
        <w:rPr>
          <w:snapToGrid w:val="0"/>
          <w:sz w:val="24"/>
        </w:rPr>
        <w:t xml:space="preserve">В графе "Таможня" указывается наименование таможни, оформившей отправку товара на экспорт. </w:t>
      </w:r>
    </w:p>
    <w:p w:rsidR="00751A2E" w:rsidRDefault="00EC217F">
      <w:pPr>
        <w:widowControl w:val="0"/>
        <w:jc w:val="center"/>
        <w:rPr>
          <w:snapToGrid w:val="0"/>
          <w:sz w:val="24"/>
        </w:rPr>
      </w:pPr>
      <w:r>
        <w:rPr>
          <w:snapToGrid w:val="0"/>
          <w:sz w:val="24"/>
        </w:rPr>
        <w:t xml:space="preserve">Графы УК, заполняемые Банком. </w:t>
      </w:r>
    </w:p>
    <w:p w:rsidR="00751A2E" w:rsidRDefault="00EC217F">
      <w:pPr>
        <w:widowControl w:val="0"/>
        <w:ind w:firstLine="720"/>
        <w:jc w:val="both"/>
        <w:rPr>
          <w:snapToGrid w:val="0"/>
          <w:sz w:val="24"/>
        </w:rPr>
      </w:pPr>
      <w:r>
        <w:rPr>
          <w:snapToGrid w:val="0"/>
          <w:sz w:val="24"/>
        </w:rPr>
        <w:t xml:space="preserve">Все графы УК заполняются в Банке разборчивым почерком от руки или машинописным шрифтом. </w:t>
      </w:r>
    </w:p>
    <w:p w:rsidR="00751A2E" w:rsidRDefault="00EC217F">
      <w:pPr>
        <w:widowControl w:val="0"/>
        <w:jc w:val="both"/>
        <w:rPr>
          <w:snapToGrid w:val="0"/>
          <w:sz w:val="24"/>
        </w:rPr>
      </w:pPr>
      <w:r>
        <w:rPr>
          <w:snapToGrid w:val="0"/>
          <w:sz w:val="24"/>
        </w:rPr>
        <w:t xml:space="preserve">В графе "Сумма Б" указывается сумма выручки от экспорта товаров, фактически поступившей на транзитный валютный счет экспортера по конкретной отгрузке, указанной в УК. </w:t>
      </w:r>
    </w:p>
    <w:p w:rsidR="00751A2E" w:rsidRDefault="00EC217F">
      <w:pPr>
        <w:widowControl w:val="0"/>
        <w:ind w:firstLine="720"/>
        <w:jc w:val="both"/>
        <w:rPr>
          <w:snapToGrid w:val="0"/>
          <w:sz w:val="24"/>
        </w:rPr>
      </w:pPr>
      <w:r>
        <w:rPr>
          <w:snapToGrid w:val="0"/>
          <w:sz w:val="24"/>
        </w:rPr>
        <w:t xml:space="preserve">В графе "Разница" указывается арифметическая разница между данными граф УК "Сумма Т" и "Сумма Б". </w:t>
      </w:r>
    </w:p>
    <w:p w:rsidR="00751A2E" w:rsidRDefault="00EC217F">
      <w:pPr>
        <w:widowControl w:val="0"/>
        <w:ind w:firstLine="720"/>
        <w:jc w:val="both"/>
        <w:rPr>
          <w:snapToGrid w:val="0"/>
          <w:sz w:val="24"/>
        </w:rPr>
      </w:pPr>
      <w:r>
        <w:rPr>
          <w:snapToGrid w:val="0"/>
          <w:sz w:val="24"/>
        </w:rPr>
        <w:t xml:space="preserve">В графе "Обоснов." указывается сумма на которую Экспортером были представлены в Банк письма МВЭС России, уполномоченных МВЭС России органов или Банка России, подтверждающие обоснованность непоступления выручки от экспорта товаров и указывающие причины непоступления выручки в полном объеме и в срок. </w:t>
      </w:r>
    </w:p>
    <w:p w:rsidR="00751A2E" w:rsidRDefault="00EC217F">
      <w:pPr>
        <w:widowControl w:val="0"/>
        <w:ind w:firstLine="720"/>
        <w:jc w:val="both"/>
        <w:rPr>
          <w:snapToGrid w:val="0"/>
          <w:sz w:val="24"/>
        </w:rPr>
      </w:pPr>
      <w:r>
        <w:rPr>
          <w:snapToGrid w:val="0"/>
          <w:sz w:val="24"/>
        </w:rPr>
        <w:t xml:space="preserve">В графе "КО" указывается код причины непоступления в полном объеме и в срок выручки от экспорта указанных в данной УК товаров на транзитный валютный счет Экспортера в Банке в соответствии с классификатором кодов, приведенном ниже. </w:t>
      </w:r>
    </w:p>
    <w:p w:rsidR="00751A2E" w:rsidRDefault="00EC217F">
      <w:pPr>
        <w:widowControl w:val="0"/>
        <w:jc w:val="center"/>
        <w:rPr>
          <w:snapToGrid w:val="0"/>
          <w:sz w:val="24"/>
        </w:rPr>
      </w:pPr>
      <w:r>
        <w:rPr>
          <w:snapToGrid w:val="0"/>
          <w:sz w:val="24"/>
        </w:rPr>
        <w:t xml:space="preserve">Причины непоступления выручки в полном объеме и в срок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6"/>
        <w:gridCol w:w="476"/>
      </w:tblGrid>
      <w:tr w:rsidR="00751A2E">
        <w:tc>
          <w:tcPr>
            <w:tcW w:w="8046" w:type="dxa"/>
          </w:tcPr>
          <w:p w:rsidR="00751A2E" w:rsidRDefault="00EC217F">
            <w:pPr>
              <w:widowControl w:val="0"/>
              <w:jc w:val="both"/>
              <w:rPr>
                <w:snapToGrid w:val="0"/>
                <w:sz w:val="24"/>
              </w:rPr>
            </w:pPr>
            <w:r>
              <w:rPr>
                <w:snapToGrid w:val="0"/>
                <w:sz w:val="24"/>
              </w:rPr>
              <w:t>Несоответствие качества поставленных товаров требованиям контракта и иных обязательных норм, в том числе из-за повреждения товаров в пути.</w:t>
            </w:r>
          </w:p>
        </w:tc>
        <w:tc>
          <w:tcPr>
            <w:tcW w:w="476" w:type="dxa"/>
          </w:tcPr>
          <w:p w:rsidR="00751A2E" w:rsidRDefault="00EC217F">
            <w:pPr>
              <w:widowControl w:val="0"/>
              <w:jc w:val="both"/>
              <w:rPr>
                <w:snapToGrid w:val="0"/>
                <w:sz w:val="24"/>
              </w:rPr>
            </w:pPr>
            <w:r>
              <w:rPr>
                <w:snapToGrid w:val="0"/>
                <w:sz w:val="24"/>
              </w:rPr>
              <w:t>00</w:t>
            </w:r>
          </w:p>
        </w:tc>
      </w:tr>
      <w:tr w:rsidR="00751A2E">
        <w:tc>
          <w:tcPr>
            <w:tcW w:w="8046" w:type="dxa"/>
          </w:tcPr>
          <w:p w:rsidR="00751A2E" w:rsidRDefault="00EC217F">
            <w:pPr>
              <w:widowControl w:val="0"/>
              <w:jc w:val="both"/>
              <w:rPr>
                <w:snapToGrid w:val="0"/>
                <w:sz w:val="24"/>
              </w:rPr>
            </w:pPr>
            <w:r>
              <w:rPr>
                <w:snapToGrid w:val="0"/>
                <w:sz w:val="24"/>
              </w:rPr>
              <w:t>Несоответствие количества поставленных товаров данным накладных или контракта.</w:t>
            </w:r>
          </w:p>
        </w:tc>
        <w:tc>
          <w:tcPr>
            <w:tcW w:w="476" w:type="dxa"/>
          </w:tcPr>
          <w:p w:rsidR="00751A2E" w:rsidRDefault="00EC217F">
            <w:pPr>
              <w:widowControl w:val="0"/>
              <w:jc w:val="both"/>
              <w:rPr>
                <w:snapToGrid w:val="0"/>
                <w:sz w:val="24"/>
              </w:rPr>
            </w:pPr>
            <w:r>
              <w:rPr>
                <w:snapToGrid w:val="0"/>
                <w:sz w:val="24"/>
              </w:rPr>
              <w:t>01</w:t>
            </w:r>
          </w:p>
        </w:tc>
      </w:tr>
      <w:tr w:rsidR="00751A2E">
        <w:tc>
          <w:tcPr>
            <w:tcW w:w="8046" w:type="dxa"/>
          </w:tcPr>
          <w:p w:rsidR="00751A2E" w:rsidRDefault="00EC217F">
            <w:pPr>
              <w:widowControl w:val="0"/>
              <w:jc w:val="both"/>
              <w:rPr>
                <w:snapToGrid w:val="0"/>
                <w:sz w:val="24"/>
              </w:rPr>
            </w:pPr>
            <w:r>
              <w:rPr>
                <w:snapToGrid w:val="0"/>
                <w:sz w:val="24"/>
              </w:rPr>
              <w:t>Недобросовестность иностранного покупателя при отсутствии банковских гарантий.</w:t>
            </w:r>
          </w:p>
        </w:tc>
        <w:tc>
          <w:tcPr>
            <w:tcW w:w="476" w:type="dxa"/>
          </w:tcPr>
          <w:p w:rsidR="00751A2E" w:rsidRDefault="00EC217F">
            <w:pPr>
              <w:widowControl w:val="0"/>
              <w:jc w:val="both"/>
              <w:rPr>
                <w:snapToGrid w:val="0"/>
                <w:sz w:val="24"/>
              </w:rPr>
            </w:pPr>
            <w:r>
              <w:rPr>
                <w:snapToGrid w:val="0"/>
                <w:sz w:val="24"/>
              </w:rPr>
              <w:t>02</w:t>
            </w:r>
          </w:p>
        </w:tc>
      </w:tr>
      <w:tr w:rsidR="00751A2E">
        <w:tc>
          <w:tcPr>
            <w:tcW w:w="8046" w:type="dxa"/>
          </w:tcPr>
          <w:p w:rsidR="00751A2E" w:rsidRDefault="00EC217F">
            <w:pPr>
              <w:widowControl w:val="0"/>
              <w:jc w:val="both"/>
              <w:rPr>
                <w:snapToGrid w:val="0"/>
                <w:sz w:val="24"/>
              </w:rPr>
            </w:pPr>
            <w:r>
              <w:rPr>
                <w:snapToGrid w:val="0"/>
                <w:sz w:val="24"/>
              </w:rPr>
              <w:t>Задолженность по предыдущим поставкам.</w:t>
            </w:r>
          </w:p>
        </w:tc>
        <w:tc>
          <w:tcPr>
            <w:tcW w:w="476" w:type="dxa"/>
          </w:tcPr>
          <w:p w:rsidR="00751A2E" w:rsidRDefault="00EC217F">
            <w:pPr>
              <w:widowControl w:val="0"/>
              <w:jc w:val="both"/>
              <w:rPr>
                <w:snapToGrid w:val="0"/>
                <w:sz w:val="24"/>
              </w:rPr>
            </w:pPr>
            <w:r>
              <w:rPr>
                <w:snapToGrid w:val="0"/>
                <w:sz w:val="24"/>
              </w:rPr>
              <w:t>03</w:t>
            </w:r>
          </w:p>
        </w:tc>
      </w:tr>
      <w:tr w:rsidR="00751A2E">
        <w:tc>
          <w:tcPr>
            <w:tcW w:w="8046" w:type="dxa"/>
          </w:tcPr>
          <w:p w:rsidR="00751A2E" w:rsidRDefault="00EC217F">
            <w:pPr>
              <w:widowControl w:val="0"/>
              <w:jc w:val="both"/>
              <w:rPr>
                <w:snapToGrid w:val="0"/>
                <w:sz w:val="24"/>
              </w:rPr>
            </w:pPr>
            <w:r>
              <w:rPr>
                <w:snapToGrid w:val="0"/>
                <w:sz w:val="24"/>
              </w:rPr>
              <w:t>Задержки в расчетах по вине банков.</w:t>
            </w:r>
          </w:p>
        </w:tc>
        <w:tc>
          <w:tcPr>
            <w:tcW w:w="476" w:type="dxa"/>
          </w:tcPr>
          <w:p w:rsidR="00751A2E" w:rsidRDefault="00EC217F">
            <w:pPr>
              <w:widowControl w:val="0"/>
              <w:jc w:val="both"/>
              <w:rPr>
                <w:snapToGrid w:val="0"/>
                <w:sz w:val="24"/>
              </w:rPr>
            </w:pPr>
            <w:r>
              <w:rPr>
                <w:snapToGrid w:val="0"/>
                <w:sz w:val="24"/>
              </w:rPr>
              <w:t>04</w:t>
            </w:r>
          </w:p>
        </w:tc>
      </w:tr>
      <w:tr w:rsidR="00751A2E">
        <w:tc>
          <w:tcPr>
            <w:tcW w:w="8046" w:type="dxa"/>
          </w:tcPr>
          <w:p w:rsidR="00751A2E" w:rsidRDefault="00EC217F">
            <w:pPr>
              <w:widowControl w:val="0"/>
              <w:jc w:val="both"/>
              <w:rPr>
                <w:snapToGrid w:val="0"/>
                <w:sz w:val="24"/>
              </w:rPr>
            </w:pPr>
            <w:r>
              <w:rPr>
                <w:snapToGrid w:val="0"/>
                <w:sz w:val="24"/>
              </w:rPr>
              <w:t>Неплатежеспособность иностранного покупателя или банка, через который ведутся расчеты.</w:t>
            </w:r>
          </w:p>
        </w:tc>
        <w:tc>
          <w:tcPr>
            <w:tcW w:w="476" w:type="dxa"/>
          </w:tcPr>
          <w:p w:rsidR="00751A2E" w:rsidRDefault="00EC217F">
            <w:pPr>
              <w:widowControl w:val="0"/>
              <w:jc w:val="both"/>
              <w:rPr>
                <w:snapToGrid w:val="0"/>
                <w:sz w:val="24"/>
              </w:rPr>
            </w:pPr>
            <w:r>
              <w:rPr>
                <w:snapToGrid w:val="0"/>
                <w:sz w:val="24"/>
              </w:rPr>
              <w:t>05</w:t>
            </w:r>
          </w:p>
        </w:tc>
      </w:tr>
      <w:tr w:rsidR="00751A2E">
        <w:tc>
          <w:tcPr>
            <w:tcW w:w="8046" w:type="dxa"/>
          </w:tcPr>
          <w:p w:rsidR="00751A2E" w:rsidRDefault="00EC217F">
            <w:pPr>
              <w:widowControl w:val="0"/>
              <w:jc w:val="both"/>
              <w:rPr>
                <w:snapToGrid w:val="0"/>
                <w:sz w:val="24"/>
              </w:rPr>
            </w:pPr>
            <w:r>
              <w:rPr>
                <w:snapToGrid w:val="0"/>
                <w:sz w:val="24"/>
              </w:rPr>
              <w:t>Действие непреодолимых сил.</w:t>
            </w:r>
          </w:p>
        </w:tc>
        <w:tc>
          <w:tcPr>
            <w:tcW w:w="476" w:type="dxa"/>
          </w:tcPr>
          <w:p w:rsidR="00751A2E" w:rsidRDefault="00EC217F">
            <w:pPr>
              <w:widowControl w:val="0"/>
              <w:jc w:val="both"/>
              <w:rPr>
                <w:snapToGrid w:val="0"/>
                <w:sz w:val="24"/>
              </w:rPr>
            </w:pPr>
            <w:r>
              <w:rPr>
                <w:snapToGrid w:val="0"/>
                <w:sz w:val="24"/>
              </w:rPr>
              <w:t>06</w:t>
            </w:r>
          </w:p>
        </w:tc>
      </w:tr>
      <w:tr w:rsidR="00751A2E">
        <w:tc>
          <w:tcPr>
            <w:tcW w:w="8046" w:type="dxa"/>
          </w:tcPr>
          <w:p w:rsidR="00751A2E" w:rsidRDefault="00EC217F">
            <w:pPr>
              <w:widowControl w:val="0"/>
              <w:jc w:val="both"/>
              <w:rPr>
                <w:snapToGrid w:val="0"/>
                <w:sz w:val="24"/>
              </w:rPr>
            </w:pPr>
            <w:r>
              <w:rPr>
                <w:snapToGrid w:val="0"/>
                <w:sz w:val="24"/>
              </w:rPr>
              <w:t>Срыв сроков поставки, определенных контрактом.</w:t>
            </w:r>
          </w:p>
        </w:tc>
        <w:tc>
          <w:tcPr>
            <w:tcW w:w="476" w:type="dxa"/>
          </w:tcPr>
          <w:p w:rsidR="00751A2E" w:rsidRDefault="00EC217F">
            <w:pPr>
              <w:widowControl w:val="0"/>
              <w:jc w:val="both"/>
              <w:rPr>
                <w:snapToGrid w:val="0"/>
                <w:sz w:val="24"/>
              </w:rPr>
            </w:pPr>
            <w:r>
              <w:rPr>
                <w:snapToGrid w:val="0"/>
                <w:sz w:val="24"/>
              </w:rPr>
              <w:t>07</w:t>
            </w:r>
          </w:p>
        </w:tc>
      </w:tr>
      <w:tr w:rsidR="00751A2E">
        <w:tc>
          <w:tcPr>
            <w:tcW w:w="8046" w:type="dxa"/>
          </w:tcPr>
          <w:p w:rsidR="00751A2E" w:rsidRDefault="00EC217F">
            <w:pPr>
              <w:widowControl w:val="0"/>
              <w:jc w:val="both"/>
              <w:rPr>
                <w:snapToGrid w:val="0"/>
                <w:sz w:val="24"/>
              </w:rPr>
            </w:pPr>
            <w:r>
              <w:rPr>
                <w:snapToGrid w:val="0"/>
                <w:sz w:val="24"/>
              </w:rPr>
              <w:t>Наличие лицензии Банка России, освобождающей Экспортера от зачисления выручки на счет в уполномоченном банке Российской Федерации.</w:t>
            </w:r>
          </w:p>
        </w:tc>
        <w:tc>
          <w:tcPr>
            <w:tcW w:w="476" w:type="dxa"/>
          </w:tcPr>
          <w:p w:rsidR="00751A2E" w:rsidRDefault="00EC217F">
            <w:pPr>
              <w:widowControl w:val="0"/>
              <w:jc w:val="both"/>
              <w:rPr>
                <w:snapToGrid w:val="0"/>
                <w:sz w:val="24"/>
              </w:rPr>
            </w:pPr>
            <w:r>
              <w:rPr>
                <w:snapToGrid w:val="0"/>
                <w:sz w:val="24"/>
              </w:rPr>
              <w:t>08</w:t>
            </w:r>
          </w:p>
        </w:tc>
      </w:tr>
      <w:tr w:rsidR="00751A2E">
        <w:tc>
          <w:tcPr>
            <w:tcW w:w="8046" w:type="dxa"/>
          </w:tcPr>
          <w:p w:rsidR="00751A2E" w:rsidRDefault="00EC217F">
            <w:pPr>
              <w:widowControl w:val="0"/>
              <w:jc w:val="both"/>
              <w:rPr>
                <w:snapToGrid w:val="0"/>
                <w:sz w:val="24"/>
              </w:rPr>
            </w:pPr>
            <w:r>
              <w:rPr>
                <w:snapToGrid w:val="0"/>
                <w:sz w:val="24"/>
              </w:rPr>
              <w:t>Другие причины, не указанные выше.</w:t>
            </w:r>
          </w:p>
        </w:tc>
        <w:tc>
          <w:tcPr>
            <w:tcW w:w="476" w:type="dxa"/>
          </w:tcPr>
          <w:p w:rsidR="00751A2E" w:rsidRDefault="00EC217F">
            <w:pPr>
              <w:widowControl w:val="0"/>
              <w:jc w:val="both"/>
              <w:rPr>
                <w:snapToGrid w:val="0"/>
                <w:sz w:val="24"/>
              </w:rPr>
            </w:pPr>
            <w:r>
              <w:rPr>
                <w:snapToGrid w:val="0"/>
                <w:sz w:val="24"/>
              </w:rPr>
              <w:t>09</w:t>
            </w:r>
          </w:p>
        </w:tc>
      </w:tr>
    </w:tbl>
    <w:p w:rsidR="00751A2E" w:rsidRDefault="00EC217F">
      <w:pPr>
        <w:widowControl w:val="0"/>
        <w:ind w:firstLine="720"/>
        <w:jc w:val="both"/>
        <w:rPr>
          <w:snapToGrid w:val="0"/>
          <w:sz w:val="24"/>
        </w:rPr>
      </w:pPr>
      <w:r>
        <w:rPr>
          <w:snapToGrid w:val="0"/>
          <w:sz w:val="24"/>
        </w:rPr>
        <w:t xml:space="preserve">В графе "Необоснов." указывается арифметическая разница между суммой чисел, указанных в графах "Сумма Б" и "Обоснов." и числом, указанном в графе "Сумма Т". </w:t>
      </w:r>
    </w:p>
    <w:p w:rsidR="00751A2E" w:rsidRDefault="00EC217F">
      <w:pPr>
        <w:widowControl w:val="0"/>
        <w:ind w:firstLine="720"/>
        <w:jc w:val="both"/>
        <w:rPr>
          <w:snapToGrid w:val="0"/>
          <w:sz w:val="24"/>
        </w:rPr>
      </w:pPr>
      <w:r>
        <w:rPr>
          <w:snapToGrid w:val="0"/>
          <w:sz w:val="24"/>
        </w:rPr>
        <w:t xml:space="preserve">В графе "Инф. Б/Срок" указывается дата фактического зачисления на транзитный валютный счет Экспортера выручки от экспорта указанных в данной УК товаров. Если выручка поступала несколькими суммами, указывается дата последнего поступления. </w:t>
      </w:r>
    </w:p>
    <w:p w:rsidR="00751A2E" w:rsidRDefault="00EC217F">
      <w:pPr>
        <w:widowControl w:val="0"/>
        <w:ind w:firstLine="720"/>
        <w:jc w:val="both"/>
        <w:rPr>
          <w:snapToGrid w:val="0"/>
          <w:sz w:val="24"/>
        </w:rPr>
      </w:pPr>
      <w:r>
        <w:rPr>
          <w:snapToGrid w:val="0"/>
          <w:sz w:val="24"/>
        </w:rPr>
        <w:t xml:space="preserve">В графе "Инф. Б/КВ" указывается код валюты. </w:t>
      </w:r>
    </w:p>
    <w:p w:rsidR="00751A2E" w:rsidRDefault="00EC217F">
      <w:pPr>
        <w:widowControl w:val="0"/>
        <w:ind w:firstLine="720"/>
        <w:jc w:val="both"/>
        <w:rPr>
          <w:snapToGrid w:val="0"/>
          <w:sz w:val="24"/>
        </w:rPr>
      </w:pPr>
      <w:r>
        <w:rPr>
          <w:snapToGrid w:val="0"/>
          <w:sz w:val="24"/>
        </w:rPr>
        <w:t xml:space="preserve">В графе "Инф. Б/ФР" указывается код формы расчетов, в которой фактически были осуществлены расчеты за поставку товаров на экспорт. </w:t>
      </w:r>
    </w:p>
    <w:p w:rsidR="00751A2E" w:rsidRDefault="00EC217F">
      <w:pPr>
        <w:widowControl w:val="0"/>
        <w:ind w:firstLine="720"/>
        <w:jc w:val="both"/>
        <w:rPr>
          <w:snapToGrid w:val="0"/>
          <w:sz w:val="24"/>
        </w:rPr>
      </w:pPr>
      <w:r>
        <w:rPr>
          <w:snapToGrid w:val="0"/>
          <w:sz w:val="24"/>
        </w:rPr>
        <w:t xml:space="preserve">Графа "Особые отметки" используются в случае необходимости для внесения дополнительных сведений и отметок, облегчающих работу Банка. В случае частичных платежей в экземпляре, хранящемся в Досье, ведется учет поступлений сумм по данной отгрузке с ссылкой на первичные документы, подтверждающие факт поступления средств. </w:t>
      </w:r>
    </w:p>
    <w:p w:rsidR="00751A2E" w:rsidRDefault="00EC217F">
      <w:pPr>
        <w:widowControl w:val="0"/>
        <w:ind w:firstLine="720"/>
        <w:jc w:val="both"/>
        <w:rPr>
          <w:snapToGrid w:val="0"/>
          <w:sz w:val="24"/>
        </w:rPr>
      </w:pPr>
      <w:r>
        <w:rPr>
          <w:snapToGrid w:val="0"/>
          <w:sz w:val="24"/>
        </w:rPr>
        <w:t xml:space="preserve">Отсылаемый в ГТК России Реестр (УК) подписывается Ответственным лицом Банка с указанием его фамилии и инициалов и скрепляется печатью Банка. </w:t>
      </w:r>
    </w:p>
    <w:p w:rsidR="00751A2E" w:rsidRDefault="00751A2E">
      <w:pPr>
        <w:widowControl w:val="0"/>
        <w:ind w:firstLine="720"/>
        <w:jc w:val="both"/>
        <w:rPr>
          <w:snapToGrid w:val="0"/>
          <w:sz w:val="24"/>
        </w:rPr>
      </w:pPr>
    </w:p>
    <w:p w:rsidR="00751A2E" w:rsidRDefault="00751A2E">
      <w:pPr>
        <w:widowControl w:val="0"/>
        <w:ind w:firstLine="720"/>
        <w:jc w:val="both"/>
        <w:rPr>
          <w:snapToGrid w:val="0"/>
          <w:sz w:val="24"/>
        </w:rPr>
      </w:pPr>
    </w:p>
    <w:p w:rsidR="00751A2E" w:rsidRDefault="00751A2E">
      <w:pPr>
        <w:widowControl w:val="0"/>
        <w:ind w:firstLine="720"/>
        <w:jc w:val="both"/>
        <w:rPr>
          <w:snapToGrid w:val="0"/>
          <w:sz w:val="24"/>
        </w:rPr>
      </w:pPr>
    </w:p>
    <w:p w:rsidR="00751A2E" w:rsidRDefault="00EC217F">
      <w:pPr>
        <w:widowControl w:val="0"/>
        <w:jc w:val="right"/>
        <w:rPr>
          <w:snapToGrid w:val="0"/>
          <w:sz w:val="24"/>
        </w:rPr>
      </w:pPr>
      <w:r>
        <w:rPr>
          <w:snapToGrid w:val="0"/>
          <w:sz w:val="24"/>
        </w:rPr>
        <w:t xml:space="preserve">Приложение №4 </w:t>
      </w:r>
    </w:p>
    <w:p w:rsidR="00751A2E" w:rsidRDefault="00751A2E">
      <w:pPr>
        <w:widowControl w:val="0"/>
        <w:jc w:val="right"/>
        <w:rPr>
          <w:snapToGrid w:val="0"/>
          <w:sz w:val="24"/>
        </w:rPr>
      </w:pPr>
    </w:p>
    <w:p w:rsidR="00751A2E" w:rsidRDefault="00EC217F">
      <w:pPr>
        <w:widowControl w:val="0"/>
        <w:ind w:firstLine="720"/>
        <w:jc w:val="both"/>
        <w:rPr>
          <w:snapToGrid w:val="0"/>
          <w:sz w:val="24"/>
        </w:rPr>
      </w:pPr>
      <w:r>
        <w:rPr>
          <w:snapToGrid w:val="0"/>
          <w:sz w:val="24"/>
        </w:rPr>
        <w:t xml:space="preserve">"Банк" </w:t>
      </w:r>
    </w:p>
    <w:p w:rsidR="00751A2E" w:rsidRDefault="00EC217F">
      <w:pPr>
        <w:widowControl w:val="0"/>
        <w:ind w:firstLine="720"/>
        <w:jc w:val="both"/>
        <w:rPr>
          <w:snapToGrid w:val="0"/>
          <w:sz w:val="24"/>
        </w:rPr>
      </w:pPr>
      <w:r>
        <w:rPr>
          <w:snapToGrid w:val="0"/>
          <w:sz w:val="24"/>
        </w:rPr>
        <w:t xml:space="preserve">полное наименование Банка или его филиала </w:t>
      </w:r>
    </w:p>
    <w:p w:rsidR="00751A2E" w:rsidRDefault="00751A2E">
      <w:pPr>
        <w:widowControl w:val="0"/>
        <w:ind w:firstLine="720"/>
        <w:jc w:val="both"/>
        <w:rPr>
          <w:snapToGrid w:val="0"/>
          <w:sz w:val="24"/>
        </w:rPr>
      </w:pPr>
    </w:p>
    <w:p w:rsidR="00751A2E" w:rsidRDefault="00EC217F">
      <w:pPr>
        <w:widowControl w:val="0"/>
        <w:jc w:val="center"/>
        <w:rPr>
          <w:snapToGrid w:val="0"/>
          <w:sz w:val="24"/>
        </w:rPr>
      </w:pPr>
      <w:r>
        <w:rPr>
          <w:snapToGrid w:val="0"/>
          <w:sz w:val="24"/>
        </w:rPr>
        <w:t xml:space="preserve">ЖУРНАЛ УЧЕТА ВХОДЯЩИХ И ИСХОДЯЩИХ ДОКУМЕНТОВ ВАЛЮТНОГО КОНТРОЛЯ В 199_ ГОДУ </w:t>
      </w:r>
    </w:p>
    <w:p w:rsidR="00751A2E" w:rsidRDefault="00751A2E">
      <w:pPr>
        <w:widowControl w:val="0"/>
        <w:jc w:val="center"/>
        <w:rPr>
          <w:snapToGrid w:val="0"/>
          <w:sz w:val="24"/>
        </w:rPr>
      </w:pPr>
    </w:p>
    <w:p w:rsidR="00751A2E" w:rsidRDefault="00EC217F">
      <w:pPr>
        <w:widowControl w:val="0"/>
        <w:ind w:firstLine="720"/>
        <w:jc w:val="both"/>
        <w:rPr>
          <w:snapToGrid w:val="0"/>
          <w:sz w:val="24"/>
        </w:rPr>
      </w:pPr>
      <w:r>
        <w:rPr>
          <w:snapToGrid w:val="0"/>
          <w:sz w:val="24"/>
        </w:rPr>
        <w:t xml:space="preserve">Начат (указывается дата регистрации в Журнале первого зарегистрированного в указанном календарном году документа) </w:t>
      </w:r>
    </w:p>
    <w:p w:rsidR="00751A2E" w:rsidRDefault="00EC217F">
      <w:pPr>
        <w:widowControl w:val="0"/>
        <w:ind w:firstLine="720"/>
        <w:jc w:val="both"/>
        <w:rPr>
          <w:snapToGrid w:val="0"/>
          <w:sz w:val="24"/>
        </w:rPr>
      </w:pPr>
      <w:r>
        <w:rPr>
          <w:snapToGrid w:val="0"/>
          <w:sz w:val="24"/>
        </w:rPr>
        <w:t xml:space="preserve">Окончен (указывается дата регистрации последнего зарегистрированного в указанном календарном году документа) </w:t>
      </w:r>
    </w:p>
    <w:p w:rsidR="00751A2E" w:rsidRDefault="00751A2E">
      <w:pPr>
        <w:widowControl w:val="0"/>
        <w:jc w:val="center"/>
        <w:rPr>
          <w:snapToGrid w:val="0"/>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51"/>
        <w:gridCol w:w="850"/>
        <w:gridCol w:w="851"/>
        <w:gridCol w:w="850"/>
        <w:gridCol w:w="1276"/>
        <w:gridCol w:w="850"/>
        <w:gridCol w:w="851"/>
        <w:gridCol w:w="1318"/>
      </w:tblGrid>
      <w:tr w:rsidR="00751A2E">
        <w:trPr>
          <w:cantSplit/>
        </w:trPr>
        <w:tc>
          <w:tcPr>
            <w:tcW w:w="817" w:type="dxa"/>
            <w:vMerge w:val="restart"/>
          </w:tcPr>
          <w:p w:rsidR="00751A2E" w:rsidRDefault="00EC217F">
            <w:pPr>
              <w:widowControl w:val="0"/>
              <w:jc w:val="center"/>
              <w:rPr>
                <w:snapToGrid w:val="0"/>
                <w:sz w:val="16"/>
              </w:rPr>
            </w:pPr>
            <w:r>
              <w:rPr>
                <w:snapToGrid w:val="0"/>
                <w:sz w:val="16"/>
              </w:rPr>
              <w:t>Наименование документа</w:t>
            </w:r>
          </w:p>
        </w:tc>
        <w:tc>
          <w:tcPr>
            <w:tcW w:w="851" w:type="dxa"/>
            <w:vMerge w:val="restart"/>
          </w:tcPr>
          <w:p w:rsidR="00751A2E" w:rsidRDefault="00EC217F">
            <w:pPr>
              <w:widowControl w:val="0"/>
              <w:jc w:val="center"/>
              <w:rPr>
                <w:snapToGrid w:val="0"/>
                <w:sz w:val="16"/>
              </w:rPr>
            </w:pPr>
            <w:r>
              <w:rPr>
                <w:snapToGrid w:val="0"/>
                <w:sz w:val="16"/>
              </w:rPr>
              <w:t>Номер и дата документа</w:t>
            </w:r>
          </w:p>
        </w:tc>
        <w:tc>
          <w:tcPr>
            <w:tcW w:w="850" w:type="dxa"/>
            <w:vMerge w:val="restart"/>
          </w:tcPr>
          <w:p w:rsidR="00751A2E" w:rsidRDefault="00EC217F">
            <w:pPr>
              <w:widowControl w:val="0"/>
              <w:jc w:val="center"/>
              <w:rPr>
                <w:snapToGrid w:val="0"/>
                <w:sz w:val="16"/>
              </w:rPr>
            </w:pPr>
            <w:r>
              <w:rPr>
                <w:snapToGrid w:val="0"/>
                <w:sz w:val="16"/>
              </w:rPr>
              <w:t>Регистрационный</w:t>
            </w:r>
          </w:p>
          <w:p w:rsidR="00751A2E" w:rsidRDefault="00EC217F">
            <w:pPr>
              <w:widowControl w:val="0"/>
              <w:jc w:val="center"/>
              <w:rPr>
                <w:snapToGrid w:val="0"/>
                <w:sz w:val="16"/>
              </w:rPr>
            </w:pPr>
            <w:r>
              <w:rPr>
                <w:snapToGrid w:val="0"/>
                <w:sz w:val="16"/>
              </w:rPr>
              <w:t xml:space="preserve">  номер банка</w:t>
            </w:r>
          </w:p>
        </w:tc>
        <w:tc>
          <w:tcPr>
            <w:tcW w:w="2977" w:type="dxa"/>
            <w:gridSpan w:val="3"/>
          </w:tcPr>
          <w:p w:rsidR="00751A2E" w:rsidRDefault="00EC217F">
            <w:pPr>
              <w:widowControl w:val="0"/>
              <w:jc w:val="center"/>
              <w:rPr>
                <w:snapToGrid w:val="0"/>
                <w:sz w:val="16"/>
              </w:rPr>
            </w:pPr>
            <w:r>
              <w:rPr>
                <w:snapToGrid w:val="0"/>
                <w:sz w:val="16"/>
              </w:rPr>
              <w:t>Поступления</w:t>
            </w:r>
          </w:p>
        </w:tc>
        <w:tc>
          <w:tcPr>
            <w:tcW w:w="3019" w:type="dxa"/>
            <w:gridSpan w:val="3"/>
          </w:tcPr>
          <w:p w:rsidR="00751A2E" w:rsidRDefault="00EC217F">
            <w:pPr>
              <w:widowControl w:val="0"/>
              <w:jc w:val="center"/>
              <w:rPr>
                <w:snapToGrid w:val="0"/>
                <w:sz w:val="16"/>
              </w:rPr>
            </w:pPr>
            <w:r>
              <w:rPr>
                <w:snapToGrid w:val="0"/>
                <w:sz w:val="16"/>
              </w:rPr>
              <w:t>Отправки</w:t>
            </w:r>
          </w:p>
        </w:tc>
      </w:tr>
      <w:tr w:rsidR="00751A2E">
        <w:trPr>
          <w:cantSplit/>
        </w:trPr>
        <w:tc>
          <w:tcPr>
            <w:tcW w:w="817" w:type="dxa"/>
            <w:vMerge/>
          </w:tcPr>
          <w:p w:rsidR="00751A2E" w:rsidRDefault="00751A2E">
            <w:pPr>
              <w:widowControl w:val="0"/>
              <w:jc w:val="center"/>
              <w:rPr>
                <w:snapToGrid w:val="0"/>
                <w:sz w:val="24"/>
              </w:rPr>
            </w:pPr>
          </w:p>
        </w:tc>
        <w:tc>
          <w:tcPr>
            <w:tcW w:w="851" w:type="dxa"/>
            <w:vMerge/>
          </w:tcPr>
          <w:p w:rsidR="00751A2E" w:rsidRDefault="00751A2E">
            <w:pPr>
              <w:widowControl w:val="0"/>
              <w:jc w:val="center"/>
              <w:rPr>
                <w:snapToGrid w:val="0"/>
                <w:sz w:val="16"/>
              </w:rPr>
            </w:pPr>
          </w:p>
        </w:tc>
        <w:tc>
          <w:tcPr>
            <w:tcW w:w="850" w:type="dxa"/>
            <w:vMerge/>
          </w:tcPr>
          <w:p w:rsidR="00751A2E" w:rsidRDefault="00751A2E">
            <w:pPr>
              <w:widowControl w:val="0"/>
              <w:jc w:val="center"/>
              <w:rPr>
                <w:snapToGrid w:val="0"/>
                <w:sz w:val="16"/>
              </w:rPr>
            </w:pPr>
          </w:p>
        </w:tc>
        <w:tc>
          <w:tcPr>
            <w:tcW w:w="851" w:type="dxa"/>
          </w:tcPr>
          <w:p w:rsidR="00751A2E" w:rsidRDefault="00EC217F">
            <w:pPr>
              <w:widowControl w:val="0"/>
              <w:jc w:val="center"/>
              <w:rPr>
                <w:snapToGrid w:val="0"/>
                <w:sz w:val="16"/>
              </w:rPr>
            </w:pPr>
            <w:r>
              <w:rPr>
                <w:snapToGrid w:val="0"/>
                <w:sz w:val="16"/>
              </w:rPr>
              <w:t>Дата поступления</w:t>
            </w:r>
          </w:p>
        </w:tc>
        <w:tc>
          <w:tcPr>
            <w:tcW w:w="850" w:type="dxa"/>
          </w:tcPr>
          <w:p w:rsidR="00751A2E" w:rsidRDefault="00EC217F">
            <w:pPr>
              <w:widowControl w:val="0"/>
              <w:jc w:val="center"/>
              <w:rPr>
                <w:snapToGrid w:val="0"/>
                <w:sz w:val="16"/>
              </w:rPr>
            </w:pPr>
            <w:r>
              <w:rPr>
                <w:snapToGrid w:val="0"/>
                <w:sz w:val="16"/>
              </w:rPr>
              <w:t>Корреспондент</w:t>
            </w:r>
          </w:p>
        </w:tc>
        <w:tc>
          <w:tcPr>
            <w:tcW w:w="1276" w:type="dxa"/>
          </w:tcPr>
          <w:p w:rsidR="00751A2E" w:rsidRDefault="00EC217F">
            <w:pPr>
              <w:widowControl w:val="0"/>
              <w:jc w:val="center"/>
              <w:rPr>
                <w:snapToGrid w:val="0"/>
                <w:sz w:val="16"/>
              </w:rPr>
            </w:pPr>
            <w:r>
              <w:rPr>
                <w:snapToGrid w:val="0"/>
                <w:sz w:val="16"/>
              </w:rPr>
              <w:t>Подпись лица зарегистрировавшего      документ</w:t>
            </w:r>
          </w:p>
        </w:tc>
        <w:tc>
          <w:tcPr>
            <w:tcW w:w="850" w:type="dxa"/>
          </w:tcPr>
          <w:p w:rsidR="00751A2E" w:rsidRDefault="00EC217F">
            <w:pPr>
              <w:widowControl w:val="0"/>
              <w:jc w:val="center"/>
              <w:rPr>
                <w:snapToGrid w:val="0"/>
                <w:sz w:val="16"/>
              </w:rPr>
            </w:pPr>
            <w:r>
              <w:rPr>
                <w:snapToGrid w:val="0"/>
                <w:sz w:val="16"/>
              </w:rPr>
              <w:t>Дата</w:t>
            </w:r>
          </w:p>
          <w:p w:rsidR="00751A2E" w:rsidRDefault="00EC217F">
            <w:pPr>
              <w:widowControl w:val="0"/>
              <w:jc w:val="center"/>
              <w:rPr>
                <w:snapToGrid w:val="0"/>
                <w:sz w:val="16"/>
              </w:rPr>
            </w:pPr>
            <w:r>
              <w:rPr>
                <w:snapToGrid w:val="0"/>
                <w:sz w:val="16"/>
              </w:rPr>
              <w:t>отправки</w:t>
            </w:r>
          </w:p>
        </w:tc>
        <w:tc>
          <w:tcPr>
            <w:tcW w:w="851" w:type="dxa"/>
          </w:tcPr>
          <w:p w:rsidR="00751A2E" w:rsidRDefault="00EC217F">
            <w:pPr>
              <w:widowControl w:val="0"/>
              <w:jc w:val="center"/>
              <w:rPr>
                <w:snapToGrid w:val="0"/>
                <w:sz w:val="16"/>
              </w:rPr>
            </w:pPr>
            <w:r>
              <w:rPr>
                <w:snapToGrid w:val="0"/>
                <w:sz w:val="16"/>
              </w:rPr>
              <w:t>Корреспондент</w:t>
            </w:r>
          </w:p>
        </w:tc>
        <w:tc>
          <w:tcPr>
            <w:tcW w:w="1318" w:type="dxa"/>
          </w:tcPr>
          <w:p w:rsidR="00751A2E" w:rsidRDefault="00EC217F">
            <w:pPr>
              <w:widowControl w:val="0"/>
              <w:jc w:val="center"/>
              <w:rPr>
                <w:snapToGrid w:val="0"/>
                <w:sz w:val="16"/>
              </w:rPr>
            </w:pPr>
            <w:r>
              <w:rPr>
                <w:snapToGrid w:val="0"/>
                <w:sz w:val="16"/>
              </w:rPr>
              <w:t>Подпись лица зарегистрировавшего      документ</w:t>
            </w:r>
          </w:p>
        </w:tc>
      </w:tr>
      <w:tr w:rsidR="00751A2E">
        <w:tc>
          <w:tcPr>
            <w:tcW w:w="817" w:type="dxa"/>
          </w:tcPr>
          <w:p w:rsidR="00751A2E" w:rsidRDefault="00EC217F">
            <w:pPr>
              <w:widowControl w:val="0"/>
              <w:jc w:val="center"/>
              <w:rPr>
                <w:snapToGrid w:val="0"/>
                <w:sz w:val="24"/>
              </w:rPr>
            </w:pPr>
            <w:r>
              <w:rPr>
                <w:snapToGrid w:val="0"/>
                <w:sz w:val="24"/>
              </w:rPr>
              <w:t>1</w:t>
            </w:r>
          </w:p>
        </w:tc>
        <w:tc>
          <w:tcPr>
            <w:tcW w:w="851" w:type="dxa"/>
          </w:tcPr>
          <w:p w:rsidR="00751A2E" w:rsidRDefault="00EC217F">
            <w:pPr>
              <w:widowControl w:val="0"/>
              <w:jc w:val="center"/>
              <w:rPr>
                <w:snapToGrid w:val="0"/>
                <w:sz w:val="24"/>
              </w:rPr>
            </w:pPr>
            <w:r>
              <w:rPr>
                <w:snapToGrid w:val="0"/>
                <w:sz w:val="24"/>
              </w:rPr>
              <w:t>2</w:t>
            </w:r>
          </w:p>
        </w:tc>
        <w:tc>
          <w:tcPr>
            <w:tcW w:w="850" w:type="dxa"/>
          </w:tcPr>
          <w:p w:rsidR="00751A2E" w:rsidRDefault="00EC217F">
            <w:pPr>
              <w:widowControl w:val="0"/>
              <w:jc w:val="center"/>
              <w:rPr>
                <w:snapToGrid w:val="0"/>
                <w:sz w:val="24"/>
              </w:rPr>
            </w:pPr>
            <w:r>
              <w:rPr>
                <w:snapToGrid w:val="0"/>
                <w:sz w:val="24"/>
              </w:rPr>
              <w:t>3</w:t>
            </w:r>
          </w:p>
        </w:tc>
        <w:tc>
          <w:tcPr>
            <w:tcW w:w="851" w:type="dxa"/>
          </w:tcPr>
          <w:p w:rsidR="00751A2E" w:rsidRDefault="00EC217F">
            <w:pPr>
              <w:widowControl w:val="0"/>
              <w:jc w:val="center"/>
              <w:rPr>
                <w:snapToGrid w:val="0"/>
                <w:sz w:val="24"/>
              </w:rPr>
            </w:pPr>
            <w:r>
              <w:rPr>
                <w:snapToGrid w:val="0"/>
                <w:sz w:val="24"/>
              </w:rPr>
              <w:t>4</w:t>
            </w:r>
          </w:p>
        </w:tc>
        <w:tc>
          <w:tcPr>
            <w:tcW w:w="850" w:type="dxa"/>
          </w:tcPr>
          <w:p w:rsidR="00751A2E" w:rsidRDefault="00EC217F">
            <w:pPr>
              <w:widowControl w:val="0"/>
              <w:jc w:val="center"/>
              <w:rPr>
                <w:snapToGrid w:val="0"/>
                <w:sz w:val="24"/>
              </w:rPr>
            </w:pPr>
            <w:r>
              <w:rPr>
                <w:snapToGrid w:val="0"/>
                <w:sz w:val="24"/>
              </w:rPr>
              <w:t>5</w:t>
            </w:r>
          </w:p>
        </w:tc>
        <w:tc>
          <w:tcPr>
            <w:tcW w:w="1276" w:type="dxa"/>
          </w:tcPr>
          <w:p w:rsidR="00751A2E" w:rsidRDefault="00EC217F">
            <w:pPr>
              <w:widowControl w:val="0"/>
              <w:jc w:val="center"/>
              <w:rPr>
                <w:snapToGrid w:val="0"/>
                <w:sz w:val="24"/>
              </w:rPr>
            </w:pPr>
            <w:r>
              <w:rPr>
                <w:snapToGrid w:val="0"/>
                <w:sz w:val="24"/>
              </w:rPr>
              <w:t>6</w:t>
            </w:r>
          </w:p>
        </w:tc>
        <w:tc>
          <w:tcPr>
            <w:tcW w:w="850" w:type="dxa"/>
          </w:tcPr>
          <w:p w:rsidR="00751A2E" w:rsidRDefault="00EC217F">
            <w:pPr>
              <w:widowControl w:val="0"/>
              <w:jc w:val="center"/>
              <w:rPr>
                <w:snapToGrid w:val="0"/>
                <w:sz w:val="24"/>
              </w:rPr>
            </w:pPr>
            <w:r>
              <w:rPr>
                <w:snapToGrid w:val="0"/>
                <w:sz w:val="24"/>
              </w:rPr>
              <w:t>7</w:t>
            </w:r>
          </w:p>
        </w:tc>
        <w:tc>
          <w:tcPr>
            <w:tcW w:w="851" w:type="dxa"/>
          </w:tcPr>
          <w:p w:rsidR="00751A2E" w:rsidRDefault="00EC217F">
            <w:pPr>
              <w:widowControl w:val="0"/>
              <w:jc w:val="center"/>
              <w:rPr>
                <w:snapToGrid w:val="0"/>
                <w:sz w:val="24"/>
              </w:rPr>
            </w:pPr>
            <w:r>
              <w:rPr>
                <w:snapToGrid w:val="0"/>
                <w:sz w:val="24"/>
              </w:rPr>
              <w:t>8</w:t>
            </w:r>
          </w:p>
        </w:tc>
        <w:tc>
          <w:tcPr>
            <w:tcW w:w="1318" w:type="dxa"/>
          </w:tcPr>
          <w:p w:rsidR="00751A2E" w:rsidRDefault="00EC217F">
            <w:pPr>
              <w:widowControl w:val="0"/>
              <w:jc w:val="center"/>
              <w:rPr>
                <w:snapToGrid w:val="0"/>
                <w:sz w:val="24"/>
              </w:rPr>
            </w:pPr>
            <w:r>
              <w:rPr>
                <w:snapToGrid w:val="0"/>
                <w:sz w:val="24"/>
              </w:rPr>
              <w:t>9</w:t>
            </w:r>
          </w:p>
        </w:tc>
      </w:tr>
    </w:tbl>
    <w:p w:rsidR="00751A2E" w:rsidRDefault="00EC217F">
      <w:pPr>
        <w:pStyle w:val="a3"/>
        <w:widowControl w:val="0"/>
        <w:rPr>
          <w:snapToGrid w:val="0"/>
        </w:rPr>
      </w:pPr>
      <w:r>
        <w:rPr>
          <w:snapToGrid w:val="0"/>
        </w:rPr>
        <w:t xml:space="preserve">Примечание. Журнал учета входящих и исходящих документов валютного контроля заводится на каждый календарный год (с даты поступления первого документа). По окончании Журнал подписывается главным бухгалтером Банка и сдается на хранение в архив банка. Срок хранения в архиве - 5 лет с даты окончания Журнала. </w:t>
      </w:r>
    </w:p>
    <w:p w:rsidR="00751A2E" w:rsidRDefault="00751A2E">
      <w:pPr>
        <w:widowControl w:val="0"/>
        <w:ind w:firstLine="720"/>
        <w:jc w:val="both"/>
        <w:rPr>
          <w:snapToGrid w:val="0"/>
          <w:sz w:val="24"/>
        </w:rPr>
      </w:pPr>
    </w:p>
    <w:p w:rsidR="00751A2E" w:rsidRDefault="00751A2E">
      <w:pPr>
        <w:widowControl w:val="0"/>
        <w:ind w:firstLine="720"/>
        <w:jc w:val="both"/>
        <w:rPr>
          <w:snapToGrid w:val="0"/>
          <w:sz w:val="24"/>
        </w:rPr>
      </w:pPr>
    </w:p>
    <w:p w:rsidR="00751A2E" w:rsidRDefault="00751A2E">
      <w:pPr>
        <w:widowControl w:val="0"/>
        <w:ind w:firstLine="720"/>
        <w:jc w:val="both"/>
        <w:rPr>
          <w:snapToGrid w:val="0"/>
          <w:sz w:val="24"/>
        </w:rPr>
      </w:pPr>
      <w:bookmarkStart w:id="0" w:name="_GoBack"/>
      <w:bookmarkEnd w:id="0"/>
    </w:p>
    <w:sectPr w:rsidR="00751A2E">
      <w:headerReference w:type="even" r:id="rId9"/>
      <w:headerReference w:type="default" r:id="rId10"/>
      <w:pgSz w:w="11906" w:h="16838"/>
      <w:pgMar w:top="1440" w:right="1758" w:bottom="1440" w:left="181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A2E" w:rsidRDefault="00EC217F">
      <w:r>
        <w:separator/>
      </w:r>
    </w:p>
  </w:endnote>
  <w:endnote w:type="continuationSeparator" w:id="0">
    <w:p w:rsidR="00751A2E" w:rsidRDefault="00EC2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A2E" w:rsidRDefault="00EC217F">
      <w:r>
        <w:separator/>
      </w:r>
    </w:p>
  </w:footnote>
  <w:footnote w:type="continuationSeparator" w:id="0">
    <w:p w:rsidR="00751A2E" w:rsidRDefault="00EC21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A2E" w:rsidRDefault="00EC217F">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7</w:t>
    </w:r>
    <w:r>
      <w:rPr>
        <w:rStyle w:val="a8"/>
      </w:rPr>
      <w:fldChar w:fldCharType="end"/>
    </w:r>
  </w:p>
  <w:p w:rsidR="00751A2E" w:rsidRDefault="00751A2E">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A2E" w:rsidRDefault="00EC217F">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751A2E" w:rsidRDefault="00751A2E">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012F82"/>
    <w:multiLevelType w:val="singleLevel"/>
    <w:tmpl w:val="9A540E52"/>
    <w:lvl w:ilvl="0">
      <w:start w:val="1"/>
      <w:numFmt w:val="bullet"/>
      <w:lvlText w:val="-"/>
      <w:lvlJc w:val="left"/>
      <w:pPr>
        <w:tabs>
          <w:tab w:val="num" w:pos="1080"/>
        </w:tabs>
        <w:ind w:left="1080" w:hanging="360"/>
      </w:pPr>
      <w:rPr>
        <w:rFonts w:hint="default"/>
      </w:rPr>
    </w:lvl>
  </w:abstractNum>
  <w:abstractNum w:abstractNumId="1">
    <w:nsid w:val="465A20F7"/>
    <w:multiLevelType w:val="singleLevel"/>
    <w:tmpl w:val="B114E96E"/>
    <w:lvl w:ilvl="0">
      <w:start w:val="1"/>
      <w:numFmt w:val="decimal"/>
      <w:lvlText w:val="%1."/>
      <w:lvlJc w:val="left"/>
      <w:pPr>
        <w:tabs>
          <w:tab w:val="num" w:pos="465"/>
        </w:tabs>
        <w:ind w:left="465" w:hanging="465"/>
      </w:pPr>
      <w:rPr>
        <w:rFonts w:hint="default"/>
      </w:rPr>
    </w:lvl>
  </w:abstractNum>
  <w:abstractNum w:abstractNumId="2">
    <w:nsid w:val="494C2A55"/>
    <w:multiLevelType w:val="multilevel"/>
    <w:tmpl w:val="6914B56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
    <w:nsid w:val="51184357"/>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71C5670E"/>
    <w:multiLevelType w:val="singleLevel"/>
    <w:tmpl w:val="AA38B4A4"/>
    <w:lvl w:ilvl="0">
      <w:start w:val="1"/>
      <w:numFmt w:val="bullet"/>
      <w:lvlText w:val="-"/>
      <w:lvlJc w:val="left"/>
      <w:pPr>
        <w:tabs>
          <w:tab w:val="num" w:pos="1080"/>
        </w:tabs>
        <w:ind w:left="1080" w:hanging="360"/>
      </w:pPr>
      <w:rPr>
        <w:rFont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217F"/>
    <w:rsid w:val="00751A2E"/>
    <w:rsid w:val="00C06702"/>
    <w:rsid w:val="00EC2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229CA28B-1D33-4425-8497-4B894FDDE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52"/>
    </w:rPr>
  </w:style>
  <w:style w:type="paragraph" w:styleId="2">
    <w:name w:val="heading 2"/>
    <w:basedOn w:val="a"/>
    <w:next w:val="a"/>
    <w:qFormat/>
    <w:pPr>
      <w:keepNext/>
      <w:jc w:val="center"/>
      <w:outlineLvl w:val="1"/>
    </w:pPr>
    <w:rPr>
      <w:sz w:val="36"/>
    </w:rPr>
  </w:style>
  <w:style w:type="paragraph" w:styleId="3">
    <w:name w:val="heading 3"/>
    <w:basedOn w:val="a"/>
    <w:next w:val="a"/>
    <w:qFormat/>
    <w:pPr>
      <w:keepNext/>
      <w:jc w:val="right"/>
      <w:outlineLvl w:val="2"/>
    </w:pPr>
    <w:rPr>
      <w:b/>
      <w:sz w:val="24"/>
    </w:rPr>
  </w:style>
  <w:style w:type="paragraph" w:styleId="4">
    <w:name w:val="heading 4"/>
    <w:basedOn w:val="a"/>
    <w:next w:val="a"/>
    <w:qFormat/>
    <w:pPr>
      <w:keepNext/>
      <w:jc w:val="center"/>
      <w:outlineLvl w:val="3"/>
    </w:pPr>
    <w:rPr>
      <w:b/>
      <w:sz w:val="24"/>
    </w:rPr>
  </w:style>
  <w:style w:type="paragraph" w:styleId="5">
    <w:name w:val="heading 5"/>
    <w:basedOn w:val="a"/>
    <w:next w:val="a"/>
    <w:qFormat/>
    <w:pPr>
      <w:keepNext/>
      <w:widowControl w:val="0"/>
      <w:jc w:val="center"/>
      <w:outlineLvl w:val="4"/>
    </w:pPr>
    <w:rPr>
      <w:snapToGrid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rPr>
      <w:sz w:val="24"/>
    </w:rPr>
  </w:style>
  <w:style w:type="paragraph" w:styleId="a4">
    <w:name w:val="Title"/>
    <w:basedOn w:val="a"/>
    <w:qFormat/>
    <w:pPr>
      <w:jc w:val="center"/>
    </w:pPr>
    <w:rPr>
      <w:sz w:val="40"/>
    </w:rPr>
  </w:style>
  <w:style w:type="paragraph" w:styleId="a5">
    <w:name w:val="Subtitle"/>
    <w:basedOn w:val="a"/>
    <w:qFormat/>
    <w:pPr>
      <w:jc w:val="center"/>
    </w:pPr>
    <w:rPr>
      <w:sz w:val="28"/>
    </w:rPr>
  </w:style>
  <w:style w:type="paragraph" w:styleId="a6">
    <w:name w:val="Body Text"/>
    <w:basedOn w:val="a"/>
    <w:semiHidden/>
    <w:pPr>
      <w:widowControl w:val="0"/>
      <w:jc w:val="center"/>
    </w:pPr>
    <w:rPr>
      <w:snapToGrid w:val="0"/>
      <w:sz w:val="32"/>
    </w:rPr>
  </w:style>
  <w:style w:type="paragraph" w:styleId="20">
    <w:name w:val="Body Text 2"/>
    <w:basedOn w:val="a"/>
    <w:semiHidden/>
    <w:pPr>
      <w:widowControl w:val="0"/>
      <w:jc w:val="center"/>
    </w:pPr>
    <w:rPr>
      <w:rFonts w:ascii="Courier New" w:hAnsi="Courier New"/>
      <w:snapToGrid w:val="0"/>
      <w:sz w:val="16"/>
    </w:rPr>
  </w:style>
  <w:style w:type="paragraph" w:styleId="21">
    <w:name w:val="Body Text Indent 2"/>
    <w:basedOn w:val="a"/>
    <w:semiHidden/>
    <w:pPr>
      <w:widowControl w:val="0"/>
      <w:ind w:firstLine="720"/>
    </w:pPr>
    <w:rPr>
      <w:snapToGrid w:val="0"/>
      <w:sz w:val="24"/>
    </w:rPr>
  </w:style>
  <w:style w:type="paragraph" w:styleId="30">
    <w:name w:val="Body Text 3"/>
    <w:basedOn w:val="a"/>
    <w:semiHidden/>
    <w:pPr>
      <w:jc w:val="both"/>
    </w:pPr>
    <w:rPr>
      <w:sz w:val="24"/>
    </w:rPr>
  </w:style>
  <w:style w:type="paragraph" w:styleId="31">
    <w:name w:val="Body Text Indent 3"/>
    <w:basedOn w:val="a"/>
    <w:semiHidden/>
    <w:pPr>
      <w:ind w:firstLine="720"/>
      <w:jc w:val="both"/>
    </w:pPr>
    <w:rPr>
      <w:sz w:val="28"/>
    </w:rPr>
  </w:style>
  <w:style w:type="paragraph" w:styleId="a7">
    <w:name w:val="head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1.xls"/><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15118</Words>
  <Characters>86178</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В период с начала 1994 года Банком было открыто 44 паспорта сделки, примерно половина из них на данный момент закрыта</vt:lpstr>
    </vt:vector>
  </TitlesOfParts>
  <Company>M&amp;D sOFFt GroUP</Company>
  <LinksUpToDate>false</LinksUpToDate>
  <CharactersWithSpaces>101094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период с начала 1994 года Банком было открыто 44 паспорта сделки, примерно половина из них на данный момент закрыта</dc:title>
  <dc:subject/>
  <dc:creator>Tucha</dc:creator>
  <cp:keywords/>
  <cp:lastModifiedBy>Irina</cp:lastModifiedBy>
  <cp:revision>2</cp:revision>
  <dcterms:created xsi:type="dcterms:W3CDTF">2014-08-03T15:23:00Z</dcterms:created>
  <dcterms:modified xsi:type="dcterms:W3CDTF">2014-08-03T15:23:00Z</dcterms:modified>
</cp:coreProperties>
</file>