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ИСТОРИЯ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БОЛЕЗНИ</w:t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476F3F" w:rsidP="00476F3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Варикозная болезнь нижних </w:t>
      </w:r>
      <w:r w:rsidR="00B00643" w:rsidRPr="00476F3F">
        <w:rPr>
          <w:sz w:val="28"/>
          <w:szCs w:val="28"/>
        </w:rPr>
        <w:t xml:space="preserve">конечностей, стадия </w:t>
      </w:r>
      <w:r>
        <w:rPr>
          <w:sz w:val="28"/>
          <w:szCs w:val="28"/>
        </w:rPr>
        <w:t xml:space="preserve">декомпенсации с трофическими </w:t>
      </w:r>
      <w:r w:rsidR="00B00643" w:rsidRPr="00476F3F">
        <w:rPr>
          <w:sz w:val="28"/>
          <w:szCs w:val="28"/>
        </w:rPr>
        <w:t>расстройствами справа. Операция</w:t>
      </w:r>
      <w:r>
        <w:rPr>
          <w:sz w:val="28"/>
          <w:szCs w:val="28"/>
        </w:rPr>
        <w:t xml:space="preserve"> </w:t>
      </w:r>
      <w:r w:rsidR="00B00643" w:rsidRPr="00476F3F">
        <w:rPr>
          <w:sz w:val="28"/>
          <w:szCs w:val="28"/>
        </w:rPr>
        <w:t>Троянова-Тренделенбурга</w:t>
      </w:r>
      <w:r w:rsidRPr="00476F3F">
        <w:rPr>
          <w:sz w:val="28"/>
          <w:szCs w:val="28"/>
        </w:rPr>
        <w:t xml:space="preserve"> справа от </w:t>
      </w:r>
      <w:r w:rsidR="00B00643" w:rsidRPr="00476F3F">
        <w:rPr>
          <w:sz w:val="28"/>
          <w:szCs w:val="28"/>
        </w:rPr>
        <w:t>1.11.2000 г.</w:t>
      </w:r>
    </w:p>
    <w:p w:rsidR="00B00643" w:rsidRPr="00476F3F" w:rsidRDefault="00B00643" w:rsidP="00476F3F">
      <w:pPr>
        <w:spacing w:line="360" w:lineRule="auto"/>
        <w:ind w:firstLine="709"/>
        <w:jc w:val="right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476F3F">
        <w:rPr>
          <w:b/>
          <w:sz w:val="28"/>
          <w:szCs w:val="28"/>
        </w:rPr>
        <w:t>Куратор</w:t>
      </w:r>
      <w:r w:rsidR="00C5697D" w:rsidRPr="00476F3F">
        <w:rPr>
          <w:b/>
          <w:sz w:val="28"/>
          <w:szCs w:val="28"/>
        </w:rPr>
        <w:t>:</w:t>
      </w:r>
    </w:p>
    <w:p w:rsidR="00B00643" w:rsidRPr="00476F3F" w:rsidRDefault="00476F3F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B00643" w:rsidRPr="00476F3F">
        <w:rPr>
          <w:b/>
          <w:sz w:val="28"/>
          <w:szCs w:val="28"/>
        </w:rPr>
        <w:t>ПАСПОРТНАЯ</w:t>
      </w:r>
      <w:r>
        <w:rPr>
          <w:b/>
          <w:sz w:val="28"/>
          <w:szCs w:val="28"/>
        </w:rPr>
        <w:t xml:space="preserve"> </w:t>
      </w:r>
      <w:r w:rsidR="00B00643" w:rsidRPr="00476F3F">
        <w:rPr>
          <w:b/>
          <w:sz w:val="28"/>
          <w:szCs w:val="28"/>
        </w:rPr>
        <w:t>ЧАСТЬ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68"/>
        <w:gridCol w:w="5104"/>
      </w:tblGrid>
      <w:tr w:rsidR="00B00643" w:rsidRPr="005D7A11" w:rsidTr="005D7A11">
        <w:tc>
          <w:tcPr>
            <w:tcW w:w="2334" w:type="pct"/>
          </w:tcPr>
          <w:p w:rsidR="00B00643" w:rsidRPr="005D7A11" w:rsidRDefault="00B00643" w:rsidP="005D7A11">
            <w:r w:rsidRPr="005D7A11">
              <w:t>Ф.И.О.</w:t>
            </w:r>
          </w:p>
        </w:tc>
        <w:tc>
          <w:tcPr>
            <w:tcW w:w="2666" w:type="pct"/>
          </w:tcPr>
          <w:p w:rsidR="00B00643" w:rsidRPr="005D7A11" w:rsidRDefault="00B00643" w:rsidP="005D7A11"/>
        </w:tc>
      </w:tr>
      <w:tr w:rsidR="00B00643" w:rsidRPr="005D7A11" w:rsidTr="005D7A11">
        <w:tc>
          <w:tcPr>
            <w:tcW w:w="2334" w:type="pct"/>
          </w:tcPr>
          <w:p w:rsidR="00B00643" w:rsidRPr="005D7A11" w:rsidRDefault="00B00643" w:rsidP="005D7A11">
            <w:r w:rsidRPr="005D7A11">
              <w:t>Возраст</w:t>
            </w:r>
          </w:p>
        </w:tc>
        <w:tc>
          <w:tcPr>
            <w:tcW w:w="2666" w:type="pct"/>
          </w:tcPr>
          <w:p w:rsidR="00B00643" w:rsidRPr="005D7A11" w:rsidRDefault="00B00643" w:rsidP="005D7A11"/>
        </w:tc>
      </w:tr>
      <w:tr w:rsidR="00B00643" w:rsidRPr="005D7A11" w:rsidTr="005D7A11">
        <w:tc>
          <w:tcPr>
            <w:tcW w:w="2334" w:type="pct"/>
          </w:tcPr>
          <w:p w:rsidR="00B00643" w:rsidRPr="005D7A11" w:rsidRDefault="00B00643" w:rsidP="005D7A11">
            <w:r w:rsidRPr="005D7A11">
              <w:t>Место</w:t>
            </w:r>
            <w:r w:rsidR="00476F3F" w:rsidRPr="005D7A11">
              <w:t xml:space="preserve"> </w:t>
            </w:r>
            <w:r w:rsidRPr="005D7A11">
              <w:t>жительства</w:t>
            </w:r>
          </w:p>
        </w:tc>
        <w:tc>
          <w:tcPr>
            <w:tcW w:w="2666" w:type="pct"/>
          </w:tcPr>
          <w:p w:rsidR="00B00643" w:rsidRPr="005D7A11" w:rsidRDefault="00B00643" w:rsidP="005D7A11"/>
        </w:tc>
      </w:tr>
      <w:tr w:rsidR="00B00643" w:rsidRPr="005D7A11" w:rsidTr="005D7A11">
        <w:tc>
          <w:tcPr>
            <w:tcW w:w="2334" w:type="pct"/>
          </w:tcPr>
          <w:p w:rsidR="00B00643" w:rsidRPr="005D7A11" w:rsidRDefault="00B00643" w:rsidP="005D7A11">
            <w:r w:rsidRPr="005D7A11">
              <w:t>Место</w:t>
            </w:r>
            <w:r w:rsidR="00476F3F" w:rsidRPr="005D7A11">
              <w:t xml:space="preserve"> </w:t>
            </w:r>
            <w:r w:rsidRPr="005D7A11">
              <w:t>работы</w:t>
            </w:r>
          </w:p>
        </w:tc>
        <w:tc>
          <w:tcPr>
            <w:tcW w:w="2666" w:type="pct"/>
          </w:tcPr>
          <w:p w:rsidR="00B00643" w:rsidRPr="005D7A11" w:rsidRDefault="00B00643" w:rsidP="005D7A11"/>
        </w:tc>
      </w:tr>
      <w:tr w:rsidR="00B00643" w:rsidRPr="005D7A11" w:rsidTr="005D7A11">
        <w:tc>
          <w:tcPr>
            <w:tcW w:w="2334" w:type="pct"/>
          </w:tcPr>
          <w:p w:rsidR="00B00643" w:rsidRPr="005D7A11" w:rsidRDefault="00B00643" w:rsidP="005D7A11">
            <w:r w:rsidRPr="005D7A11">
              <w:t>Должность</w:t>
            </w:r>
          </w:p>
        </w:tc>
        <w:tc>
          <w:tcPr>
            <w:tcW w:w="2666" w:type="pct"/>
          </w:tcPr>
          <w:p w:rsidR="00B00643" w:rsidRPr="005D7A11" w:rsidRDefault="00B00643" w:rsidP="005D7A11"/>
        </w:tc>
      </w:tr>
      <w:tr w:rsidR="00B00643" w:rsidRPr="005D7A11" w:rsidTr="005D7A11">
        <w:tc>
          <w:tcPr>
            <w:tcW w:w="2334" w:type="pct"/>
          </w:tcPr>
          <w:p w:rsidR="00B00643" w:rsidRPr="005D7A11" w:rsidRDefault="00B00643" w:rsidP="005D7A11">
            <w:r w:rsidRPr="005D7A11">
              <w:t>Дата</w:t>
            </w:r>
            <w:r w:rsidR="00476F3F" w:rsidRPr="005D7A11">
              <w:t xml:space="preserve"> </w:t>
            </w:r>
            <w:r w:rsidRPr="005D7A11">
              <w:t>поступления</w:t>
            </w:r>
          </w:p>
        </w:tc>
        <w:tc>
          <w:tcPr>
            <w:tcW w:w="2666" w:type="pct"/>
          </w:tcPr>
          <w:p w:rsidR="00B00643" w:rsidRPr="005D7A11" w:rsidRDefault="00B00643" w:rsidP="005D7A11"/>
        </w:tc>
      </w:tr>
    </w:tbl>
    <w:p w:rsidR="00B00643" w:rsidRDefault="00476F3F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00643" w:rsidRPr="00476F3F">
        <w:rPr>
          <w:b/>
          <w:sz w:val="28"/>
          <w:szCs w:val="28"/>
        </w:rPr>
        <w:t>ЖАЛОБЫ</w:t>
      </w:r>
    </w:p>
    <w:p w:rsidR="00476F3F" w:rsidRPr="00476F3F" w:rsidRDefault="00476F3F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предъявляет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жалобы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утомляемость, 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ногах, возникающие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 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стоянии,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голеней, появляющиеся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вечеру, на наличие варикозно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левой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ноги.</w:t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sz w:val="28"/>
          <w:szCs w:val="28"/>
        </w:rPr>
      </w:pPr>
      <w:r w:rsidRPr="00476F3F">
        <w:rPr>
          <w:b/>
          <w:sz w:val="28"/>
          <w:szCs w:val="28"/>
        </w:rPr>
        <w:t>РАССПРОС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ПО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СИСТЕМАМ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ОРГАНОВ</w:t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ДЫХАТЕЛЬНАЯ СИСТЕМА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Дыхание через нос свободное, насморка нет, ощущения сухости и царапанья в горле не наблюдается, голос звучный. Кашель отсутствует.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 xml:space="preserve"> Болей в области груди не наблюдает, одышка и удушье отсутствует.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СИСТЕМА КРОВООБРАЩЕНИЯ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Одышка и сердцебиение не наблюдаются, головокружения и потерь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сознания не было. Перебоев в работе сердца нет. Боли и неприятные ощущения отсутствуют.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ОРГАНЫ ПИЩЕВАРЕНИЯ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Аппетит нормальный, влечения к несъедобным вещам не отмечает, избирательного отвращения к пищи нет. Отмечает влечение к более острой пище, насыщаемость нормальная.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Вкус во рту нормальный, сухости и гиперсаливации не отмечает, пьет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день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около 2-3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литров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воды. Пережевывание пищи хорошее, глотание безболезненное , свободное. Прохождение пищи по пищеводу без затруднений. Изжоги и отрыжки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Урчание в животе возникает при приеме пищи богатой клетчаткой. Стул бывает ежедневно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или несколько раз в день. Кал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оформленный или кашеобразный темно-коричневого цвета. Примесей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крови,</w:t>
      </w:r>
      <w:r w:rsidR="005D7A11" w:rsidRPr="005D7A11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слизи 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непереваренных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частиц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пищи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кале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нет.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ПЕЧЕНЬ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Болей в области печени нет. Желтушное окрашивание кожных покровов и видимых слизистых оболочек отсутствует. Повышения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температуры , вздутия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живота , болей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области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сердца ,т.е. явлений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связанных с изменениями в печени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</w:t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СЕЛЕЗЕНКА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Боли в левом подреберье отсутствуют.</w:t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МОЧЕВЫДЕЛИТЕЛЬНАЯ СИСТЕМА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Боли отсутствуют, отеки не отмечает. Мочеиспускание 2-3 раза в день, никтурия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отсутствует. Суточный диурез в норме, мочеиспускание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осуществляется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свободно и нормальной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струей. Мочеиспускание болью не сопровождается. Непроизвольных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мочеиспусканий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бывает ,ночное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недержание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мочи отсутствует. Цвет мочи соломенно-желтый, моча прозрачная 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5D7A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ПОЛОВАЯ СИСТЕМА</w:t>
      </w:r>
    </w:p>
    <w:p w:rsidR="005D7A11" w:rsidRPr="005D7A11" w:rsidRDefault="005D7A11" w:rsidP="005D7A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D7A11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Функциональных нарушений нет.</w:t>
      </w:r>
    </w:p>
    <w:p w:rsidR="00B00643" w:rsidRDefault="005D7A11" w:rsidP="005D7A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00643" w:rsidRPr="00476F3F">
        <w:rPr>
          <w:b/>
          <w:sz w:val="28"/>
          <w:szCs w:val="28"/>
        </w:rPr>
        <w:t>КОЖА</w:t>
      </w:r>
    </w:p>
    <w:p w:rsidR="005D7A11" w:rsidRPr="005D7A11" w:rsidRDefault="005D7A11" w:rsidP="005D7A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Кожный зуд отсутствует, сыпей, петехиальных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кровоизлияний и язв нет. Потоотделение нормальное, возникает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лишь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значительной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физической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нагрузке,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жару.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ЛИМФАТИЧЕСКИЕ УЗЛЫ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Увеличения, болей и свищей в области лимфатических узлов нет.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НЕРВНАЯ СИСТЕМА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Засыпание медленное, кошмаров не бывает. Головокружения не отмечает, память хорошая. Парастезии (чувство ползания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мурашек) , ощущения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онемения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отсутствуют.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ОРГАНЫ ЧУВСТВ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Зрение и слух в норме, осязание, обоняние и вкус не ослаблены.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  <w:lang w:val="en-US"/>
        </w:rPr>
        <w:t>ANAMNESIS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  <w:lang w:val="en-US"/>
        </w:rPr>
        <w:t>MORBI</w:t>
      </w:r>
    </w:p>
    <w:p w:rsidR="005D7A11" w:rsidRPr="00476F3F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считает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себя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около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10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лет,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когда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появилось расширение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 Через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полгода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стал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отмечать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ходьбы, стали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появляться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1991 году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обратился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больницу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месту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жительства, где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обследован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предложена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операция. От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отказался.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амбулаторных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условиях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применял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эластическое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бинтование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 Постепенно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усилилось, появилось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ногах.</w:t>
      </w:r>
    </w:p>
    <w:p w:rsidR="00B00643" w:rsidRPr="00476F3F" w:rsidRDefault="00B00643" w:rsidP="00476F3F">
      <w:pPr>
        <w:numPr>
          <w:ilvl w:val="2"/>
          <w:numId w:val="13"/>
        </w:numPr>
        <w:tabs>
          <w:tab w:val="clear" w:pos="11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 xml:space="preserve"> 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плановом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порядке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госпитализирован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отделение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сосудистой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хирургии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ОКБ №1. 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проведенного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обследования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поставлен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диагноз: Варикозная болезнь 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конечностей, стадия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декомпенсации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трофическими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расстройствами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справа. 1.11.00. была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произведена операция </w:t>
      </w:r>
      <w:r w:rsidRPr="00476F3F">
        <w:rPr>
          <w:sz w:val="28"/>
          <w:szCs w:val="28"/>
        </w:rPr>
        <w:softHyphen/>
      </w:r>
      <w:r w:rsidRPr="00476F3F">
        <w:rPr>
          <w:sz w:val="28"/>
          <w:szCs w:val="28"/>
        </w:rPr>
        <w:sym w:font="Times New Roman" w:char="2013"/>
      </w:r>
      <w:r w:rsidRPr="00476F3F">
        <w:rPr>
          <w:sz w:val="28"/>
          <w:szCs w:val="28"/>
        </w:rPr>
        <w:t xml:space="preserve"> флебэктомия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(операция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Троянова-Тренделенбурга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перевязкой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4-х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протоков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голени, вена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удалена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Бэбкоку).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  <w:lang w:val="en-US"/>
        </w:rPr>
        <w:t>ANAMNESIS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  <w:lang w:val="en-US"/>
        </w:rPr>
        <w:t>VITAE</w:t>
      </w:r>
    </w:p>
    <w:p w:rsidR="005D7A11" w:rsidRPr="00476F3F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Родился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1956 г.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 г. Щигры. Рос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развивался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соответственно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возрасту. 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перенесенных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заболеваний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отмечает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корь, частые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простудные заболевания. Вирусный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гепатит, </w:t>
      </w:r>
      <w:r w:rsidRPr="00476F3F">
        <w:rPr>
          <w:sz w:val="28"/>
          <w:szCs w:val="28"/>
          <w:lang w:val="en-US"/>
        </w:rPr>
        <w:t>tbc</w:t>
      </w:r>
      <w:r w:rsidRPr="00476F3F">
        <w:rPr>
          <w:sz w:val="28"/>
          <w:szCs w:val="28"/>
        </w:rPr>
        <w:t>, онкозаболевания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отрицает. Травм, операций, гемотрансфузий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 было. Антибиотики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переносит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хорошо, гормональных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препаратов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 применял. Аллергоанамнез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отягощен. 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наследственной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патологии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отмечает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болезнь 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матери. Работа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связана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 длительным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стоянием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ходьбой, подъемом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переносом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тяжестей. Курит 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20 лет, злоупотребление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алкоголем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отрицает.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caps/>
          <w:sz w:val="28"/>
          <w:szCs w:val="28"/>
          <w:lang w:val="en-US"/>
        </w:rPr>
      </w:pPr>
      <w:r w:rsidRPr="00476F3F">
        <w:rPr>
          <w:b/>
          <w:caps/>
          <w:sz w:val="28"/>
          <w:szCs w:val="28"/>
          <w:lang w:val="en-US"/>
        </w:rPr>
        <w:t>Status</w:t>
      </w:r>
      <w:r w:rsidR="00476F3F">
        <w:rPr>
          <w:b/>
          <w:caps/>
          <w:sz w:val="28"/>
          <w:szCs w:val="28"/>
        </w:rPr>
        <w:t xml:space="preserve"> </w:t>
      </w:r>
      <w:r w:rsidRPr="00476F3F">
        <w:rPr>
          <w:b/>
          <w:caps/>
          <w:sz w:val="28"/>
          <w:szCs w:val="28"/>
          <w:lang w:val="en-US"/>
        </w:rPr>
        <w:t>praesens</w:t>
      </w:r>
    </w:p>
    <w:p w:rsidR="005D7A11" w:rsidRPr="00476F3F" w:rsidRDefault="005D7A11" w:rsidP="00476F3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Общее состояние удовлетворительное. Внешний вид соответствует возрасту, сознание ясное, положение тела активное, выражение лица обычное. Температура 36,8</w:t>
      </w:r>
      <w:r w:rsidRPr="00476F3F">
        <w:rPr>
          <w:sz w:val="28"/>
          <w:szCs w:val="28"/>
          <w:vertAlign w:val="superscript"/>
        </w:rPr>
        <w:t>0</w:t>
      </w:r>
      <w:r w:rsidRPr="00476F3F">
        <w:rPr>
          <w:sz w:val="28"/>
          <w:szCs w:val="28"/>
        </w:rPr>
        <w:t xml:space="preserve">С , </w:t>
      </w:r>
      <w:r w:rsidRPr="00476F3F">
        <w:rPr>
          <w:sz w:val="28"/>
          <w:szCs w:val="28"/>
          <w:lang w:val="en-US"/>
        </w:rPr>
        <w:t>PS</w:t>
      </w:r>
      <w:r w:rsidRPr="00476F3F">
        <w:rPr>
          <w:sz w:val="28"/>
          <w:szCs w:val="28"/>
        </w:rPr>
        <w:t xml:space="preserve"> - 80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. Телосложение нормостеническое. Окраска видимых слизистых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обычная , на коже сыпей, кровоизлияний, изъязвлений и депигментаций нет.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Ногти обычной конфигурации. Подкожная жировая клетчатка развита, подкожная эмфизема отсутствует. Кожа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над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лимфатическими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узлами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обычной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окраски, л/узлы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безболезнены.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Мускулатура развита нормально, симметрично, тонус и сила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мышц нормальные. Судорог и дрожаний нет.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Кости: искривлений, деформаций, укорочений, периоститов и болезненности нет. Пальцы в форме барабанных палочек отсутствуют. Суставы обычные по форме и объему,</w:t>
      </w:r>
      <w:r w:rsidR="00C5697D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изменений окраски кожных покровов над ними не наблюдается, флюктуация и хруст в суставах отсутствуют. Тугоподвижность не наблюдается.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Позвоночник: сколиоз, кифоз, лордоз, плоская спина не обнаружены. Боли отсутствуют.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Голова нормальной формы и величины, дрожаний, деформаций нет. Нос обычной формы, крылья носа в акте дыхания не участвуют, герпеса нет. Глаза умеренно блестящие, склеры обычной окраски, атеросклеротические изменения кровеносных сосудов глаза отсутствуют.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Щитовидная железа не увеличена, безболезненна.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Температура тела - 36.8</w:t>
      </w:r>
      <w:r w:rsidRPr="00476F3F">
        <w:rPr>
          <w:sz w:val="28"/>
          <w:szCs w:val="28"/>
          <w:vertAlign w:val="superscript"/>
        </w:rPr>
        <w:t>0</w:t>
      </w:r>
      <w:r w:rsidRPr="00476F3F">
        <w:rPr>
          <w:sz w:val="28"/>
          <w:szCs w:val="28"/>
        </w:rPr>
        <w:t>С.</w:t>
      </w:r>
    </w:p>
    <w:p w:rsidR="005D7A11" w:rsidRDefault="005D7A11" w:rsidP="00476F3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ДЫХАТЕЛЬНАЯ СИСТЕМА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Грудная клетка нормостенического типа, деформаций и асимметрий не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наблюдается, межреберье нормальные, не расширены , не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выбухают. Обе половины грудной клетки равномерно участвуют в акте дыхания, тип дыхания смешанный; одышка и удушье не наблюдаются.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Голосовое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дрожание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 бронхофония не изменены, при пальпации ребра и межреберные промежутки безболезненны. При перкуссии перкуторный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звук ясный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легочный. Границы легких: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2403"/>
        <w:gridCol w:w="73"/>
        <w:gridCol w:w="2443"/>
        <w:gridCol w:w="36"/>
      </w:tblGrid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Линия</w:t>
            </w:r>
          </w:p>
          <w:p w:rsidR="00B00643" w:rsidRPr="005D7A11" w:rsidRDefault="00B00643" w:rsidP="005D7A11"/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Правое</w:t>
            </w:r>
            <w:r w:rsidR="00476F3F" w:rsidRPr="005D7A11">
              <w:t xml:space="preserve"> </w:t>
            </w:r>
            <w:r w:rsidRPr="005D7A11">
              <w:t>лёгкое</w:t>
            </w:r>
          </w:p>
        </w:tc>
        <w:tc>
          <w:tcPr>
            <w:tcW w:w="1276" w:type="pct"/>
          </w:tcPr>
          <w:p w:rsidR="00B00643" w:rsidRPr="005D7A11" w:rsidRDefault="00B00643" w:rsidP="005D7A11">
            <w:r w:rsidRPr="005D7A11">
              <w:t>Левое лёгкое</w:t>
            </w:r>
          </w:p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окологрудинная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 xml:space="preserve">V ребро </w:t>
            </w:r>
          </w:p>
        </w:tc>
        <w:tc>
          <w:tcPr>
            <w:tcW w:w="1276" w:type="pct"/>
          </w:tcPr>
          <w:p w:rsidR="00B00643" w:rsidRPr="005D7A11" w:rsidRDefault="00B00643" w:rsidP="005D7A11"/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среднеключичная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VI</w:t>
            </w:r>
            <w:r w:rsidR="00476F3F" w:rsidRPr="005D7A11">
              <w:t xml:space="preserve"> </w:t>
            </w:r>
            <w:r w:rsidRPr="005D7A11">
              <w:t xml:space="preserve">ребро </w:t>
            </w:r>
          </w:p>
        </w:tc>
        <w:tc>
          <w:tcPr>
            <w:tcW w:w="1276" w:type="pct"/>
          </w:tcPr>
          <w:p w:rsidR="00B00643" w:rsidRPr="005D7A11" w:rsidRDefault="00B00643" w:rsidP="005D7A11"/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переднеподмышечная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VII ребро</w:t>
            </w:r>
          </w:p>
        </w:tc>
        <w:tc>
          <w:tcPr>
            <w:tcW w:w="1276" w:type="pct"/>
          </w:tcPr>
          <w:p w:rsidR="00B00643" w:rsidRPr="005D7A11" w:rsidRDefault="00B00643" w:rsidP="005D7A11">
            <w:r w:rsidRPr="005D7A11">
              <w:t>VII ребро</w:t>
            </w:r>
          </w:p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среднеподмышечная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VII ребро</w:t>
            </w:r>
          </w:p>
        </w:tc>
        <w:tc>
          <w:tcPr>
            <w:tcW w:w="1276" w:type="pct"/>
          </w:tcPr>
          <w:p w:rsidR="00B00643" w:rsidRPr="005D7A11" w:rsidRDefault="00B00643" w:rsidP="005D7A11">
            <w:r w:rsidRPr="005D7A11">
              <w:t>VIII ребро</w:t>
            </w:r>
          </w:p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заднеподмышечная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IX ребро</w:t>
            </w:r>
          </w:p>
        </w:tc>
        <w:tc>
          <w:tcPr>
            <w:tcW w:w="1276" w:type="pct"/>
          </w:tcPr>
          <w:p w:rsidR="00B00643" w:rsidRPr="005D7A11" w:rsidRDefault="00B00643" w:rsidP="005D7A11">
            <w:r w:rsidRPr="005D7A11">
              <w:t>IX ребро</w:t>
            </w:r>
          </w:p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лопаточная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X ребро</w:t>
            </w:r>
          </w:p>
        </w:tc>
        <w:tc>
          <w:tcPr>
            <w:tcW w:w="1276" w:type="pct"/>
          </w:tcPr>
          <w:p w:rsidR="00B00643" w:rsidRPr="005D7A11" w:rsidRDefault="00B00643" w:rsidP="005D7A11">
            <w:r w:rsidRPr="005D7A11">
              <w:t>X ребро</w:t>
            </w:r>
          </w:p>
        </w:tc>
      </w:tr>
      <w:tr w:rsidR="00B00643" w:rsidRPr="005D7A11" w:rsidTr="005D7A11">
        <w:trPr>
          <w:gridAfter w:val="1"/>
          <w:wAfter w:w="19" w:type="pct"/>
        </w:trPr>
        <w:tc>
          <w:tcPr>
            <w:tcW w:w="2412" w:type="pct"/>
          </w:tcPr>
          <w:p w:rsidR="00B00643" w:rsidRPr="005D7A11" w:rsidRDefault="00B00643" w:rsidP="005D7A11">
            <w:r w:rsidRPr="005D7A11">
              <w:t>околопозвоночная</w:t>
            </w:r>
          </w:p>
        </w:tc>
        <w:tc>
          <w:tcPr>
            <w:tcW w:w="1293" w:type="pct"/>
            <w:gridSpan w:val="2"/>
          </w:tcPr>
          <w:p w:rsidR="00B00643" w:rsidRPr="005D7A11" w:rsidRDefault="00B00643" w:rsidP="005D7A11">
            <w:r w:rsidRPr="005D7A11">
              <w:t>остистый</w:t>
            </w:r>
            <w:r w:rsidR="00476F3F" w:rsidRPr="005D7A11">
              <w:t xml:space="preserve">   </w:t>
            </w:r>
          </w:p>
          <w:p w:rsidR="00B00643" w:rsidRPr="005D7A11" w:rsidRDefault="00B00643" w:rsidP="005D7A11">
            <w:r w:rsidRPr="005D7A11">
              <w:t xml:space="preserve"> отросток</w:t>
            </w:r>
          </w:p>
        </w:tc>
        <w:tc>
          <w:tcPr>
            <w:tcW w:w="1276" w:type="pct"/>
          </w:tcPr>
          <w:p w:rsidR="00B00643" w:rsidRPr="005D7A11" w:rsidRDefault="00B00643" w:rsidP="005D7A11">
            <w:r w:rsidRPr="005D7A11">
              <w:t>XI позвонка</w:t>
            </w:r>
          </w:p>
        </w:tc>
      </w:tr>
      <w:tr w:rsidR="00B00643" w:rsidRPr="005D7A11" w:rsidTr="005D7A11">
        <w:tc>
          <w:tcPr>
            <w:tcW w:w="2412" w:type="pct"/>
          </w:tcPr>
          <w:p w:rsidR="00B00643" w:rsidRPr="005D7A11" w:rsidRDefault="00476F3F" w:rsidP="005D7A11">
            <w:r w:rsidRPr="005D7A11">
              <w:t xml:space="preserve">  </w:t>
            </w:r>
            <w:r w:rsidR="00B00643" w:rsidRPr="005D7A11">
              <w:t>При аускультации</w:t>
            </w:r>
          </w:p>
        </w:tc>
        <w:tc>
          <w:tcPr>
            <w:tcW w:w="2588" w:type="pct"/>
            <w:gridSpan w:val="4"/>
          </w:tcPr>
          <w:p w:rsidR="00B00643" w:rsidRPr="005D7A11" w:rsidRDefault="00B00643" w:rsidP="005D7A11">
            <w:r w:rsidRPr="005D7A11">
              <w:t>дыхание</w:t>
            </w:r>
            <w:r w:rsidR="00476F3F" w:rsidRPr="005D7A11">
              <w:t xml:space="preserve"> </w:t>
            </w:r>
            <w:r w:rsidRPr="005D7A11">
              <w:t>везикулярное</w:t>
            </w:r>
          </w:p>
        </w:tc>
      </w:tr>
      <w:tr w:rsidR="00B00643" w:rsidRPr="005D7A11" w:rsidTr="005D7A11">
        <w:tc>
          <w:tcPr>
            <w:tcW w:w="2412" w:type="pct"/>
          </w:tcPr>
          <w:p w:rsidR="00B00643" w:rsidRPr="005D7A11" w:rsidRDefault="00B00643" w:rsidP="005D7A11">
            <w:r w:rsidRPr="005D7A11">
              <w:t>Поля</w:t>
            </w:r>
            <w:r w:rsidR="00476F3F" w:rsidRPr="005D7A11">
              <w:t xml:space="preserve"> </w:t>
            </w:r>
            <w:r w:rsidRPr="005D7A11">
              <w:t>Кренига</w:t>
            </w:r>
          </w:p>
        </w:tc>
        <w:tc>
          <w:tcPr>
            <w:tcW w:w="1255" w:type="pct"/>
          </w:tcPr>
          <w:p w:rsidR="00B00643" w:rsidRPr="005D7A11" w:rsidRDefault="00B00643" w:rsidP="005D7A11">
            <w:r w:rsidRPr="005D7A11">
              <w:t>8,5 см.</w:t>
            </w:r>
          </w:p>
        </w:tc>
        <w:tc>
          <w:tcPr>
            <w:tcW w:w="1333" w:type="pct"/>
            <w:gridSpan w:val="3"/>
          </w:tcPr>
          <w:p w:rsidR="00B00643" w:rsidRPr="005D7A11" w:rsidRDefault="00B00643" w:rsidP="005D7A11">
            <w:r w:rsidRPr="005D7A11">
              <w:t>7 см.</w:t>
            </w:r>
          </w:p>
        </w:tc>
      </w:tr>
    </w:tbl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Экскурсия нижнего края легких: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по среднеключинной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линии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 -4 см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по среднеподмышечной линии -6,5см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линии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-4см.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СЕРДЕЧНО-СОСУДИСТАЯ СИСТЕМА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При осмотре верхушечный толчок в 5</w:t>
      </w:r>
      <w:r w:rsidRPr="00476F3F">
        <w:rPr>
          <w:sz w:val="28"/>
          <w:szCs w:val="28"/>
          <w:vertAlign w:val="superscript"/>
        </w:rPr>
        <w:t>-ом</w:t>
      </w:r>
      <w:r w:rsidRPr="00476F3F">
        <w:rPr>
          <w:sz w:val="28"/>
          <w:szCs w:val="28"/>
        </w:rPr>
        <w:t xml:space="preserve"> межреберье на 1 см кнутри от левой средино-ключичной линии, сердечный горб отсутствует. 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надавливании пальцем между ножками правой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грудинно-ключично-сосцевидной мышцы боль не возникает (симптом Мюсси-Георгиевского отрицателен). Пляска каротид, капиллярный пульс Квинке, симптом "червячка"- отрицательные. Набухание яремных вен, ундуляции вен шеи не наблюдаются.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Пульс ритмичный, 80 ударов в минуту, АД 130/80.</w:t>
      </w:r>
    </w:p>
    <w:p w:rsidR="005D7A11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При перкуссии: правая граница относительной тупости на 1см кнаружи от правого края грудины, левая граница- на 1см внутри от левой срединно-ключичной линии, верхняя граница относительной тупости сердца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III</w:t>
      </w:r>
      <w:r w:rsidRPr="00476F3F">
        <w:rPr>
          <w:sz w:val="28"/>
          <w:szCs w:val="28"/>
        </w:rPr>
        <w:t xml:space="preserve"> ребре, правая граница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абсолютной тупости сердца проходит по левому краю грудины, левая - на 1,5 см внутри от границы относительной тупости сердца, верхняя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IV</w:t>
      </w:r>
      <w:r w:rsidRPr="00476F3F">
        <w:rPr>
          <w:sz w:val="28"/>
          <w:szCs w:val="28"/>
        </w:rPr>
        <w:t xml:space="preserve"> ребре.</w:t>
      </w:r>
    </w:p>
    <w:p w:rsidR="00B00643" w:rsidRPr="00476F3F" w:rsidRDefault="005D7A11" w:rsidP="00476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МОЧЕПОЛОВАЯ СИСТЕМА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Дизурические явления отсутствуют, симптом поколачивания отрицательный с обеих сторон. Напряжения мышц в области мочевого пузыря нет. При глубокой бимануальной пальпации почки не пальпируются. Патологических изменений половых органов нет.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СЕЛЕЗЕНКА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Перкуторно: селезеночная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тупость определяется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между </w:t>
      </w:r>
      <w:r w:rsidRPr="00476F3F">
        <w:rPr>
          <w:sz w:val="28"/>
          <w:szCs w:val="28"/>
          <w:lang w:val="en-US"/>
        </w:rPr>
        <w:t>IX</w:t>
      </w:r>
      <w:r w:rsidRPr="00476F3F">
        <w:rPr>
          <w:sz w:val="28"/>
          <w:szCs w:val="28"/>
        </w:rPr>
        <w:t xml:space="preserve"> и </w:t>
      </w:r>
      <w:r w:rsidRPr="00476F3F">
        <w:rPr>
          <w:sz w:val="28"/>
          <w:szCs w:val="28"/>
          <w:lang w:val="en-US"/>
        </w:rPr>
        <w:t>XI</w:t>
      </w:r>
      <w:r w:rsidRPr="00476F3F">
        <w:rPr>
          <w:sz w:val="28"/>
          <w:szCs w:val="28"/>
        </w:rPr>
        <w:t xml:space="preserve"> ребрами, размер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составляет 4 см.; размер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длинника - 6 см. Селезенка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пальпируется.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ПЕЧЕНЬ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Перкуторно, размер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 Курлову составляет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10:9:8 см. Печень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непальпируется.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НЕРВНАЯ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СИСТЕМА И ОРГАНЫ ЧУВСТВ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Функциональных расстройств и нарушений не наблюдается. Ориентация во времени и пространстве не нарушена. Зрение в норме (1.0). Слух, обоняние, осязание и вкус не нарушены.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  <w:lang w:val="en-US"/>
        </w:rPr>
        <w:t>STATUS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  <w:lang w:val="en-US"/>
        </w:rPr>
        <w:t>LOCALIS</w:t>
      </w:r>
    </w:p>
    <w:p w:rsidR="005D7A11" w:rsidRPr="00476F3F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b/>
          <w:sz w:val="28"/>
          <w:szCs w:val="28"/>
        </w:rPr>
        <w:t>Левая</w:t>
      </w:r>
      <w:r w:rsidR="00476F3F" w:rsidRP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нога:</w:t>
      </w:r>
      <w:r w:rsidR="005D7A11" w:rsidRPr="005D7A11">
        <w:rPr>
          <w:b/>
          <w:sz w:val="28"/>
          <w:szCs w:val="28"/>
        </w:rPr>
        <w:t xml:space="preserve"> </w:t>
      </w:r>
      <w:r w:rsidRPr="00476F3F">
        <w:rPr>
          <w:sz w:val="28"/>
          <w:szCs w:val="28"/>
        </w:rPr>
        <w:t>Кожные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обычной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окраски, волосяной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развит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нормально. Гиперкератоза, трофических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язв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Атрофии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мышц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Видны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системе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вены. 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пальпации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эластической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консистенции,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горизонтальном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положении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напряжение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уменьшается. Пульсация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бедренной, подколенной, задней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большеберцовой, тыльной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артерии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сохранена, ослаблена.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 xml:space="preserve"> Проба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Троянова-Тренделенбурга: 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опоржнения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пальцевого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сдавления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области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ее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впадения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бедренную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больному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предложено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встать. 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устранения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сдавления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происходит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быстрое заполнение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сверху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вниз, что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свидетельствует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недостаточности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клапанов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устья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 ствола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Проба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Дельбе-Пертеса: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вертикальном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положении больного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верхней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наложен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жгут. 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марширует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5 мин, подкожные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опорожняются, что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свидетельствует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проходимости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глубоких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Проба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Штейниса: 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опорожнения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БПВ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 наложения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жгутов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верхнюю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бедра, под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над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коленным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суставом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принятии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вертикального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положения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происходит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заполнение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БПВ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области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верхней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голени, что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свидетельствует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недостаточности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клапанов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коммуникантных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этой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области.</w:t>
      </w:r>
    </w:p>
    <w:p w:rsidR="00B00643" w:rsidRPr="00476F3F" w:rsidRDefault="00B00643" w:rsidP="005D7A11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b/>
          <w:sz w:val="28"/>
          <w:szCs w:val="28"/>
        </w:rPr>
        <w:t>Правая нога:</w:t>
      </w:r>
      <w:r w:rsidRPr="00476F3F">
        <w:rPr>
          <w:sz w:val="28"/>
          <w:szCs w:val="28"/>
        </w:rPr>
        <w:t>Кожа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нормального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цвета, гиперпигментация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голени. Волосяной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развит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нормально, отеков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нет, атрофии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мышц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Пульсация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бедренной, подколенной, задней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большеберцовой, тыльной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артерии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сохранена, ослаблена.</w:t>
      </w:r>
    </w:p>
    <w:p w:rsidR="005D7A11" w:rsidRDefault="00B00643" w:rsidP="005D7A11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медиальной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поверхности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 голени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имеется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послеоперационная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рана без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признаков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воспаления. Швы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ране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состоятельны. Повязки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сухие.</w:t>
      </w:r>
      <w:r w:rsidR="005D7A11" w:rsidRPr="005D7A11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болезнь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конечностей, стадия декомпенсации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трофическими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расстройствами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справа. 1.11.2000 Операция</w:t>
      </w:r>
      <w:r w:rsidR="00476F3F">
        <w:rPr>
          <w:sz w:val="28"/>
          <w:szCs w:val="28"/>
        </w:rPr>
        <w:t xml:space="preserve"> </w:t>
      </w:r>
      <w:r w:rsidR="005D7A11">
        <w:rPr>
          <w:sz w:val="28"/>
          <w:szCs w:val="28"/>
        </w:rPr>
        <w:t>Троянова</w:t>
      </w:r>
      <w:r w:rsidR="005D7A11" w:rsidRPr="005D7A11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Тренделенбурга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справа.</w:t>
      </w:r>
    </w:p>
    <w:p w:rsidR="00B00643" w:rsidRDefault="005D7A11" w:rsidP="005D7A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00643" w:rsidRPr="00476F3F">
        <w:rPr>
          <w:b/>
          <w:sz w:val="28"/>
          <w:szCs w:val="28"/>
        </w:rPr>
        <w:t>ПЛАН</w:t>
      </w:r>
      <w:r w:rsidR="00476F3F">
        <w:rPr>
          <w:b/>
          <w:sz w:val="28"/>
          <w:szCs w:val="28"/>
        </w:rPr>
        <w:t xml:space="preserve"> </w:t>
      </w:r>
      <w:r w:rsidR="00B00643" w:rsidRPr="00476F3F">
        <w:rPr>
          <w:b/>
          <w:sz w:val="28"/>
          <w:szCs w:val="28"/>
        </w:rPr>
        <w:t>ОБСЛЕДОВАНИЯ</w:t>
      </w:r>
    </w:p>
    <w:p w:rsidR="005D7A11" w:rsidRPr="005D7A11" w:rsidRDefault="005D7A11" w:rsidP="005D7A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Общий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анализ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крови.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Общий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анализ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мочи.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ЭКГ.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Биохимический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анализ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крови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 xml:space="preserve">Обзорная </w:t>
      </w:r>
      <w:r w:rsidRPr="00476F3F">
        <w:rPr>
          <w:sz w:val="28"/>
          <w:szCs w:val="28"/>
          <w:lang w:val="en-US"/>
        </w:rPr>
        <w:t>R</w:t>
      </w:r>
      <w:r w:rsidRPr="00476F3F">
        <w:rPr>
          <w:sz w:val="28"/>
          <w:szCs w:val="28"/>
        </w:rPr>
        <w:t>-графия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грудной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клетки.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УЗ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доплерография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ниж. конечностей.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Реовазография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сосудов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ниж. конечностей.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Флеботонометрия.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Проба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Вальсальвы.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Флебография.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Кровь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группу, </w:t>
      </w:r>
      <w:r w:rsidRPr="00476F3F">
        <w:rPr>
          <w:sz w:val="28"/>
          <w:szCs w:val="28"/>
          <w:lang w:val="en-US"/>
        </w:rPr>
        <w:t>Rh</w:t>
      </w:r>
    </w:p>
    <w:p w:rsidR="00B00643" w:rsidRPr="00476F3F" w:rsidRDefault="00B00643" w:rsidP="00476F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Кровь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RW</w:t>
      </w:r>
      <w:r w:rsidRPr="00476F3F">
        <w:rPr>
          <w:sz w:val="28"/>
          <w:szCs w:val="28"/>
        </w:rPr>
        <w:t>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ЛАБОРАТОРНО-ИНСТРУМЕНТАЛЬНЫЕ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ДАННЫЕ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1. Общий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анализ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крови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17.10.2000.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Hb</w:t>
      </w:r>
      <w:r w:rsidRPr="00476F3F">
        <w:rPr>
          <w:sz w:val="28"/>
          <w:szCs w:val="28"/>
        </w:rPr>
        <w:t xml:space="preserve"> - 146 г/л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Эр.- 4,1*10</w:t>
      </w:r>
      <w:r w:rsidRPr="00476F3F">
        <w:rPr>
          <w:sz w:val="28"/>
          <w:szCs w:val="28"/>
          <w:vertAlign w:val="superscript"/>
        </w:rPr>
        <w:t>12</w:t>
      </w:r>
      <w:r w:rsidRPr="00476F3F">
        <w:rPr>
          <w:sz w:val="28"/>
          <w:szCs w:val="28"/>
        </w:rPr>
        <w:t xml:space="preserve"> /л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ЦП - 0,9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Л - 5*10</w:t>
      </w:r>
      <w:r w:rsidRPr="00476F3F">
        <w:rPr>
          <w:sz w:val="28"/>
          <w:szCs w:val="28"/>
          <w:vertAlign w:val="superscript"/>
        </w:rPr>
        <w:t xml:space="preserve">9 </w:t>
      </w:r>
      <w:r w:rsidRPr="00476F3F">
        <w:rPr>
          <w:sz w:val="28"/>
          <w:szCs w:val="28"/>
        </w:rPr>
        <w:t>/л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СОЭ - 7 мм/ч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П-3, С-56, Лф-25, Мон-13.</w:t>
      </w:r>
    </w:p>
    <w:p w:rsidR="00B00643" w:rsidRPr="00476F3F" w:rsidRDefault="00B00643" w:rsidP="00476F3F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476F3F">
        <w:rPr>
          <w:sz w:val="28"/>
          <w:szCs w:val="28"/>
        </w:rPr>
        <w:t>Общий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анализ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мочи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17.10.2000.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 xml:space="preserve">Цвет-солом.-желтый;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Реакция кислая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Уд. вес- 1026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Диастоза- 64 ед;</w:t>
      </w:r>
      <w:r w:rsidR="00476F3F">
        <w:rPr>
          <w:sz w:val="28"/>
          <w:szCs w:val="28"/>
        </w:rPr>
        <w:t xml:space="preserve"> 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белок- отсутствует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Эпителиальные клетки плоские- 1-2 в п.з.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Лейкоциты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-1-2 в п.з.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3. Биохимия крови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Общий белок- 75,9 г/л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Мочевина- 3,74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ммоль/л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Креатинин- 0,068 ммоль/л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Билирубин-14,4 ммоль/л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общий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Глюкоза -4,7 ммоль/л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Na</w:t>
      </w:r>
      <w:r w:rsidRPr="00476F3F">
        <w:rPr>
          <w:sz w:val="28"/>
          <w:szCs w:val="28"/>
        </w:rPr>
        <w:t>- 140 мэкв/л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K</w:t>
      </w:r>
      <w:r w:rsidRPr="00476F3F">
        <w:rPr>
          <w:sz w:val="28"/>
          <w:szCs w:val="28"/>
        </w:rPr>
        <w:t xml:space="preserve"> -9,4 мэкв/л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4.</w:t>
      </w:r>
      <w:r w:rsidRPr="00476F3F">
        <w:rPr>
          <w:sz w:val="28"/>
          <w:szCs w:val="28"/>
          <w:lang w:val="en-US"/>
        </w:rPr>
        <w:t>RW</w:t>
      </w:r>
      <w:r w:rsidRPr="00476F3F">
        <w:rPr>
          <w:sz w:val="28"/>
          <w:szCs w:val="28"/>
        </w:rPr>
        <w:t xml:space="preserve"> - реакция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отрицательна.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5.Группа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крови - </w:t>
      </w:r>
      <w:r w:rsidRPr="00476F3F">
        <w:rPr>
          <w:sz w:val="28"/>
          <w:szCs w:val="28"/>
          <w:lang w:val="en-US"/>
        </w:rPr>
        <w:t>II</w:t>
      </w:r>
      <w:r w:rsidRPr="00476F3F">
        <w:rPr>
          <w:sz w:val="28"/>
          <w:szCs w:val="28"/>
        </w:rPr>
        <w:t xml:space="preserve">(А), </w:t>
      </w:r>
      <w:r w:rsidRPr="00476F3F">
        <w:rPr>
          <w:sz w:val="28"/>
          <w:szCs w:val="28"/>
          <w:lang w:val="en-US"/>
        </w:rPr>
        <w:t>Rh</w:t>
      </w:r>
      <w:r w:rsidRPr="00476F3F">
        <w:rPr>
          <w:sz w:val="28"/>
          <w:szCs w:val="28"/>
        </w:rPr>
        <w:t>+/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6.ЭКГ.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Ритм правильный, синусовый, ЧСС- 75 уд. в минуту. Патологий сердечной мышцы не выявлено.</w:t>
      </w:r>
    </w:p>
    <w:p w:rsidR="00B00643" w:rsidRPr="00476F3F" w:rsidRDefault="00B00643" w:rsidP="00476F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УЗДГ н/ конечностей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 19.10.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Заключение: глубокие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 проходимы, клапанная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недостаточность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коммуникантных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вен.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КЛИНИЧЕСКИЙ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ДИАГНОЗ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Варикозная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болезнь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 Стадия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декомпенсации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трофическими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расстройствами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справа. 1.11.2000. Операция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Троянова-Тренделенбурга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Диагноз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болезни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поставлен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основании:</w:t>
      </w:r>
    </w:p>
    <w:p w:rsidR="00B00643" w:rsidRPr="00476F3F" w:rsidRDefault="00B00643" w:rsidP="00476F3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Жалоб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наличие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поверхностных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конечностях;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2) Анамнеза болезни: больным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считает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себя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около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10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лет,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когда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появилось расширение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 Через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полгода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стал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отмечать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ходьбы, стали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появляться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1991 году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обратился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больницу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месту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жительства, где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обследован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предложена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операция. От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операции отказался.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амбулаторных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условиях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применял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эластическое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бинтование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конечностей, что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облегчало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состояние. Постепенно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усилилось, появилось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ногах;</w:t>
      </w:r>
    </w:p>
    <w:p w:rsidR="00B00643" w:rsidRPr="00476F3F" w:rsidRDefault="00B00643" w:rsidP="00476F3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Анамнеза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жизни: работает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транспортировщиком. Работа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связана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 длительным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стоянием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ходьбой, подъемом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переносом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тяжестей. Мать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страдала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варикозной болезнью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конечностей;</w:t>
      </w:r>
    </w:p>
    <w:p w:rsidR="00B00643" w:rsidRPr="00476F3F" w:rsidRDefault="00B00643" w:rsidP="00476F3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Объективного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исследования: кожные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покровы левой ноги обычной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окраски, волосяной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развит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нормально. Отмечается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гиперпигментация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трети правой голени, эластичность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снижена. Гиперкератоза, трофических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язв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Атрофия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мышц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отсутствует. Видны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системе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левой ноге. 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пальпации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упруго-эластической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консистенции,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горизонтальном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положении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напряжение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уменьшается. Пульсация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бедренной, подколенной, задней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большеберцовой, тыльной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артерии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сохранена, ослаблена. Положительны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пробы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Троянова-Тренделенбурга, Берроу-Шейниса. Маршевая проба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Дельбе-Петерса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отрицательна.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медиальной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поверхности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 голени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имеется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послеоперационная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рана без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признаков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воспаления.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5)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основании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данных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УЗДГ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н/конечностей: глубокие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 проходимы, клапанная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недостаточность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коммуникантных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вен. </w:t>
      </w:r>
    </w:p>
    <w:p w:rsidR="00B00643" w:rsidRPr="00476F3F" w:rsidRDefault="00B00643" w:rsidP="00476F3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Стадия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декомпенсации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трофическими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расстройствами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поставлена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основании:</w:t>
      </w:r>
    </w:p>
    <w:p w:rsidR="00B00643" w:rsidRPr="00476F3F" w:rsidRDefault="00B00643" w:rsidP="00476F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Жалоб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утомляемость, 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ногах, возникающие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стояния, т.е.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 покое,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голеней, появляющиеся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вечеру, на наличие варикозно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левой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ноги;</w:t>
      </w:r>
    </w:p>
    <w:p w:rsidR="00B00643" w:rsidRPr="00476F3F" w:rsidRDefault="00B00643" w:rsidP="00476F3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На основании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данных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объективного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исследования (</w:t>
      </w:r>
      <w:r w:rsidRPr="00476F3F">
        <w:rPr>
          <w:sz w:val="28"/>
          <w:szCs w:val="28"/>
          <w:lang w:val="en-US"/>
        </w:rPr>
        <w:t>status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localis</w:t>
      </w:r>
      <w:r w:rsidRPr="00476F3F">
        <w:rPr>
          <w:sz w:val="28"/>
          <w:szCs w:val="28"/>
        </w:rPr>
        <w:t>): кожные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покровы левой ноги обычной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окраски, волосяной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развит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нормально. Отмечается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гиперпигментация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трети правой голени, эластичность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снижена. Гиперкератоза, трофических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язв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Атрофия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мышц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отсутствует. </w:t>
      </w:r>
    </w:p>
    <w:p w:rsidR="00B00643" w:rsidRDefault="00B00643" w:rsidP="00476F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ЛИСТ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НАЗНАЧЕНИЙ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Режим - общий;</w:t>
      </w:r>
    </w:p>
    <w:p w:rsidR="00B00643" w:rsidRPr="00476F3F" w:rsidRDefault="00B00643" w:rsidP="00476F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Диета №15;</w:t>
      </w:r>
    </w:p>
    <w:p w:rsidR="00B00643" w:rsidRPr="00476F3F" w:rsidRDefault="00B00643" w:rsidP="00476F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Эластическое бинтование;</w:t>
      </w:r>
    </w:p>
    <w:p w:rsidR="00B00643" w:rsidRPr="00476F3F" w:rsidRDefault="00B00643" w:rsidP="00476F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УВЧ -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область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правой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голени;</w:t>
      </w:r>
    </w:p>
    <w:p w:rsidR="00B00643" w:rsidRPr="00476F3F" w:rsidRDefault="00B00643" w:rsidP="00476F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ЛФК;</w:t>
      </w:r>
    </w:p>
    <w:p w:rsidR="00B00643" w:rsidRPr="00476F3F" w:rsidRDefault="00B00643" w:rsidP="00476F3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Лекарственная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терапия: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Rp</w:t>
      </w:r>
      <w:r w:rsidRPr="00476F3F">
        <w:rPr>
          <w:sz w:val="28"/>
          <w:szCs w:val="28"/>
        </w:rPr>
        <w:t>.: “</w:t>
      </w:r>
      <w:r w:rsidRPr="00476F3F">
        <w:rPr>
          <w:sz w:val="28"/>
          <w:szCs w:val="28"/>
          <w:lang w:val="en-US"/>
        </w:rPr>
        <w:t>Venorutonum</w:t>
      </w:r>
      <w:r w:rsidRPr="00476F3F">
        <w:rPr>
          <w:sz w:val="28"/>
          <w:szCs w:val="28"/>
        </w:rPr>
        <w:t>” №20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S</w:t>
      </w:r>
      <w:r w:rsidRPr="00476F3F">
        <w:rPr>
          <w:sz w:val="28"/>
          <w:szCs w:val="28"/>
        </w:rPr>
        <w:t>.: по 2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капсулы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сутки.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6F3F">
        <w:rPr>
          <w:sz w:val="28"/>
          <w:szCs w:val="28"/>
          <w:lang w:val="en-US"/>
        </w:rPr>
        <w:t>Rp.: Sol. Rheopiriny</w:t>
      </w:r>
      <w:r w:rsidR="00476F3F">
        <w:rPr>
          <w:sz w:val="28"/>
          <w:szCs w:val="28"/>
          <w:lang w:val="en-US"/>
        </w:rPr>
        <w:t xml:space="preserve"> </w:t>
      </w:r>
      <w:r w:rsidRPr="00476F3F">
        <w:rPr>
          <w:sz w:val="28"/>
          <w:szCs w:val="28"/>
          <w:lang w:val="en-US"/>
        </w:rPr>
        <w:t>5 ml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t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 №10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in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ampull</w:t>
      </w:r>
      <w:r w:rsidRPr="00476F3F">
        <w:rPr>
          <w:sz w:val="28"/>
          <w:szCs w:val="28"/>
        </w:rPr>
        <w:t>.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S</w:t>
      </w:r>
      <w:r w:rsidRPr="00476F3F">
        <w:rPr>
          <w:sz w:val="28"/>
          <w:szCs w:val="28"/>
        </w:rPr>
        <w:t>.: 3 раза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 день, в/м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Rp</w:t>
      </w:r>
      <w:r w:rsidRPr="00476F3F">
        <w:rPr>
          <w:sz w:val="28"/>
          <w:szCs w:val="28"/>
        </w:rPr>
        <w:t xml:space="preserve">.: </w:t>
      </w:r>
      <w:r w:rsidRPr="00476F3F">
        <w:rPr>
          <w:sz w:val="28"/>
          <w:szCs w:val="28"/>
          <w:lang w:val="en-US"/>
        </w:rPr>
        <w:t>Tab</w:t>
      </w:r>
      <w:r w:rsidRPr="00476F3F">
        <w:rPr>
          <w:sz w:val="28"/>
          <w:szCs w:val="28"/>
        </w:rPr>
        <w:t xml:space="preserve">. </w:t>
      </w:r>
      <w:r w:rsidRPr="00476F3F">
        <w:rPr>
          <w:sz w:val="28"/>
          <w:szCs w:val="28"/>
          <w:lang w:val="en-US"/>
        </w:rPr>
        <w:t>Ascorutini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0,02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№ 40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S</w:t>
      </w:r>
      <w:r w:rsidRPr="00476F3F">
        <w:rPr>
          <w:sz w:val="28"/>
          <w:szCs w:val="28"/>
        </w:rPr>
        <w:t>.: по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таб.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3раза/день.</w:t>
      </w:r>
    </w:p>
    <w:p w:rsidR="00B00643" w:rsidRPr="00476F3F" w:rsidRDefault="005D7A11" w:rsidP="00476F3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ПРЕДОПЕРАЦИОННЫЙ ЭПИКРИЗ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поступил в отделение сосудистой хирургии 16.10.2000 года с жалобами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утомляемость, 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ногах, возникающие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стоянии,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голеней, появляющиеся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В результате произведенного обследования был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поставлен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диагноз: Варикозная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болезнь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 Стадия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декомпенсации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трофическими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расстройствами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Показания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к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операции:</w:t>
      </w:r>
    </w:p>
    <w:p w:rsidR="00B00643" w:rsidRPr="00476F3F" w:rsidRDefault="00B00643" w:rsidP="00476F3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Ухудшение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состояния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больного.</w:t>
      </w:r>
    </w:p>
    <w:p w:rsidR="00B00643" w:rsidRPr="00476F3F" w:rsidRDefault="00B00643" w:rsidP="00476F3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Предотвращение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осложнений 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476F3F">
        <w:rPr>
          <w:b/>
          <w:sz w:val="28"/>
          <w:szCs w:val="28"/>
        </w:rPr>
        <w:t>ХОД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ОПЕРАЦИИ</w:t>
      </w:r>
    </w:p>
    <w:p w:rsidR="005D7A11" w:rsidRPr="005D7A11" w:rsidRDefault="005D7A11" w:rsidP="00476F3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i/>
          <w:sz w:val="28"/>
          <w:szCs w:val="28"/>
        </w:rPr>
        <w:t>Операция от 1.11.2000.</w:t>
      </w:r>
      <w:r w:rsidRPr="00476F3F">
        <w:rPr>
          <w:sz w:val="28"/>
          <w:szCs w:val="28"/>
        </w:rPr>
        <w:t xml:space="preserve"> -"Операция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Троянова-Тренделенбурга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справа"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Под интубационным наркозом обнажен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основной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ствол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места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впадения ее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бедренную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вену. Вверху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перевязана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пересечена, в просвет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введен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зонд. Последовательно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вытянуты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все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отрезки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вены. Перевязаны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добавочные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венозные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стволы. Наложены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швы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раны. Тугое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бинтование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эластичным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бинтом.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ДНЕВНИК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ТЕЧЕНИЯ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</w:rPr>
        <w:t>БОЛЕЗНИ (</w:t>
      </w:r>
      <w:r w:rsidRPr="00476F3F">
        <w:rPr>
          <w:b/>
          <w:sz w:val="28"/>
          <w:szCs w:val="28"/>
          <w:lang w:val="en-US"/>
        </w:rPr>
        <w:t>CURSUS</w:t>
      </w:r>
      <w:r w:rsidR="00476F3F">
        <w:rPr>
          <w:b/>
          <w:sz w:val="28"/>
          <w:szCs w:val="28"/>
        </w:rPr>
        <w:t xml:space="preserve"> </w:t>
      </w:r>
      <w:r w:rsidRPr="00476F3F">
        <w:rPr>
          <w:b/>
          <w:sz w:val="28"/>
          <w:szCs w:val="28"/>
          <w:lang w:val="en-US"/>
        </w:rPr>
        <w:t>MORBI</w:t>
      </w:r>
      <w:r w:rsidRPr="00476F3F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5"/>
        <w:gridCol w:w="7843"/>
      </w:tblGrid>
      <w:tr w:rsidR="00B00643" w:rsidRPr="005D7A11">
        <w:tc>
          <w:tcPr>
            <w:tcW w:w="1445" w:type="dxa"/>
          </w:tcPr>
          <w:p w:rsidR="00B00643" w:rsidRPr="005D7A11" w:rsidRDefault="00B00643" w:rsidP="005D7A11">
            <w:r w:rsidRPr="005D7A11">
              <w:t>31.10.2000</w:t>
            </w:r>
          </w:p>
        </w:tc>
        <w:tc>
          <w:tcPr>
            <w:tcW w:w="7843" w:type="dxa"/>
          </w:tcPr>
          <w:p w:rsidR="00B00643" w:rsidRPr="005D7A11" w:rsidRDefault="00B00643" w:rsidP="005D7A11">
            <w:r w:rsidRPr="005D7A11">
              <w:t>Жалобы на</w:t>
            </w:r>
            <w:r w:rsidR="00476F3F" w:rsidRPr="005D7A11">
              <w:t xml:space="preserve"> </w:t>
            </w:r>
            <w:r w:rsidRPr="005D7A11">
              <w:t>быструю</w:t>
            </w:r>
            <w:r w:rsidR="00476F3F" w:rsidRPr="005D7A11">
              <w:t xml:space="preserve"> </w:t>
            </w:r>
            <w:r w:rsidRPr="005D7A11">
              <w:t>утомляемость, чувство тяжести</w:t>
            </w:r>
            <w:r w:rsidR="00476F3F" w:rsidRPr="005D7A11">
              <w:t xml:space="preserve"> </w:t>
            </w:r>
            <w:r w:rsidRPr="005D7A11">
              <w:t>и</w:t>
            </w:r>
            <w:r w:rsidR="00476F3F" w:rsidRPr="005D7A11">
              <w:t xml:space="preserve"> </w:t>
            </w:r>
            <w:r w:rsidRPr="005D7A11">
              <w:t>распирания</w:t>
            </w:r>
            <w:r w:rsidR="00476F3F" w:rsidRPr="005D7A11">
              <w:t xml:space="preserve"> </w:t>
            </w:r>
            <w:r w:rsidRPr="005D7A11">
              <w:t>в</w:t>
            </w:r>
            <w:r w:rsidR="00476F3F" w:rsidRPr="005D7A11">
              <w:t xml:space="preserve"> </w:t>
            </w:r>
            <w:r w:rsidRPr="005D7A11">
              <w:t>ногах, возникающие</w:t>
            </w:r>
            <w:r w:rsidR="00476F3F" w:rsidRPr="005D7A11">
              <w:t xml:space="preserve"> </w:t>
            </w:r>
            <w:r w:rsidRPr="005D7A11">
              <w:t>после</w:t>
            </w:r>
            <w:r w:rsidR="00476F3F" w:rsidRPr="005D7A11">
              <w:t xml:space="preserve"> </w:t>
            </w:r>
            <w:r w:rsidRPr="005D7A11">
              <w:t>ходьбы</w:t>
            </w:r>
            <w:r w:rsidR="00476F3F" w:rsidRPr="005D7A11">
              <w:t xml:space="preserve"> </w:t>
            </w:r>
            <w:r w:rsidRPr="005D7A11">
              <w:t>и</w:t>
            </w:r>
            <w:r w:rsidR="00476F3F" w:rsidRPr="005D7A11">
              <w:t xml:space="preserve"> </w:t>
            </w:r>
            <w:r w:rsidRPr="005D7A11">
              <w:t>при</w:t>
            </w:r>
            <w:r w:rsidR="00476F3F" w:rsidRPr="005D7A11">
              <w:t xml:space="preserve"> </w:t>
            </w:r>
            <w:r w:rsidRPr="005D7A11">
              <w:t>длительном</w:t>
            </w:r>
            <w:r w:rsidR="00476F3F" w:rsidRPr="005D7A11">
              <w:t xml:space="preserve"> </w:t>
            </w:r>
            <w:r w:rsidRPr="005D7A11">
              <w:t>стоянии, на</w:t>
            </w:r>
            <w:r w:rsidR="00476F3F" w:rsidRPr="005D7A11">
              <w:t xml:space="preserve"> </w:t>
            </w:r>
            <w:r w:rsidRPr="005D7A11">
              <w:t>отеки</w:t>
            </w:r>
            <w:r w:rsidR="00476F3F" w:rsidRPr="005D7A11">
              <w:t xml:space="preserve"> </w:t>
            </w:r>
            <w:r w:rsidRPr="005D7A11">
              <w:t>стоп</w:t>
            </w:r>
            <w:r w:rsidR="00476F3F" w:rsidRPr="005D7A11">
              <w:t xml:space="preserve"> </w:t>
            </w:r>
            <w:r w:rsidRPr="005D7A11">
              <w:t>и</w:t>
            </w:r>
            <w:r w:rsidR="00476F3F" w:rsidRPr="005D7A11">
              <w:t xml:space="preserve"> </w:t>
            </w:r>
            <w:r w:rsidRPr="005D7A11">
              <w:t>голеней, появляющиеся</w:t>
            </w:r>
            <w:r w:rsidR="00476F3F" w:rsidRPr="005D7A11">
              <w:t xml:space="preserve"> </w:t>
            </w:r>
            <w:r w:rsidRPr="005D7A11">
              <w:t>к</w:t>
            </w:r>
            <w:r w:rsidR="00476F3F" w:rsidRPr="005D7A11">
              <w:t xml:space="preserve"> </w:t>
            </w:r>
            <w:r w:rsidRPr="005D7A11">
              <w:t>вечеру.</w:t>
            </w:r>
          </w:p>
          <w:p w:rsidR="00B00643" w:rsidRPr="005D7A11" w:rsidRDefault="00B00643" w:rsidP="005D7A11">
            <w:r w:rsidRPr="005D7A11">
              <w:t>Об-но: состояние удовлетворительное, сознание</w:t>
            </w:r>
            <w:r w:rsidR="00476F3F" w:rsidRPr="005D7A11">
              <w:t xml:space="preserve"> </w:t>
            </w:r>
            <w:r w:rsidRPr="005D7A11">
              <w:t>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дефекация безболезненна. ЧСС - PS - 72 уд. в</w:t>
            </w:r>
            <w:r w:rsidR="00476F3F" w:rsidRPr="005D7A11">
              <w:t xml:space="preserve"> </w:t>
            </w:r>
            <w:r w:rsidRPr="005D7A11">
              <w:t>мин., АД -140/80</w:t>
            </w:r>
            <w:r w:rsidR="00476F3F" w:rsidRPr="005D7A11">
              <w:t xml:space="preserve"> </w:t>
            </w:r>
            <w:r w:rsidRPr="005D7A11">
              <w:t>мм.рт.ст., t - 36,60 C</w:t>
            </w:r>
            <w:r w:rsidR="00476F3F" w:rsidRPr="005D7A11">
              <w:t xml:space="preserve"> </w:t>
            </w:r>
            <w:r w:rsidRPr="005D7A11">
              <w:t>.</w:t>
            </w:r>
          </w:p>
          <w:p w:rsidR="00B00643" w:rsidRPr="005D7A11" w:rsidRDefault="00B00643" w:rsidP="005D7A11">
            <w:r w:rsidRPr="005D7A11">
              <w:t>Status localis: кожные</w:t>
            </w:r>
            <w:r w:rsidR="00476F3F" w:rsidRPr="005D7A11">
              <w:t xml:space="preserve"> </w:t>
            </w:r>
            <w:r w:rsidRPr="005D7A11">
              <w:t>покровы левой ноги обычной</w:t>
            </w:r>
            <w:r w:rsidR="00476F3F" w:rsidRPr="005D7A11">
              <w:t xml:space="preserve"> </w:t>
            </w:r>
            <w:r w:rsidRPr="005D7A11">
              <w:t>окраски, волосяной</w:t>
            </w:r>
            <w:r w:rsidR="00476F3F" w:rsidRPr="005D7A11">
              <w:t xml:space="preserve"> </w:t>
            </w:r>
            <w:r w:rsidRPr="005D7A11">
              <w:t>покров</w:t>
            </w:r>
            <w:r w:rsidR="00476F3F" w:rsidRPr="005D7A11">
              <w:t xml:space="preserve"> </w:t>
            </w:r>
            <w:r w:rsidRPr="005D7A11">
              <w:t>развит</w:t>
            </w:r>
            <w:r w:rsidR="00476F3F" w:rsidRPr="005D7A11">
              <w:t xml:space="preserve"> </w:t>
            </w:r>
            <w:r w:rsidRPr="005D7A11">
              <w:t>нормально. Отмечается</w:t>
            </w:r>
            <w:r w:rsidR="00476F3F" w:rsidRPr="005D7A11">
              <w:t xml:space="preserve"> </w:t>
            </w:r>
            <w:r w:rsidRPr="005D7A11">
              <w:t>гиперпигментация</w:t>
            </w:r>
            <w:r w:rsidR="00476F3F" w:rsidRPr="005D7A11">
              <w:t xml:space="preserve"> </w:t>
            </w:r>
            <w:r w:rsidRPr="005D7A11">
              <w:t>в</w:t>
            </w:r>
            <w:r w:rsidR="00476F3F" w:rsidRPr="005D7A11">
              <w:t xml:space="preserve"> </w:t>
            </w:r>
            <w:r w:rsidRPr="005D7A11">
              <w:t>нижней</w:t>
            </w:r>
            <w:r w:rsidR="00476F3F" w:rsidRPr="005D7A11">
              <w:t xml:space="preserve"> </w:t>
            </w:r>
            <w:r w:rsidRPr="005D7A11">
              <w:t>трети правой голени, эластичность</w:t>
            </w:r>
            <w:r w:rsidR="00476F3F" w:rsidRPr="005D7A11">
              <w:t xml:space="preserve"> </w:t>
            </w:r>
            <w:r w:rsidRPr="005D7A11">
              <w:t>снижена. Гиперкератоза, трофических</w:t>
            </w:r>
            <w:r w:rsidR="00476F3F" w:rsidRPr="005D7A11">
              <w:t xml:space="preserve"> </w:t>
            </w:r>
            <w:r w:rsidRPr="005D7A11">
              <w:t>язв</w:t>
            </w:r>
            <w:r w:rsidR="00476F3F" w:rsidRPr="005D7A11">
              <w:t xml:space="preserve"> </w:t>
            </w:r>
            <w:r w:rsidRPr="005D7A11">
              <w:t>нет. Атрофия</w:t>
            </w:r>
            <w:r w:rsidR="00476F3F" w:rsidRPr="005D7A11">
              <w:t xml:space="preserve"> </w:t>
            </w:r>
            <w:r w:rsidRPr="005D7A11">
              <w:t>мышц</w:t>
            </w:r>
            <w:r w:rsidR="00476F3F" w:rsidRPr="005D7A11">
              <w:t xml:space="preserve"> </w:t>
            </w:r>
            <w:r w:rsidRPr="005D7A11">
              <w:t>отсутствует. Видны</w:t>
            </w:r>
            <w:r w:rsidR="00476F3F" w:rsidRPr="005D7A11">
              <w:t xml:space="preserve"> </w:t>
            </w:r>
            <w:r w:rsidRPr="005D7A11">
              <w:t>варикозно</w:t>
            </w:r>
            <w:r w:rsidR="00476F3F" w:rsidRPr="005D7A11">
              <w:t xml:space="preserve"> </w:t>
            </w:r>
            <w:r w:rsidRPr="005D7A11">
              <w:t>расширенные</w:t>
            </w:r>
            <w:r w:rsidR="00476F3F" w:rsidRPr="005D7A11">
              <w:t xml:space="preserve"> </w:t>
            </w:r>
            <w:r w:rsidRPr="005D7A11">
              <w:t>вены</w:t>
            </w:r>
            <w:r w:rsidR="00476F3F" w:rsidRPr="005D7A11">
              <w:t xml:space="preserve"> </w:t>
            </w:r>
            <w:r w:rsidRPr="005D7A11">
              <w:t>в</w:t>
            </w:r>
            <w:r w:rsidR="00476F3F" w:rsidRPr="005D7A11">
              <w:t xml:space="preserve"> </w:t>
            </w:r>
            <w:r w:rsidRPr="005D7A11">
              <w:t>системе</w:t>
            </w:r>
            <w:r w:rsidR="00476F3F" w:rsidRPr="005D7A11">
              <w:t xml:space="preserve"> </w:t>
            </w:r>
            <w:r w:rsidRPr="005D7A11">
              <w:t>большой</w:t>
            </w:r>
            <w:r w:rsidR="00476F3F" w:rsidRPr="005D7A11">
              <w:t xml:space="preserve"> </w:t>
            </w:r>
            <w:r w:rsidRPr="005D7A11">
              <w:t>подкожной</w:t>
            </w:r>
            <w:r w:rsidR="00476F3F" w:rsidRPr="005D7A11">
              <w:t xml:space="preserve"> </w:t>
            </w:r>
            <w:r w:rsidRPr="005D7A11">
              <w:t>вены на</w:t>
            </w:r>
            <w:r w:rsidR="00476F3F" w:rsidRPr="005D7A11">
              <w:t xml:space="preserve"> </w:t>
            </w:r>
            <w:r w:rsidRPr="005D7A11">
              <w:t>левой ноге. При</w:t>
            </w:r>
            <w:r w:rsidR="00476F3F" w:rsidRPr="005D7A11">
              <w:t xml:space="preserve"> </w:t>
            </w:r>
            <w:r w:rsidRPr="005D7A11">
              <w:t>пальпации</w:t>
            </w:r>
            <w:r w:rsidR="00476F3F" w:rsidRPr="005D7A11">
              <w:t xml:space="preserve"> </w:t>
            </w:r>
            <w:r w:rsidRPr="005D7A11">
              <w:t>вены</w:t>
            </w:r>
            <w:r w:rsidR="00476F3F" w:rsidRPr="005D7A11">
              <w:t xml:space="preserve"> </w:t>
            </w:r>
            <w:r w:rsidRPr="005D7A11">
              <w:t>упруго-эластической</w:t>
            </w:r>
            <w:r w:rsidR="00476F3F" w:rsidRPr="005D7A11">
              <w:t xml:space="preserve"> </w:t>
            </w:r>
            <w:r w:rsidRPr="005D7A11">
              <w:t>консистенции, в</w:t>
            </w:r>
            <w:r w:rsidR="00476F3F" w:rsidRPr="005D7A11">
              <w:t xml:space="preserve"> </w:t>
            </w:r>
            <w:r w:rsidRPr="005D7A11">
              <w:t>горизонтальном</w:t>
            </w:r>
            <w:r w:rsidR="00476F3F" w:rsidRPr="005D7A11">
              <w:t xml:space="preserve"> </w:t>
            </w:r>
            <w:r w:rsidRPr="005D7A11">
              <w:t>положении</w:t>
            </w:r>
            <w:r w:rsidR="00476F3F" w:rsidRPr="005D7A11">
              <w:t xml:space="preserve"> </w:t>
            </w:r>
            <w:r w:rsidRPr="005D7A11">
              <w:t>напряжение</w:t>
            </w:r>
            <w:r w:rsidR="00476F3F" w:rsidRPr="005D7A11">
              <w:t xml:space="preserve"> </w:t>
            </w:r>
            <w:r w:rsidRPr="005D7A11">
              <w:t>вен</w:t>
            </w:r>
            <w:r w:rsidR="00476F3F" w:rsidRPr="005D7A11">
              <w:t xml:space="preserve"> </w:t>
            </w:r>
            <w:r w:rsidRPr="005D7A11">
              <w:t>уменьшается. Пульсация</w:t>
            </w:r>
            <w:r w:rsidR="00476F3F" w:rsidRPr="005D7A11">
              <w:t xml:space="preserve"> </w:t>
            </w:r>
            <w:r w:rsidRPr="005D7A11">
              <w:t>бедренной, подколенной, задней</w:t>
            </w:r>
            <w:r w:rsidR="00476F3F" w:rsidRPr="005D7A11">
              <w:t xml:space="preserve"> </w:t>
            </w:r>
            <w:r w:rsidRPr="005D7A11">
              <w:t>большеберцовой, тыльной</w:t>
            </w:r>
            <w:r w:rsidR="00476F3F" w:rsidRPr="005D7A11">
              <w:t xml:space="preserve"> </w:t>
            </w:r>
            <w:r w:rsidRPr="005D7A11">
              <w:t>артерии</w:t>
            </w:r>
            <w:r w:rsidR="00476F3F" w:rsidRPr="005D7A11">
              <w:t xml:space="preserve"> </w:t>
            </w:r>
            <w:r w:rsidRPr="005D7A11">
              <w:t>стопы</w:t>
            </w:r>
            <w:r w:rsidR="00476F3F" w:rsidRPr="005D7A11">
              <w:t xml:space="preserve"> </w:t>
            </w:r>
            <w:r w:rsidRPr="005D7A11">
              <w:t>сохранена, ослаблена.</w:t>
            </w:r>
          </w:p>
          <w:p w:rsidR="00B00643" w:rsidRPr="005D7A11" w:rsidRDefault="00B00643" w:rsidP="005D7A11">
            <w:r w:rsidRPr="005D7A11">
              <w:t>Назначено: общий анализ</w:t>
            </w:r>
            <w:r w:rsidR="00476F3F" w:rsidRPr="005D7A11">
              <w:t xml:space="preserve"> </w:t>
            </w:r>
            <w:r w:rsidRPr="005D7A11">
              <w:t>крови</w:t>
            </w:r>
            <w:r w:rsidR="00476F3F" w:rsidRPr="005D7A11">
              <w:t xml:space="preserve"> </w:t>
            </w:r>
            <w:r w:rsidRPr="005D7A11">
              <w:t>и</w:t>
            </w:r>
            <w:r w:rsidR="00476F3F" w:rsidRPr="005D7A11">
              <w:t xml:space="preserve"> </w:t>
            </w:r>
            <w:r w:rsidRPr="005D7A11">
              <w:t>мочи, Rh, группа</w:t>
            </w:r>
            <w:r w:rsidR="00476F3F" w:rsidRPr="005D7A11">
              <w:t xml:space="preserve"> </w:t>
            </w:r>
            <w:r w:rsidRPr="005D7A11">
              <w:t>крови, RW, БХ крови, ЭКГ, функциональные</w:t>
            </w:r>
            <w:r w:rsidR="00476F3F" w:rsidRPr="005D7A11">
              <w:t xml:space="preserve"> </w:t>
            </w:r>
            <w:r w:rsidRPr="005D7A11">
              <w:t xml:space="preserve">пробы. </w:t>
            </w:r>
          </w:p>
          <w:p w:rsidR="00B00643" w:rsidRPr="005D7A11" w:rsidRDefault="00B00643" w:rsidP="005D7A11"/>
        </w:tc>
      </w:tr>
      <w:tr w:rsidR="00B00643" w:rsidRPr="005D7A11">
        <w:tc>
          <w:tcPr>
            <w:tcW w:w="1445" w:type="dxa"/>
          </w:tcPr>
          <w:p w:rsidR="00B00643" w:rsidRPr="005D7A11" w:rsidRDefault="00B00643" w:rsidP="005D7A11">
            <w:r w:rsidRPr="005D7A11">
              <w:t>3.11.2000</w:t>
            </w:r>
          </w:p>
        </w:tc>
        <w:tc>
          <w:tcPr>
            <w:tcW w:w="7843" w:type="dxa"/>
          </w:tcPr>
          <w:p w:rsidR="00B00643" w:rsidRPr="005D7A11" w:rsidRDefault="00B00643" w:rsidP="005D7A11">
            <w:r w:rsidRPr="005D7A11">
              <w:t>Жалобы на умеренные, тянущие</w:t>
            </w:r>
            <w:r w:rsidR="00476F3F" w:rsidRPr="005D7A11">
              <w:t xml:space="preserve"> </w:t>
            </w:r>
            <w:r w:rsidRPr="005D7A11">
              <w:t>боли по</w:t>
            </w:r>
            <w:r w:rsidR="00476F3F" w:rsidRPr="005D7A11">
              <w:t xml:space="preserve"> </w:t>
            </w:r>
            <w:r w:rsidRPr="005D7A11">
              <w:t>ходу</w:t>
            </w:r>
            <w:r w:rsidR="00476F3F" w:rsidRPr="005D7A11">
              <w:t xml:space="preserve"> </w:t>
            </w:r>
            <w:r w:rsidRPr="005D7A11">
              <w:t>постоперационных</w:t>
            </w:r>
            <w:r w:rsidR="00476F3F" w:rsidRPr="005D7A11">
              <w:t xml:space="preserve"> </w:t>
            </w:r>
            <w:r w:rsidRPr="005D7A11">
              <w:t>ран.</w:t>
            </w:r>
          </w:p>
          <w:p w:rsidR="00B00643" w:rsidRPr="005D7A11" w:rsidRDefault="00B00643" w:rsidP="005D7A11">
            <w:r w:rsidRPr="005D7A11">
              <w:t>Об-но: состояние удовлетворительное, сознание</w:t>
            </w:r>
            <w:r w:rsidR="00476F3F" w:rsidRPr="005D7A11">
              <w:t xml:space="preserve"> </w:t>
            </w:r>
            <w:r w:rsidRPr="005D7A11">
              <w:t>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дефекация безболезненна. ЧСС - PS - 70 уд. в</w:t>
            </w:r>
            <w:r w:rsidR="00476F3F" w:rsidRPr="005D7A11">
              <w:t xml:space="preserve"> </w:t>
            </w:r>
            <w:r w:rsidRPr="005D7A11">
              <w:t>мин., АД -130/90</w:t>
            </w:r>
            <w:r w:rsidR="00476F3F" w:rsidRPr="005D7A11">
              <w:t xml:space="preserve"> </w:t>
            </w:r>
            <w:r w:rsidRPr="005D7A11">
              <w:t>мм.рт.ст., t - 36,80 C</w:t>
            </w:r>
            <w:r w:rsidR="00476F3F" w:rsidRPr="005D7A11">
              <w:t xml:space="preserve"> </w:t>
            </w:r>
            <w:r w:rsidRPr="005D7A11">
              <w:t>.</w:t>
            </w:r>
          </w:p>
          <w:p w:rsidR="00B00643" w:rsidRPr="005D7A11" w:rsidRDefault="00B00643" w:rsidP="005D7A11">
            <w:r w:rsidRPr="005D7A11">
              <w:t>Перевязка: повязка пропитана серозно-геморрагическим</w:t>
            </w:r>
            <w:r w:rsidR="00476F3F" w:rsidRPr="005D7A11">
              <w:t xml:space="preserve"> </w:t>
            </w:r>
            <w:r w:rsidRPr="005D7A11">
              <w:t>отделяемым. Кожа</w:t>
            </w:r>
            <w:r w:rsidR="00476F3F" w:rsidRPr="005D7A11">
              <w:t xml:space="preserve"> </w:t>
            </w:r>
            <w:r w:rsidRPr="005D7A11">
              <w:t>в области хирургической раны гиперемирована, умеренно болезненна; выявляется</w:t>
            </w:r>
            <w:r w:rsidR="00476F3F" w:rsidRPr="005D7A11">
              <w:t xml:space="preserve"> </w:t>
            </w:r>
            <w:r w:rsidRPr="005D7A11">
              <w:t>небольшая</w:t>
            </w:r>
            <w:r w:rsidR="00476F3F" w:rsidRPr="005D7A11">
              <w:t xml:space="preserve"> </w:t>
            </w:r>
            <w:r w:rsidRPr="005D7A11">
              <w:t>отечность. Края раны несколько гиперемированы. Швы</w:t>
            </w:r>
            <w:r w:rsidR="00476F3F" w:rsidRPr="005D7A11">
              <w:t xml:space="preserve"> </w:t>
            </w:r>
            <w:r w:rsidRPr="005D7A11">
              <w:t>в</w:t>
            </w:r>
            <w:r w:rsidR="00476F3F" w:rsidRPr="005D7A11">
              <w:t xml:space="preserve"> </w:t>
            </w:r>
            <w:r w:rsidRPr="005D7A11">
              <w:t>удовлетворительном</w:t>
            </w:r>
            <w:r w:rsidR="00476F3F" w:rsidRPr="005D7A11">
              <w:t xml:space="preserve"> </w:t>
            </w:r>
            <w:r w:rsidRPr="005D7A11">
              <w:t>состоянии.</w:t>
            </w:r>
          </w:p>
          <w:p w:rsidR="00B00643" w:rsidRPr="005D7A11" w:rsidRDefault="00B00643" w:rsidP="005D7A11">
            <w:r w:rsidRPr="005D7A11">
              <w:t>Назначено: асептическая</w:t>
            </w:r>
            <w:r w:rsidR="00476F3F" w:rsidRPr="005D7A11">
              <w:t xml:space="preserve"> </w:t>
            </w:r>
            <w:r w:rsidRPr="005D7A11">
              <w:t>повязка, эластическое</w:t>
            </w:r>
            <w:r w:rsidR="00476F3F" w:rsidRPr="005D7A11">
              <w:t xml:space="preserve"> </w:t>
            </w:r>
            <w:r w:rsidRPr="005D7A11">
              <w:t>бинтование, рутин</w:t>
            </w:r>
            <w:r w:rsidR="00476F3F" w:rsidRPr="005D7A11">
              <w:t xml:space="preserve"> </w:t>
            </w:r>
            <w:r w:rsidRPr="005D7A11">
              <w:t>по</w:t>
            </w:r>
            <w:r w:rsidR="00476F3F" w:rsidRPr="005D7A11">
              <w:t xml:space="preserve"> </w:t>
            </w:r>
            <w:r w:rsidRPr="005D7A11">
              <w:t>0,1г</w:t>
            </w:r>
            <w:r w:rsidR="00476F3F" w:rsidRPr="005D7A11">
              <w:t xml:space="preserve"> </w:t>
            </w:r>
            <w:r w:rsidRPr="005D7A11">
              <w:t>3 раза</w:t>
            </w:r>
            <w:r w:rsidR="00476F3F" w:rsidRPr="005D7A11">
              <w:t xml:space="preserve"> </w:t>
            </w:r>
            <w:r w:rsidRPr="005D7A11">
              <w:t>в день.</w:t>
            </w:r>
          </w:p>
          <w:p w:rsidR="00B00643" w:rsidRPr="005D7A11" w:rsidRDefault="00B00643" w:rsidP="005D7A11"/>
        </w:tc>
      </w:tr>
      <w:tr w:rsidR="00B00643" w:rsidRPr="005D7A11">
        <w:tc>
          <w:tcPr>
            <w:tcW w:w="1445" w:type="dxa"/>
          </w:tcPr>
          <w:p w:rsidR="00B00643" w:rsidRPr="005D7A11" w:rsidRDefault="00B00643" w:rsidP="005D7A11">
            <w:r w:rsidRPr="005D7A11">
              <w:t>8.11.2000</w:t>
            </w:r>
          </w:p>
        </w:tc>
        <w:tc>
          <w:tcPr>
            <w:tcW w:w="7843" w:type="dxa"/>
          </w:tcPr>
          <w:p w:rsidR="00B00643" w:rsidRPr="005D7A11" w:rsidRDefault="00B00643" w:rsidP="005D7A11">
            <w:r w:rsidRPr="005D7A11">
              <w:t>Жалоб нет.</w:t>
            </w:r>
          </w:p>
          <w:p w:rsidR="00B00643" w:rsidRPr="005D7A11" w:rsidRDefault="00B00643" w:rsidP="005D7A11">
            <w:r w:rsidRPr="005D7A11">
              <w:t>Об-но: состояние удовлетворительное, сознание</w:t>
            </w:r>
            <w:r w:rsidR="00476F3F" w:rsidRPr="005D7A11">
              <w:t xml:space="preserve"> </w:t>
            </w:r>
            <w:r w:rsidRPr="005D7A11">
              <w:t>ясное. Дыхание везикулярное, хрипов нет, тоны сердца ясные, ритмичные. Язык влажный, живот мягкий, безболезненный. Диурез без изменений, стул нормальный, дефекация безболезненна. ЧСС - PS - 71 уд. в</w:t>
            </w:r>
            <w:r w:rsidR="00476F3F" w:rsidRPr="005D7A11">
              <w:t xml:space="preserve"> </w:t>
            </w:r>
            <w:r w:rsidRPr="005D7A11">
              <w:t>мин., АД -130/90</w:t>
            </w:r>
            <w:r w:rsidR="00476F3F" w:rsidRPr="005D7A11">
              <w:t xml:space="preserve"> </w:t>
            </w:r>
            <w:r w:rsidRPr="005D7A11">
              <w:t>мм.рт.ст., t - 36,70 C</w:t>
            </w:r>
            <w:r w:rsidR="00476F3F" w:rsidRPr="005D7A11">
              <w:t xml:space="preserve"> </w:t>
            </w:r>
            <w:r w:rsidRPr="005D7A11">
              <w:t>.</w:t>
            </w:r>
          </w:p>
          <w:p w:rsidR="00B00643" w:rsidRPr="005D7A11" w:rsidRDefault="00B00643" w:rsidP="005D7A11">
            <w:r w:rsidRPr="005D7A11">
              <w:t>Перевязка: п/операционная</w:t>
            </w:r>
            <w:r w:rsidR="00476F3F" w:rsidRPr="005D7A11">
              <w:t xml:space="preserve"> </w:t>
            </w:r>
            <w:r w:rsidRPr="005D7A11">
              <w:t>рана</w:t>
            </w:r>
            <w:r w:rsidR="00476F3F" w:rsidRPr="005D7A11">
              <w:t xml:space="preserve"> </w:t>
            </w:r>
            <w:r w:rsidRPr="005D7A11">
              <w:t>без</w:t>
            </w:r>
            <w:r w:rsidR="00476F3F" w:rsidRPr="005D7A11">
              <w:t xml:space="preserve"> </w:t>
            </w:r>
            <w:r w:rsidRPr="005D7A11">
              <w:t>признаков</w:t>
            </w:r>
            <w:r w:rsidR="00476F3F" w:rsidRPr="005D7A11">
              <w:t xml:space="preserve"> </w:t>
            </w:r>
            <w:r w:rsidRPr="005D7A11">
              <w:t>воспаления</w:t>
            </w:r>
            <w:r w:rsidR="00476F3F" w:rsidRPr="005D7A11">
              <w:t xml:space="preserve"> </w:t>
            </w:r>
            <w:r w:rsidRPr="005D7A11">
              <w:t>, повязка</w:t>
            </w:r>
            <w:r w:rsidR="00476F3F" w:rsidRPr="005D7A11">
              <w:t xml:space="preserve"> </w:t>
            </w:r>
            <w:r w:rsidRPr="005D7A11">
              <w:t>сухая. Швы</w:t>
            </w:r>
            <w:r w:rsidR="00476F3F" w:rsidRPr="005D7A11">
              <w:t xml:space="preserve"> </w:t>
            </w:r>
            <w:r w:rsidRPr="005D7A11">
              <w:t>состоятельны.</w:t>
            </w:r>
          </w:p>
          <w:p w:rsidR="00B00643" w:rsidRPr="005D7A11" w:rsidRDefault="00B00643" w:rsidP="005D7A11">
            <w:r w:rsidRPr="005D7A11">
              <w:t>Назначено: асептическая</w:t>
            </w:r>
            <w:r w:rsidR="00476F3F" w:rsidRPr="005D7A11">
              <w:t xml:space="preserve"> </w:t>
            </w:r>
            <w:r w:rsidRPr="005D7A11">
              <w:t>повязка, эластическое</w:t>
            </w:r>
            <w:r w:rsidR="00476F3F" w:rsidRPr="005D7A11">
              <w:t xml:space="preserve"> </w:t>
            </w:r>
            <w:r w:rsidRPr="005D7A11">
              <w:t>бинтование.</w:t>
            </w:r>
          </w:p>
          <w:p w:rsidR="00B00643" w:rsidRPr="005D7A11" w:rsidRDefault="00B00643" w:rsidP="005D7A11"/>
        </w:tc>
      </w:tr>
    </w:tbl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sz w:val="28"/>
          <w:szCs w:val="28"/>
        </w:rPr>
      </w:pPr>
      <w:r w:rsidRPr="00476F3F">
        <w:rPr>
          <w:b/>
          <w:sz w:val="28"/>
          <w:szCs w:val="28"/>
        </w:rPr>
        <w:t>ЭПИКРИЗ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Больной поступил в отделение сосудистой хирургии 16.10.2000 года с жалобами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утомляемость, 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ногах, возникающие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стоянии,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голеней, появляющиеся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анамнеза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заболевания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выяснено: больным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считает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себя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около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10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лет,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когда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появилось расширение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 Через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полгода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стал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отмечать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быструю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 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длительной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ходьбы, стали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появляться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отеки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вечеру.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1991 году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обратился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больницу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месту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жительства, где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обследован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предложена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операция. От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операции отказался.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амбулаторных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условиях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применял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эластическое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бинтование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конечностей, что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облегчало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состояние. Постепенно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тяжести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утомляемость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усилилось, появилось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чувство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распирания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ногах.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анамнеза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жизни: работает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транспортировщиком. Работа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связана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 длительным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стоянием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ходьбой, подъемом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переносом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тяжестей. Мать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страдала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варикозной болезнью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Объективное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исследование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дало: кожные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покровы левой ноги обычной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окраски, волосяной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покров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развит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нормально. Отмечается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гиперпигментация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трети правой голени, эластичность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снижена. Гиперкератоза, трофических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язв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нет. Атрофия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мышц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отсутствует. Видны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варикозно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расширенные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системе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подкожной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левой ноге. 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пальпации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упруго-эластической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консистенции, 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горизонтальном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положении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напряжение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уменьшается. Пульсация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бедренной, подколенной, задней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большеберцовой, тыльной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артерии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стопы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сохранена, ослаблена. Положительны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пробы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Троянова-Тренделенбурга, Берроу-Шейниса. Маршевая проба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Дельбе-Петерса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отрицательна.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При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обследовании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стационаре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были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проведены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лабораторные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инструментальные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методы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исследования. Выявлено: 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основании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данных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УЗДГ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н/конечностей: глубокие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вены проходимы, клапанная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недостаточность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коммуникантных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вен. 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После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постановки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окончательного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диагноза: варикозная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болезнь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нижних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конечностей, стадия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декомпенсации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трофическими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расстройствами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справа,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больному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была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произведена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операция Троянова-Тренделенбурга, также назначено УВЧ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область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правой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голени, ЛФК, эластическое бинтование,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консервативное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лечение: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Rp</w:t>
      </w:r>
      <w:r w:rsidRPr="00476F3F">
        <w:rPr>
          <w:sz w:val="28"/>
          <w:szCs w:val="28"/>
        </w:rPr>
        <w:t>.: “</w:t>
      </w:r>
      <w:r w:rsidRPr="00476F3F">
        <w:rPr>
          <w:sz w:val="28"/>
          <w:szCs w:val="28"/>
          <w:lang w:val="en-US"/>
        </w:rPr>
        <w:t>Venorutonum</w:t>
      </w:r>
      <w:r w:rsidRPr="00476F3F">
        <w:rPr>
          <w:sz w:val="28"/>
          <w:szCs w:val="28"/>
        </w:rPr>
        <w:t>” №20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S</w:t>
      </w:r>
      <w:r w:rsidRPr="00476F3F">
        <w:rPr>
          <w:sz w:val="28"/>
          <w:szCs w:val="28"/>
        </w:rPr>
        <w:t>.: по 2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капсулы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сутки.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6F3F">
        <w:rPr>
          <w:sz w:val="28"/>
          <w:szCs w:val="28"/>
          <w:lang w:val="en-US"/>
        </w:rPr>
        <w:t>Rp.: Sol. Rheopiriny</w:t>
      </w:r>
      <w:r w:rsidR="00476F3F">
        <w:rPr>
          <w:sz w:val="28"/>
          <w:szCs w:val="28"/>
          <w:lang w:val="en-US"/>
        </w:rPr>
        <w:t xml:space="preserve"> </w:t>
      </w:r>
      <w:r w:rsidRPr="00476F3F">
        <w:rPr>
          <w:sz w:val="28"/>
          <w:szCs w:val="28"/>
          <w:lang w:val="en-US"/>
        </w:rPr>
        <w:t>5 ml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t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 №10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in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  <w:lang w:val="en-US"/>
        </w:rPr>
        <w:t>ampull</w:t>
      </w:r>
      <w:r w:rsidRPr="00476F3F">
        <w:rPr>
          <w:sz w:val="28"/>
          <w:szCs w:val="28"/>
        </w:rPr>
        <w:t>.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S</w:t>
      </w:r>
      <w:r w:rsidRPr="00476F3F">
        <w:rPr>
          <w:sz w:val="28"/>
          <w:szCs w:val="28"/>
        </w:rPr>
        <w:t>.: 3 раза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 день, в/м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Rp</w:t>
      </w:r>
      <w:r w:rsidRPr="00476F3F">
        <w:rPr>
          <w:sz w:val="28"/>
          <w:szCs w:val="28"/>
        </w:rPr>
        <w:t xml:space="preserve">.: </w:t>
      </w:r>
      <w:r w:rsidRPr="00476F3F">
        <w:rPr>
          <w:sz w:val="28"/>
          <w:szCs w:val="28"/>
          <w:lang w:val="en-US"/>
        </w:rPr>
        <w:t>Tab</w:t>
      </w:r>
      <w:r w:rsidRPr="00476F3F">
        <w:rPr>
          <w:sz w:val="28"/>
          <w:szCs w:val="28"/>
        </w:rPr>
        <w:t xml:space="preserve">. </w:t>
      </w:r>
      <w:r w:rsidRPr="00476F3F">
        <w:rPr>
          <w:sz w:val="28"/>
          <w:szCs w:val="28"/>
          <w:lang w:val="en-US"/>
        </w:rPr>
        <w:t>Ascorutini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0,02</w:t>
      </w:r>
      <w:r w:rsidR="00476F3F" w:rsidRP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№ 40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  <w:lang w:val="en-US"/>
        </w:rPr>
        <w:t>D</w:t>
      </w:r>
      <w:r w:rsidRPr="00476F3F">
        <w:rPr>
          <w:sz w:val="28"/>
          <w:szCs w:val="28"/>
        </w:rPr>
        <w:t>.</w:t>
      </w:r>
      <w:r w:rsidRPr="00476F3F">
        <w:rPr>
          <w:sz w:val="28"/>
          <w:szCs w:val="28"/>
          <w:lang w:val="en-US"/>
        </w:rPr>
        <w:t>S</w:t>
      </w:r>
      <w:r w:rsidRPr="00476F3F">
        <w:rPr>
          <w:sz w:val="28"/>
          <w:szCs w:val="28"/>
        </w:rPr>
        <w:t>.: по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1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таб.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3раза/день.</w:t>
      </w:r>
    </w:p>
    <w:p w:rsidR="00B00643" w:rsidRPr="00476F3F" w:rsidRDefault="00B00643" w:rsidP="00476F3F">
      <w:pPr>
        <w:spacing w:line="360" w:lineRule="auto"/>
        <w:ind w:firstLine="709"/>
        <w:jc w:val="both"/>
        <w:rPr>
          <w:sz w:val="28"/>
          <w:szCs w:val="28"/>
        </w:rPr>
      </w:pPr>
      <w:r w:rsidRPr="00476F3F">
        <w:rPr>
          <w:sz w:val="28"/>
          <w:szCs w:val="28"/>
        </w:rPr>
        <w:t>Состояние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больного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улучшилось, в удовлетворительном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состоянии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выписан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из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стационара.</w:t>
      </w:r>
      <w:r w:rsidR="00476F3F">
        <w:rPr>
          <w:sz w:val="28"/>
          <w:szCs w:val="28"/>
        </w:rPr>
        <w:t xml:space="preserve"> </w:t>
      </w: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РЕКОМЕНДОВАНО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Ограничение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физической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нагрузки, эластическое бинтование.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ПРОГНОЗ</w:t>
      </w: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</w:p>
    <w:p w:rsidR="00B00643" w:rsidRPr="00476F3F" w:rsidRDefault="00B00643" w:rsidP="00476F3F">
      <w:pPr>
        <w:spacing w:line="360" w:lineRule="auto"/>
        <w:ind w:firstLine="709"/>
        <w:rPr>
          <w:sz w:val="28"/>
          <w:szCs w:val="28"/>
        </w:rPr>
      </w:pPr>
      <w:r w:rsidRPr="00476F3F">
        <w:rPr>
          <w:sz w:val="28"/>
          <w:szCs w:val="28"/>
        </w:rPr>
        <w:t>-Для жизни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- благоприятный.</w:t>
      </w:r>
    </w:p>
    <w:p w:rsidR="00B00643" w:rsidRPr="00476F3F" w:rsidRDefault="00B00643" w:rsidP="00476F3F">
      <w:pPr>
        <w:spacing w:line="360" w:lineRule="auto"/>
        <w:ind w:firstLine="709"/>
        <w:rPr>
          <w:b/>
          <w:sz w:val="28"/>
          <w:szCs w:val="28"/>
        </w:rPr>
      </w:pPr>
      <w:r w:rsidRPr="00476F3F">
        <w:rPr>
          <w:sz w:val="28"/>
          <w:szCs w:val="28"/>
        </w:rPr>
        <w:t>-Для полного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выздоровления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>- благоприятный.</w:t>
      </w:r>
    </w:p>
    <w:p w:rsidR="00B00643" w:rsidRPr="00476F3F" w:rsidRDefault="00B00643" w:rsidP="00476F3F">
      <w:pPr>
        <w:spacing w:line="360" w:lineRule="auto"/>
        <w:ind w:firstLine="709"/>
        <w:rPr>
          <w:b/>
          <w:sz w:val="28"/>
          <w:szCs w:val="28"/>
        </w:rPr>
      </w:pPr>
      <w:r w:rsidRPr="00476F3F">
        <w:rPr>
          <w:b/>
          <w:sz w:val="28"/>
          <w:szCs w:val="28"/>
        </w:rPr>
        <w:t>-</w:t>
      </w:r>
      <w:r w:rsidRPr="00476F3F">
        <w:rPr>
          <w:sz w:val="28"/>
          <w:szCs w:val="28"/>
        </w:rPr>
        <w:t>Для восстановления трудоспособности</w:t>
      </w:r>
      <w:r w:rsidR="00476F3F">
        <w:rPr>
          <w:sz w:val="28"/>
          <w:szCs w:val="28"/>
        </w:rPr>
        <w:t xml:space="preserve"> </w:t>
      </w:r>
      <w:r w:rsidRPr="00476F3F">
        <w:rPr>
          <w:sz w:val="28"/>
          <w:szCs w:val="28"/>
        </w:rPr>
        <w:t xml:space="preserve">- благоприятный. </w:t>
      </w:r>
      <w:bookmarkStart w:id="0" w:name="_GoBack"/>
      <w:bookmarkEnd w:id="0"/>
    </w:p>
    <w:sectPr w:rsidR="00B00643" w:rsidRPr="00476F3F" w:rsidSect="00476F3F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662"/>
    <w:multiLevelType w:val="singleLevel"/>
    <w:tmpl w:val="1F80F4A8"/>
    <w:lvl w:ilvl="0">
      <w:start w:val="3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15103851"/>
    <w:multiLevelType w:val="singleLevel"/>
    <w:tmpl w:val="B778FDC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19C43110"/>
    <w:multiLevelType w:val="singleLevel"/>
    <w:tmpl w:val="E592A52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A474CBE"/>
    <w:multiLevelType w:val="singleLevel"/>
    <w:tmpl w:val="1C5A1F32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369F2BD3"/>
    <w:multiLevelType w:val="multilevel"/>
    <w:tmpl w:val="185CC0BA"/>
    <w:lvl w:ilvl="0">
      <w:start w:val="1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2000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DF52A43"/>
    <w:multiLevelType w:val="singleLevel"/>
    <w:tmpl w:val="1C5A1F32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428F2F91"/>
    <w:multiLevelType w:val="singleLevel"/>
    <w:tmpl w:val="92123860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53AB0C5B"/>
    <w:multiLevelType w:val="singleLevel"/>
    <w:tmpl w:val="6CC63F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>
    <w:nsid w:val="53EC434E"/>
    <w:multiLevelType w:val="singleLevel"/>
    <w:tmpl w:val="B778FDC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6CA37041"/>
    <w:multiLevelType w:val="singleLevel"/>
    <w:tmpl w:val="921238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6EC1377D"/>
    <w:multiLevelType w:val="singleLevel"/>
    <w:tmpl w:val="F3B61674"/>
    <w:lvl w:ilvl="0">
      <w:start w:val="2000"/>
      <w:numFmt w:val="decimal"/>
      <w:lvlText w:val="18.09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97D"/>
    <w:rsid w:val="00476F3F"/>
    <w:rsid w:val="00523FF0"/>
    <w:rsid w:val="005B1D13"/>
    <w:rsid w:val="005D7A11"/>
    <w:rsid w:val="006F143C"/>
    <w:rsid w:val="00B00643"/>
    <w:rsid w:val="00BD381B"/>
    <w:rsid w:val="00C5697D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DD14A6-919F-4D68-B094-7FB75BBE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semiHidden/>
    <w:pPr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5">
    <w:name w:val="Body Text"/>
    <w:basedOn w:val="a"/>
    <w:link w:val="a6"/>
    <w:uiPriority w:val="99"/>
    <w:semiHidden/>
    <w:pPr>
      <w:jc w:val="right"/>
    </w:pPr>
    <w:rPr>
      <w:b/>
      <w:sz w:val="24"/>
    </w:rPr>
  </w:style>
  <w:style w:type="character" w:customStyle="1" w:styleId="a6">
    <w:name w:val="Основной текст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 ГОСУДАРСТВЕННЫЙ  МЕДИЦИНСКИЙ  УНИВЕРСИТЕТ</vt:lpstr>
    </vt:vector>
  </TitlesOfParts>
  <Company>Agro - Holding</Company>
  <LinksUpToDate>false</LinksUpToDate>
  <CharactersWithSpaces>19689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 ГОСУДАРСТВЕННЫЙ  МЕДИЦИНСКИЙ  УНИВЕРСИТЕТ</dc:title>
  <dc:subject/>
  <dc:creator>Alex</dc:creator>
  <cp:keywords/>
  <dc:description/>
  <cp:lastModifiedBy>admin</cp:lastModifiedBy>
  <cp:revision>2</cp:revision>
  <cp:lastPrinted>2000-11-13T19:59:00Z</cp:lastPrinted>
  <dcterms:created xsi:type="dcterms:W3CDTF">2014-02-23T06:47:00Z</dcterms:created>
  <dcterms:modified xsi:type="dcterms:W3CDTF">2014-02-23T06:47:00Z</dcterms:modified>
</cp:coreProperties>
</file>