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30" w:rsidRDefault="00673C30"/>
    <w:p w:rsidR="00F4214B" w:rsidRDefault="00F4214B">
      <w:pPr>
        <w:rPr>
          <w:lang w:val="en-US"/>
        </w:rPr>
      </w:pPr>
      <w:r>
        <w:t xml:space="preserve">Вебер внёс существенный вклад в такие области социального знания, как общая </w:t>
      </w:r>
      <w:r w:rsidRPr="00C51CCD">
        <w:t>социология</w:t>
      </w:r>
      <w:r>
        <w:t xml:space="preserve">, </w:t>
      </w:r>
      <w:r w:rsidRPr="00C51CCD">
        <w:t>методология</w:t>
      </w:r>
      <w:r>
        <w:t xml:space="preserve"> социального познания, </w:t>
      </w:r>
      <w:r w:rsidRPr="00C51CCD">
        <w:t>политическая социология</w:t>
      </w:r>
      <w:r>
        <w:t xml:space="preserve">, </w:t>
      </w:r>
      <w:r w:rsidRPr="00C51CCD">
        <w:t>социология права</w:t>
      </w:r>
      <w:r>
        <w:t xml:space="preserve">, </w:t>
      </w:r>
      <w:r w:rsidRPr="00C51CCD">
        <w:t>социология религии</w:t>
      </w:r>
      <w:r>
        <w:t xml:space="preserve">, </w:t>
      </w:r>
      <w:r w:rsidRPr="00C51CCD">
        <w:t>экономическая социология</w:t>
      </w:r>
      <w:r>
        <w:t xml:space="preserve">, </w:t>
      </w:r>
      <w:r w:rsidRPr="00C51CCD">
        <w:t>теория</w:t>
      </w:r>
      <w:r>
        <w:t xml:space="preserve"> </w:t>
      </w:r>
      <w:r w:rsidRPr="00C51CCD">
        <w:t>капитализма</w:t>
      </w:r>
      <w:r>
        <w:t xml:space="preserve">. Свою концепцию Вебер называл «понимающей социологией». Социология анализирует социальное действие и пытается объяснить его причину. </w:t>
      </w:r>
      <w:r w:rsidRPr="00C51CCD">
        <w:t>Понимание</w:t>
      </w:r>
      <w:r>
        <w:t xml:space="preserve"> означает познание социального действия через его субъективно подразумеваемый смысл, т. е. смысл, который вкладывает в данное действие сам его субъект. Поэтому в социологии находят своё отражение всё многообразие идей и мировоззрений, регулирующих человеческую деятельность, т. е. всё многообразие человеческой культуры. В отличие от своих современников Вебер не стремился строить социологию по образцу естественных наук, относя её к </w:t>
      </w:r>
      <w:r w:rsidRPr="00C51CCD">
        <w:t>гуманитарным наукам</w:t>
      </w:r>
      <w:r>
        <w:t xml:space="preserve"> или, в его терминах, к наукам о культуре, которые как по методологии, так и по предмету составляют автономную область знания. Основные категории понимающей социологии — это поведение, действие и социальное действие. Поведение — наиболее общая категория деятельности, которая становится действием, если действующий связывает с ним субъективный смысл. О социальном действии можно говорить тогда, когда действие соотносится с действиями других людей и ориентируется на них. Сочетания социальных действий образуют «смысловые связи», на основе которых формируются социальные отношения и институты. Результат понимания по Веберу — гипотеза высокой степени вероятности, которая затем должна быть подтверждена объективными </w:t>
      </w:r>
      <w:r w:rsidRPr="00C51CCD">
        <w:t>научными методами</w:t>
      </w:r>
      <w:r>
        <w:t>.</w:t>
      </w:r>
    </w:p>
    <w:p w:rsidR="00F4214B" w:rsidRDefault="00F4214B" w:rsidP="00F4214B">
      <w:pPr>
        <w:pStyle w:val="a4"/>
      </w:pPr>
      <w:r>
        <w:t>Вебер выделяет четыре типа социального действия:</w:t>
      </w:r>
    </w:p>
    <w:p w:rsidR="00F4214B" w:rsidRDefault="00F4214B" w:rsidP="00F4214B">
      <w:pPr>
        <w:numPr>
          <w:ilvl w:val="0"/>
          <w:numId w:val="1"/>
        </w:numPr>
        <w:spacing w:before="100" w:beforeAutospacing="1" w:after="100" w:afterAutospacing="1"/>
      </w:pPr>
      <w:r>
        <w:rPr>
          <w:i/>
          <w:iCs/>
        </w:rPr>
        <w:t>целерациональное</w:t>
      </w:r>
      <w:r>
        <w:t> — когда предметы или люди трактуются как средства для достижения собственных рациональных целей;</w:t>
      </w:r>
    </w:p>
    <w:p w:rsidR="00F4214B" w:rsidRDefault="00F4214B" w:rsidP="00F4214B">
      <w:pPr>
        <w:numPr>
          <w:ilvl w:val="0"/>
          <w:numId w:val="1"/>
        </w:numPr>
        <w:spacing w:before="100" w:beforeAutospacing="1" w:after="100" w:afterAutospacing="1"/>
      </w:pPr>
      <w:r>
        <w:rPr>
          <w:i/>
          <w:iCs/>
        </w:rPr>
        <w:t>ценностнорациональное</w:t>
      </w:r>
      <w:r>
        <w:t> — определяется осознанной верой в ценность определённого действия независимо от его успеха;</w:t>
      </w:r>
    </w:p>
    <w:p w:rsidR="00F4214B" w:rsidRDefault="00F4214B" w:rsidP="00F4214B">
      <w:pPr>
        <w:numPr>
          <w:ilvl w:val="0"/>
          <w:numId w:val="1"/>
        </w:numPr>
        <w:spacing w:before="100" w:beforeAutospacing="1" w:after="100" w:afterAutospacing="1"/>
      </w:pPr>
      <w:r>
        <w:rPr>
          <w:i/>
          <w:iCs/>
        </w:rPr>
        <w:t>аффективное</w:t>
      </w:r>
      <w:r>
        <w:t> — определяется эмоциями;</w:t>
      </w:r>
    </w:p>
    <w:p w:rsidR="00F4214B" w:rsidRDefault="00F4214B" w:rsidP="00F4214B">
      <w:pPr>
        <w:numPr>
          <w:ilvl w:val="0"/>
          <w:numId w:val="1"/>
        </w:numPr>
        <w:spacing w:before="100" w:beforeAutospacing="1" w:after="100" w:afterAutospacing="1"/>
      </w:pPr>
      <w:r>
        <w:rPr>
          <w:i/>
          <w:iCs/>
        </w:rPr>
        <w:t>традиционное</w:t>
      </w:r>
      <w:r>
        <w:t> — определяется традицией или привычкой</w:t>
      </w:r>
    </w:p>
    <w:p w:rsidR="00F4214B" w:rsidRPr="00F4214B" w:rsidRDefault="00F4214B" w:rsidP="00F4214B">
      <w:pPr>
        <w:pStyle w:val="a4"/>
      </w:pPr>
      <w:r>
        <w:t>Социальное отношение по Веберу является системой социальных действий, к социальным отношениям относятся такие понятия как борьба, любовь, дружба, конкуренция, обмен и т. д. Социальное отношение, воспринимаемое индивидом как обязательное, обретает статус законного социального порядка. В соответствии с видами социальных действий выделяются четыре типа законного (легитимного) порядка: традиционный, аффективный, ценностно-рациональный и легальный.</w:t>
      </w:r>
    </w:p>
    <w:p w:rsidR="00F4214B" w:rsidRPr="00F4214B" w:rsidRDefault="00F4214B" w:rsidP="00F4214B">
      <w:pPr>
        <w:pStyle w:val="a4"/>
        <w:rPr>
          <w:lang w:val="en-US"/>
        </w:rPr>
      </w:pPr>
      <w:r w:rsidRPr="00C51CCD">
        <w:rPr>
          <w:b/>
          <w:bCs/>
        </w:rPr>
        <w:t>Метод</w:t>
      </w:r>
      <w:r>
        <w:t xml:space="preserve"> социологии Вебера определяется, помимо концепции понимания, учением об </w:t>
      </w:r>
      <w:r w:rsidRPr="00C51CCD">
        <w:t>идеальном типе</w:t>
      </w:r>
      <w:r>
        <w:t>, а также постулатом свободы от ценностных суждений. Идеальный тип по Веберу фиксирует «культурный смысл» того или иного явления, причём идеальный тип становится эвристической гипотезой, способной упорядочивать многообразие исторического материала без привязки к некоторой заранее заданной схеме. Относительно принципа свободы от ценностных суждений Вебер различает две проблемы: проблему свободы от ценностных суждений в строгом смысле и проблему соотношений познания и ценности. В первом случае следует строго отличать установленные факты и их оценку с мировоззренческих позиций исследователя. Во втором — речь идёт о теоретической проблеме анализа связанности любого познания с ценностями познающего, т. е. проблеме взаимозависимости науки и культурного контекста. Вебер выдвигает понятие «познавательного интереса», который определяет выбор и способ изучения эмпирического объекта в каждом конкретном случае, и понятие «ценностной идеи», которая определяется специфическим способом видения мира в данном культурном контексте. В «науках о культуре» эта проблема приобретает особую значимость, т. к. в данном случае ценности выступают как необходимое условие возможности существования таких наук: мы, существующие в некоторой культуре, не можем изучать мир, не оценивая его и не наделяя его смыслом. В данном случае, таким образом, речь идёт не о субъективных пристрастиях того или иного учёного, но прежде всего о «духе времени» той или иной культуры: именно он играет ключевую роль в формировании «ценностных идей».</w:t>
      </w:r>
    </w:p>
    <w:p w:rsidR="00F4214B" w:rsidRDefault="00F4214B" w:rsidP="00F4214B">
      <w:pPr>
        <w:pStyle w:val="a4"/>
      </w:pPr>
      <w:r>
        <w:t xml:space="preserve">Данные теоретические постулаты позволяют Веберу интерпретировать социологию экономики в «культурологическом» ключе. Вебер выделяет две идеальнотипические организации экономического поведения: традиционную и целерациональную. Первая существует с древности, вторая развивается в </w:t>
      </w:r>
      <w:r w:rsidRPr="00C51CCD">
        <w:t>Новое время</w:t>
      </w:r>
      <w:r>
        <w:t xml:space="preserve">. Преодоление традиционализма связано с развитием современной рациональной капиталистической экономики, которая предполагает наличие определённых типов социальных отношений и определённых форм социального порядка. Анализируя эти формы, Вебер приходит к двум выводам: идеальный тип капитализма описывается им как торжество рациональности во всех сферах хозяйственной жизни, причём подобное развитие не может быть объяснено исключительно экономическими причинами. В последнем случае Вебер полемизирует с </w:t>
      </w:r>
      <w:r w:rsidRPr="00C51CCD">
        <w:t>марксизмом</w:t>
      </w:r>
      <w:r>
        <w:t>. В своей работе «</w:t>
      </w:r>
      <w:r w:rsidRPr="00C51CCD">
        <w:t>Протестантская этика</w:t>
      </w:r>
      <w:r>
        <w:t xml:space="preserve"> и дух капитализма» Вебер пытается объяснить генезы современного капитализма, связав эту проблему с социологией религии, в частности </w:t>
      </w:r>
      <w:r w:rsidRPr="00C51CCD">
        <w:t>протестантизма</w:t>
      </w:r>
      <w:r>
        <w:t xml:space="preserve">. Он усматривает связь между этическим кодексом протестантских вероисповеданий и духом капиталистической экономики, основанной на идеале предпринимателя-рационалиста. В протестантизме в противоположность </w:t>
      </w:r>
      <w:r w:rsidRPr="00C51CCD">
        <w:t>католичеству</w:t>
      </w:r>
      <w:r>
        <w:t xml:space="preserve"> упор делается не на изучении </w:t>
      </w:r>
      <w:r w:rsidRPr="00C51CCD">
        <w:t>догматики</w:t>
      </w:r>
      <w:r>
        <w:t xml:space="preserve">, но на моральной практике, выражающейся в мирском служении человека, в выполнении своего мирского долга. Это то, что Вебер назвал «мирским аскетизмом». Параллели между протестантским акцентом на мирском служении и идеалом капиталистической рациональности позволили Веберу связать </w:t>
      </w:r>
      <w:r w:rsidRPr="00C51CCD">
        <w:t>Реформацию</w:t>
      </w:r>
      <w:r>
        <w:t xml:space="preserve"> и возникновение капитализма: протестантизм стимулировал возникновение специфических для капитализма форм поведения в быту и хозяйственной жизни. Минимализация догматики и ритуала, рационализация жизни в протестантизме по Веберу стало частью процесса «расколдовывания мира», начатого древнееврейскими пророками и древнегреческими учёными и идущим к кульминации в современном капиталистическом мире. Этот процесс связан с освобождением человека от магических суеверий, автономизацию индивида, верой в научный прогресс и рациональное познание.</w:t>
      </w:r>
      <w:r w:rsidRPr="00F4214B">
        <w:t xml:space="preserve"> </w:t>
      </w:r>
      <w:r>
        <w:t xml:space="preserve">В социологии </w:t>
      </w:r>
      <w:r w:rsidRPr="00C51CCD">
        <w:t>власти</w:t>
      </w:r>
      <w:r>
        <w:t xml:space="preserve"> Вебер также следует своему методу. В соответствии с ним выделяется три типа легитимации власти (господства):</w:t>
      </w:r>
    </w:p>
    <w:p w:rsidR="00F4214B" w:rsidRDefault="00F4214B" w:rsidP="00F4214B">
      <w:pPr>
        <w:numPr>
          <w:ilvl w:val="0"/>
          <w:numId w:val="2"/>
        </w:numPr>
        <w:spacing w:before="100" w:beforeAutospacing="1" w:after="100" w:afterAutospacing="1"/>
      </w:pPr>
      <w:r>
        <w:t>рациональный, основанный на вере в законность существующих порядков и законное право властвующих на отдачу приказаний;</w:t>
      </w:r>
    </w:p>
    <w:p w:rsidR="00F4214B" w:rsidRDefault="00F4214B" w:rsidP="00F4214B">
      <w:pPr>
        <w:numPr>
          <w:ilvl w:val="0"/>
          <w:numId w:val="2"/>
        </w:numPr>
        <w:spacing w:before="100" w:beforeAutospacing="1" w:after="100" w:afterAutospacing="1"/>
      </w:pPr>
      <w:r>
        <w:t>традиционный, основанный на вере в святость традиций и право властвовать тех, кто получил власть в соответствии с этой традицией;</w:t>
      </w:r>
    </w:p>
    <w:p w:rsidR="00F4214B" w:rsidRDefault="00F4214B" w:rsidP="00F4214B">
      <w:pPr>
        <w:numPr>
          <w:ilvl w:val="0"/>
          <w:numId w:val="2"/>
        </w:numPr>
        <w:spacing w:before="100" w:beforeAutospacing="1" w:after="100" w:afterAutospacing="1"/>
      </w:pPr>
      <w:r>
        <w:t>харизматический, основанный на вере в сверхъестественную святость, героизм или какое-то иное достоинство властителя и его власти.</w:t>
      </w:r>
    </w:p>
    <w:p w:rsidR="00F4214B" w:rsidRDefault="00F4214B" w:rsidP="00F4214B">
      <w:pPr>
        <w:pStyle w:val="a4"/>
      </w:pPr>
      <w:r>
        <w:t xml:space="preserve">В этом контексте формулируется веберовская теория рациональной </w:t>
      </w:r>
      <w:r w:rsidRPr="00C51CCD">
        <w:t>бюрократии</w:t>
      </w:r>
      <w:r>
        <w:t xml:space="preserve">, связанной с первым типом власти. В своём анализе </w:t>
      </w:r>
      <w:r w:rsidRPr="00C51CCD">
        <w:t>демократии</w:t>
      </w:r>
      <w:r>
        <w:t xml:space="preserve"> Вебер формулирует наличие двух видов этого типа правления: «плебисцитной вождистской демократии» и разнообразные формы «демократии без вождя», цель которой сведение к минимуму прямых форм господства человека над человеком благодаря выработке рациональных форм представительства, коллегиальности и разделения властей.</w:t>
      </w:r>
    </w:p>
    <w:p w:rsidR="00F4214B" w:rsidRDefault="00F4214B" w:rsidP="00F4214B">
      <w:pPr>
        <w:pStyle w:val="a4"/>
      </w:pPr>
      <w:r>
        <w:t xml:space="preserve">Труды Вебера оказали существеннейшее влияние на социологию </w:t>
      </w:r>
      <w:r w:rsidRPr="00C51CCD">
        <w:t>XX века</w:t>
      </w:r>
      <w:r>
        <w:t xml:space="preserve"> и продолжают быть актуальными сегодня.</w:t>
      </w:r>
    </w:p>
    <w:p w:rsidR="00F4214B" w:rsidRPr="00F4214B" w:rsidRDefault="00F4214B" w:rsidP="00F4214B">
      <w:pPr>
        <w:pStyle w:val="a4"/>
        <w:rPr>
          <w:lang w:val="en-US"/>
        </w:rPr>
      </w:pPr>
    </w:p>
    <w:p w:rsidR="00F4214B" w:rsidRPr="00F4214B" w:rsidRDefault="00F4214B">
      <w:bookmarkStart w:id="0" w:name="_GoBack"/>
      <w:bookmarkEnd w:id="0"/>
    </w:p>
    <w:sectPr w:rsidR="00F4214B" w:rsidRPr="00F4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B772A"/>
    <w:multiLevelType w:val="multilevel"/>
    <w:tmpl w:val="2740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D33FF"/>
    <w:multiLevelType w:val="multilevel"/>
    <w:tmpl w:val="EF98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14B"/>
    <w:rsid w:val="003859F3"/>
    <w:rsid w:val="00673C30"/>
    <w:rsid w:val="00C51CCD"/>
    <w:rsid w:val="00F4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08A98-8E0E-424C-A24C-F81AB60B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14B"/>
    <w:rPr>
      <w:color w:val="0000FF"/>
      <w:u w:val="single"/>
    </w:rPr>
  </w:style>
  <w:style w:type="paragraph" w:styleId="a4">
    <w:name w:val="Normal (Web)"/>
    <w:basedOn w:val="a"/>
    <w:rsid w:val="00F421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7113</CharactersWithSpaces>
  <SharedDoc>false</SharedDoc>
  <HLinks>
    <vt:vector size="144" baseType="variant">
      <vt:variant>
        <vt:i4>524321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http://ru.wikipedia.org/wiki/XX_%D0%B2%D0%B5%D0%BA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http://ru.wikipedia.org/wiki/%D0%94%D0%B5%D0%BC%D0%BE%D0%BA%D1%80%D0%B0%D1%82%D0%B8%D1%8F</vt:lpwstr>
      </vt:variant>
      <vt:variant>
        <vt:lpwstr/>
      </vt:variant>
      <vt:variant>
        <vt:i4>524356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http://ru.wikipedia.org/wiki/%D0%91%D1%8E%D1%80%D0%BE%D0%BA%D1%80%D0%B0%D1%82%D0%B8%D1%8F</vt:lpwstr>
      </vt:variant>
      <vt:variant>
        <vt:lpwstr/>
      </vt:variant>
      <vt:variant>
        <vt:i4>7929944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http://ru.wikipedia.org/wiki/%D0%92%D0%BB%D0%B0%D1%81%D1%82%D1%8C_%28%D1%83%D0%BF%D1%80%D0%B0%D0%B2%D0%BB%D0%B5%D0%BD%D0%B8%D0%B5%29</vt:lpwstr>
      </vt:variant>
      <vt:variant>
        <vt:lpwstr/>
      </vt:variant>
      <vt:variant>
        <vt:i4>720919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http://ru.wikipedia.org/wiki/%D0%A0%D0%B5%D1%84%D0%BE%D1%80%D0%BC%D0%B0%D1%86%D0%B8%D1%8F</vt:lpwstr>
      </vt:variant>
      <vt:variant>
        <vt:lpwstr/>
      </vt:variant>
      <vt:variant>
        <vt:i4>8323125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http://ru.wikipedia.org/wiki/%D0%94%D0%BE%D0%B3%D0%BC%D0%B0%D1%82%D0%B8%D0%BA%D0%B0</vt:lpwstr>
      </vt:variant>
      <vt:variant>
        <vt:lpwstr/>
      </vt:variant>
      <vt:variant>
        <vt:i4>5439563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http://ru.wikipedia.org/wiki/%D0%9A%D0%B0%D1%82%D0%BE%D0%BB%D0%B8%D1%86%D0%B8%D0%B7%D0%BC</vt:lpwstr>
      </vt:variant>
      <vt:variant>
        <vt:lpwstr/>
      </vt:variant>
      <vt:variant>
        <vt:i4>8323121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http://ru.wikipedia.org/wiki/%D0%9F%D1%80%D0%BE%D1%82%D0%B5%D1%81%D1%82%D0%B0%D0%BD%D1%82%D0%B8%D0%B7%D0%BC</vt:lpwstr>
      </vt:variant>
      <vt:variant>
        <vt:lpwstr/>
      </vt:variant>
      <vt:variant>
        <vt:i4>2686990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http://ru.wikipedia.org/wiki/%D0%9F%D1%80%D0%BE%D1%82%D0%B5%D1%81%D1%82%D0%B0%D0%BD%D1%82%D1%81%D0%BA%D0%B0%D1%8F_%D1%8D%D1%82%D0%B8%D0%BA%D0%B0</vt:lpwstr>
      </vt:variant>
      <vt:variant>
        <vt:lpwstr/>
      </vt:variant>
      <vt:variant>
        <vt:i4>5439506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http://ru.wikipedia.org/wiki/%D0%9C%D0%B0%D1%80%D0%BA%D1%81%D0%B8%D0%B7%D0%BC</vt:lpwstr>
      </vt:variant>
      <vt:variant>
        <vt:lpwstr/>
      </vt:variant>
      <vt:variant>
        <vt:i4>524411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http://ru.wikipedia.org/wiki/%D0%9D%D0%BE%D0%B2%D0%BE%D0%B5_%D0%B2%D1%80%D0%B5%D0%BC%D1%8F</vt:lpwstr>
      </vt:variant>
      <vt:variant>
        <vt:lpwstr/>
      </vt:variant>
      <vt:variant>
        <vt:i4>327783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http://ru.wikipedia.org/w/index.php?title=%D0%98%D0%B4%D0%B5%D0%B0%D0%BB%D1%8C%D0%BD%D1%8B%D0%B9_%D1%82%D0%B8%D0%BF&amp;action=edit&amp;redlink=1</vt:lpwstr>
      </vt:variant>
      <vt:variant>
        <vt:lpwstr/>
      </vt:variant>
      <vt:variant>
        <vt:i4>8323182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http://ru.wikipedia.org/wiki/%D0%9C%D0%B5%D1%82%D0%BE%D0%B4</vt:lpwstr>
      </vt:variant>
      <vt:variant>
        <vt:lpwstr/>
      </vt:variant>
      <vt:variant>
        <vt:i4>5505068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http://ru.wikipedia.org/wiki/%D0%9D%D0%B0%D1%83%D1%87%D0%BD%D1%8B%D0%B9_%D0%BC%D0%B5%D1%82%D0%BE%D0%B4</vt:lpwstr>
      </vt:variant>
      <vt:variant>
        <vt:lpwstr/>
      </vt:variant>
      <vt:variant>
        <vt:i4>7536652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http://ru.wikipedia.org/wiki/%D0%93%D1%83%D0%BC%D0%B0%D0%BD%D0%B8%D1%82%D0%B0%D1%80%D0%BD%D1%8B%D0%B5_%D0%BD%D0%B0%D1%83%D0%BA%D0%B8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http://ru.wikipedia.org/wiki/%D0%9F%D0%BE%D0%BD%D0%B8%D0%BC%D0%B0%D0%BD%D0%B8%D0%B5</vt:lpwstr>
      </vt:variant>
      <vt:variant>
        <vt:lpwstr/>
      </vt:variant>
      <vt:variant>
        <vt:i4>524366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http://ru.wikipedia.org/wiki/%D0%9A%D0%B0%D0%BF%D0%B8%D1%82%D0%B0%D0%BB%D0%B8%D0%B7%D0%BC</vt:lpwstr>
      </vt:variant>
      <vt:variant>
        <vt:lpwstr/>
      </vt:variant>
      <vt:variant>
        <vt:i4>720964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http://ru.wikipedia.org/wiki/%D0%A2%D0%B5%D0%BE%D1%80%D0%B8%D1%8F</vt:lpwstr>
      </vt:variant>
      <vt:variant>
        <vt:lpwstr/>
      </vt:variant>
      <vt:variant>
        <vt:i4>2949130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http://ru.wikipedia.org/wiki/%D0%AD%D0%BA%D0%BE%D0%BD%D0%BE%D0%BC%D0%B8%D1%87%D0%B5%D1%81%D0%BA%D0%B0%D1%8F_%D1%81%D0%BE%D1%86%D0%B8%D0%BE%D0%BB%D0%BE%D0%B3%D0%B8%D1%8F</vt:lpwstr>
      </vt:variant>
      <vt:variant>
        <vt:lpwstr/>
      </vt:variant>
      <vt:variant>
        <vt:i4>2490440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http://ru.wikipedia.org/w/index.php?title=%D0%A1%D0%BE%D1%86%D0%B8%D0%BE%D0%BB%D0%BE%D0%B3%D0%B8%D1%8F_%D1%80%D0%B5%D0%BB%D0%B8%D0%B3%D0%B8%D0%B8&amp;action=edit&amp;redlink=1</vt:lpwstr>
      </vt:variant>
      <vt:variant>
        <vt:lpwstr/>
      </vt:variant>
      <vt:variant>
        <vt:i4>2490432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http://ru.wikipedia.org/w/index.php?title=%D0%A1%D0%BE%D1%86%D0%B8%D0%BE%D0%BB%D0%BE%D0%B3%D0%B8%D1%8F_%D0%BF%D1%80%D0%B0%D0%B2%D0%B0&amp;action=edit&amp;redlink=1</vt:lpwstr>
      </vt:variant>
      <vt:variant>
        <vt:lpwstr/>
      </vt:variant>
      <vt:variant>
        <vt:i4>5832738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http://ru.wikipedia.org/wiki/%D0%9F%D0%BE%D0%BB%D0%B8%D1%82%D0%B8%D1%87%D0%B5%D1%81%D0%BA%D0%B0%D1%8F_%D1%81%D0%BE%D1%86%D0%B8%D0%BE%D0%BB%D0%BE%D0%B3%D0%B8%D1%8F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http://ru.wikipedia.org/wiki/%D0%9C%D0%B5%D1%82%D0%BE%D0%B4%D0%BE%D0%BB%D0%BE%D0%B3%D0%B8%D1%8F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http://ru.wikipedia.org/wiki/%D0%A1%D0%BE%D1%86%D0%B8%D0%BE%D0%BB%D0%BE%D0%B3%D0%B8%D1%8F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cp:lastModifiedBy>Irina</cp:lastModifiedBy>
  <cp:revision>2</cp:revision>
  <dcterms:created xsi:type="dcterms:W3CDTF">2014-08-15T08:48:00Z</dcterms:created>
  <dcterms:modified xsi:type="dcterms:W3CDTF">2014-08-15T08:48:00Z</dcterms:modified>
</cp:coreProperties>
</file>