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92A" w:rsidRDefault="00F8592A" w:rsidP="002344E8">
      <w:pPr>
        <w:pStyle w:val="a3"/>
        <w:widowControl w:val="0"/>
        <w:rPr>
          <w:b/>
          <w:bCs/>
        </w:rPr>
      </w:pPr>
      <w:r>
        <w:rPr>
          <w:b/>
          <w:bCs/>
        </w:rPr>
        <w:t>СОДЕРЖАНИЕ</w:t>
      </w:r>
    </w:p>
    <w:p w:rsidR="002344E8" w:rsidRDefault="002344E8" w:rsidP="002344E8">
      <w:pPr>
        <w:pStyle w:val="a3"/>
        <w:widowControl w:val="0"/>
        <w:rPr>
          <w:b/>
          <w:bCs/>
        </w:rPr>
      </w:pPr>
    </w:p>
    <w:p w:rsidR="00F8592A" w:rsidRDefault="00F8592A" w:rsidP="002344E8">
      <w:pPr>
        <w:pStyle w:val="11"/>
        <w:tabs>
          <w:tab w:val="right" w:leader="dot" w:pos="9344"/>
        </w:tabs>
        <w:spacing w:line="360" w:lineRule="auto"/>
        <w:jc w:val="both"/>
        <w:rPr>
          <w:noProof/>
          <w:sz w:val="28"/>
        </w:rPr>
      </w:pPr>
      <w:r w:rsidRPr="00996391">
        <w:rPr>
          <w:rStyle w:val="a8"/>
          <w:noProof/>
          <w:sz w:val="28"/>
        </w:rPr>
        <w:t>ВВЕДЕНИЕ</w:t>
      </w:r>
      <w:r>
        <w:rPr>
          <w:noProof/>
          <w:webHidden/>
          <w:sz w:val="28"/>
        </w:rPr>
        <w:tab/>
        <w:t>3</w:t>
      </w:r>
    </w:p>
    <w:p w:rsidR="00F8592A" w:rsidRDefault="00F8592A" w:rsidP="002344E8">
      <w:pPr>
        <w:pStyle w:val="11"/>
        <w:tabs>
          <w:tab w:val="right" w:leader="dot" w:pos="9344"/>
        </w:tabs>
        <w:spacing w:line="360" w:lineRule="auto"/>
        <w:jc w:val="both"/>
        <w:rPr>
          <w:noProof/>
          <w:sz w:val="28"/>
        </w:rPr>
      </w:pPr>
      <w:r w:rsidRPr="00996391">
        <w:rPr>
          <w:rStyle w:val="a8"/>
          <w:noProof/>
          <w:sz w:val="28"/>
        </w:rPr>
        <w:t>1.Общая характеристика уч</w:t>
      </w:r>
      <w:r w:rsidR="002344E8" w:rsidRPr="00996391">
        <w:rPr>
          <w:rStyle w:val="a8"/>
          <w:noProof/>
          <w:sz w:val="28"/>
        </w:rPr>
        <w:t xml:space="preserve">ебной деятельности как ведущей </w:t>
      </w:r>
      <w:r w:rsidRPr="00996391">
        <w:rPr>
          <w:rStyle w:val="a8"/>
          <w:noProof/>
          <w:sz w:val="28"/>
        </w:rPr>
        <w:t>в младшем школьном возрасте, ее содержание и структура</w:t>
      </w:r>
      <w:r>
        <w:rPr>
          <w:noProof/>
          <w:webHidden/>
          <w:sz w:val="28"/>
        </w:rPr>
        <w:tab/>
        <w:t>4</w:t>
      </w:r>
    </w:p>
    <w:p w:rsidR="00F8592A" w:rsidRDefault="00F8592A" w:rsidP="002344E8">
      <w:pPr>
        <w:pStyle w:val="11"/>
        <w:tabs>
          <w:tab w:val="right" w:leader="dot" w:pos="9344"/>
        </w:tabs>
        <w:spacing w:line="360" w:lineRule="auto"/>
        <w:jc w:val="both"/>
        <w:rPr>
          <w:noProof/>
          <w:sz w:val="28"/>
        </w:rPr>
      </w:pPr>
      <w:r w:rsidRPr="00996391">
        <w:rPr>
          <w:rStyle w:val="a8"/>
          <w:noProof/>
          <w:sz w:val="28"/>
        </w:rPr>
        <w:t>2.Психологические новообразования познавательной сферы младшего школьника</w:t>
      </w:r>
      <w:r>
        <w:rPr>
          <w:noProof/>
          <w:webHidden/>
          <w:sz w:val="28"/>
        </w:rPr>
        <w:tab/>
        <w:t>7</w:t>
      </w:r>
    </w:p>
    <w:p w:rsidR="00F8592A" w:rsidRDefault="00F8592A" w:rsidP="002344E8">
      <w:pPr>
        <w:pStyle w:val="11"/>
        <w:tabs>
          <w:tab w:val="right" w:leader="dot" w:pos="9344"/>
        </w:tabs>
        <w:spacing w:line="360" w:lineRule="auto"/>
        <w:jc w:val="both"/>
        <w:rPr>
          <w:noProof/>
          <w:sz w:val="28"/>
        </w:rPr>
      </w:pPr>
      <w:r w:rsidRPr="00996391">
        <w:rPr>
          <w:rStyle w:val="a8"/>
          <w:noProof/>
          <w:sz w:val="28"/>
        </w:rPr>
        <w:t>3.Психологические новообразования личности и поведения в младшем школьном возрасте</w:t>
      </w:r>
      <w:r>
        <w:rPr>
          <w:noProof/>
          <w:webHidden/>
          <w:sz w:val="28"/>
        </w:rPr>
        <w:tab/>
        <w:t>8</w:t>
      </w:r>
    </w:p>
    <w:p w:rsidR="00F8592A" w:rsidRDefault="00F8592A" w:rsidP="002344E8">
      <w:pPr>
        <w:pStyle w:val="11"/>
        <w:tabs>
          <w:tab w:val="right" w:leader="dot" w:pos="9344"/>
        </w:tabs>
        <w:spacing w:line="360" w:lineRule="auto"/>
        <w:jc w:val="both"/>
        <w:rPr>
          <w:noProof/>
          <w:sz w:val="28"/>
        </w:rPr>
      </w:pPr>
      <w:r w:rsidRPr="00996391">
        <w:rPr>
          <w:rStyle w:val="a8"/>
          <w:noProof/>
          <w:sz w:val="28"/>
        </w:rPr>
        <w:t>ЗАКЛЮЧЕНИЕ</w:t>
      </w:r>
      <w:r>
        <w:rPr>
          <w:noProof/>
          <w:webHidden/>
          <w:sz w:val="28"/>
        </w:rPr>
        <w:tab/>
        <w:t>11</w:t>
      </w:r>
    </w:p>
    <w:p w:rsidR="00F8592A" w:rsidRDefault="00F8592A" w:rsidP="002344E8">
      <w:pPr>
        <w:pStyle w:val="11"/>
        <w:tabs>
          <w:tab w:val="right" w:leader="dot" w:pos="9344"/>
        </w:tabs>
        <w:spacing w:line="360" w:lineRule="auto"/>
        <w:jc w:val="both"/>
        <w:rPr>
          <w:noProof/>
          <w:sz w:val="28"/>
        </w:rPr>
      </w:pPr>
      <w:r w:rsidRPr="00996391">
        <w:rPr>
          <w:rStyle w:val="a8"/>
          <w:noProof/>
          <w:sz w:val="28"/>
        </w:rPr>
        <w:t>СПИСОК ИСПОЛЬЗОВАННОЙ ЛИТЕРАТУРЫ</w:t>
      </w:r>
      <w:r>
        <w:rPr>
          <w:noProof/>
          <w:webHidden/>
          <w:sz w:val="28"/>
        </w:rPr>
        <w:tab/>
        <w:t>12</w:t>
      </w:r>
    </w:p>
    <w:p w:rsidR="00F8592A" w:rsidRDefault="00F8592A" w:rsidP="002344E8">
      <w:pPr>
        <w:pStyle w:val="a3"/>
        <w:widowControl w:val="0"/>
      </w:pPr>
    </w:p>
    <w:p w:rsidR="00F8592A" w:rsidRDefault="002344E8" w:rsidP="002344E8">
      <w:pPr>
        <w:pStyle w:val="a3"/>
        <w:widowControl w:val="0"/>
        <w:ind w:firstLine="709"/>
      </w:pPr>
      <w:r>
        <w:rPr>
          <w:b/>
          <w:bCs/>
        </w:rPr>
        <w:br w:type="page"/>
      </w:r>
      <w:bookmarkStart w:id="0" w:name="_Toc209970096"/>
      <w:r w:rsidR="00F8592A">
        <w:t>ВВЕДЕНИЕ</w:t>
      </w:r>
      <w:bookmarkEnd w:id="0"/>
    </w:p>
    <w:p w:rsidR="002344E8" w:rsidRDefault="002344E8" w:rsidP="002344E8">
      <w:pPr>
        <w:pStyle w:val="a3"/>
        <w:widowControl w:val="0"/>
        <w:ind w:firstLine="709"/>
      </w:pPr>
    </w:p>
    <w:p w:rsidR="00F8592A" w:rsidRDefault="002344E8" w:rsidP="002344E8">
      <w:pPr>
        <w:pStyle w:val="a3"/>
        <w:widowControl w:val="0"/>
        <w:ind w:firstLine="709"/>
      </w:pPr>
      <w:r>
        <w:t xml:space="preserve"> </w:t>
      </w:r>
      <w:r w:rsidR="00F8592A">
        <w:t>Глубокие изменения, происходящие в облике младшего школьника, свидетельствуют о широких возможностях развития ребенка на данном возрастном этапе. В течение этого периода на качественно новом уровне реализуется потенциал развития ребенка как активного субъекта, познающего окружающий мир и самого себя, приобретающего собственный опыт действования в этом мире.</w:t>
      </w:r>
    </w:p>
    <w:p w:rsidR="00F8592A" w:rsidRDefault="002344E8" w:rsidP="002344E8">
      <w:pPr>
        <w:pStyle w:val="a3"/>
        <w:widowControl w:val="0"/>
        <w:ind w:firstLine="709"/>
      </w:pPr>
      <w:r>
        <w:t xml:space="preserve"> </w:t>
      </w:r>
      <w:r w:rsidR="00F8592A">
        <w:t>Младший школьный возраст является сензитивным:</w:t>
      </w:r>
    </w:p>
    <w:p w:rsidR="00F8592A" w:rsidRDefault="00F8592A" w:rsidP="002344E8">
      <w:pPr>
        <w:pStyle w:val="a3"/>
        <w:widowControl w:val="0"/>
        <w:numPr>
          <w:ilvl w:val="0"/>
          <w:numId w:val="1"/>
        </w:numPr>
        <w:ind w:left="0" w:firstLine="709"/>
      </w:pPr>
      <w:r>
        <w:t>для формирования мотивов учения, развития устойчивых познавательных потребностей и интересов;</w:t>
      </w:r>
    </w:p>
    <w:p w:rsidR="00F8592A" w:rsidRDefault="00F8592A" w:rsidP="002344E8">
      <w:pPr>
        <w:pStyle w:val="a3"/>
        <w:widowControl w:val="0"/>
        <w:numPr>
          <w:ilvl w:val="0"/>
          <w:numId w:val="1"/>
        </w:numPr>
        <w:ind w:left="0" w:firstLine="709"/>
      </w:pPr>
      <w:r>
        <w:t>развития продуктивных приемов и навыков учебной работы, умения учиться;</w:t>
      </w:r>
    </w:p>
    <w:p w:rsidR="00F8592A" w:rsidRDefault="00F8592A" w:rsidP="002344E8">
      <w:pPr>
        <w:pStyle w:val="a3"/>
        <w:widowControl w:val="0"/>
        <w:numPr>
          <w:ilvl w:val="0"/>
          <w:numId w:val="1"/>
        </w:numPr>
        <w:ind w:left="0" w:firstLine="709"/>
      </w:pPr>
      <w:r>
        <w:t>раскрытия индивидуальных особенностей и способностей;</w:t>
      </w:r>
    </w:p>
    <w:p w:rsidR="00F8592A" w:rsidRDefault="00F8592A" w:rsidP="002344E8">
      <w:pPr>
        <w:pStyle w:val="a3"/>
        <w:widowControl w:val="0"/>
        <w:numPr>
          <w:ilvl w:val="0"/>
          <w:numId w:val="1"/>
        </w:numPr>
        <w:ind w:left="0" w:firstLine="709"/>
      </w:pPr>
      <w:r>
        <w:t>развития навыков самоконтроля, самоорганизации и саморегуляции;</w:t>
      </w:r>
    </w:p>
    <w:p w:rsidR="00F8592A" w:rsidRDefault="00F8592A" w:rsidP="002344E8">
      <w:pPr>
        <w:pStyle w:val="a3"/>
        <w:widowControl w:val="0"/>
        <w:numPr>
          <w:ilvl w:val="0"/>
          <w:numId w:val="1"/>
        </w:numPr>
        <w:ind w:left="0" w:firstLine="709"/>
      </w:pPr>
      <w:r>
        <w:t>становления адекватной самооценки, развития критичности по отношению к себе и окружающим;</w:t>
      </w:r>
    </w:p>
    <w:p w:rsidR="00F8592A" w:rsidRDefault="00F8592A" w:rsidP="002344E8">
      <w:pPr>
        <w:pStyle w:val="a3"/>
        <w:widowControl w:val="0"/>
        <w:numPr>
          <w:ilvl w:val="0"/>
          <w:numId w:val="1"/>
        </w:numPr>
        <w:ind w:left="0" w:firstLine="709"/>
      </w:pPr>
      <w:r>
        <w:t>усвоения социальных норм, нравственного развития;</w:t>
      </w:r>
    </w:p>
    <w:p w:rsidR="00F8592A" w:rsidRDefault="00F8592A" w:rsidP="002344E8">
      <w:pPr>
        <w:pStyle w:val="a3"/>
        <w:widowControl w:val="0"/>
        <w:numPr>
          <w:ilvl w:val="0"/>
          <w:numId w:val="1"/>
        </w:numPr>
        <w:ind w:left="0" w:firstLine="709"/>
      </w:pPr>
      <w:r>
        <w:t>развития навыков общения со сверстниками, установления прочных дружеских связей.</w:t>
      </w:r>
    </w:p>
    <w:p w:rsidR="00F8592A" w:rsidRDefault="00F8592A" w:rsidP="002344E8">
      <w:pPr>
        <w:pStyle w:val="a3"/>
        <w:widowControl w:val="0"/>
        <w:ind w:firstLine="709"/>
      </w:pPr>
      <w:r>
        <w:t>Важнейшие новообразования возникают во всех сферах психического развития: преобразуется интеллект, личность, социальные отношения. Ведущая роль учебной деятельности в этом процессе не исключает того, что младший школьник активно включен и в другие виды деятельности (игра, элементы трудовой деятельности, занятия спортом, искусством), в ходе которых совершенствуется и закрепляются новые достижения ребенка.</w:t>
      </w:r>
    </w:p>
    <w:p w:rsidR="00F8592A" w:rsidRDefault="00F8592A" w:rsidP="002344E8">
      <w:pPr>
        <w:pStyle w:val="a3"/>
        <w:widowControl w:val="0"/>
        <w:ind w:firstLine="709"/>
      </w:pPr>
      <w:r>
        <w:t>Младший школьный возраст – это период позитивных изменений и преобразований. Поэтому так важен уровень достижений, осуществленных ребенком на данном возрастном этапе. Если в этом возрасте ребенок не почувствует радость познания, не приобретет умения учиться, не научится дружить, не обретет уверенность в своих способностях и возможностях, сделать это в дальнейшем будет значительно труднее и потребует неизмеримо более высоких душевных и физических затрат. Большинство этих позитивных достижений (организованность, самоконтроль, заинтересованное отношение к учению) внешне могут быть утеряны ребенком на пике глобальной перестройки подросткового возраста. Чем больше позитивных приобретений будет у младшего школьника, тем легче он справится с предстоящими сложностями подросткового возраста.</w:t>
      </w:r>
    </w:p>
    <w:p w:rsidR="00F8592A" w:rsidRDefault="00F8592A" w:rsidP="002344E8">
      <w:pPr>
        <w:pStyle w:val="a3"/>
        <w:widowControl w:val="0"/>
        <w:ind w:firstLine="709"/>
      </w:pPr>
      <w:r>
        <w:t>В данном реферате рассматриваются особенности ведущей деятельности младшего школьника и различные новообразования этого возраста.</w:t>
      </w:r>
    </w:p>
    <w:p w:rsidR="00F8592A" w:rsidRDefault="00F8592A" w:rsidP="002344E8">
      <w:pPr>
        <w:pStyle w:val="a3"/>
        <w:widowControl w:val="0"/>
        <w:ind w:firstLine="709"/>
      </w:pPr>
    </w:p>
    <w:p w:rsidR="00F8592A" w:rsidRDefault="002344E8" w:rsidP="002344E8">
      <w:pPr>
        <w:pStyle w:val="1"/>
        <w:spacing w:before="0" w:after="0" w:line="360" w:lineRule="auto"/>
        <w:ind w:firstLine="709"/>
        <w:jc w:val="both"/>
        <w:rPr>
          <w:rFonts w:ascii="Times New Roman" w:hAnsi="Times New Roman" w:cs="Times New Roman"/>
          <w:sz w:val="28"/>
        </w:rPr>
      </w:pPr>
      <w:bookmarkStart w:id="1" w:name="_Toc209970097"/>
      <w:r>
        <w:rPr>
          <w:rFonts w:ascii="Times New Roman" w:hAnsi="Times New Roman" w:cs="Times New Roman"/>
          <w:sz w:val="28"/>
        </w:rPr>
        <w:br w:type="page"/>
      </w:r>
      <w:r w:rsidR="00F8592A">
        <w:rPr>
          <w:rFonts w:ascii="Times New Roman" w:hAnsi="Times New Roman" w:cs="Times New Roman"/>
          <w:sz w:val="28"/>
        </w:rPr>
        <w:t>1.Общая характеристика учебной деятельности как ведущей  в младшем школьном возрасте, ее содержание и структура</w:t>
      </w:r>
      <w:bookmarkEnd w:id="1"/>
    </w:p>
    <w:p w:rsidR="002344E8" w:rsidRDefault="002344E8" w:rsidP="002344E8">
      <w:pPr>
        <w:pStyle w:val="a3"/>
        <w:widowControl w:val="0"/>
        <w:ind w:firstLine="709"/>
      </w:pPr>
    </w:p>
    <w:p w:rsidR="00F8592A" w:rsidRDefault="00F8592A" w:rsidP="002344E8">
      <w:pPr>
        <w:pStyle w:val="a3"/>
        <w:widowControl w:val="0"/>
        <w:ind w:firstLine="709"/>
        <w:rPr>
          <w:szCs w:val="20"/>
        </w:rPr>
      </w:pPr>
      <w:r>
        <w:t xml:space="preserve">Ребенок становится школьником тогда, когда обретает внутреннюю позицию школьника. </w:t>
      </w:r>
    </w:p>
    <w:p w:rsidR="00F8592A" w:rsidRDefault="00F8592A" w:rsidP="002344E8">
      <w:pPr>
        <w:pStyle w:val="a3"/>
        <w:widowControl w:val="0"/>
        <w:ind w:firstLine="709"/>
        <w:rPr>
          <w:szCs w:val="20"/>
        </w:rPr>
      </w:pPr>
      <w:r>
        <w:t>В младшем школьном возрасте учебная деятельность становится ведущей. Рассмотрим кратко компоненты учебной деятельности, в соответствии с представлениями Д.Б. Эльконина.</w:t>
      </w:r>
    </w:p>
    <w:p w:rsidR="00F8592A" w:rsidRDefault="00F8592A" w:rsidP="002344E8">
      <w:pPr>
        <w:pStyle w:val="a3"/>
        <w:widowControl w:val="0"/>
        <w:ind w:firstLine="709"/>
        <w:rPr>
          <w:szCs w:val="20"/>
        </w:rPr>
      </w:pPr>
      <w:r>
        <w:t>Первый компонент - мотивация. Учебная деятельность полимотивирована - она побуждается и направляется разными учебными мотивами. Среди них есть мотивы, наиболее адекватные учебным задачам; если они формируются у ученика, его учебная работа становится осмысленной и эффективной. Д.Б.Эльконин называет их учебно-познавательными мотивами. В их основе лежат познавательная потребность и потребность в саморазвитии. Это интерес к содержательной стороне учебной деятельности, к тому, что изучается, и интерес к процессу деятельности - как, какими способами достигаются результаты, решаются учебные задачи. Ребенок должен быть мотивирован не только результатом, но и самим процессом учебной деятельности. Это также мотив собственного роста, самосовершенствования, развития своих способностей.</w:t>
      </w:r>
    </w:p>
    <w:p w:rsidR="00F8592A" w:rsidRDefault="00F8592A" w:rsidP="002344E8">
      <w:pPr>
        <w:pStyle w:val="a3"/>
        <w:widowControl w:val="0"/>
        <w:ind w:firstLine="709"/>
        <w:rPr>
          <w:szCs w:val="20"/>
        </w:rPr>
      </w:pPr>
      <w:r>
        <w:t>Второй компонент - учебная задача, т.е. система заданий, при выполнении которых ребенок осваивает наиболее общие способы действия. Учебную задачу необходимо отличать от отдельных заданий. Обычно дети, решая много конкретных задач, сами стихийно открывают для себя общий способ их решения, причем этот способ оказывается осознанным в разной мере у разных учеников, и они допускают ошибки, решая аналогичные задачи. Развивающее обучение предполагает совместное "открытие" и формулирование детьми и учителем общего способа решения целого класса задач. В этом случае общий способ усваивается как образец и легче переносится на другие задачи данного класса, учебная работа становится более продуктивной, а ошибки встречаются не так часто и быстрее исчезают.</w:t>
      </w:r>
    </w:p>
    <w:p w:rsidR="00F8592A" w:rsidRDefault="00F8592A" w:rsidP="002344E8">
      <w:pPr>
        <w:pStyle w:val="a3"/>
        <w:widowControl w:val="0"/>
        <w:ind w:firstLine="709"/>
        <w:rPr>
          <w:szCs w:val="20"/>
        </w:rPr>
      </w:pPr>
      <w:r>
        <w:t>Учебные операции (третий компонент) входят в состав способа действий. Операции и учебная задача считаются основным звеном структуры учебной деятельности.</w:t>
      </w:r>
    </w:p>
    <w:p w:rsidR="00F8592A" w:rsidRDefault="00F8592A" w:rsidP="002344E8">
      <w:pPr>
        <w:pStyle w:val="a3"/>
        <w:widowControl w:val="0"/>
        <w:ind w:firstLine="709"/>
        <w:rPr>
          <w:szCs w:val="20"/>
        </w:rPr>
      </w:pPr>
      <w:r>
        <w:t>Программы обучения часто предусматривают поэтапную отработку по системе П.Я.Гальперина. Ученик, получив полную о</w:t>
      </w:r>
      <w:r w:rsidR="002344E8">
        <w:t>риентировку в составе операций (</w:t>
      </w:r>
      <w:r>
        <w:t>включая определение последовательности своих действий), выполняет операции в материализованной форме, под контролем учителя. Научившись это делать практически безошибочно, он переходит к проговариванию и, наконец, на этапе сокращения состава операций, быстро решает задачу в уме, сообщая учителю готовый ответ.</w:t>
      </w:r>
    </w:p>
    <w:p w:rsidR="00F8592A" w:rsidRDefault="00F8592A" w:rsidP="002344E8">
      <w:pPr>
        <w:pStyle w:val="a3"/>
        <w:widowControl w:val="0"/>
        <w:ind w:firstLine="709"/>
        <w:rPr>
          <w:szCs w:val="20"/>
        </w:rPr>
      </w:pPr>
      <w:r>
        <w:t>Четвертый компонент - контроль. Первоначально учебную работу контролирует учитель. Но постепенно они начинают контролировать ее сами, обучаясь этому отчасти стихийно, отчасти под руководством преподавателя. Без самоконтроля невозможно полноценное развертывание учебной деятельности, поэтому обучение контролю - важная и сложная педагогическая задача. Недостаточно контролировать работу только по конечному результату (верно или неверно выполнено задание). Ребенку необходим так называемый пооперационный контроль - за правильностью и полнотой выполнения операций, т.е. за процессом учебной деятельности. Научить ученика контролировать сам процесс своей учебной работы - значит, способствовать формированию такой психической функции, как внимание.</w:t>
      </w:r>
    </w:p>
    <w:p w:rsidR="00F8592A" w:rsidRDefault="00F8592A" w:rsidP="002344E8">
      <w:pPr>
        <w:pStyle w:val="a3"/>
        <w:widowControl w:val="0"/>
        <w:ind w:firstLine="709"/>
        <w:rPr>
          <w:szCs w:val="20"/>
        </w:rPr>
      </w:pPr>
      <w:r>
        <w:t xml:space="preserve">Последний этап контроля - оценка. Ее можно считать пятым компонентом структуры учебной деятельности. Ребенок, контролируя свою работу, должен научиться адекватно ее оценивать. При этом также недостаточно общей оценки -насколько правильно и качественно выполнено задание; нужна оценка своих действий - освоен способ решения задач или нет, какие операции еще не отработаны. Учитель, оценивая работу учеников, не ограничивается выставлением отметки. Для развития саморегуляции детей важна не отметка как таковая, а содержательная оценка - объяснение, почему поставлена эта отметка, какие плюсы и минусы имеет ответ или письменная работа. Содержательно оценивая учебную деятельность, ее результаты и процесс, учитель задает определенные ориентиры - критерии оценки, которые должны быть усвоены детьми. Но у детей есть и свои критерии оценки. Как показала А.И. Липкина, младшие школьники высоко оценивают свою работу, если они потратили на нее много времени, вложили много сил, старания, независимо от того, что они получили в результате. К работе других детей они относятся обычно более критически, чем к своей собственной. В связи с этим учеников учат оценивать не только свою работу, но и работу одноклассников по общим для всех критериям. </w:t>
      </w:r>
    </w:p>
    <w:p w:rsidR="00F8592A" w:rsidRDefault="00F8592A" w:rsidP="002344E8">
      <w:pPr>
        <w:pStyle w:val="a3"/>
        <w:widowControl w:val="0"/>
        <w:ind w:firstLine="709"/>
        <w:rPr>
          <w:b/>
          <w:bCs/>
        </w:rPr>
      </w:pPr>
    </w:p>
    <w:p w:rsidR="00F8592A" w:rsidRDefault="00F8592A" w:rsidP="002344E8">
      <w:pPr>
        <w:pStyle w:val="1"/>
        <w:spacing w:before="0" w:after="0" w:line="360" w:lineRule="auto"/>
        <w:ind w:firstLine="709"/>
        <w:jc w:val="both"/>
        <w:rPr>
          <w:rFonts w:ascii="Times New Roman" w:hAnsi="Times New Roman" w:cs="Times New Roman"/>
          <w:sz w:val="28"/>
        </w:rPr>
      </w:pPr>
      <w:bookmarkStart w:id="2" w:name="_Toc209970098"/>
      <w:r>
        <w:rPr>
          <w:rFonts w:ascii="Times New Roman" w:hAnsi="Times New Roman" w:cs="Times New Roman"/>
          <w:sz w:val="28"/>
        </w:rPr>
        <w:t>2.Психологические новообразования познавательной сферы младшего школьника</w:t>
      </w:r>
      <w:bookmarkEnd w:id="2"/>
    </w:p>
    <w:p w:rsidR="002344E8" w:rsidRDefault="002344E8" w:rsidP="002344E8">
      <w:pPr>
        <w:spacing w:line="360" w:lineRule="auto"/>
        <w:ind w:firstLine="709"/>
        <w:jc w:val="both"/>
        <w:rPr>
          <w:sz w:val="28"/>
          <w:szCs w:val="24"/>
        </w:rPr>
      </w:pPr>
    </w:p>
    <w:p w:rsidR="00F8592A" w:rsidRDefault="00F8592A" w:rsidP="002344E8">
      <w:pPr>
        <w:spacing w:line="360" w:lineRule="auto"/>
        <w:ind w:firstLine="709"/>
        <w:jc w:val="both"/>
        <w:rPr>
          <w:sz w:val="28"/>
          <w:szCs w:val="24"/>
        </w:rPr>
      </w:pPr>
      <w:r>
        <w:rPr>
          <w:sz w:val="28"/>
          <w:szCs w:val="24"/>
        </w:rPr>
        <w:t xml:space="preserve">Доминирующей функцией в младшем школьном возрасте становится мышление. Завершается наметившийся в дошкольном возрасте переход от </w:t>
      </w:r>
      <w:r>
        <w:rPr>
          <w:bCs/>
          <w:iCs/>
          <w:sz w:val="28"/>
          <w:szCs w:val="24"/>
        </w:rPr>
        <w:t>наглядно-образного к словесно-логическому мышлению.</w:t>
      </w:r>
      <w:r>
        <w:rPr>
          <w:sz w:val="28"/>
          <w:szCs w:val="24"/>
        </w:rPr>
        <w:t xml:space="preserve"> Образное мышление все меньше и меньше оказывается необходимым в учебной деятельности. В конце младшего школьного возраста проявляются индивидуальные различия: среди детей психологами выделяются группы "теоретиков" или "мыслителей", которые легко решают учебные задачи в словесном плане, "практиков", которым нужна опора на наглядность и практические действия, и "художников" с ярким образным мышлением. У детей в связи с развитием функции мышления к концу младшего школьного возраста развивается способность к анализу (это проявляется, прежде всего, в анализе условий решаемых задач), специфическая рефлексия ( в том числе и в межличностных отношениях, способность удерживать задачу и решать ее во внутреннем плане.</w:t>
      </w:r>
    </w:p>
    <w:p w:rsidR="00F8592A" w:rsidRDefault="00F8592A" w:rsidP="002344E8">
      <w:pPr>
        <w:spacing w:line="360" w:lineRule="auto"/>
        <w:ind w:firstLine="709"/>
        <w:jc w:val="both"/>
        <w:rPr>
          <w:sz w:val="28"/>
          <w:szCs w:val="24"/>
        </w:rPr>
      </w:pPr>
      <w:r>
        <w:rPr>
          <w:sz w:val="28"/>
          <w:szCs w:val="24"/>
        </w:rPr>
        <w:t xml:space="preserve"> У большинства детей наблюдается относительное равновесие между разными видами мышления. Важное условие для формирования теоретического мышления - формирование научных понятий. Теоретическое мышление позволяет ученику решать задачи, ориентируясь не на внешние, наглядные признаки и связи объектов, а на внутренние, существенные свойства и отношения. Развитие теоретического мышления зависит от того, как и чему учат ребенка, т.е. от типа обучения. (Система, разработанная Д.Б. Элькониным и В.В. Давыдовым; Л.В. Занков). </w:t>
      </w:r>
    </w:p>
    <w:p w:rsidR="00F8592A" w:rsidRDefault="00F8592A" w:rsidP="002344E8">
      <w:pPr>
        <w:spacing w:line="360" w:lineRule="auto"/>
        <w:ind w:firstLine="709"/>
        <w:jc w:val="both"/>
        <w:rPr>
          <w:sz w:val="28"/>
          <w:szCs w:val="24"/>
        </w:rPr>
      </w:pPr>
      <w:r>
        <w:rPr>
          <w:sz w:val="28"/>
          <w:szCs w:val="24"/>
        </w:rPr>
        <w:t xml:space="preserve">В начале младшего школьного возраста восприятие - недостаточно дифференцированно. </w:t>
      </w:r>
      <w:r>
        <w:rPr>
          <w:sz w:val="28"/>
        </w:rPr>
        <w:t xml:space="preserve">Для того чтобы ученик более тонко анализировал качества объектов, учитель должен проводить специальную работу, обучая его наблюдению. Если для дошкольников было характерно анализирующее восприятие, то к концу младшего школьного возраста, при соответствующем обучении, появляется синтезирующее восприятие. Развивающийся интеллект создает возможность устанавливать связи между элементами воспринимаемого. Память развивается в двух направлениях - произвольности и осмысленности. Дети непроизвольно запоминают учебный материал, вызывающий у них интерес, преподнесенный в игровой форме, связанный с яркими наглядными пособиями и т.д. Но, в отличие от дошкольников, они способны целенаправленно, </w:t>
      </w:r>
      <w:r>
        <w:rPr>
          <w:sz w:val="28"/>
          <w:szCs w:val="24"/>
        </w:rPr>
        <w:t xml:space="preserve">произвольно запоминать материал, им не интересный. С каждым годом все в большей мере обучение строится с опорой на произвольную память. В младшем школьном возрасте развивается внимание. Без достаточной сформированности этой психической функции процесс обучения невозможен. На уроке учитель привлекает внимание учеников к учебному материалу, удерживает его длительное время. </w:t>
      </w:r>
    </w:p>
    <w:p w:rsidR="00F8592A" w:rsidRDefault="00F8592A" w:rsidP="002344E8">
      <w:pPr>
        <w:spacing w:line="360" w:lineRule="auto"/>
        <w:ind w:firstLine="709"/>
        <w:jc w:val="both"/>
        <w:rPr>
          <w:sz w:val="28"/>
          <w:szCs w:val="24"/>
        </w:rPr>
      </w:pPr>
      <w:r>
        <w:rPr>
          <w:sz w:val="28"/>
          <w:szCs w:val="24"/>
        </w:rPr>
        <w:t xml:space="preserve">Таким образом, основными новообразованиями младшего школьного возраста в познавательной сфере можно считать: </w:t>
      </w:r>
    </w:p>
    <w:p w:rsidR="00F8592A" w:rsidRDefault="00F8592A" w:rsidP="002344E8">
      <w:pPr>
        <w:spacing w:line="360" w:lineRule="auto"/>
        <w:ind w:firstLine="709"/>
        <w:jc w:val="both"/>
        <w:rPr>
          <w:sz w:val="28"/>
          <w:szCs w:val="24"/>
        </w:rPr>
      </w:pPr>
      <w:r>
        <w:rPr>
          <w:sz w:val="28"/>
          <w:szCs w:val="24"/>
        </w:rPr>
        <w:t>1)качественно новый уровень развития произвольной регуляции поведения и деятельности, в том числе и «внутренней», психической;</w:t>
      </w:r>
    </w:p>
    <w:p w:rsidR="00F8592A" w:rsidRDefault="00F8592A" w:rsidP="002344E8">
      <w:pPr>
        <w:spacing w:line="360" w:lineRule="auto"/>
        <w:ind w:firstLine="709"/>
        <w:jc w:val="both"/>
        <w:rPr>
          <w:sz w:val="28"/>
          <w:szCs w:val="24"/>
        </w:rPr>
      </w:pPr>
      <w:r>
        <w:rPr>
          <w:sz w:val="28"/>
          <w:szCs w:val="24"/>
        </w:rPr>
        <w:t>2)рефлексию, анализ, внутренний план действий;</w:t>
      </w:r>
    </w:p>
    <w:p w:rsidR="00F8592A" w:rsidRDefault="00F8592A" w:rsidP="002344E8">
      <w:pPr>
        <w:spacing w:line="360" w:lineRule="auto"/>
        <w:ind w:firstLine="709"/>
        <w:jc w:val="both"/>
        <w:rPr>
          <w:sz w:val="28"/>
          <w:szCs w:val="24"/>
        </w:rPr>
      </w:pPr>
      <w:r>
        <w:rPr>
          <w:sz w:val="28"/>
          <w:szCs w:val="24"/>
        </w:rPr>
        <w:t>3)развитие познавательного отношения к действительности</w:t>
      </w:r>
    </w:p>
    <w:p w:rsidR="00F8592A" w:rsidRDefault="00F8592A" w:rsidP="002344E8">
      <w:pPr>
        <w:pStyle w:val="1"/>
        <w:spacing w:before="0" w:after="0" w:line="360" w:lineRule="auto"/>
        <w:ind w:firstLine="709"/>
        <w:jc w:val="both"/>
        <w:rPr>
          <w:rFonts w:ascii="Times New Roman" w:hAnsi="Times New Roman" w:cs="Times New Roman"/>
          <w:sz w:val="28"/>
        </w:rPr>
      </w:pPr>
      <w:bookmarkStart w:id="3" w:name="_Toc209970099"/>
      <w:r>
        <w:rPr>
          <w:rFonts w:ascii="Times New Roman" w:hAnsi="Times New Roman" w:cs="Times New Roman"/>
          <w:sz w:val="28"/>
        </w:rPr>
        <w:t>3.Психологические новообразования личности и поведения в младшем школьном возрасте</w:t>
      </w:r>
      <w:bookmarkEnd w:id="3"/>
    </w:p>
    <w:p w:rsidR="002344E8" w:rsidRDefault="002344E8" w:rsidP="002344E8">
      <w:pPr>
        <w:pStyle w:val="a3"/>
        <w:widowControl w:val="0"/>
        <w:ind w:firstLine="709"/>
      </w:pPr>
    </w:p>
    <w:p w:rsidR="00F8592A" w:rsidRDefault="00F8592A" w:rsidP="002344E8">
      <w:pPr>
        <w:pStyle w:val="a3"/>
        <w:widowControl w:val="0"/>
        <w:ind w:firstLine="709"/>
      </w:pPr>
      <w:r>
        <w:t>Мотивационная сфера, как считает А.Н. Леонтьев, - ядро личности.</w:t>
      </w:r>
      <w:r>
        <w:br/>
        <w:t xml:space="preserve">Среди разнообразных </w:t>
      </w:r>
      <w:r>
        <w:rPr>
          <w:bCs/>
          <w:iCs/>
        </w:rPr>
        <w:t>социальных мотивов учения,</w:t>
      </w:r>
      <w:r>
        <w:t xml:space="preserve"> пожалуй, главное место занимает мотив получения высоких отметок. Высокие отметки для маленького ученика - источник других поощрений, залог его эмоционального благополучия, предмет гордости. </w:t>
      </w:r>
    </w:p>
    <w:p w:rsidR="00F8592A" w:rsidRDefault="00F8592A" w:rsidP="002344E8">
      <w:pPr>
        <w:pStyle w:val="a3"/>
        <w:widowControl w:val="0"/>
        <w:ind w:firstLine="709"/>
        <w:rPr>
          <w:bCs/>
          <w:iCs/>
        </w:rPr>
      </w:pPr>
      <w:r>
        <w:rPr>
          <w:bCs/>
          <w:iCs/>
        </w:rPr>
        <w:t>Внутренние мотивы:</w:t>
      </w:r>
    </w:p>
    <w:p w:rsidR="00F8592A" w:rsidRDefault="00F8592A" w:rsidP="002344E8">
      <w:pPr>
        <w:pStyle w:val="a3"/>
        <w:widowControl w:val="0"/>
        <w:ind w:firstLine="709"/>
      </w:pPr>
      <w:r>
        <w:t xml:space="preserve">1) Познавательные мотивы - те мотивы, которые связаны с содержательными или структурными характеристиками самой учебной деятельности: стремление получать знания; стремление овладеть способами самостоятельного приобретения знаний; </w:t>
      </w:r>
    </w:p>
    <w:p w:rsidR="00F8592A" w:rsidRDefault="00F8592A" w:rsidP="002344E8">
      <w:pPr>
        <w:pStyle w:val="a3"/>
        <w:widowControl w:val="0"/>
        <w:ind w:firstLine="709"/>
      </w:pPr>
      <w:r>
        <w:t xml:space="preserve">2) Социальные мотивы - мотивы, связанные с факторами, влияющими на мотивы учения, но не связанные с учебной деятельностью (меняются социальные установки в обществе -&gt; меняются социальные мотивы учения): стремление быть грамотным человеком, быть полезным обществу; стремление получить одобрение старших товарищей, добиться успеха, престижа; стремление овладеть способами взаимодействия с окружающими людьми, одноклассниками. Мотивация достижения в начальных классах нередко становится доминирующей. У детей с высокой успеваемостью ярко выражена </w:t>
      </w:r>
      <w:r>
        <w:rPr>
          <w:i/>
        </w:rPr>
        <w:t>мотивация достижения успеха</w:t>
      </w:r>
      <w:r>
        <w:t xml:space="preserve"> - желание хорошо, правильно выполнить задание, получить нужный результат. Мотивация избегания</w:t>
      </w:r>
      <w:r>
        <w:rPr>
          <w:u w:val="single"/>
        </w:rPr>
        <w:t xml:space="preserve"> </w:t>
      </w:r>
      <w:r>
        <w:t xml:space="preserve">неудачи. Дети стараются избежать "двойки" и тех последствий, которые влечет за собой низкая отметка, - недовольства учителя, санкций родителей (будут ругать, запретят гулять, смотреть телевизор и т.д.). </w:t>
      </w:r>
    </w:p>
    <w:p w:rsidR="00F8592A" w:rsidRDefault="00F8592A" w:rsidP="002344E8">
      <w:pPr>
        <w:pStyle w:val="a3"/>
        <w:widowControl w:val="0"/>
        <w:ind w:firstLine="709"/>
      </w:pPr>
      <w:r>
        <w:rPr>
          <w:bCs/>
        </w:rPr>
        <w:t>Внешние мотивы</w:t>
      </w:r>
      <w:r>
        <w:t xml:space="preserve"> - учиться за хорошие отметки, за материальное вознаграждение, т.е. главное не получение знаний, какая-то награда.</w:t>
      </w:r>
    </w:p>
    <w:p w:rsidR="00F8592A" w:rsidRDefault="00F8592A" w:rsidP="002344E8">
      <w:pPr>
        <w:pStyle w:val="a3"/>
        <w:widowControl w:val="0"/>
        <w:ind w:firstLine="709"/>
      </w:pPr>
      <w:r>
        <w:t>В этом возрасте активно развивается самосознание. От оценки зависит развитие учебной мотивации, именно на этой почве в отдельных случаях возникают тяжелые переживания и школьная дезадаптация. Непосредственно влияет школьная оценка и на становление самооценки.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w:t>
      </w:r>
      <w:r>
        <w:br/>
        <w:t xml:space="preserve">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Полноценное развитие личности предполагает формирование </w:t>
      </w:r>
      <w:r>
        <w:rPr>
          <w:iCs/>
        </w:rPr>
        <w:t>чувства компетентности</w:t>
      </w:r>
      <w:r>
        <w:t>, которое Э. Эриксон считает центральным новообразованием данного возраста. Учебная деятельность - основная для младшего школьника, и если в ней ребенок не чувствует себя компетентным, его личностное развитие искажается. Для развития у детей адекватной самооценки и чувства компетентности необходимо создание в классе атмосферы психологического комфорта и поддержки. Учителя, отличающиеся высоким профессиональным мастерством, стремятся не только содержательно оценивать работу учеников (не просто поставить отметку, а дать соответствующие пояснения). Они оценивают только конкретную работу, но не личность, не сравнивают детей между собой, не призывают всех подражать отличникам, ориентируют учеников на индивидуальные достижения - чтобы работа завтрашняя была лучше вчерашней. Итак главным новообразованием этого возраста в личностной сфере можно назвать:</w:t>
      </w:r>
    </w:p>
    <w:p w:rsidR="00F8592A" w:rsidRDefault="00F8592A" w:rsidP="002344E8">
      <w:pPr>
        <w:pStyle w:val="a3"/>
        <w:widowControl w:val="0"/>
        <w:ind w:firstLine="709"/>
      </w:pPr>
      <w:r>
        <w:t>1)Появление ориентации на группу сверстников</w:t>
      </w:r>
    </w:p>
    <w:p w:rsidR="00F8592A" w:rsidRDefault="00F8592A" w:rsidP="002344E8">
      <w:pPr>
        <w:pStyle w:val="a3"/>
        <w:widowControl w:val="0"/>
        <w:ind w:firstLine="709"/>
      </w:pPr>
      <w:r>
        <w:t>2)появление произвольной регуляции поведения на основе самооценки</w:t>
      </w:r>
    </w:p>
    <w:p w:rsidR="00F8592A" w:rsidRDefault="002344E8" w:rsidP="002344E8">
      <w:pPr>
        <w:pStyle w:val="1"/>
        <w:spacing w:before="0" w:after="0" w:line="360" w:lineRule="auto"/>
        <w:ind w:firstLine="709"/>
        <w:jc w:val="both"/>
        <w:rPr>
          <w:rFonts w:ascii="Times New Roman" w:hAnsi="Times New Roman" w:cs="Times New Roman"/>
          <w:sz w:val="28"/>
        </w:rPr>
      </w:pPr>
      <w:bookmarkStart w:id="4" w:name="_Toc209970100"/>
      <w:r>
        <w:rPr>
          <w:rFonts w:ascii="Times New Roman" w:hAnsi="Times New Roman" w:cs="Times New Roman"/>
          <w:b w:val="0"/>
          <w:bCs w:val="0"/>
          <w:kern w:val="0"/>
          <w:sz w:val="28"/>
          <w:szCs w:val="24"/>
        </w:rPr>
        <w:br w:type="page"/>
      </w:r>
      <w:r w:rsidR="00F8592A">
        <w:rPr>
          <w:rFonts w:ascii="Times New Roman" w:hAnsi="Times New Roman" w:cs="Times New Roman"/>
          <w:sz w:val="28"/>
        </w:rPr>
        <w:t>ЗАКЛЮЧЕНИЕ</w:t>
      </w:r>
      <w:bookmarkEnd w:id="4"/>
    </w:p>
    <w:p w:rsidR="002344E8" w:rsidRPr="002344E8" w:rsidRDefault="002344E8" w:rsidP="002344E8">
      <w:pPr>
        <w:widowControl/>
        <w:snapToGrid/>
        <w:rPr>
          <w:sz w:val="24"/>
          <w:szCs w:val="24"/>
        </w:rPr>
      </w:pPr>
    </w:p>
    <w:p w:rsidR="00F8592A" w:rsidRDefault="002344E8" w:rsidP="002344E8">
      <w:pPr>
        <w:pStyle w:val="a3"/>
        <w:widowControl w:val="0"/>
        <w:ind w:firstLine="709"/>
      </w:pPr>
      <w:r>
        <w:t xml:space="preserve"> </w:t>
      </w:r>
      <w:r w:rsidR="00F8592A">
        <w:t>Преобразования познавательной сферы, происходящие в младшем школьном возрасте, имеют чрезвычайно важное значение для дальнейшего полноценного развития психики. Специальные исследования показывают, что при преобладающей в настоящее время системе начального обучения процесс этот нередко протекает стихийно. У многих детей к концу младшего школьного возраста отмечается недостаточная сформированность произвольного внимания, произвольной памяти, способности к регуляции умственных действий. Истинное их развитие подменяется усвоением стереотипных способов действия в стандартных условиях. Исходя из этого, перед психологом, работающим с учениками младших классов, очень часто встает задача целенаправленного развития познавательных процессов детей.</w:t>
      </w:r>
    </w:p>
    <w:p w:rsidR="00F8592A" w:rsidRDefault="002344E8" w:rsidP="002344E8">
      <w:pPr>
        <w:pStyle w:val="a3"/>
        <w:widowControl w:val="0"/>
        <w:ind w:firstLine="709"/>
      </w:pPr>
      <w:r>
        <w:t xml:space="preserve"> </w:t>
      </w:r>
      <w:r w:rsidR="00F8592A">
        <w:t>В реальной деятельности познавательные процессы функционируют не изолированно друг от друга, а представляют собой сложную систему. Поэтому развивающая работа, направленная, преимущественно на совершенствование отдельного психического процесса, будет влиять не  только на его собственную продуктивность, но и на уровень функционирования познавательной сферы в целом.</w:t>
      </w:r>
    </w:p>
    <w:p w:rsidR="00F8592A" w:rsidRDefault="002344E8" w:rsidP="002344E8">
      <w:pPr>
        <w:pStyle w:val="a3"/>
        <w:widowControl w:val="0"/>
        <w:ind w:firstLine="709"/>
      </w:pPr>
      <w:r>
        <w:t xml:space="preserve"> </w:t>
      </w:r>
      <w:r w:rsidR="00F8592A">
        <w:t>Ориентируя работу на развитие недостаточно сформированного психического процесса, не следует оставлять без внимания и другие стороны познавательной сферы. Составление развивающих программ для детей, имеющих различные недостатки познавательных процессов, должно быть комплексным.</w:t>
      </w:r>
    </w:p>
    <w:p w:rsidR="00F8592A" w:rsidRDefault="002344E8" w:rsidP="002344E8">
      <w:pPr>
        <w:pStyle w:val="a3"/>
        <w:widowControl w:val="0"/>
        <w:ind w:firstLine="709"/>
      </w:pPr>
      <w:r>
        <w:t xml:space="preserve"> </w:t>
      </w:r>
      <w:r w:rsidR="00F8592A">
        <w:t>Нередко развивающий эффект может оказать сам факт совместных занятий ребенка с терпеливым, заинтересованным, внимательным к его проблемам взрослым. Конкретное содержание занятий нередко отступает при этом на второй план.</w:t>
      </w:r>
    </w:p>
    <w:p w:rsidR="00F8592A" w:rsidRDefault="002344E8" w:rsidP="002344E8">
      <w:pPr>
        <w:pStyle w:val="1"/>
        <w:tabs>
          <w:tab w:val="left" w:pos="284"/>
        </w:tabs>
        <w:spacing w:before="0" w:after="0" w:line="360" w:lineRule="auto"/>
        <w:jc w:val="both"/>
        <w:rPr>
          <w:rFonts w:ascii="Times New Roman" w:hAnsi="Times New Roman" w:cs="Times New Roman"/>
          <w:sz w:val="28"/>
        </w:rPr>
      </w:pPr>
      <w:bookmarkStart w:id="5" w:name="_Toc209970101"/>
      <w:r>
        <w:rPr>
          <w:rFonts w:ascii="Times New Roman" w:hAnsi="Times New Roman" w:cs="Times New Roman"/>
          <w:b w:val="0"/>
          <w:bCs w:val="0"/>
          <w:kern w:val="0"/>
          <w:sz w:val="28"/>
          <w:szCs w:val="24"/>
        </w:rPr>
        <w:br w:type="page"/>
      </w:r>
      <w:r w:rsidR="00F8592A">
        <w:rPr>
          <w:rFonts w:ascii="Times New Roman" w:hAnsi="Times New Roman" w:cs="Times New Roman"/>
          <w:sz w:val="28"/>
        </w:rPr>
        <w:t>СПИСОК ИСПОЛЬЗОВАННОЙ ЛИТЕРАТУРЫ</w:t>
      </w:r>
      <w:bookmarkEnd w:id="5"/>
    </w:p>
    <w:p w:rsidR="002344E8" w:rsidRPr="002344E8" w:rsidRDefault="002344E8" w:rsidP="002344E8">
      <w:pPr>
        <w:widowControl/>
        <w:tabs>
          <w:tab w:val="left" w:pos="284"/>
        </w:tabs>
        <w:snapToGrid/>
        <w:rPr>
          <w:sz w:val="24"/>
          <w:szCs w:val="24"/>
        </w:rPr>
      </w:pPr>
    </w:p>
    <w:p w:rsidR="00F8592A" w:rsidRDefault="00F8592A" w:rsidP="002344E8">
      <w:pPr>
        <w:numPr>
          <w:ilvl w:val="0"/>
          <w:numId w:val="2"/>
        </w:numPr>
        <w:tabs>
          <w:tab w:val="left" w:pos="284"/>
          <w:tab w:val="left" w:pos="614"/>
        </w:tabs>
        <w:autoSpaceDE w:val="0"/>
        <w:autoSpaceDN w:val="0"/>
        <w:adjustRightInd w:val="0"/>
        <w:snapToGrid/>
        <w:spacing w:line="360" w:lineRule="auto"/>
        <w:ind w:left="0" w:firstLine="0"/>
        <w:jc w:val="both"/>
        <w:rPr>
          <w:bCs/>
          <w:sz w:val="28"/>
          <w:szCs w:val="24"/>
        </w:rPr>
      </w:pPr>
      <w:r>
        <w:rPr>
          <w:sz w:val="28"/>
          <w:szCs w:val="24"/>
        </w:rPr>
        <w:t>Сапогова Е.Е. Психология развития человека. – М., 2001;</w:t>
      </w:r>
    </w:p>
    <w:p w:rsidR="00F8592A" w:rsidRDefault="00F8592A" w:rsidP="002344E8">
      <w:pPr>
        <w:numPr>
          <w:ilvl w:val="0"/>
          <w:numId w:val="2"/>
        </w:numPr>
        <w:tabs>
          <w:tab w:val="left" w:pos="284"/>
          <w:tab w:val="left" w:pos="614"/>
        </w:tabs>
        <w:autoSpaceDE w:val="0"/>
        <w:autoSpaceDN w:val="0"/>
        <w:adjustRightInd w:val="0"/>
        <w:snapToGrid/>
        <w:spacing w:line="360" w:lineRule="auto"/>
        <w:ind w:left="0" w:firstLine="0"/>
        <w:jc w:val="both"/>
        <w:rPr>
          <w:bCs/>
          <w:sz w:val="28"/>
          <w:szCs w:val="24"/>
        </w:rPr>
      </w:pPr>
      <w:r>
        <w:rPr>
          <w:sz w:val="28"/>
          <w:szCs w:val="24"/>
        </w:rPr>
        <w:t>Матюхина М.В., Михальчик Т.С., Прокина Н.Ф. Возрастная н педагогическая психология /под ред. М. В. Гамезо - М.,1984;</w:t>
      </w:r>
    </w:p>
    <w:p w:rsidR="00F8592A" w:rsidRDefault="00F8592A" w:rsidP="002344E8">
      <w:pPr>
        <w:numPr>
          <w:ilvl w:val="0"/>
          <w:numId w:val="2"/>
        </w:numPr>
        <w:tabs>
          <w:tab w:val="left" w:pos="284"/>
          <w:tab w:val="left" w:pos="614"/>
        </w:tabs>
        <w:autoSpaceDE w:val="0"/>
        <w:autoSpaceDN w:val="0"/>
        <w:adjustRightInd w:val="0"/>
        <w:snapToGrid/>
        <w:spacing w:line="360" w:lineRule="auto"/>
        <w:ind w:left="0" w:firstLine="0"/>
        <w:jc w:val="both"/>
        <w:rPr>
          <w:bCs/>
          <w:sz w:val="28"/>
          <w:szCs w:val="24"/>
        </w:rPr>
      </w:pPr>
      <w:r>
        <w:rPr>
          <w:sz w:val="28"/>
          <w:szCs w:val="24"/>
        </w:rPr>
        <w:t xml:space="preserve">Туревская Е.И. Возрастная психология. – Режим доступа: </w:t>
      </w:r>
      <w:r w:rsidRPr="00996391">
        <w:rPr>
          <w:color w:val="000000"/>
          <w:sz w:val="28"/>
          <w:szCs w:val="24"/>
          <w:lang w:val="en-US"/>
        </w:rPr>
        <w:t>www</w:t>
      </w:r>
      <w:r w:rsidRPr="00996391">
        <w:rPr>
          <w:color w:val="000000"/>
          <w:sz w:val="28"/>
          <w:szCs w:val="24"/>
        </w:rPr>
        <w:t>.</w:t>
      </w:r>
      <w:r w:rsidRPr="00996391">
        <w:rPr>
          <w:color w:val="000000"/>
          <w:sz w:val="28"/>
          <w:szCs w:val="24"/>
          <w:lang w:val="en-US"/>
        </w:rPr>
        <w:t>ihtik</w:t>
      </w:r>
      <w:r w:rsidRPr="00996391">
        <w:rPr>
          <w:color w:val="000000"/>
          <w:sz w:val="28"/>
          <w:szCs w:val="24"/>
        </w:rPr>
        <w:t>.</w:t>
      </w:r>
      <w:r w:rsidRPr="00996391">
        <w:rPr>
          <w:color w:val="000000"/>
          <w:sz w:val="28"/>
          <w:szCs w:val="24"/>
          <w:lang w:val="en-US"/>
        </w:rPr>
        <w:t>lib</w:t>
      </w:r>
      <w:r w:rsidRPr="00996391">
        <w:rPr>
          <w:color w:val="000000"/>
          <w:sz w:val="28"/>
          <w:szCs w:val="24"/>
        </w:rPr>
        <w:t>.</w:t>
      </w:r>
      <w:r w:rsidRPr="00996391">
        <w:rPr>
          <w:color w:val="000000"/>
          <w:sz w:val="28"/>
          <w:szCs w:val="24"/>
          <w:lang w:val="en-US"/>
        </w:rPr>
        <w:t>ru</w:t>
      </w:r>
      <w:r>
        <w:rPr>
          <w:color w:val="000000"/>
          <w:sz w:val="28"/>
          <w:szCs w:val="24"/>
        </w:rPr>
        <w:t>;</w:t>
      </w:r>
    </w:p>
    <w:p w:rsidR="00F8592A" w:rsidRDefault="00F8592A" w:rsidP="002344E8">
      <w:pPr>
        <w:numPr>
          <w:ilvl w:val="0"/>
          <w:numId w:val="2"/>
        </w:numPr>
        <w:tabs>
          <w:tab w:val="left" w:pos="284"/>
          <w:tab w:val="left" w:pos="614"/>
        </w:tabs>
        <w:autoSpaceDE w:val="0"/>
        <w:autoSpaceDN w:val="0"/>
        <w:adjustRightInd w:val="0"/>
        <w:snapToGrid/>
        <w:spacing w:line="360" w:lineRule="auto"/>
        <w:ind w:left="0" w:firstLine="0"/>
        <w:jc w:val="both"/>
        <w:rPr>
          <w:bCs/>
          <w:sz w:val="28"/>
          <w:szCs w:val="24"/>
        </w:rPr>
      </w:pPr>
      <w:r>
        <w:rPr>
          <w:bCs/>
          <w:sz w:val="28"/>
          <w:szCs w:val="24"/>
        </w:rPr>
        <w:t xml:space="preserve">Эльконин Д.Б. Психология игры. – </w:t>
      </w:r>
      <w:r>
        <w:rPr>
          <w:sz w:val="28"/>
          <w:szCs w:val="24"/>
        </w:rPr>
        <w:t xml:space="preserve">Режим доступа: </w:t>
      </w:r>
      <w:r w:rsidRPr="00996391">
        <w:rPr>
          <w:color w:val="000000"/>
          <w:sz w:val="28"/>
          <w:szCs w:val="24"/>
          <w:lang w:val="en-US"/>
        </w:rPr>
        <w:t>www</w:t>
      </w:r>
      <w:r w:rsidRPr="00996391">
        <w:rPr>
          <w:color w:val="000000"/>
          <w:sz w:val="28"/>
          <w:szCs w:val="24"/>
        </w:rPr>
        <w:t>.</w:t>
      </w:r>
      <w:r w:rsidRPr="00996391">
        <w:rPr>
          <w:color w:val="000000"/>
          <w:sz w:val="28"/>
          <w:szCs w:val="24"/>
          <w:lang w:val="en-US"/>
        </w:rPr>
        <w:t>ihtik</w:t>
      </w:r>
      <w:r w:rsidRPr="00996391">
        <w:rPr>
          <w:color w:val="000000"/>
          <w:sz w:val="28"/>
          <w:szCs w:val="24"/>
        </w:rPr>
        <w:t>.</w:t>
      </w:r>
      <w:r w:rsidRPr="00996391">
        <w:rPr>
          <w:color w:val="000000"/>
          <w:sz w:val="28"/>
          <w:szCs w:val="24"/>
          <w:lang w:val="en-US"/>
        </w:rPr>
        <w:t>lib</w:t>
      </w:r>
      <w:r w:rsidRPr="00996391">
        <w:rPr>
          <w:color w:val="000000"/>
          <w:sz w:val="28"/>
          <w:szCs w:val="24"/>
        </w:rPr>
        <w:t>.</w:t>
      </w:r>
      <w:r w:rsidRPr="00996391">
        <w:rPr>
          <w:color w:val="000000"/>
          <w:sz w:val="28"/>
          <w:szCs w:val="24"/>
          <w:lang w:val="en-US"/>
        </w:rPr>
        <w:t>ru</w:t>
      </w:r>
      <w:r>
        <w:rPr>
          <w:color w:val="000000"/>
          <w:sz w:val="28"/>
          <w:szCs w:val="24"/>
        </w:rPr>
        <w:t>;</w:t>
      </w:r>
    </w:p>
    <w:p w:rsidR="00F8592A" w:rsidRDefault="00F8592A" w:rsidP="002344E8">
      <w:pPr>
        <w:numPr>
          <w:ilvl w:val="0"/>
          <w:numId w:val="2"/>
        </w:numPr>
        <w:tabs>
          <w:tab w:val="left" w:pos="284"/>
          <w:tab w:val="left" w:pos="614"/>
        </w:tabs>
        <w:autoSpaceDE w:val="0"/>
        <w:autoSpaceDN w:val="0"/>
        <w:adjustRightInd w:val="0"/>
        <w:snapToGrid/>
        <w:spacing w:line="360" w:lineRule="auto"/>
        <w:ind w:left="0" w:firstLine="0"/>
        <w:jc w:val="both"/>
        <w:rPr>
          <w:bCs/>
          <w:sz w:val="28"/>
          <w:szCs w:val="24"/>
        </w:rPr>
      </w:pPr>
      <w:r>
        <w:rPr>
          <w:bCs/>
          <w:sz w:val="28"/>
          <w:szCs w:val="24"/>
        </w:rPr>
        <w:t>Поливанова К.Н. Психология возрастных кризисов. – М., 2000.</w:t>
      </w:r>
      <w:bookmarkStart w:id="6" w:name="_GoBack"/>
      <w:bookmarkEnd w:id="6"/>
    </w:p>
    <w:sectPr w:rsidR="00F8592A" w:rsidSect="002344E8">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B49" w:rsidRDefault="00917B49">
      <w:pPr>
        <w:widowControl/>
        <w:snapToGrid/>
        <w:rPr>
          <w:sz w:val="24"/>
          <w:szCs w:val="24"/>
        </w:rPr>
      </w:pPr>
      <w:r>
        <w:rPr>
          <w:sz w:val="24"/>
          <w:szCs w:val="24"/>
        </w:rPr>
        <w:separator/>
      </w:r>
    </w:p>
  </w:endnote>
  <w:endnote w:type="continuationSeparator" w:id="0">
    <w:p w:rsidR="00917B49" w:rsidRDefault="00917B49">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B49" w:rsidRDefault="00917B49">
      <w:pPr>
        <w:widowControl/>
        <w:snapToGrid/>
        <w:rPr>
          <w:sz w:val="24"/>
          <w:szCs w:val="24"/>
        </w:rPr>
      </w:pPr>
      <w:r>
        <w:rPr>
          <w:sz w:val="24"/>
          <w:szCs w:val="24"/>
        </w:rPr>
        <w:separator/>
      </w:r>
    </w:p>
  </w:footnote>
  <w:footnote w:type="continuationSeparator" w:id="0">
    <w:p w:rsidR="00917B49" w:rsidRDefault="00917B49">
      <w:pPr>
        <w:widowControl/>
        <w:snapToGrid/>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2A" w:rsidRDefault="00F8592A">
    <w:pPr>
      <w:pStyle w:val="a5"/>
      <w:framePr w:wrap="around" w:vAnchor="text" w:hAnchor="margin" w:xAlign="right" w:y="1"/>
      <w:rPr>
        <w:rStyle w:val="a7"/>
      </w:rPr>
    </w:pPr>
  </w:p>
  <w:p w:rsidR="00F8592A" w:rsidRDefault="00F8592A">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92A" w:rsidRDefault="00996391">
    <w:pPr>
      <w:pStyle w:val="a5"/>
      <w:framePr w:wrap="around" w:vAnchor="text" w:hAnchor="margin" w:xAlign="right" w:y="1"/>
      <w:rPr>
        <w:rStyle w:val="a7"/>
      </w:rPr>
    </w:pPr>
    <w:r>
      <w:rPr>
        <w:rStyle w:val="a7"/>
        <w:noProof/>
      </w:rPr>
      <w:t>2</w:t>
    </w:r>
  </w:p>
  <w:p w:rsidR="00F8592A" w:rsidRDefault="00F8592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D0243"/>
    <w:multiLevelType w:val="hybridMultilevel"/>
    <w:tmpl w:val="27647A6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354A0F"/>
    <w:multiLevelType w:val="hybridMultilevel"/>
    <w:tmpl w:val="C3FABF18"/>
    <w:lvl w:ilvl="0" w:tplc="EBFA5D7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44E8"/>
    <w:rsid w:val="002344E8"/>
    <w:rsid w:val="003327B6"/>
    <w:rsid w:val="00917B49"/>
    <w:rsid w:val="00996391"/>
    <w:rsid w:val="00F8592A"/>
    <w:rsid w:val="00FD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011C4A-97E2-44A8-9FD7-15B3135B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napToGrid w:val="0"/>
    </w:pPr>
  </w:style>
  <w:style w:type="paragraph" w:styleId="1">
    <w:name w:val="heading 1"/>
    <w:basedOn w:val="a"/>
    <w:next w:val="a"/>
    <w:link w:val="10"/>
    <w:uiPriority w:val="9"/>
    <w:qFormat/>
    <w:pPr>
      <w:keepNext/>
      <w:widowControl/>
      <w:snapToGri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semiHidden/>
    <w:pPr>
      <w:widowControl/>
      <w:snapToGrid/>
      <w:spacing w:line="360" w:lineRule="auto"/>
      <w:jc w:val="both"/>
    </w:pPr>
    <w:rPr>
      <w:sz w:val="28"/>
      <w:szCs w:val="24"/>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semiHidden/>
    <w:pPr>
      <w:widowControl/>
      <w:tabs>
        <w:tab w:val="center" w:pos="4677"/>
        <w:tab w:val="right" w:pos="9355"/>
      </w:tabs>
      <w:snapToGrid/>
    </w:pPr>
    <w:rPr>
      <w:sz w:val="24"/>
      <w:szCs w:val="24"/>
    </w:rPr>
  </w:style>
  <w:style w:type="character" w:customStyle="1" w:styleId="a6">
    <w:name w:val="Верхний колонтитул Знак"/>
    <w:link w:val="a5"/>
    <w:uiPriority w:val="99"/>
    <w:semiHidden/>
  </w:style>
  <w:style w:type="character" w:styleId="a7">
    <w:name w:val="page number"/>
    <w:uiPriority w:val="99"/>
    <w:semiHidden/>
    <w:rPr>
      <w:rFonts w:cs="Times New Roman"/>
    </w:rPr>
  </w:style>
  <w:style w:type="character" w:styleId="a8">
    <w:name w:val="Hyperlink"/>
    <w:uiPriority w:val="99"/>
    <w:semiHidden/>
    <w:rPr>
      <w:rFonts w:cs="Times New Roman"/>
      <w:color w:val="0000FF"/>
      <w:u w:val="single"/>
    </w:rPr>
  </w:style>
  <w:style w:type="paragraph" w:styleId="11">
    <w:name w:val="toc 1"/>
    <w:basedOn w:val="a"/>
    <w:next w:val="a"/>
    <w:autoRedefine/>
    <w:uiPriority w:val="39"/>
    <w:semiHidden/>
    <w:pPr>
      <w:widowControl/>
      <w:snapToGrid/>
    </w:pPr>
    <w:rPr>
      <w:sz w:val="24"/>
      <w:szCs w:val="24"/>
    </w:rPr>
  </w:style>
  <w:style w:type="paragraph" w:styleId="2">
    <w:name w:val="toc 2"/>
    <w:basedOn w:val="a"/>
    <w:next w:val="a"/>
    <w:autoRedefine/>
    <w:uiPriority w:val="39"/>
    <w:semiHidden/>
    <w:pPr>
      <w:widowControl/>
      <w:snapToGrid/>
      <w:ind w:left="240"/>
    </w:pPr>
    <w:rPr>
      <w:sz w:val="24"/>
      <w:szCs w:val="24"/>
    </w:rPr>
  </w:style>
  <w:style w:type="paragraph" w:styleId="3">
    <w:name w:val="toc 3"/>
    <w:basedOn w:val="a"/>
    <w:next w:val="a"/>
    <w:autoRedefine/>
    <w:uiPriority w:val="39"/>
    <w:semiHidden/>
    <w:pPr>
      <w:widowControl/>
      <w:snapToGrid/>
      <w:ind w:left="480"/>
    </w:pPr>
    <w:rPr>
      <w:sz w:val="24"/>
      <w:szCs w:val="24"/>
    </w:rPr>
  </w:style>
  <w:style w:type="paragraph" w:styleId="4">
    <w:name w:val="toc 4"/>
    <w:basedOn w:val="a"/>
    <w:next w:val="a"/>
    <w:autoRedefine/>
    <w:uiPriority w:val="39"/>
    <w:semiHidden/>
    <w:pPr>
      <w:widowControl/>
      <w:snapToGrid/>
      <w:ind w:left="720"/>
    </w:pPr>
    <w:rPr>
      <w:sz w:val="24"/>
      <w:szCs w:val="24"/>
    </w:rPr>
  </w:style>
  <w:style w:type="paragraph" w:styleId="5">
    <w:name w:val="toc 5"/>
    <w:basedOn w:val="a"/>
    <w:next w:val="a"/>
    <w:autoRedefine/>
    <w:uiPriority w:val="39"/>
    <w:semiHidden/>
    <w:pPr>
      <w:widowControl/>
      <w:snapToGrid/>
      <w:ind w:left="960"/>
    </w:pPr>
    <w:rPr>
      <w:sz w:val="24"/>
      <w:szCs w:val="24"/>
    </w:rPr>
  </w:style>
  <w:style w:type="paragraph" w:styleId="6">
    <w:name w:val="toc 6"/>
    <w:basedOn w:val="a"/>
    <w:next w:val="a"/>
    <w:autoRedefine/>
    <w:uiPriority w:val="39"/>
    <w:semiHidden/>
    <w:pPr>
      <w:widowControl/>
      <w:snapToGrid/>
      <w:ind w:left="1200"/>
    </w:pPr>
    <w:rPr>
      <w:sz w:val="24"/>
      <w:szCs w:val="24"/>
    </w:rPr>
  </w:style>
  <w:style w:type="paragraph" w:styleId="7">
    <w:name w:val="toc 7"/>
    <w:basedOn w:val="a"/>
    <w:next w:val="a"/>
    <w:autoRedefine/>
    <w:uiPriority w:val="39"/>
    <w:semiHidden/>
    <w:pPr>
      <w:widowControl/>
      <w:snapToGrid/>
      <w:ind w:left="1440"/>
    </w:pPr>
    <w:rPr>
      <w:sz w:val="24"/>
      <w:szCs w:val="24"/>
    </w:rPr>
  </w:style>
  <w:style w:type="paragraph" w:styleId="8">
    <w:name w:val="toc 8"/>
    <w:basedOn w:val="a"/>
    <w:next w:val="a"/>
    <w:autoRedefine/>
    <w:uiPriority w:val="39"/>
    <w:semiHidden/>
    <w:pPr>
      <w:widowControl/>
      <w:snapToGrid/>
      <w:ind w:left="1680"/>
    </w:pPr>
    <w:rPr>
      <w:sz w:val="24"/>
      <w:szCs w:val="24"/>
    </w:rPr>
  </w:style>
  <w:style w:type="paragraph" w:styleId="9">
    <w:name w:val="toc 9"/>
    <w:basedOn w:val="a"/>
    <w:next w:val="a"/>
    <w:autoRedefine/>
    <w:uiPriority w:val="39"/>
    <w:semiHidden/>
    <w:pPr>
      <w:widowControl/>
      <w:snapToGrid/>
      <w:ind w:left="19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2334</Words>
  <Characters>13307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Свободный художник</Company>
  <LinksUpToDate>false</LinksUpToDate>
  <CharactersWithSpaces>15610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Романова</dc:creator>
  <cp:keywords/>
  <dc:description/>
  <cp:lastModifiedBy>admin</cp:lastModifiedBy>
  <cp:revision>2</cp:revision>
  <dcterms:created xsi:type="dcterms:W3CDTF">2014-02-21T15:57:00Z</dcterms:created>
  <dcterms:modified xsi:type="dcterms:W3CDTF">2014-02-21T15:57:00Z</dcterms:modified>
</cp:coreProperties>
</file>