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9C" w:rsidRDefault="002C29CC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В Средние века</w:t>
      </w:r>
      <w:r>
        <w:br/>
      </w:r>
      <w:r>
        <w:rPr>
          <w:b/>
          <w:bCs/>
        </w:rPr>
        <w:t>2 С XVIII века</w:t>
      </w:r>
      <w:r>
        <w:br/>
      </w:r>
      <w:r>
        <w:rPr>
          <w:b/>
          <w:bCs/>
        </w:rPr>
        <w:t>3 Великие князья дома Романовых</w:t>
      </w:r>
      <w:r>
        <w:br/>
      </w:r>
      <w:r>
        <w:br/>
      </w:r>
      <w:r>
        <w:br/>
      </w:r>
    </w:p>
    <w:p w:rsidR="0000049C" w:rsidRDefault="002C29CC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00049C" w:rsidRDefault="002C29CC">
      <w:pPr>
        <w:pStyle w:val="a3"/>
      </w:pPr>
      <w:r>
        <w:t>Вели́кий князь — на Руси титул главы независимого государства (в период монголо-татарского ига великий князь подчинялся только хану); титул московского и всероссийского царя; с XVIII века титул прямых потомков царя. В Великом княжестве Литовском — титул верховного правителя, первоначально наследственный, после 1573 года — выборный. После создания Речи Посполитой король польский являлся одновременно великим князем литовским.</w:t>
      </w:r>
    </w:p>
    <w:p w:rsidR="0000049C" w:rsidRDefault="002C29CC">
      <w:pPr>
        <w:pStyle w:val="21"/>
        <w:pageBreakBefore/>
        <w:numPr>
          <w:ilvl w:val="0"/>
          <w:numId w:val="0"/>
        </w:numPr>
      </w:pPr>
      <w:r>
        <w:t>1. В Средние века</w:t>
      </w:r>
    </w:p>
    <w:p w:rsidR="0000049C" w:rsidRDefault="002C29CC">
      <w:pPr>
        <w:pStyle w:val="a3"/>
      </w:pPr>
      <w:r>
        <w:t>Первоначально титул «великий князь» относился к киевскому князю, которому подчинялись (хотя бы номинально) все русские князья. С XII века образовалось ещё несколько великих княжеств: Владимирское, Галицкое, Черниговское, Рязанское. Каждое из них было фактически независимым государством. В них, в свою очередь, возникли удельные княжества, подчинявшиеся великому князю.</w:t>
      </w:r>
    </w:p>
    <w:p w:rsidR="0000049C" w:rsidRDefault="002C29CC">
      <w:pPr>
        <w:pStyle w:val="a3"/>
      </w:pPr>
      <w:r>
        <w:t>С середины XIII века великие князья непосредственно подчинялись хану Золотой Орды и имели право по ярлыку собирать дань для хана с других князей. Великими князьями в этот период были владимирский (этот титул с санкции Орды получал один из удельных князей Северо-Восточной Руси), литовский (в вассальной зависимости от Орды не состоял), рязанский, смоленский. С начала XIV века многие владимирские князья добавляли к своему титулу приставку «Всея Руси». С середины XIV века на Северо-Восточной Руси появились великие княжества Суздальское и Тверское, а сам Владимир, продолжавший номинально оставаться старейшим столом, стал собственностью московских князей.</w:t>
      </w:r>
    </w:p>
    <w:p w:rsidR="0000049C" w:rsidRDefault="002C29CC">
      <w:pPr>
        <w:pStyle w:val="a3"/>
      </w:pPr>
      <w:r>
        <w:t>После объединения русских земель вокруг Москвы и Литвы титул «великий князь» могли носить только правители этих государств.</w:t>
      </w:r>
    </w:p>
    <w:p w:rsidR="0000049C" w:rsidRDefault="002C29CC">
      <w:pPr>
        <w:pStyle w:val="a3"/>
      </w:pPr>
      <w:r>
        <w:t>В 1547 году великий князь московский Иван IV официально принял титул «царь», что должно было символизировать значительное возвышение московского правителя над удельными князьями, а с 1721 года решением Петра I (формально — по предложению Сената, которое Пётр одобрил через несколько дней раздумий) российские монархи стали именоваться «императорами», но при этом титул «великий князь» продолжал употребляться в полном титуловании монарха при перечислении находящихся под его властью земель: «…царь казанский, астраханский и сибирский, великий князь смоленский, тверской, вятский и иных земель».</w:t>
      </w:r>
    </w:p>
    <w:p w:rsidR="0000049C" w:rsidRDefault="002C29CC">
      <w:pPr>
        <w:pStyle w:val="21"/>
        <w:pageBreakBefore/>
        <w:numPr>
          <w:ilvl w:val="0"/>
          <w:numId w:val="0"/>
        </w:numPr>
      </w:pPr>
      <w:r>
        <w:t>2. С XVIII века</w:t>
      </w:r>
    </w:p>
    <w:p w:rsidR="0000049C" w:rsidRDefault="002C29CC">
      <w:pPr>
        <w:pStyle w:val="a3"/>
      </w:pPr>
      <w:r>
        <w:t>В эпоху абсолютизма титулы «великий князь» и «великая княжна (великая княгиня)» стали присваиваться детям (соответственно, мужского и женского пола) царствующего монарха, что было официально закреплено в «Учреждении об императорской фамилии» Павла I от 5 апреля 1797. Таким образом, титул стал приблизительно соответствовать европейскому титулу «принц крови», хотя соответствие здесь неполное.</w:t>
      </w:r>
    </w:p>
    <w:p w:rsidR="0000049C" w:rsidRDefault="002C29CC">
      <w:pPr>
        <w:pStyle w:val="a3"/>
      </w:pPr>
      <w:r>
        <w:t>Титул великого князя давал обладателю формальное право быть одним из претендентов на престол Российской империи. Великий князь решением императора мог быть лишён титула, если обстоятельства его рождения или жизни входили в противоречие со статьями «Учреждения», определяющими требования к пригодным для занятия престола лицам.</w:t>
      </w:r>
    </w:p>
    <w:p w:rsidR="0000049C" w:rsidRDefault="002C29CC">
      <w:pPr>
        <w:pStyle w:val="a3"/>
      </w:pPr>
      <w:r>
        <w:t>В Российской империи — член императорской фамилии, к которому обращались — «Ваше императорское высочество». Этот титул имели члены императорской фамилии, родственники императора. «Титул Великого князя, Великой княжны и Императорских Высочеств принадлежит сыновьям, дочерям, братьям, сёстрам, а в мужском поколении и всем внукам императора…» — Полное собрание законов Российской империи, т. XXIV, 1830, док.№ 17906; т.6, СПб.,1888.</w:t>
      </w:r>
    </w:p>
    <w:p w:rsidR="0000049C" w:rsidRDefault="002C29CC">
      <w:pPr>
        <w:pStyle w:val="a3"/>
      </w:pPr>
      <w:r>
        <w:t>Согласно постановлению Александра III, изданному с целью ограничения числа лиц, носящих подобный титул, носить его могли только дети и внуки императора. Правнуки и далее получали титул Князь императорской крови.</w:t>
      </w:r>
    </w:p>
    <w:p w:rsidR="0000049C" w:rsidRDefault="002C29CC">
      <w:pPr>
        <w:pStyle w:val="21"/>
        <w:pageBreakBefore/>
        <w:numPr>
          <w:ilvl w:val="0"/>
          <w:numId w:val="0"/>
        </w:numPr>
      </w:pPr>
      <w:r>
        <w:t>3. Великие князья дома Романовых</w:t>
      </w:r>
    </w:p>
    <w:p w:rsidR="0000049C" w:rsidRDefault="002C29CC">
      <w:pPr>
        <w:pStyle w:val="a3"/>
      </w:pPr>
      <w:r>
        <w:t>О получивших этот титул в дальнейшем см. статью Пожалования титулов и орденов Российской империи после 1917 года.</w:t>
      </w:r>
    </w:p>
    <w:p w:rsidR="0000049C" w:rsidRDefault="002C29CC">
      <w:pPr>
        <w:pStyle w:val="a3"/>
        <w:spacing w:after="0"/>
      </w:pPr>
      <w:r>
        <w:br/>
        <w:t>Источник: http://ru.wikipedia.org/wiki/Великий_князь</w:t>
      </w:r>
      <w:bookmarkStart w:id="0" w:name="_GoBack"/>
      <w:bookmarkEnd w:id="0"/>
    </w:p>
    <w:sectPr w:rsidR="0000049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9CC"/>
    <w:rsid w:val="0000049C"/>
    <w:rsid w:val="002C29CC"/>
    <w:rsid w:val="005C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DCCED-B62A-4051-8452-CFAFC4EC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2014-04-02T21:17:00Z</dcterms:created>
  <dcterms:modified xsi:type="dcterms:W3CDTF">2014-04-02T21:17:00Z</dcterms:modified>
</cp:coreProperties>
</file>