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6DA" w:rsidRDefault="00D641F7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Выделение княжества</w:t>
      </w:r>
      <w:r>
        <w:br/>
      </w:r>
      <w:r>
        <w:rPr>
          <w:b/>
          <w:bCs/>
        </w:rPr>
        <w:t xml:space="preserve">2 Внешняя политика </w:t>
      </w:r>
      <w:r>
        <w:rPr>
          <w:b/>
          <w:bCs/>
        </w:rPr>
        <w:br/>
        <w:t xml:space="preserve">2.1 Расширение границ </w:t>
      </w:r>
      <w:r>
        <w:rPr>
          <w:b/>
          <w:bCs/>
        </w:rPr>
        <w:br/>
        <w:t>2.1.1 Присоединение Новгородской республики</w:t>
      </w:r>
      <w:r>
        <w:rPr>
          <w:b/>
          <w:bCs/>
        </w:rPr>
        <w:br/>
      </w:r>
      <w:r>
        <w:rPr>
          <w:b/>
          <w:bCs/>
        </w:rPr>
        <w:br/>
        <w:t>2.2 Отношения с Великим княжеством Литовским</w:t>
      </w:r>
      <w:r>
        <w:rPr>
          <w:b/>
          <w:bCs/>
        </w:rPr>
        <w:br/>
        <w:t>2.3 Отношения с Золотой Ордой</w:t>
      </w:r>
      <w:r>
        <w:rPr>
          <w:b/>
          <w:bCs/>
        </w:rPr>
        <w:br/>
        <w:t>2.4 Контакты с Европой</w:t>
      </w:r>
      <w:r>
        <w:rPr>
          <w:b/>
          <w:bCs/>
        </w:rPr>
        <w:br/>
      </w:r>
      <w:r>
        <w:br/>
      </w:r>
      <w:r>
        <w:rPr>
          <w:b/>
          <w:bCs/>
        </w:rPr>
        <w:t xml:space="preserve">3 Организация Московского княжества </w:t>
      </w:r>
      <w:r>
        <w:rPr>
          <w:b/>
          <w:bCs/>
        </w:rPr>
        <w:br/>
        <w:t>3.1 Порядок наследования</w:t>
      </w:r>
      <w:r>
        <w:rPr>
          <w:b/>
          <w:bCs/>
        </w:rPr>
        <w:br/>
        <w:t>3.2 Церковь</w:t>
      </w:r>
      <w:r>
        <w:rPr>
          <w:b/>
          <w:bCs/>
        </w:rPr>
        <w:br/>
        <w:t>3.3 Удельные князья</w:t>
      </w:r>
      <w:r>
        <w:rPr>
          <w:b/>
          <w:bCs/>
        </w:rPr>
        <w:br/>
        <w:t>3.4 Социальная структура</w:t>
      </w:r>
      <w:r>
        <w:rPr>
          <w:b/>
          <w:bCs/>
        </w:rPr>
        <w:br/>
        <w:t>3.5 Военная организация</w:t>
      </w:r>
      <w:r>
        <w:rPr>
          <w:b/>
          <w:bCs/>
        </w:rPr>
        <w:br/>
      </w:r>
      <w:r>
        <w:br/>
      </w:r>
      <w:r>
        <w:br/>
      </w:r>
      <w:r>
        <w:rPr>
          <w:b/>
          <w:bCs/>
        </w:rPr>
        <w:t>Список литературы</w:t>
      </w:r>
      <w:r>
        <w:br/>
        <w:t xml:space="preserve">Великое княжество Московское </w:t>
      </w:r>
    </w:p>
    <w:p w:rsidR="001966DA" w:rsidRDefault="00D641F7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1966DA" w:rsidRDefault="00D641F7">
      <w:pPr>
        <w:pStyle w:val="a3"/>
      </w:pPr>
      <w:r>
        <w:t>Моско́вское кня́жество — средневековое русское государство. Первоначально удел великого княжества Владимирского, с середины XIV века в результате превращения Владимира в наследственное владение московских князей — великое княжество, возглавившее процесс объединения русских земель в единое государство.</w:t>
      </w:r>
    </w:p>
    <w:p w:rsidR="001966DA" w:rsidRDefault="00D641F7">
      <w:pPr>
        <w:pStyle w:val="a3"/>
      </w:pPr>
      <w:r>
        <w:t>С 1330-х до 1480 года московские князья, за редкими исключениями, — держатели ханского великокняжеского ярлыка, за получение которого они боролись с двумя другими крупными княжествами: Тверским и Суздальско-Нижегородским. С дальнейшим расширением земель Московских князей и централизацией власти к концу XV века стало центром единого Русского государства. В 1547 году Московский князь Иван IV Васильевич принял титул царя.</w:t>
      </w:r>
    </w:p>
    <w:p w:rsidR="001966DA" w:rsidRDefault="00D641F7">
      <w:pPr>
        <w:pStyle w:val="21"/>
        <w:pageBreakBefore/>
        <w:numPr>
          <w:ilvl w:val="0"/>
          <w:numId w:val="0"/>
        </w:numPr>
      </w:pPr>
      <w:r>
        <w:t>1. Выделение княжества</w:t>
      </w:r>
    </w:p>
    <w:p w:rsidR="001966DA" w:rsidRDefault="00D641F7">
      <w:pPr>
        <w:pStyle w:val="a3"/>
      </w:pPr>
      <w:r>
        <w:t>Первым московским князем стал четвёртый сын Всеволода Большое Гнездо — Владимир, который на несколько месяцев сел в Москве в 1213 году (захватив город у своего старшего брата, владимирского князя Юрия). В 1247—1248 Москвой владел Михаил Ярославич Хоробрит (этот факт упомянут не во всех летописях и считается спорным). После его смерти княжество, став выморочным, вновь вошло в состав Владимирского.</w:t>
      </w:r>
    </w:p>
    <w:p w:rsidR="001966DA" w:rsidRDefault="00D641F7">
      <w:pPr>
        <w:pStyle w:val="a3"/>
      </w:pPr>
      <w:r>
        <w:t>По завещанию Александра Невского княжество было выделено в удел его младшему сыну — Даниилу Александровичу, за потомками которого оно и закрепилось.</w:t>
      </w:r>
    </w:p>
    <w:p w:rsidR="001966DA" w:rsidRDefault="00D641F7">
      <w:pPr>
        <w:pStyle w:val="21"/>
        <w:pageBreakBefore/>
        <w:numPr>
          <w:ilvl w:val="0"/>
          <w:numId w:val="0"/>
        </w:numPr>
      </w:pPr>
      <w:r>
        <w:t xml:space="preserve">2. Внешняя политика </w:t>
      </w:r>
    </w:p>
    <w:p w:rsidR="001966DA" w:rsidRDefault="00D641F7">
      <w:pPr>
        <w:pStyle w:val="31"/>
        <w:numPr>
          <w:ilvl w:val="0"/>
          <w:numId w:val="0"/>
        </w:numPr>
      </w:pPr>
      <w:r>
        <w:t xml:space="preserve">2.1. Расширение границ </w:t>
      </w:r>
    </w:p>
    <w:p w:rsidR="001966DA" w:rsidRDefault="00D641F7">
      <w:pPr>
        <w:pStyle w:val="a3"/>
      </w:pPr>
      <w:r>
        <w:t>При основателе дома московских князей Данииле княжество занимало очень маленькую территорию, ограниченную бассейном реки Москва, и не имело выхода к Оке. В борьбе за владимирское княжение между своими старшими братьями Дмитрием и Андреем Даниил был союзником Дмитрия, и ордынская Дюденева рать разорила в том числе и Московское княжество (1293). После ликвидации сарайским ханом Тохтой «дунайского» улуса Ногая (1300) на московскую службу перешла часть знати из южнорусских земель, прежде находившихся в сфере влияния Ногая</w:t>
      </w:r>
      <w:r>
        <w:rPr>
          <w:position w:val="10"/>
        </w:rPr>
        <w:t>[1]</w:t>
      </w:r>
      <w:r>
        <w:t>. В 1301 году Даниил разбил рязанского князя Константина Романовича, взял его в плен и захватил город Коломну. В 1302 году Даниилу удалось получить выморочный Переславль-Залесский, по завещанию своего бездетного племянника Ивана Дмитриевича (затем он перешёл к получившему ярлык на владимирское княжение Михаилу Тверскому</w:t>
      </w:r>
      <w:r>
        <w:rPr>
          <w:position w:val="10"/>
        </w:rPr>
        <w:t>[1]</w:t>
      </w:r>
      <w:r>
        <w:t>). В 1303 году Даниил умер, в том же году старший из пяти его сыновей, Юрий, ходил на Смоленскую землю и взял Можайск.</w:t>
      </w:r>
    </w:p>
    <w:p w:rsidR="001966DA" w:rsidRDefault="00D641F7">
      <w:pPr>
        <w:pStyle w:val="a3"/>
      </w:pPr>
      <w:r>
        <w:t>Престол Юрия наследовал Иван I Калита. Многие историки (Карамзин, Соловьёв, Иловайский) смотрят на Калиту как на первого «собирателя Руси» и видят в нем большой государственный ум. Иного мнения держится В. И. Сергеевич: Иван Калита, по его словам, «сделал некоторые приобретения к Московскому уделу; это весьма возможно, но то же делали и оба его предшественника, а потому нет повода называть его первым собирателем». Он был решительным проводником «взгляда на княжение, как на частную собственность князя, со всеми его противогосударственными последствиями, а не основателем государственного могущества Москвы»</w:t>
      </w:r>
      <w:r>
        <w:rPr>
          <w:position w:val="10"/>
        </w:rPr>
        <w:t>[2]</w:t>
      </w:r>
      <w:r>
        <w:t>.</w:t>
      </w:r>
    </w:p>
    <w:p w:rsidR="001966DA" w:rsidRDefault="00D641F7">
      <w:pPr>
        <w:pStyle w:val="a3"/>
      </w:pPr>
      <w:r>
        <w:t>По мнению Д. И. Иловайского, московская земля при Иване Калите «заключала в себе всё течение р. Москвы, с городами Можайском, Звенигородом, Москвой и Коломной; далее на юго-запад она простиралась от Коломны вверх по Оке, с городками Каширою и Серпуховом, а на северо-запад владения Москвы охватывали часть Поволжья, заключая в себе волжские города Углич и Кострому. Они перешли далеко и на северную сторону Волги; Калита купил у обедневших местных князей не только Углич, но также Галич Мерский и Белозерск»</w:t>
      </w:r>
      <w:r>
        <w:rPr>
          <w:position w:val="10"/>
        </w:rPr>
        <w:t>[3]</w:t>
      </w:r>
      <w:r>
        <w:t>. В. И. Сергеевич сильно подвергает сомнению земельные приобретения, приписываемые Ивану Калите, на том основании, что в его завещании нет Галича, Белоозера и Углича; нет их и в завещаниях его сыновей, и впервые городами этими распоряжается только Дмитрий Донской</w:t>
      </w:r>
      <w:r>
        <w:rPr>
          <w:position w:val="10"/>
        </w:rPr>
        <w:t>[4]</w:t>
      </w:r>
      <w:r>
        <w:t>. Не упоминается в завещании и Переяславль-Залесский, который с этого времени входит в состав Владимиро-Суздальского княжества</w:t>
      </w:r>
      <w:r>
        <w:rPr>
          <w:position w:val="10"/>
        </w:rPr>
        <w:t>[5]</w:t>
      </w:r>
      <w:r>
        <w:t>.</w:t>
      </w:r>
    </w:p>
    <w:p w:rsidR="001966DA" w:rsidRDefault="00D641F7">
      <w:pPr>
        <w:pStyle w:val="a3"/>
      </w:pPr>
      <w:r>
        <w:t>В то время, князья тверские и рязанские договариваются с московским князем, как равноправные союзники. Они даже с Ордой сносятся непосредственно, а не через великого князя, сами отсылают и возят дань туда. В договоре Дмитрия с Михаилом (1375 год) о татарах говорилось так: «будем ли мы в мире с татарами, дадим ли выход или не дадим — это зависит от нас; если татары пойдут на нас или на тебя, то нам биться вместе; если мы пойдем на них, то и тебе идти с нами вместе»</w:t>
      </w:r>
      <w:r>
        <w:rPr>
          <w:position w:val="10"/>
        </w:rPr>
        <w:t>[6]</w:t>
      </w:r>
      <w:r>
        <w:t>. Иногда тверской князь принужден называть московского старшим братом, но особого значения и последствий это тогда не имело. Относительно выступления в поход в договорах обыкновенно говорилось, что если московский князь сядет на коня, то и договаривающийся князь должен на коня садиться; если московский князь пошлет воеводу, то должен посылать и договаривающийся князь. Только по договору с Дмитрием Донским тверской князь обязан садиться на коня даже тогда, когда в поле выступит двоюродный брат великого князя, Владимир Андреевич. В договоре тверского князя Михаила Александровича с Василием Дмитриевичем всякое обязательство выступать в поход, когда выступает московский князь, исчезает совершенно. Олег Иванович Рязанский в 1381 году признал себя «младшим братом» московского князя.</w:t>
      </w:r>
    </w:p>
    <w:p w:rsidR="001966DA" w:rsidRDefault="00D641F7">
      <w:pPr>
        <w:pStyle w:val="a3"/>
      </w:pPr>
      <w:r>
        <w:t>Василий I продолжал увеличивать московские владения. Будучи в Орде (1392), он купил ярлык на княжество нижегородское (восстановлено Едигеем в 1408—1415), бывшее во владении двоюродного деда Василия, Бориса Константиновича. Кроме Нижнего, по тому же ярлыку Василий приобрел Городец, Муром, Мещеру, Тарусу. Василия I пережил один только его сын; это обстоятельство много способствовало упрочению государственной территории.</w:t>
      </w:r>
    </w:p>
    <w:p w:rsidR="001966DA" w:rsidRDefault="00D641F7">
      <w:pPr>
        <w:pStyle w:val="a3"/>
      </w:pPr>
      <w:r>
        <w:t>Племянник великого князя, Иван Борисович, завещал Ивану III свою вотчину помимо своего родственника Федора; так же поступил и рязанский князь Федор Васильевич, отказавший Ивану свою вотчину на Рязани, в городе и на посаде, старую Рязань и Перевитеск с волостями. Василий III без войн присоединил к Москве Псковскую республику и Рязань.</w:t>
      </w:r>
    </w:p>
    <w:p w:rsidR="001966DA" w:rsidRDefault="00D641F7">
      <w:pPr>
        <w:pStyle w:val="41"/>
        <w:numPr>
          <w:ilvl w:val="0"/>
          <w:numId w:val="0"/>
        </w:numPr>
      </w:pPr>
      <w:r>
        <w:t>Присоединение Новгородской республики</w:t>
      </w:r>
    </w:p>
    <w:p w:rsidR="001966DA" w:rsidRDefault="00D641F7">
      <w:pPr>
        <w:pStyle w:val="a3"/>
      </w:pPr>
      <w:r>
        <w:t>Иначе развивалась ситуация с Новгородом, что объясняется различием в характере государственности удельных княжеств и торгово-аристократического Новгородского государства. Явственная угроза независимости со стороны московского великого князя привела к формированию влиятельной антимосковской партии. Возглавила её энергичная вдова посадника Марфа Борецкая с сыновьями.</w:t>
      </w:r>
    </w:p>
    <w:p w:rsidR="001966DA" w:rsidRDefault="00D641F7">
      <w:pPr>
        <w:pStyle w:val="a3"/>
      </w:pPr>
      <w:r>
        <w:t>6 июня 1471 года десятитысячный отряд московских войск под командованием Данилы Холмского выступил из столицы в направлении Новгородской земли, ещё через неделю в поход вышла армия Стриги Оболенского, а 20 июня 1471 года из Москвы начал поход сам Иван III. Продвижение московских войск по землям Новгорода сопровождалось грабежами и насилием, призванными устрашить противника</w:t>
      </w:r>
      <w:r>
        <w:rPr>
          <w:position w:val="10"/>
        </w:rPr>
        <w:t>[7]</w:t>
      </w:r>
      <w:r>
        <w:t>.</w:t>
      </w:r>
    </w:p>
    <w:p w:rsidR="001966DA" w:rsidRDefault="00D641F7">
      <w:pPr>
        <w:pStyle w:val="a3"/>
      </w:pPr>
      <w:r>
        <w:t>В ходе битвы на Шелони новгородская армия была наголову разгромлена. Потери новгородцев составили 12 тысяч человек, около двух тысяч человек попало в плен; Дмитрий Борецкий и ещё трое бояр были казнены. Город оказался в осаде, среди самих новгородцев взяла верх промосковская партия, начавшая переговоры с Иваном III. 11 августа 1471 года был заключён мирный договор, согласно которому Новгород обязывался выплатить контрибуцию в 16 000 рублей, сохранял своё государственное устройство, однако не мог «отдаватися» под власть литовского великого князя</w:t>
      </w:r>
      <w:r>
        <w:rPr>
          <w:position w:val="10"/>
        </w:rPr>
        <w:t>[8]</w:t>
      </w:r>
      <w:r>
        <w:t>; великому князю московскому была уступлена значительная часть обширной Двинской земли</w:t>
      </w:r>
      <w:r>
        <w:rPr>
          <w:position w:val="10"/>
        </w:rPr>
        <w:t>[9]</w:t>
      </w:r>
      <w:r>
        <w:t>. Одним из ключевых вопросов отношений Новгорода и Москвы стал вопрос о судебной власти. Осенью 1475 года великий князь прибыл в Новгород, где лично разобрал ряд дел о беспорядках; виновными были объявлены некоторые деятели антимосковской оппозиции. Фактически в этот период в Новгороде складывается судебное двоевластие: ряд жалобщиков направлялись непосредственно в Москву, где и излагали свои претензии. Именно эта ситуация и привела к появлению повода для новой войны, закончившейся падением Новгорода.</w:t>
      </w:r>
    </w:p>
    <w:p w:rsidR="001966DA" w:rsidRDefault="00D641F7">
      <w:pPr>
        <w:pStyle w:val="a3"/>
      </w:pPr>
      <w:r>
        <w:t>Весной 1477 года в Москве собралось некоторое количество жалобщиков из Новгорода. Среди этих людей были два мелких чиновника — подвойский Назар и дьяк Захарий</w:t>
      </w:r>
      <w:r>
        <w:rPr>
          <w:position w:val="10"/>
        </w:rPr>
        <w:t>[10]</w:t>
      </w:r>
      <w:r>
        <w:t>. Излагая своё дело, они назвали великого князя «государем» вместо традиционного обращения «господин», предполагавшего равенство «господина великого князя» и «господина великого Новгорода». Москва немедленно ухватилась за этот предлог; в Новгород были отправлены послы, потребовавшие официального признания титула государя, окончательного перехода суда в руки великого князя, а также устройства в городе великокняжеской резиденции. Вече, выслушав послов, отказалось принять ультиматум и начало подготовку к войне.</w:t>
      </w:r>
    </w:p>
    <w:p w:rsidR="001966DA" w:rsidRDefault="00D641F7">
      <w:pPr>
        <w:pStyle w:val="a3"/>
      </w:pPr>
      <w:r>
        <w:t>9 октября 1477 года великокняжеская армия отправилась в поход на Новгород. К ней присоединились войска союзников — Твери и Пскова. Начавшаяся осада города выявила глубокие разногласия среди защитников: сторонники Москвы настаивали на мирных переговорах с великим князем. Одним из сторонников заключения мира являлся новгородский архиепископ Феофил, что давало противникам войны определённый перевес, выразившийся в отправлении к великому князю посольства с архиепископом во главе. Но попытка договориться на прежних условиях не увенчалась успехом: от имени великого князя послам были заявлены жёсткие требования («Вечу колоколу в отчине нашей в Новгороде не быти, посаднику не быти, а государство нам свое держати»), фактически означавшие конец новгородской независимости. Столь явно выраженный ультиматум привёл к началу в городе новых беспорядков; из-за городских стен начался переход в ставку Ивана III высокопоставленных бояр, в том числе военного предводителя новгородцев, князя В. Гребенки-Шуйского. В итоге решено было уступить требования Москвы, и 15 января 1478 года Новгород сдался, вечевые порядки были упразднены, а вечевой колокол и городской архив были отправлены в Москву.</w:t>
      </w:r>
    </w:p>
    <w:p w:rsidR="001966DA" w:rsidRDefault="00D641F7">
      <w:pPr>
        <w:pStyle w:val="31"/>
        <w:numPr>
          <w:ilvl w:val="0"/>
          <w:numId w:val="0"/>
        </w:numPr>
      </w:pPr>
      <w:r>
        <w:t>2.2. Отношения с Великим княжеством Литовским</w:t>
      </w:r>
    </w:p>
    <w:p w:rsidR="001966DA" w:rsidRDefault="001966DA">
      <w:pPr>
        <w:pStyle w:val="a3"/>
      </w:pPr>
    </w:p>
    <w:p w:rsidR="001966DA" w:rsidRDefault="00D641F7">
      <w:pPr>
        <w:pStyle w:val="a3"/>
      </w:pPr>
      <w:r>
        <w:t>Семён Гордый был женат первым браком на дочери великого князя Литовского Гедимина. Смоленское княжество, стремясь освободиться от уплаты дани золотоордынскому хану, вступило в союз с Литвой, в 1340 году стало целью совместного ордынско-московско-рязанского похода, но вынуждено было отказаться от союза с Литвой лишь после похода Семёна в 1351 году.</w:t>
      </w:r>
    </w:p>
    <w:p w:rsidR="001966DA" w:rsidRDefault="00D641F7">
      <w:pPr>
        <w:pStyle w:val="a3"/>
      </w:pPr>
      <w:r>
        <w:t>В 1349 году Ольгерд Гедиминович попытался заключить союз с Ордой против Москвы, но неудачно. В том же году он женился вторым браком на тверской княжне Ульяне Александровне, а сын Василия Кашинского женился на дочери Семёна. Эти два династических брака предопределили расстановку сил в московско-тверской войне 1367—1375 годов и московско-литовской войне 1368—1372 годов. Войска Ольгерда не смогли преодолеть оборону белокаменной московской крепости, построенной в 1367 году. После смерти Ольгерда (1377) часть знати великого княжества Литовского участвовала в Куликовской битве на стороне Дмитрия Московского (1380).</w:t>
      </w:r>
    </w:p>
    <w:p w:rsidR="001966DA" w:rsidRDefault="00D641F7">
      <w:pPr>
        <w:pStyle w:val="a3"/>
      </w:pPr>
      <w:r>
        <w:t>Василий I Дмитриевич был женат на дочери Витовта, и хотя принял у себя противника польско-литовской унии Свидригайло Ольгердовича (1408), фактической правительницей при малолетнем Василии Васильевиче (1425) стала Софья Витовтовна, а верховенство её отца признали Тверское, Рязанское и Пронское княжества.</w:t>
      </w:r>
    </w:p>
    <w:p w:rsidR="001966DA" w:rsidRDefault="00D641F7">
      <w:pPr>
        <w:pStyle w:val="a3"/>
      </w:pPr>
      <w:r>
        <w:t>В 1449 году между Василием Васильевичем и Казимиром IV был заключён договор, по которому обе стороны обязались не принимать у себя политических противников другой стороны, а Литва не должна была вмешиваться в отношения между Москвой и Новгородом. После освобождения Москвы от ордынского владычества (1480) и распространения её влияния на Казанское ханство (1487) началась серия переходов удельных князей северских и смоленских земель со своими владениями на московскую службу. После серии войн в конце XV—начале XVI веков великое княжество Литовское вынуждено было признать Смоленск и левобережье Днепра территорией Московского великого княжества.</w:t>
      </w:r>
    </w:p>
    <w:p w:rsidR="001966DA" w:rsidRDefault="00D641F7">
      <w:pPr>
        <w:pStyle w:val="31"/>
        <w:numPr>
          <w:ilvl w:val="0"/>
          <w:numId w:val="0"/>
        </w:numPr>
      </w:pPr>
      <w:r>
        <w:t>2.3. Отношения с Золотой Ордой</w:t>
      </w:r>
    </w:p>
    <w:p w:rsidR="001966DA" w:rsidRDefault="00D641F7">
      <w:pPr>
        <w:pStyle w:val="a3"/>
      </w:pPr>
      <w:r>
        <w:t>В 1317 году Юрий Данилович женился на сестре хана Узбека Кончаке. Не успев соединиться с новгородским войском, Юрий и ордынский отряд Кавгадыя были разбиты тверскими войсками (Бортеневская битва). После стихийного восстания в Твери против ордынского посла Щелкана (1327) Тверь была разгромлена 50-тысячным войском ордынцев, московскими и суздальскими отрядами. Воспользовавшись начавшейся в 1359 году борьбой за власть в Орде, московские бояре изгнали из Владимира суздальского князя Дмитрия Константиновича (1363).</w:t>
      </w:r>
    </w:p>
    <w:p w:rsidR="001966DA" w:rsidRDefault="00D641F7">
      <w:pPr>
        <w:pStyle w:val="a3"/>
      </w:pPr>
      <w:r>
        <w:t>К началу 1370-х годов в Золотой Орде выявился перевес беклярбека Мамая и его ставленников. В 1371 году тверской князь Михаил Александрович купил в Орде ярлык на великое княжение и оставил своего сына в качестве заложника, Дмитрий взял у городов присягу не принимать Михаила, встал с войском у Переяславля-Залесского и направил ордынскому послу следующие слова «</w:t>
      </w:r>
      <w:r>
        <w:rPr>
          <w:i/>
          <w:iCs/>
        </w:rPr>
        <w:t>К ярлыку не еду, князя Михаила на княжение в землю Владимирскую не пущу, а тебе, послу, путь чист!</w:t>
      </w:r>
      <w:r>
        <w:t>». Сам Дмитрий отправился в Орду, «задарил» правящую верхушку и вывез оттуда ярлык на великое княжение, выкупив за 10 000 рублей сына тверского князя, что, по замечанию С. М. Соловьёва, показывает, насколько неравны были силы соперников и насколько Москва была сильнее Твери.</w:t>
      </w:r>
    </w:p>
    <w:p w:rsidR="001966DA" w:rsidRDefault="00D641F7">
      <w:pPr>
        <w:pStyle w:val="a3"/>
      </w:pPr>
      <w:r>
        <w:t>В 1374 году Дмитрий перестал платить дань Орде, в том же году Михаил Тверской снова получил у Мамая ярлык на великое владимирское княжение, но Дмитрий организовал поход почти всех князей Северо-Восточной Руси на Тверь. По условиям мира Михаил обязался участвовать в антиордынских военных акциях московского князя.</w:t>
      </w:r>
    </w:p>
    <w:p w:rsidR="001966DA" w:rsidRDefault="00D641F7">
      <w:pPr>
        <w:pStyle w:val="a3"/>
      </w:pPr>
      <w:r>
        <w:t>В 1378 году Дмитрий и его союзники разбили направлявшееся на Москву ордынское войско во главе с Бегичем в пределах Рязанской земли, на р.Воже. К апрелю 1380 года соперник Мамая Тохтамыш овладел восточной частью Золотой Орды вплоть до устья Дона, а после победы Дмитрия и его союзников над Мамаем объединил в своих руках всю Золотую Орду. В 1382 году Московское княжество подверглось внезапному нападению Тохтамыша, были разорены многие города, но ордынцы были разбиты под Волоколамском двоюродным братом Дмитрия Владимиром Андреевичем. Дмитрий согласился на возобновление выплаты дани и оставил в Орде своего старшего сына Василия, но хан признал великое владимирское княжение наследственным владением московских князей, одновременно санкционировав независимость Тверского княжества от владимирского княжения</w:t>
      </w:r>
      <w:r>
        <w:rPr>
          <w:position w:val="10"/>
        </w:rPr>
        <w:t>[11]</w:t>
      </w:r>
      <w:r>
        <w:t>.</w:t>
      </w:r>
    </w:p>
    <w:p w:rsidR="001966DA" w:rsidRDefault="00D641F7">
      <w:pPr>
        <w:pStyle w:val="a3"/>
      </w:pPr>
      <w:r>
        <w:t>В 1396 году Золотая Орда подверглась нашествию Тамерлана, который разгромил её и вторгся на Русскую землю, но от Ельца ушёл на юг. Выплата дани вновь была приостановлена, но в 1408 году нашествие татар, под начальством темника Золотой Орды Эдигея, который разграбил московскую землю, разрушил несколько городов, взял 3000 рублей выкупа с москвичей и снова восстановил данническую зависимость.</w:t>
      </w:r>
    </w:p>
    <w:p w:rsidR="001966DA" w:rsidRDefault="00D641F7">
      <w:pPr>
        <w:pStyle w:val="a3"/>
      </w:pPr>
      <w:r>
        <w:t>По смерти Василия I права на великокняжеский престол предъявил брат его Юрий. Спор был перенесен на решение Золотой Орды, которая высказалась в пользу Василия Васильевича. Смуты и постоянная борьба претендентов за престол привели Орду к упадку и затем к распадению на ханства крымское, казанское и Большую Орду, по отношению к каждому из которых Москва получила возможность проводить самостоятельную политику.</w:t>
      </w:r>
    </w:p>
    <w:p w:rsidR="001966DA" w:rsidRDefault="00D641F7">
      <w:pPr>
        <w:pStyle w:val="a3"/>
      </w:pPr>
      <w:r>
        <w:t>После пленения Василия Тёмного в 1445 году на средней Оке было образовано Касимовское ханство. Москва постепенно наращивала своё давление на Казанское ханство, пока Иван III не добился для себя титула «князя Болгарского» (1487). В 1472 году был заключён союз с Крымским ханством (вассалом Османской империи), направленный против хана Ахмата и его союзника Казимира IV. После отказа Ивана III от уплаты дани Ахмат предпринял осенью 1480 года поход на Москву, закончившийся безрезультатным стоянием на Угре. После мятежа в Орде Ахмат ушёл в степь, что ознаменовало собой конец монголо-татарского ига на Руси, и спустя год был убит. После ликвидации Большой Орды (1502) возникла общая граница между Московским княжеством и Крымским ханством, крымский хан перешёл на сторону Великого княжества Литовского в московско-литовском противостоянии и начал регулярные набеги на южные земли Московского государства.</w:t>
      </w:r>
    </w:p>
    <w:p w:rsidR="001966DA" w:rsidRDefault="00D641F7">
      <w:pPr>
        <w:pStyle w:val="31"/>
        <w:numPr>
          <w:ilvl w:val="0"/>
          <w:numId w:val="0"/>
        </w:numPr>
      </w:pPr>
      <w:r>
        <w:t>2.4. Контакты с Европой</w:t>
      </w:r>
    </w:p>
    <w:p w:rsidR="001966DA" w:rsidRDefault="00D641F7">
      <w:pPr>
        <w:pStyle w:val="a3"/>
      </w:pPr>
      <w:r>
        <w:t>Во второй половине 15 века Московское великое княжество объединив под своей властью обширные пространства Восточной Европы, заняло видное международное положение. В конце 80-х годов 15 века великое княжество Московское представляло собой весьма внушительную политическую силу на европейском горизонте. Пред западноевропейской дипломатией встала задача — найти ему надлежащее место в той системе государственных взаимоотношений, которая сложилась к этому времени в Европе.</w:t>
      </w:r>
    </w:p>
    <w:p w:rsidR="001966DA" w:rsidRDefault="00D641F7">
      <w:pPr>
        <w:pStyle w:val="a3"/>
      </w:pPr>
      <w:r>
        <w:t>В 1490 году германский посол Делаторе, приехал в Москву от императора Максимилиана I, который искал союза с Иваном III против польского короля. 16 апреля 1518 года произошел обмен дипломатическими посланиями между русским царём Василием III и французским королём Франциском I</w:t>
      </w:r>
      <w:r>
        <w:rPr>
          <w:position w:val="10"/>
        </w:rPr>
        <w:t>[12]</w:t>
      </w:r>
      <w:r>
        <w:t>. В 1492 году русский дипломат Берсень ездил послом в Польшу к королю Казимиру IV. Посольство это, однако, не удалось, так как по приезде в Варшаву Берсень узнал, что Казимир умер, а потому рассудил вернуться назад и «не править ни у кого посольства».</w:t>
      </w:r>
    </w:p>
    <w:p w:rsidR="001966DA" w:rsidRDefault="00D641F7">
      <w:pPr>
        <w:pStyle w:val="21"/>
        <w:pageBreakBefore/>
        <w:numPr>
          <w:ilvl w:val="0"/>
          <w:numId w:val="0"/>
        </w:numPr>
      </w:pPr>
      <w:r>
        <w:t xml:space="preserve">3. Организация Московского княжества </w:t>
      </w:r>
    </w:p>
    <w:p w:rsidR="001966DA" w:rsidRDefault="00D641F7">
      <w:pPr>
        <w:pStyle w:val="31"/>
        <w:numPr>
          <w:ilvl w:val="0"/>
          <w:numId w:val="0"/>
        </w:numPr>
      </w:pPr>
      <w:r>
        <w:t>3.1. Порядок наследования</w:t>
      </w:r>
    </w:p>
    <w:p w:rsidR="001966DA" w:rsidRDefault="00D641F7">
      <w:pPr>
        <w:pStyle w:val="a3"/>
      </w:pPr>
      <w:r>
        <w:t xml:space="preserve">В середине XV века </w:t>
      </w:r>
      <w:r>
        <w:rPr>
          <w:i/>
          <w:iCs/>
        </w:rPr>
        <w:t>семейный</w:t>
      </w:r>
      <w:r>
        <w:t xml:space="preserve"> принцип наследования княжеской власти вступил в борьбу с </w:t>
      </w:r>
      <w:r>
        <w:rPr>
          <w:i/>
          <w:iCs/>
        </w:rPr>
        <w:t>родовым,</w:t>
      </w:r>
      <w:r>
        <w:t xml:space="preserve"> когда московское княжение, помимо дяди, Юрия Дмитриевича, перешло к племяннику, Василию Васильевичу Темному. Борьба окончилась в пользу семейного начала. В Москве начинает устанавливаться также порядок </w:t>
      </w:r>
      <w:r>
        <w:rPr>
          <w:i/>
          <w:iCs/>
        </w:rPr>
        <w:t>единонаследия</w:t>
      </w:r>
      <w:r>
        <w:t>, а затем и принцип самодержавия.</w:t>
      </w:r>
    </w:p>
    <w:p w:rsidR="001966DA" w:rsidRDefault="00D641F7">
      <w:pPr>
        <w:pStyle w:val="31"/>
        <w:numPr>
          <w:ilvl w:val="0"/>
          <w:numId w:val="0"/>
        </w:numPr>
      </w:pPr>
      <w:r>
        <w:t>3.2. Церковь</w:t>
      </w:r>
    </w:p>
    <w:p w:rsidR="001966DA" w:rsidRDefault="00D641F7">
      <w:pPr>
        <w:pStyle w:val="a3"/>
      </w:pPr>
      <w:r>
        <w:t>После ликвидации улуса Ногая (1300) и объединения Золотой Орды под властью сарайских ханов митрополит Киевский и всея Руси Максим перенёс свою резиденцию во Владимир на Клязьме. Отправленный в Константинополь галицким князем Юрием Львовичем на поставление в галицкие митрополиты Пётр был поставлен в митрополиты Киевские и всея Руси. В 1325 году он перенёс свою резиденцию из Владимира в Москву. В 1355 году константинопольский собор подтвердил перенос кафедры митрополита всея Руси из Киева во Владимир</w:t>
      </w:r>
      <w:r>
        <w:rPr>
          <w:position w:val="10"/>
        </w:rPr>
        <w:t>[13]</w:t>
      </w:r>
      <w:r>
        <w:t>.</w:t>
      </w:r>
    </w:p>
    <w:p w:rsidR="001966DA" w:rsidRDefault="00D641F7">
      <w:pPr>
        <w:pStyle w:val="a3"/>
      </w:pPr>
      <w:r>
        <w:t>После Флорентийской унии греческой и римской церквей (1439) митрополиты всея Руси перестали утверждаться константинопольским патриархом. В 1458 году в Киеве была образована Киевская митрополия, а с 1461 года митрополиты, имеющие кафедру в Москве, стали титуловаться как «Московские и всея Руси».</w:t>
      </w:r>
    </w:p>
    <w:p w:rsidR="001966DA" w:rsidRDefault="00D641F7">
      <w:pPr>
        <w:pStyle w:val="a3"/>
      </w:pPr>
      <w:r>
        <w:t>В правление Ивана III в среде церковных иерархов возникли разногласия по вопросу о церковных имуществах. Группу, отстаивающую допустимость значительных церковных владений, возглавлял Иосиф Волоцкий («иосифляне»), а группу, выступающую за их недопустимость — Нил Сорский («нестяжатели»). Светская власть первоначально склонялась к поддержке второй группы, видя в этом возможность увеличения великокняжеских владений, но не решилась на масштабные секуляризации (за исключением, в частности, включения в состав великокняжеских владений части земель новгородского архиепископа после присоединения Новгородской республики к Московскому княжеству).</w:t>
      </w:r>
    </w:p>
    <w:p w:rsidR="001966DA" w:rsidRDefault="00D641F7">
      <w:pPr>
        <w:pStyle w:val="31"/>
        <w:numPr>
          <w:ilvl w:val="0"/>
          <w:numId w:val="0"/>
        </w:numPr>
      </w:pPr>
      <w:r>
        <w:t>3.3. Удельные князья</w:t>
      </w:r>
    </w:p>
    <w:p w:rsidR="001966DA" w:rsidRDefault="00D641F7">
      <w:pPr>
        <w:pStyle w:val="a3"/>
      </w:pPr>
      <w:r>
        <w:t>После смерти Даниила Александровича его младшие сыновья сначала находились в безусловном повиновении Юрия. Позже один из них, Иван Калита, овладел Переяславлем и утвердился в нем, а Александр и Борис отъехали из Москвы в Тверь, так что при Юрии неизменно оставался один только из братьев, Афанасий. По мнению В. И. Сергеевича, нет основания думать, что московский удел был разделен между Юрием и Афанасием: Юрий Данилович был один князем Москвы, коломенским и можайским</w:t>
      </w:r>
      <w:r>
        <w:rPr>
          <w:position w:val="10"/>
        </w:rPr>
        <w:t>[14]</w:t>
      </w:r>
      <w:r>
        <w:t>.</w:t>
      </w:r>
    </w:p>
    <w:p w:rsidR="001966DA" w:rsidRDefault="00D641F7">
      <w:pPr>
        <w:pStyle w:val="a3"/>
      </w:pPr>
      <w:r>
        <w:t>Преемник Калиты на великом княжении, старший сын его Симеон (1341—1353), не нарушал завещания Калиты, и братья его владели каждый своим уделом. Свой удел, вместе с купленными селами в Переяславле, Юрьеве, Владимире, Костроме и Дмитрове, Симеон завещал жене своей, Марье Александровне, урожденной княжне тверской; но брат его Иван II, став великим князем, присоединил этот удел к своим владениям еще при жизни княгини Марьи.</w:t>
      </w:r>
    </w:p>
    <w:p w:rsidR="001966DA" w:rsidRDefault="00D641F7">
      <w:pPr>
        <w:pStyle w:val="a3"/>
      </w:pPr>
      <w:r>
        <w:t>Сам Иван проводил частноправовой взгляд на княжение, как и его отец и старший брат. В завещании своем он удел брата Симеона предоставил старшему своему сыну Дмитрию, а младшему, Ивану, — свой собственный удел, полученный от Калиты. За племянником, сыном Андрея Ивановича, Владимиром, был утвержден удел его отца. По смерти Ивана Ивановича его удел был присоединен к Москве. В своем духовном завещании великий князь отказывает старшему своему сыну Василию все великое княжение, а из московского удела дает ему Коломну и половину своей доли в Москве.</w:t>
      </w:r>
    </w:p>
    <w:p w:rsidR="001966DA" w:rsidRDefault="00D641F7">
      <w:pPr>
        <w:pStyle w:val="a3"/>
      </w:pPr>
      <w:r>
        <w:t>Другие владения он разделяет между четырьмя своими сыновьями; жене дает также удел. На случай смерти Василия бездетным делается распоряжение, чтобы его удел (великое княжение) перешел неделимым к следующему брату. В этом распоряжении В. И. Сергеевич видит «мысль о принципиальной неделимости великого княжения» и считает Димитрия Ивановича, хотя и действующим еще под сильным влиянием противогосударственных начал своего отца, дяди и деда, но уже и значительно отступающим от них</w:t>
      </w:r>
      <w:r>
        <w:rPr>
          <w:position w:val="10"/>
        </w:rPr>
        <w:t>[15]</w:t>
      </w:r>
      <w:r>
        <w:t>.</w:t>
      </w:r>
    </w:p>
    <w:p w:rsidR="001966DA" w:rsidRDefault="00D641F7">
      <w:pPr>
        <w:pStyle w:val="a3"/>
      </w:pPr>
      <w:r>
        <w:t>Василий Дмитриевич отказал Василию Васильевичу все свои владения, выделив, по обычаю, часть жене своей в пожизненное владение. Нового великого князя в его борьбе с дядей Юрием и сыновьями последнего опять поддерживали бояре. При их помощи Василий II присоединил к Москве Серпуховский удел; при их же помощи он вышел и победителем из борьбы несмотря на то, что попадался в плен и был ослеплен.</w:t>
      </w:r>
    </w:p>
    <w:p w:rsidR="001966DA" w:rsidRDefault="00D641F7">
      <w:pPr>
        <w:pStyle w:val="a3"/>
      </w:pPr>
      <w:r>
        <w:t>Умирая, Василий II разделил свои владения между сыновьями. Старшему, Ивану, он дал великое княжение владимирское, которое было неразрывно связано теперь с Москвой; в Москве он дает ему только свою наследственную треть. Другим сыновьям, Юрию, Андрею Большому, Борису и Андрею Меньшому, великий князь также дает уделы, но Иван получил гораздо больше, чем все братья вместе, и у него были все средства держать их в своих руках. Иван III присоединил к своим владениям верейский удел, переданный ему князем, и удел скончавшегося в 1472 году брата своего Юрия; Андрей Меньшой отдал Ивану свой удел, кроме одной волости под Москвой, предназначенной для Андрея Старшего. Хотя великий князь высказывался против уделов и убеждал литовского князя не дробить государства, но сам он, уступая московской традиции, разделил свои владения, причем старшему сыну Василию дал великое княжение, с 66 городами, а другим своим четырем сыновьям — только 30 городов. Право чеканить монету получил великий князь. В завещании Ивана III был окончательно решен вопрос о выморочных уделах: уделы могли переходить только к сыновьям владельца; если же сыновей не было, то удел присоединялся к великому княжению. Владелец мог пожизненно наделить жену свою, но по смерти ее надел этот поступал во владение великого князя.</w:t>
      </w:r>
    </w:p>
    <w:p w:rsidR="001966DA" w:rsidRDefault="00D641F7">
      <w:pPr>
        <w:pStyle w:val="a3"/>
      </w:pPr>
      <w:r>
        <w:t>Отношения московских князей к другим русским князьям определялись, с одной стороны, завещаниями, с другой — договорами. В своих завещаниях великие князья определяли отношения между старшими и младшими князьями по старине. Дмитрий Донской, например, говорит в своем завещании: «Дети мои, младшие братья князя Василия, чтите и слушайте своего брата старшего, князя Василия, вместо меня, своего отца; а сын мой князь Василий держит своего брата князя Юрия и своих братьев младших в братстве без обиды»</w:t>
      </w:r>
      <w:r>
        <w:rPr>
          <w:position w:val="10"/>
        </w:rPr>
        <w:t>[16]</w:t>
      </w:r>
      <w:r>
        <w:t>.</w:t>
      </w:r>
    </w:p>
    <w:p w:rsidR="001966DA" w:rsidRDefault="00D641F7">
      <w:pPr>
        <w:pStyle w:val="a3"/>
      </w:pPr>
      <w:r>
        <w:t>То же самое повторяют в своих завещаниях Василий Темный и Иван III</w:t>
      </w:r>
      <w:r>
        <w:rPr>
          <w:position w:val="10"/>
        </w:rPr>
        <w:t>[17]</w:t>
      </w:r>
      <w:r>
        <w:t>. Этим не устанавливались подданнические отношения младших братьев к старшему, а высказывалось только желание, чтобы сыновья и после смерти отца продолжали мирную семейную жизнь под руководством старшего брата — названного отца</w:t>
      </w:r>
      <w:r>
        <w:rPr>
          <w:position w:val="10"/>
        </w:rPr>
        <w:t>[18]</w:t>
      </w:r>
      <w:r>
        <w:t xml:space="preserve">. Иначе определялись отношения удельных князей к великому </w:t>
      </w:r>
      <w:r>
        <w:rPr>
          <w:i/>
          <w:iCs/>
        </w:rPr>
        <w:t>по договорам</w:t>
      </w:r>
      <w:r>
        <w:t>. Сыновья Калиты, например, называют старшего брата господином великим князем; клянутся быть с ним заодно до смерти; иметь и чтить старшего брата, как отца. У них должны быть общие со старшим братом враги и друзья; без совета друг с другом они не должны заключать договоров; не должны иметь вражды друг с другом. Старший не должен отнимать у младших волостей. По смерти младшего брата старший обязан заботиться о его семье и не обижать ее. Когда выступает в поход старший, должны выступать и младшие. Братья должны избегать всяких поводов к ссоре один с другим.</w:t>
      </w:r>
    </w:p>
    <w:p w:rsidR="001966DA" w:rsidRDefault="00D641F7">
      <w:pPr>
        <w:pStyle w:val="a3"/>
      </w:pPr>
      <w:r>
        <w:t xml:space="preserve">В договоре Дмитрия Донского с двоюродным братом его Владимиром Андреевичем последний обязывается держать свое княженье </w:t>
      </w:r>
      <w:r>
        <w:rPr>
          <w:i/>
          <w:iCs/>
        </w:rPr>
        <w:t>честно</w:t>
      </w:r>
      <w:r>
        <w:t xml:space="preserve"> и </w:t>
      </w:r>
      <w:r>
        <w:rPr>
          <w:i/>
          <w:iCs/>
        </w:rPr>
        <w:t>грозно</w:t>
      </w:r>
      <w:r>
        <w:t xml:space="preserve"> под старшим князем и желать ему добра во всем. Если кто-нибудь из них узнает что хорошее или дурное о другом, должны сообщать друг другу. Оба князя обязываются за себя и своих бояр не покупать имений во владениях другого, не держать закладной, не давать жалованных грамот. Если у кого-нибудь из них будет иск на подданного другого, то давать суд. Младший князь обязан посылать своих воевод по требованию старшего; последний, вместе с удельным, может казнить их за ослушание. Младший князь служит старшему; он и бояре должны садиться на коня, когда сядет старший.</w:t>
      </w:r>
    </w:p>
    <w:p w:rsidR="001966DA" w:rsidRDefault="00D641F7">
      <w:pPr>
        <w:pStyle w:val="a3"/>
      </w:pPr>
      <w:r>
        <w:t>Если между ними произойдет спор, то решают его высланные с обеих сторон бояре; если им не удастся решить — то митрополит, а если его не будет в русской земле, то князья избирают третейского судью, который и решает дело</w:t>
      </w:r>
      <w:r>
        <w:rPr>
          <w:position w:val="10"/>
        </w:rPr>
        <w:t>[19]</w:t>
      </w:r>
      <w:r>
        <w:t>. Во втором договоре Владимир Андреевич выговаривает себе право не садиться на коня, когда сядет племянник; за то здесь князья клянутся исполнять договор не только за себя, но и за детей своих</w:t>
      </w:r>
      <w:r>
        <w:rPr>
          <w:position w:val="10"/>
        </w:rPr>
        <w:t>[20]</w:t>
      </w:r>
      <w:r>
        <w:t>.</w:t>
      </w:r>
    </w:p>
    <w:p w:rsidR="001966DA" w:rsidRDefault="00D641F7">
      <w:pPr>
        <w:pStyle w:val="a3"/>
      </w:pPr>
      <w:r>
        <w:t>Василий I также заключает договоры со своими братьями, но они не так определенны и не содержат прямых указаний на служебные отношения удельного князя к великому. Младшие братья обязываются считать великого князя вместо отца</w:t>
      </w:r>
      <w:r>
        <w:rPr>
          <w:position w:val="10"/>
        </w:rPr>
        <w:t>[21]</w:t>
      </w:r>
      <w:r>
        <w:t xml:space="preserve"> а Юрий Дмитриевич Звенигородский говорит в своем договоре, что он считает Василия только старшим своим братом</w:t>
      </w:r>
      <w:r>
        <w:rPr>
          <w:position w:val="10"/>
        </w:rPr>
        <w:t>[22]</w:t>
      </w:r>
      <w:r>
        <w:t>. С Василием Васильевичем Юрий Дмитриевич заключает договоры</w:t>
      </w:r>
      <w:r>
        <w:rPr>
          <w:position w:val="10"/>
        </w:rPr>
        <w:t>[23]</w:t>
      </w:r>
      <w:r>
        <w:t xml:space="preserve"> как равноправный союзник, не указывая, как он будет держать себя относительно старшего. Он сам не обязан даже садиться на коня, когда сядет великий князь, а должен только высылать воеводу со своими людьми. Выражения </w:t>
      </w:r>
      <w:r>
        <w:rPr>
          <w:i/>
          <w:iCs/>
        </w:rPr>
        <w:t>честно</w:t>
      </w:r>
      <w:r>
        <w:t xml:space="preserve"> и </w:t>
      </w:r>
      <w:r>
        <w:rPr>
          <w:i/>
          <w:iCs/>
        </w:rPr>
        <w:t>грозно</w:t>
      </w:r>
      <w:r>
        <w:t xml:space="preserve"> встречаются в договорах Василия Темного с удельными князьями только после смерти Юрия Дмитриевича.</w:t>
      </w:r>
    </w:p>
    <w:p w:rsidR="001966DA" w:rsidRDefault="00D641F7">
      <w:pPr>
        <w:pStyle w:val="a3"/>
      </w:pPr>
      <w:r>
        <w:t>Иван III еще при жизни своей велел сыну своему Василию заключить договор с братом Юрием, по которому последний обязался признавать своего старшего брата господином, держать свое княжение честно и грозно без обиды; если же Василий умрет, назначив себе преемника, то Юрий обязан признавать и этого преемника господином, вместо Юрия</w:t>
      </w:r>
      <w:r>
        <w:rPr>
          <w:position w:val="10"/>
        </w:rPr>
        <w:t>[24]</w:t>
      </w:r>
      <w:r>
        <w:t>. Умирая, Василий III разделил свои владения между сыновьями Иваном и Юрием. С уничтожением уделов и вымиранием удельных традиций значение братьев, как самостоятельных князей, постепенно снижается, и наконец они обращаются в служилых князей, подданных великого князя.</w:t>
      </w:r>
    </w:p>
    <w:p w:rsidR="001966DA" w:rsidRDefault="00D641F7">
      <w:pPr>
        <w:pStyle w:val="31"/>
        <w:numPr>
          <w:ilvl w:val="0"/>
          <w:numId w:val="0"/>
        </w:numPr>
      </w:pPr>
      <w:r>
        <w:t>3.4. Социальная структура</w:t>
      </w:r>
    </w:p>
    <w:p w:rsidR="001966DA" w:rsidRDefault="00D641F7">
      <w:pPr>
        <w:pStyle w:val="a3"/>
      </w:pPr>
      <w:r>
        <w:t>Отношение бояр к княжеской власти выразилось в том числе в усилении значения московского тысяцкого. Уже при Симеоне Гордом боярин Алексей Петрович Хвост затеял было крамолу против князя, но был изгнан. При Иване Ивановиче он снова сделался тысяцким. В 1357 году Хвост был убит: пронесся слух, что его убили бояре. В Москве произошел мятеж, так что некоторые из бояр должны были отъехать в Рязань. Сан тысяцкого получил Василий Вельяминов, по смерти которого Дмитрий Донской оставил должность тысяцкого незамещенной; сын Вельяминова, Иван, вздумал было силой завладеть ею, но был схвачен и казнен.</w:t>
      </w:r>
    </w:p>
    <w:p w:rsidR="001966DA" w:rsidRDefault="00D641F7">
      <w:pPr>
        <w:pStyle w:val="a3"/>
      </w:pPr>
      <w:r>
        <w:t>Этот факт показывает, что Дмитрий Донской вел себя уже довольно самостоятельно по отношению к своим боярам; тем не менее он завещал своим сыновьям любить бояр и ничего не делать без их согласия. При Иване III отношения великого князя к боярскому сословию значительно меняются. Русские книжники в своих писаниях начинают проводить взгляд на московского князя, как на самодержавного государя, а женитьба Ивана III на Софии Палеолог содействовала проникновению в Россию византийских взглядов и традиций. Это выразилось в перемене обхождения с боярами; оно становится высокомерным.</w:t>
      </w:r>
    </w:p>
    <w:p w:rsidR="001966DA" w:rsidRDefault="00D641F7">
      <w:pPr>
        <w:pStyle w:val="a3"/>
      </w:pPr>
      <w:r>
        <w:t>Но у Ивана III все таки еще живы были предания, что бояре — советники и что с ними князь должен посоветоваться, прежде чем начать какое-нибудь дело; при преемнике же Ивана, Василии III, самодержавие великого князя проявилось более сильным образом. Великий князь решал дела без совета с боярами, на что, как известно, жаловался Берсень; не любил он также, чтобы ему противоречили. Делается самодержавной власть великого князя и относительно духовенства: ему принадлежит право участия в выборе и низложении митрополита. Сначала вел. князь только рекомендует своих кандидатов, как это сделал, например, Иван II относительно Алексея и Дмитрий Донской относительно Митяя. Дмитрий своей волей то приглашает Киприана на московскую митрополию, то свергает его. Василий Васильевич Темный прямо уже говорит, что выбор митрополита всегда принадлежал его прародителям; но ни в его княженье, ни в княженье Ивана III митрополиты не назначаются еще просто волей великого князя.</w:t>
      </w:r>
    </w:p>
    <w:p w:rsidR="001966DA" w:rsidRDefault="00D641F7">
      <w:pPr>
        <w:pStyle w:val="a3"/>
      </w:pPr>
      <w:r>
        <w:t>Такой порядок устанавливается только при Василии III. С развитием княжеской власти изменяется и положение в московском государстве высшего сословия, боярского. Из бродячей дружины оно мало-помалу обращается в оседлое сословие крупных землевладельцев и в награду за свою службу получает от князя пожалования землями. Вместе с этим начинает ограничиваться право боярского отъезда к другим князьям: отъехавший боярин терял свои владения.</w:t>
      </w:r>
    </w:p>
    <w:p w:rsidR="001966DA" w:rsidRDefault="00D641F7">
      <w:pPr>
        <w:pStyle w:val="a3"/>
      </w:pPr>
      <w:r>
        <w:t xml:space="preserve">Главное значение бояр, как помощников князя в управлении и его думцев, с каждым княжением заметно уменьшается, а Василий III может обходиться уже и без их совета. Учреждением, с которым совещался князь, была </w:t>
      </w:r>
      <w:r>
        <w:rPr>
          <w:i/>
          <w:iCs/>
        </w:rPr>
        <w:t>боярская дума</w:t>
      </w:r>
      <w:r>
        <w:t xml:space="preserve">. Заведование текущими делами князь поручал, </w:t>
      </w:r>
      <w:r>
        <w:rPr>
          <w:i/>
          <w:iCs/>
        </w:rPr>
        <w:t>приказывал</w:t>
      </w:r>
      <w:r>
        <w:t xml:space="preserve"> отдельным лицам. Отсюда образовались впоследствии (может быть, с Ивана III) </w:t>
      </w:r>
      <w:r>
        <w:rPr>
          <w:i/>
          <w:iCs/>
        </w:rPr>
        <w:t>приказы</w:t>
      </w:r>
      <w:r>
        <w:t xml:space="preserve">; сначала же отдельные отрасли управления носили название </w:t>
      </w:r>
      <w:r>
        <w:rPr>
          <w:i/>
          <w:iCs/>
        </w:rPr>
        <w:t>путей.</w:t>
      </w:r>
      <w:r>
        <w:t xml:space="preserve"> Так появились </w:t>
      </w:r>
      <w:r>
        <w:rPr>
          <w:i/>
          <w:iCs/>
        </w:rPr>
        <w:t>дворский,</w:t>
      </w:r>
      <w:r>
        <w:t xml:space="preserve"> или дворецкий, </w:t>
      </w:r>
      <w:r>
        <w:rPr>
          <w:i/>
          <w:iCs/>
        </w:rPr>
        <w:t>конюший, сокольничий, ловчий,</w:t>
      </w:r>
      <w:r>
        <w:t xml:space="preserve"> несколько позднее </w:t>
      </w:r>
      <w:r>
        <w:rPr>
          <w:i/>
          <w:iCs/>
        </w:rPr>
        <w:t>стольничий, чашничий, окольничий</w:t>
      </w:r>
      <w:r>
        <w:t xml:space="preserve">. С Ивана III организация княжеского двора усложняется и количество придворных должностей увеличивается; вместе с тем служба получает строго иерархический порядок. Во главе этой иерархии стоят члены государевой думы: </w:t>
      </w:r>
      <w:r>
        <w:rPr>
          <w:i/>
          <w:iCs/>
        </w:rPr>
        <w:t>бояре, окольничьи, думные дворяне</w:t>
      </w:r>
      <w:r>
        <w:t xml:space="preserve"> и </w:t>
      </w:r>
      <w:r>
        <w:rPr>
          <w:i/>
          <w:iCs/>
        </w:rPr>
        <w:t>думные дьяки</w:t>
      </w:r>
      <w:r>
        <w:t xml:space="preserve">. За ними следует целая серия придворных должностей, назначенных для управления хозяйством великого князя или для его личных услуг: </w:t>
      </w:r>
      <w:r>
        <w:rPr>
          <w:i/>
          <w:iCs/>
        </w:rPr>
        <w:t>дворецкий, ключник, казначей, оружничий, шатерничий, конюший, ясельничий, ловчий, сокольничий, печатник, кравчий, стольники, чашники, постельничий, спальники, стряпчие, рынды, жильцы</w:t>
      </w:r>
      <w:r>
        <w:t>.</w:t>
      </w:r>
    </w:p>
    <w:p w:rsidR="001966DA" w:rsidRDefault="00D641F7">
      <w:pPr>
        <w:pStyle w:val="a3"/>
      </w:pPr>
      <w:r>
        <w:t xml:space="preserve">Бояре, занимавшие различные отрасли управления, получили название </w:t>
      </w:r>
      <w:r>
        <w:rPr>
          <w:i/>
          <w:iCs/>
        </w:rPr>
        <w:t>путных;</w:t>
      </w:r>
      <w:r>
        <w:t xml:space="preserve"> высший класс бояр составляли бояре </w:t>
      </w:r>
      <w:r>
        <w:rPr>
          <w:i/>
          <w:iCs/>
        </w:rPr>
        <w:t>введенные,</w:t>
      </w:r>
      <w:r>
        <w:t xml:space="preserve"> занимавшие, по воле князя, и высшие должности. Число бояр в Московском княжестве увеличивалось выходцами из разных удельных княжеств и Литвы. Происходили неизбежные столкновения между старыми боярами и вновь прибывшими. Столкновения эти положили начало родовым спорам — </w:t>
      </w:r>
      <w:r>
        <w:rPr>
          <w:i/>
          <w:iCs/>
        </w:rPr>
        <w:t>местничеству</w:t>
      </w:r>
      <w:r>
        <w:t xml:space="preserve">. За свою службу бояре получали вознаграждение в трех видах: </w:t>
      </w:r>
      <w:r>
        <w:rPr>
          <w:i/>
          <w:iCs/>
        </w:rPr>
        <w:t>кормление</w:t>
      </w:r>
      <w:r>
        <w:t xml:space="preserve">, </w:t>
      </w:r>
      <w:r>
        <w:rPr>
          <w:i/>
          <w:iCs/>
        </w:rPr>
        <w:t>вотчины</w:t>
      </w:r>
      <w:r>
        <w:t xml:space="preserve"> и </w:t>
      </w:r>
      <w:r>
        <w:rPr>
          <w:i/>
          <w:iCs/>
        </w:rPr>
        <w:t>поместья</w:t>
      </w:r>
      <w:r>
        <w:t xml:space="preserve">. Низший класс военно-служилого сословия, носивший в удельно-вечевой период название </w:t>
      </w:r>
      <w:r>
        <w:rPr>
          <w:i/>
          <w:iCs/>
        </w:rPr>
        <w:t>отроков</w:t>
      </w:r>
      <w:r>
        <w:t xml:space="preserve">, </w:t>
      </w:r>
      <w:r>
        <w:rPr>
          <w:i/>
          <w:iCs/>
        </w:rPr>
        <w:t>детских</w:t>
      </w:r>
      <w:r>
        <w:t xml:space="preserve"> и </w:t>
      </w:r>
      <w:r>
        <w:rPr>
          <w:i/>
          <w:iCs/>
        </w:rPr>
        <w:t>гридей</w:t>
      </w:r>
      <w:r>
        <w:t xml:space="preserve">, в Москве начинает называться </w:t>
      </w:r>
      <w:r>
        <w:rPr>
          <w:i/>
          <w:iCs/>
        </w:rPr>
        <w:t>дворянами</w:t>
      </w:r>
      <w:r>
        <w:t xml:space="preserve"> и </w:t>
      </w:r>
      <w:r>
        <w:rPr>
          <w:i/>
          <w:iCs/>
        </w:rPr>
        <w:t>детьми боярскими</w:t>
      </w:r>
      <w:r>
        <w:t xml:space="preserve">. Младшим разрядом служилых людей были </w:t>
      </w:r>
      <w:r>
        <w:rPr>
          <w:i/>
          <w:iCs/>
        </w:rPr>
        <w:t>«вольные слуги»</w:t>
      </w:r>
      <w:r>
        <w:t xml:space="preserve"> или </w:t>
      </w:r>
      <w:r>
        <w:rPr>
          <w:i/>
          <w:iCs/>
        </w:rPr>
        <w:t>«люди дворные».</w:t>
      </w:r>
      <w:r>
        <w:t xml:space="preserve"> Они исполняли мелкие должности таможенников, приставов, доводчиков и так далее.</w:t>
      </w:r>
    </w:p>
    <w:p w:rsidR="001966DA" w:rsidRDefault="00D641F7">
      <w:pPr>
        <w:pStyle w:val="a3"/>
      </w:pPr>
      <w:r>
        <w:t xml:space="preserve">Был также целый разряд полусвободных </w:t>
      </w:r>
      <w:r>
        <w:rPr>
          <w:i/>
          <w:iCs/>
        </w:rPr>
        <w:t>«слуг под дворским»:</w:t>
      </w:r>
      <w:r>
        <w:t xml:space="preserve"> бортники, садовники, конюхи, ловчие, рыболовы, другие промышленники и ремесленники. Из числа этих полусвободных и холопов назначались разные должностные лица княжеского частного хозяйства: тиуны, посольские, ключники, казначеи, дьяки, подьячие. Кроме бояр и служилых людей, в Москве был еще класс торговый и промышленный. Высший разряд их были гости, а затем менее крупные торговцы — </w:t>
      </w:r>
      <w:r>
        <w:rPr>
          <w:i/>
          <w:iCs/>
        </w:rPr>
        <w:t>купцы</w:t>
      </w:r>
      <w:r>
        <w:t>.</w:t>
      </w:r>
    </w:p>
    <w:p w:rsidR="001966DA" w:rsidRDefault="00D641F7">
      <w:pPr>
        <w:pStyle w:val="a3"/>
      </w:pPr>
      <w:r>
        <w:t>Торговый класс делился на сотни гостиные и суконные. Низший разряд горожан — мелкие торговцы и ремесленники — известен под именем чёрных людей, которые были обложены податями в пользу князя и его наместников. К черным людям относилось и крестьянство.</w:t>
      </w:r>
    </w:p>
    <w:p w:rsidR="001966DA" w:rsidRDefault="00D641F7">
      <w:pPr>
        <w:pStyle w:val="a3"/>
      </w:pPr>
      <w:r>
        <w:t xml:space="preserve">Земли, на которых они сидели, были черные, владельческие и монастырские. Крестьяне, сидевшие на черных землях, были непосредственно подчинены князьям и их тиунам; остальные же разряды платили оброк своим владельцам и несли известные повинности в пользу государства. Рядом со свободным крестьянством существует и полусвободное </w:t>
      </w:r>
      <w:r>
        <w:rPr>
          <w:i/>
          <w:iCs/>
        </w:rPr>
        <w:t>кабальное холопство</w:t>
      </w:r>
      <w:r>
        <w:t xml:space="preserve">. По мере слияния удельных княжеств с Москвой выступает новое административное деление — </w:t>
      </w:r>
      <w:r>
        <w:rPr>
          <w:i/>
          <w:iCs/>
        </w:rPr>
        <w:t>уезд,</w:t>
      </w:r>
      <w:r>
        <w:t xml:space="preserve"> то есть округ, приписанный к какому-нибудь городу, откуда его судили и собирали с него дань; части уезда называются теперь </w:t>
      </w:r>
      <w:r>
        <w:rPr>
          <w:i/>
          <w:iCs/>
        </w:rPr>
        <w:t>волостями.</w:t>
      </w:r>
      <w:r>
        <w:t xml:space="preserve"> Деление это было крайне неравномерно. В городе сидели </w:t>
      </w:r>
      <w:r>
        <w:rPr>
          <w:i/>
          <w:iCs/>
        </w:rPr>
        <w:t>наместники,</w:t>
      </w:r>
      <w:r>
        <w:t xml:space="preserve"> а в волостях — </w:t>
      </w:r>
      <w:r>
        <w:rPr>
          <w:i/>
          <w:iCs/>
        </w:rPr>
        <w:t>волостели,</w:t>
      </w:r>
      <w:r>
        <w:t xml:space="preserve"> последние не всегда были подчинены наместникам, а иногда, особенно в больших волостях, сносились непосредственно с князем.</w:t>
      </w:r>
    </w:p>
    <w:p w:rsidR="001966DA" w:rsidRDefault="00D641F7">
      <w:pPr>
        <w:pStyle w:val="a3"/>
      </w:pPr>
      <w:r>
        <w:t xml:space="preserve">Иногда рядом с делением на волости встречается и деление на </w:t>
      </w:r>
      <w:r>
        <w:rPr>
          <w:i/>
          <w:iCs/>
        </w:rPr>
        <w:t>станы</w:t>
      </w:r>
      <w:r>
        <w:t xml:space="preserve">. Вече в Московском княжестве не существует; памятники и волостели держат в своих руках все управление и суд. В городских и сельских общинах мы встречаем выборных </w:t>
      </w:r>
      <w:r>
        <w:rPr>
          <w:i/>
          <w:iCs/>
        </w:rPr>
        <w:t>соцких</w:t>
      </w:r>
      <w:r>
        <w:t xml:space="preserve"> и </w:t>
      </w:r>
      <w:r>
        <w:rPr>
          <w:i/>
          <w:iCs/>
        </w:rPr>
        <w:t>старост,</w:t>
      </w:r>
      <w:r>
        <w:t xml:space="preserve"> значение которых преимущественно финансово-административное. Они собирают мирские сходы, которые и производят разверстку податей и повинностей (разметы и разрубы). Важнейшими из податей и повинностей были: </w:t>
      </w:r>
      <w:r>
        <w:rPr>
          <w:i/>
          <w:iCs/>
        </w:rPr>
        <w:t>дань</w:t>
      </w:r>
      <w:r>
        <w:t xml:space="preserve"> и </w:t>
      </w:r>
      <w:r>
        <w:rPr>
          <w:i/>
          <w:iCs/>
        </w:rPr>
        <w:t>ям</w:t>
      </w:r>
      <w:r>
        <w:t xml:space="preserve"> — сборы в княжескую казну деньгами и натурой с дворов, земли и промыслов; </w:t>
      </w:r>
      <w:r>
        <w:rPr>
          <w:i/>
          <w:iCs/>
        </w:rPr>
        <w:t>корм</w:t>
      </w:r>
      <w:r>
        <w:t xml:space="preserve"> — содержание княжеских чиновников; </w:t>
      </w:r>
      <w:r>
        <w:rPr>
          <w:i/>
          <w:iCs/>
        </w:rPr>
        <w:t>городовое дело</w:t>
      </w:r>
      <w:r>
        <w:t xml:space="preserve"> — обязанность строить крепости; </w:t>
      </w:r>
      <w:r>
        <w:rPr>
          <w:i/>
          <w:iCs/>
        </w:rPr>
        <w:t>мостовщина</w:t>
      </w:r>
      <w:r>
        <w:t xml:space="preserve"> — обязанность строить мосты. Подати и повинности раскладывались по </w:t>
      </w:r>
      <w:r>
        <w:rPr>
          <w:i/>
          <w:iCs/>
        </w:rPr>
        <w:t>обжам;</w:t>
      </w:r>
      <w:r>
        <w:t xml:space="preserve"> три </w:t>
      </w:r>
      <w:r>
        <w:rPr>
          <w:i/>
          <w:iCs/>
        </w:rPr>
        <w:t>обжи</w:t>
      </w:r>
      <w:r>
        <w:t xml:space="preserve"> равнялись </w:t>
      </w:r>
      <w:r>
        <w:rPr>
          <w:i/>
          <w:iCs/>
        </w:rPr>
        <w:t>сохе</w:t>
      </w:r>
      <w:r>
        <w:t>.</w:t>
      </w:r>
    </w:p>
    <w:p w:rsidR="001966DA" w:rsidRDefault="00D641F7">
      <w:pPr>
        <w:pStyle w:val="a3"/>
      </w:pPr>
      <w:r>
        <w:t>При Иване III с новгородских волостей взималось по полу гривне с сохи. К сохе приравнивались и подати с других предметов обложения: сохе равнялся, например, кожевенный чан, торговая лавка и так далее. Натуральные повинности перелагались иногда в денежные. Поборы с жителей до Ивана III увеличивались еще данью в пользу татар. Важное преимущество московских князей заключалось в том, что Орда предоставляла им право сбора своих доходов.</w:t>
      </w:r>
    </w:p>
    <w:p w:rsidR="001966DA" w:rsidRDefault="00D641F7">
      <w:pPr>
        <w:pStyle w:val="a3"/>
      </w:pPr>
      <w:r>
        <w:t xml:space="preserve">Князья часто задерживали эти доходы, а иногда взимали и больше, чем следовало. Благодаря этому у них всегда были лишние деньги, на которые они покупали земли у других князей. Важным предметом доходов были также таможенные и торговые пошлины: </w:t>
      </w:r>
      <w:r>
        <w:rPr>
          <w:i/>
          <w:iCs/>
        </w:rPr>
        <w:t>мыт</w:t>
      </w:r>
      <w:r>
        <w:t xml:space="preserve"> — пошлина на заставах и перевозах; </w:t>
      </w:r>
      <w:r>
        <w:rPr>
          <w:i/>
          <w:iCs/>
        </w:rPr>
        <w:t>побережное —</w:t>
      </w:r>
      <w:r>
        <w:t xml:space="preserve"> с приставших к берегу; </w:t>
      </w:r>
      <w:r>
        <w:rPr>
          <w:i/>
          <w:iCs/>
        </w:rPr>
        <w:t>костки</w:t>
      </w:r>
      <w:r>
        <w:t xml:space="preserve"> — с торговых людей, а не товаров; </w:t>
      </w:r>
      <w:r>
        <w:rPr>
          <w:i/>
          <w:iCs/>
        </w:rPr>
        <w:t>явка</w:t>
      </w:r>
      <w:r>
        <w:t xml:space="preserve"> — с товаров и людей, прибывших на торг; </w:t>
      </w:r>
      <w:r>
        <w:rPr>
          <w:i/>
          <w:iCs/>
        </w:rPr>
        <w:t>гостиное</w:t>
      </w:r>
      <w:r>
        <w:t xml:space="preserve"> — за помещение товара в гостином дворе; </w:t>
      </w:r>
      <w:r>
        <w:rPr>
          <w:i/>
          <w:iCs/>
        </w:rPr>
        <w:t>тамга</w:t>
      </w:r>
      <w:r>
        <w:t xml:space="preserve"> — пошлина при продаже товара; </w:t>
      </w:r>
      <w:r>
        <w:rPr>
          <w:i/>
          <w:iCs/>
        </w:rPr>
        <w:t>осмничее, померное, весчее, пятно, роговое, навоженные венцы</w:t>
      </w:r>
      <w:r>
        <w:t> — с новобрачных. Иосафат Барбара говорит, что Иван III взял в казну право варить мед и пиво и употреблять хмель</w:t>
      </w:r>
      <w:r>
        <w:rPr>
          <w:position w:val="10"/>
        </w:rPr>
        <w:t>[25]</w:t>
      </w:r>
      <w:r>
        <w:t>.</w:t>
      </w:r>
    </w:p>
    <w:p w:rsidR="001966DA" w:rsidRDefault="00D641F7">
      <w:pPr>
        <w:pStyle w:val="31"/>
        <w:numPr>
          <w:ilvl w:val="0"/>
          <w:numId w:val="0"/>
        </w:numPr>
      </w:pPr>
      <w:r>
        <w:t>3.5. Военная организация</w:t>
      </w:r>
    </w:p>
    <w:p w:rsidR="001966DA" w:rsidRDefault="00D641F7">
      <w:pPr>
        <w:pStyle w:val="a3"/>
      </w:pPr>
      <w:r>
        <w:t>При первых московских князьях боярское сословие сильно. Оно является советником князей; оно же помогает московским князьям удерживать власть в своих руках. Многие бояре из удельных княжеств переселяются в Москву и там приобретают значение, как богатые и знатные обыватели; значение это передается по наследству. При Иване III, помимо вотчины, появился новый тип земельного владения — поместье. Его получают дворяне и дети боярские под условием службы, сначала пожизненно, затем поместье начинает передаваться по наследству. Общерусский Судебник 1497 года в том числе способствовал росту значения дворянского сословия, ограничив срок перехода крестьян от одного землевладельца к другому осенним Юрьевым днём и тем самым заложив основу крепостного права в России.</w:t>
      </w:r>
    </w:p>
    <w:p w:rsidR="001966DA" w:rsidRDefault="001966DA">
      <w:pPr>
        <w:pStyle w:val="a3"/>
      </w:pPr>
    </w:p>
    <w:p w:rsidR="001966DA" w:rsidRDefault="00D641F7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1966DA" w:rsidRDefault="00D641F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БРЭ, том «Россия», с.279</w:t>
      </w:r>
    </w:p>
    <w:p w:rsidR="001966DA" w:rsidRDefault="00D641F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«Юридические Древности»;, см. т. I, стр. 52</w:t>
      </w:r>
    </w:p>
    <w:p w:rsidR="001966DA" w:rsidRDefault="00D641F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«История России», т. II, стр. 24</w:t>
      </w:r>
    </w:p>
    <w:p w:rsidR="001966DA" w:rsidRDefault="00D641F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«Юридические Древности», т. I, стр. 53 — 55</w:t>
      </w:r>
    </w:p>
    <w:p w:rsidR="001966DA" w:rsidRDefault="00D641F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«Юридические Древности» I, 58 — 59</w:t>
      </w:r>
    </w:p>
    <w:p w:rsidR="001966DA" w:rsidRDefault="00D641F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«Собр. Госуд. Гр. и Догов.», I, № 28</w:t>
      </w:r>
    </w:p>
    <w:p w:rsidR="001966DA" w:rsidRDefault="00D641F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Как отмечает Р. Г. Скрынников, «Обозов с продовольствием у армии не было, и московские ратники грабили население. Чтобы устрашить новгородцев, воеводы „без милости“ казнили пленных, „носы, уши, губы им резали“.» // </w:t>
      </w:r>
      <w:r>
        <w:rPr>
          <w:i/>
          <w:iCs/>
        </w:rPr>
        <w:t>Скрынников Р. Г.</w:t>
      </w:r>
      <w:r>
        <w:t xml:space="preserve"> Иван III. — С. 99.</w:t>
      </w:r>
    </w:p>
    <w:p w:rsidR="001966DA" w:rsidRDefault="00D641F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Скрынников Р. Г.</w:t>
      </w:r>
      <w:r>
        <w:t xml:space="preserve"> Иван III. — С. 101.</w:t>
      </w:r>
    </w:p>
    <w:p w:rsidR="001966DA" w:rsidRDefault="00D641F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Любавский М. К.</w:t>
      </w:r>
      <w:r>
        <w:t xml:space="preserve"> Лекции по древней русской истории до конца XVI века. — СПб.: 2000. — С. 336.</w:t>
      </w:r>
    </w:p>
    <w:p w:rsidR="001966DA" w:rsidRDefault="00D641F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Как отмечает Р. Г. Скрынников, «кто снарядил их в Москву, невозможно установить» // </w:t>
      </w:r>
      <w:r>
        <w:rPr>
          <w:i/>
          <w:iCs/>
        </w:rPr>
        <w:t>Скрынников Р. Г.</w:t>
      </w:r>
      <w:r>
        <w:t xml:space="preserve"> У истоков самодержавия.</w:t>
      </w:r>
    </w:p>
    <w:p w:rsidR="001966DA" w:rsidRDefault="00D641F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БРЭ, том «Россия», с.280</w:t>
      </w:r>
    </w:p>
    <w:p w:rsidR="001966DA" w:rsidRDefault="00D641F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Дипломатия в XVI веке</w:t>
      </w:r>
    </w:p>
    <w:p w:rsidR="001966DA" w:rsidRDefault="00D641F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Хронология РПЦ со времени Крещения Руси до наших дней</w:t>
      </w:r>
    </w:p>
    <w:p w:rsidR="001966DA" w:rsidRDefault="00D641F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«Юридические Древности», I, 51</w:t>
      </w:r>
    </w:p>
    <w:p w:rsidR="001966DA" w:rsidRDefault="00D641F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«Юридические Древности», I, 65</w:t>
      </w:r>
    </w:p>
    <w:p w:rsidR="001966DA" w:rsidRDefault="00D641F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«Собр. Госуд. Грам. и Дог.», I, № 34</w:t>
      </w:r>
    </w:p>
    <w:p w:rsidR="001966DA" w:rsidRDefault="00D641F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«Собр. Госуд. Грам. и Дог.», I, № 144</w:t>
      </w:r>
    </w:p>
    <w:p w:rsidR="001966DA" w:rsidRDefault="00D641F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Сергеевич, «Юрид. Древн.», II, 217—219</w:t>
      </w:r>
    </w:p>
    <w:p w:rsidR="001966DA" w:rsidRDefault="00D641F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«Собр. Госуд. Грам. и Дог.», I, № 33</w:t>
      </w:r>
    </w:p>
    <w:p w:rsidR="001966DA" w:rsidRDefault="00D641F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«Собр. Госуд. Грам. и Дог.», I, № 38</w:t>
      </w:r>
    </w:p>
    <w:p w:rsidR="001966DA" w:rsidRDefault="00D641F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«Собр. Госуд. Грам. и Дог.», I, № 40)</w:t>
      </w:r>
    </w:p>
    <w:p w:rsidR="001966DA" w:rsidRDefault="00D641F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«Акты Арх. Эксп.», I, № 10</w:t>
      </w:r>
    </w:p>
    <w:p w:rsidR="001966DA" w:rsidRDefault="00D641F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«Собр. Госуд. Грам. и Дог.» I, № 43, 44, 49, 55</w:t>
      </w:r>
    </w:p>
    <w:p w:rsidR="001966DA" w:rsidRDefault="00D641F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«Собр. Госуд. Грам. и Дог.», I, № 133</w:t>
      </w:r>
    </w:p>
    <w:p w:rsidR="001966DA" w:rsidRDefault="00D641F7">
      <w:pPr>
        <w:pStyle w:val="a3"/>
        <w:numPr>
          <w:ilvl w:val="0"/>
          <w:numId w:val="1"/>
        </w:numPr>
        <w:tabs>
          <w:tab w:val="left" w:pos="707"/>
        </w:tabs>
      </w:pPr>
      <w:r>
        <w:t>«Библиотека иностранных писателей о России», стр. 59</w:t>
      </w:r>
    </w:p>
    <w:p w:rsidR="001966DA" w:rsidRDefault="00D641F7">
      <w:pPr>
        <w:pStyle w:val="a3"/>
        <w:spacing w:after="0"/>
      </w:pPr>
      <w:r>
        <w:t>Источник: http://ru.wikipedia.org/wiki/Великое_княжество_Московское</w:t>
      </w:r>
      <w:bookmarkStart w:id="0" w:name="_GoBack"/>
      <w:bookmarkEnd w:id="0"/>
    </w:p>
    <w:sectPr w:rsidR="001966DA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41F7"/>
    <w:rsid w:val="001966DA"/>
    <w:rsid w:val="004A0F60"/>
    <w:rsid w:val="00D6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E8D1F4-82F0-4A99-A657-650CE488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2"/>
      </w:numPr>
      <w:outlineLvl w:val="2"/>
    </w:pPr>
    <w:rPr>
      <w:rFonts w:ascii="Liberation Serif" w:eastAsia="DejaVu Sans" w:hAnsi="Liberation Serif" w:cs="Liberation Serif"/>
      <w:b/>
      <w:bCs/>
    </w:rPr>
  </w:style>
  <w:style w:type="paragraph" w:customStyle="1" w:styleId="41">
    <w:name w:val="Заголовок 41"/>
    <w:basedOn w:val="Heading"/>
    <w:next w:val="a3"/>
    <w:pPr>
      <w:numPr>
        <w:ilvl w:val="3"/>
        <w:numId w:val="2"/>
      </w:numPr>
      <w:outlineLvl w:val="3"/>
    </w:pPr>
    <w:rPr>
      <w:rFonts w:ascii="Liberation Serif" w:eastAsia="DejaVu Sans" w:hAnsi="Liberation Serif" w:cs="Liberation Serif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5463</Words>
  <Characters>31142</Characters>
  <Application>Microsoft Office Word</Application>
  <DocSecurity>0</DocSecurity>
  <Lines>259</Lines>
  <Paragraphs>73</Paragraphs>
  <ScaleCrop>false</ScaleCrop>
  <Company/>
  <LinksUpToDate>false</LinksUpToDate>
  <CharactersWithSpaces>36532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1899-12-31T22:00:00Z</cp:lastPrinted>
  <dcterms:created xsi:type="dcterms:W3CDTF">2014-03-29T06:50:00Z</dcterms:created>
  <dcterms:modified xsi:type="dcterms:W3CDTF">2014-03-29T06:50:00Z</dcterms:modified>
</cp:coreProperties>
</file>