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991" w:rsidRDefault="00241991" w:rsidP="00FB1CFB">
      <w:pPr>
        <w:jc w:val="center"/>
        <w:rPr>
          <w:rFonts w:ascii="Times New Roman" w:hAnsi="Times New Roman"/>
          <w:sz w:val="28"/>
          <w:szCs w:val="28"/>
        </w:rPr>
      </w:pPr>
    </w:p>
    <w:p w:rsidR="003F5583" w:rsidRDefault="00FB1CFB" w:rsidP="00FB1CFB">
      <w:pPr>
        <w:jc w:val="center"/>
        <w:rPr>
          <w:rFonts w:ascii="Times New Roman" w:hAnsi="Times New Roman"/>
          <w:sz w:val="28"/>
          <w:szCs w:val="28"/>
        </w:rPr>
      </w:pPr>
      <w:r>
        <w:rPr>
          <w:rFonts w:ascii="Times New Roman" w:hAnsi="Times New Roman"/>
          <w:sz w:val="28"/>
          <w:szCs w:val="28"/>
        </w:rPr>
        <w:t>СОДЕРЖАНИЕ</w:t>
      </w:r>
    </w:p>
    <w:p w:rsidR="00467645" w:rsidRDefault="00467645" w:rsidP="00FB1CFB">
      <w:pPr>
        <w:jc w:val="center"/>
        <w:rPr>
          <w:rFonts w:ascii="Times New Roman" w:hAnsi="Times New Roman"/>
          <w:sz w:val="28"/>
          <w:szCs w:val="28"/>
        </w:rPr>
      </w:pPr>
    </w:p>
    <w:p w:rsidR="0085018D" w:rsidRPr="006D3792" w:rsidRDefault="00FB1CFB" w:rsidP="006D3792">
      <w:pPr>
        <w:pStyle w:val="11"/>
        <w:tabs>
          <w:tab w:val="right" w:leader="dot" w:pos="9628"/>
        </w:tabs>
        <w:jc w:val="both"/>
        <w:rPr>
          <w:rFonts w:ascii="Times New Roman" w:hAnsi="Times New Roman"/>
          <w:noProof/>
          <w:sz w:val="28"/>
          <w:szCs w:val="28"/>
        </w:rPr>
      </w:pPr>
      <w:r w:rsidRPr="006D3792">
        <w:rPr>
          <w:rFonts w:ascii="Times New Roman" w:hAnsi="Times New Roman"/>
          <w:sz w:val="28"/>
          <w:szCs w:val="28"/>
        </w:rPr>
        <w:fldChar w:fldCharType="begin"/>
      </w:r>
      <w:r w:rsidRPr="006D3792">
        <w:rPr>
          <w:rFonts w:ascii="Times New Roman" w:hAnsi="Times New Roman"/>
          <w:sz w:val="28"/>
          <w:szCs w:val="28"/>
        </w:rPr>
        <w:instrText xml:space="preserve"> TOC \o "1-3" \h \z \u </w:instrText>
      </w:r>
      <w:r w:rsidRPr="006D3792">
        <w:rPr>
          <w:rFonts w:ascii="Times New Roman" w:hAnsi="Times New Roman"/>
          <w:sz w:val="28"/>
          <w:szCs w:val="28"/>
        </w:rPr>
        <w:fldChar w:fldCharType="separate"/>
      </w:r>
      <w:hyperlink w:anchor="_Toc279700843" w:history="1">
        <w:r w:rsidR="0085018D" w:rsidRPr="006D3792">
          <w:rPr>
            <w:rStyle w:val="a8"/>
            <w:rFonts w:ascii="Times New Roman" w:hAnsi="Times New Roman"/>
            <w:noProof/>
            <w:sz w:val="28"/>
            <w:szCs w:val="28"/>
          </w:rPr>
          <w:t>ВВЕДЕНИЕ</w:t>
        </w:r>
        <w:r w:rsidR="0085018D" w:rsidRPr="006D3792">
          <w:rPr>
            <w:rFonts w:ascii="Times New Roman" w:hAnsi="Times New Roman"/>
            <w:noProof/>
            <w:webHidden/>
            <w:sz w:val="28"/>
            <w:szCs w:val="28"/>
          </w:rPr>
          <w:tab/>
        </w:r>
        <w:r w:rsidR="0085018D" w:rsidRPr="006D3792">
          <w:rPr>
            <w:rFonts w:ascii="Times New Roman" w:hAnsi="Times New Roman"/>
            <w:noProof/>
            <w:webHidden/>
            <w:sz w:val="28"/>
            <w:szCs w:val="28"/>
          </w:rPr>
          <w:fldChar w:fldCharType="begin"/>
        </w:r>
        <w:r w:rsidR="0085018D" w:rsidRPr="006D3792">
          <w:rPr>
            <w:rFonts w:ascii="Times New Roman" w:hAnsi="Times New Roman"/>
            <w:noProof/>
            <w:webHidden/>
            <w:sz w:val="28"/>
            <w:szCs w:val="28"/>
          </w:rPr>
          <w:instrText xml:space="preserve"> PAGEREF _Toc279700843 \h </w:instrText>
        </w:r>
        <w:r w:rsidR="0085018D" w:rsidRPr="006D3792">
          <w:rPr>
            <w:rFonts w:ascii="Times New Roman" w:hAnsi="Times New Roman"/>
            <w:noProof/>
            <w:webHidden/>
            <w:sz w:val="28"/>
            <w:szCs w:val="28"/>
          </w:rPr>
        </w:r>
        <w:r w:rsidR="0085018D" w:rsidRPr="006D3792">
          <w:rPr>
            <w:rFonts w:ascii="Times New Roman" w:hAnsi="Times New Roman"/>
            <w:noProof/>
            <w:webHidden/>
            <w:sz w:val="28"/>
            <w:szCs w:val="28"/>
          </w:rPr>
          <w:fldChar w:fldCharType="separate"/>
        </w:r>
        <w:r w:rsidR="00DB092E">
          <w:rPr>
            <w:rFonts w:ascii="Times New Roman" w:hAnsi="Times New Roman"/>
            <w:noProof/>
            <w:webHidden/>
            <w:sz w:val="28"/>
            <w:szCs w:val="28"/>
          </w:rPr>
          <w:t>3</w:t>
        </w:r>
        <w:r w:rsidR="0085018D" w:rsidRPr="006D3792">
          <w:rPr>
            <w:rFonts w:ascii="Times New Roman" w:hAnsi="Times New Roman"/>
            <w:noProof/>
            <w:webHidden/>
            <w:sz w:val="28"/>
            <w:szCs w:val="28"/>
          </w:rPr>
          <w:fldChar w:fldCharType="end"/>
        </w:r>
      </w:hyperlink>
    </w:p>
    <w:p w:rsidR="0085018D" w:rsidRPr="006D3792" w:rsidRDefault="00157D2E" w:rsidP="006D3792">
      <w:pPr>
        <w:pStyle w:val="11"/>
        <w:tabs>
          <w:tab w:val="right" w:leader="dot" w:pos="9628"/>
        </w:tabs>
        <w:jc w:val="both"/>
        <w:rPr>
          <w:rFonts w:ascii="Times New Roman" w:hAnsi="Times New Roman"/>
          <w:noProof/>
          <w:sz w:val="28"/>
          <w:szCs w:val="28"/>
        </w:rPr>
      </w:pPr>
      <w:hyperlink w:anchor="_Toc279700844" w:history="1">
        <w:r w:rsidR="0085018D" w:rsidRPr="006D3792">
          <w:rPr>
            <w:rStyle w:val="a8"/>
            <w:rFonts w:ascii="Times New Roman" w:hAnsi="Times New Roman"/>
            <w:noProof/>
            <w:sz w:val="28"/>
            <w:szCs w:val="28"/>
          </w:rPr>
          <w:t>1 ТЕОРЕТИЧЕСКИЕ ОСНОВЫ ВЕНЧУРНОГО ФИНАНСИРОВАНИЯ</w:t>
        </w:r>
        <w:r w:rsidR="0085018D" w:rsidRPr="006D3792">
          <w:rPr>
            <w:rFonts w:ascii="Times New Roman" w:hAnsi="Times New Roman"/>
            <w:noProof/>
            <w:webHidden/>
            <w:sz w:val="28"/>
            <w:szCs w:val="28"/>
          </w:rPr>
          <w:tab/>
        </w:r>
        <w:r w:rsidR="0085018D" w:rsidRPr="006D3792">
          <w:rPr>
            <w:rFonts w:ascii="Times New Roman" w:hAnsi="Times New Roman"/>
            <w:noProof/>
            <w:webHidden/>
            <w:sz w:val="28"/>
            <w:szCs w:val="28"/>
          </w:rPr>
          <w:fldChar w:fldCharType="begin"/>
        </w:r>
        <w:r w:rsidR="0085018D" w:rsidRPr="006D3792">
          <w:rPr>
            <w:rFonts w:ascii="Times New Roman" w:hAnsi="Times New Roman"/>
            <w:noProof/>
            <w:webHidden/>
            <w:sz w:val="28"/>
            <w:szCs w:val="28"/>
          </w:rPr>
          <w:instrText xml:space="preserve"> PAGEREF _Toc279700844 \h </w:instrText>
        </w:r>
        <w:r w:rsidR="0085018D" w:rsidRPr="006D3792">
          <w:rPr>
            <w:rFonts w:ascii="Times New Roman" w:hAnsi="Times New Roman"/>
            <w:noProof/>
            <w:webHidden/>
            <w:sz w:val="28"/>
            <w:szCs w:val="28"/>
          </w:rPr>
        </w:r>
        <w:r w:rsidR="0085018D" w:rsidRPr="006D3792">
          <w:rPr>
            <w:rFonts w:ascii="Times New Roman" w:hAnsi="Times New Roman"/>
            <w:noProof/>
            <w:webHidden/>
            <w:sz w:val="28"/>
            <w:szCs w:val="28"/>
          </w:rPr>
          <w:fldChar w:fldCharType="separate"/>
        </w:r>
        <w:r w:rsidR="00DB092E">
          <w:rPr>
            <w:rFonts w:ascii="Times New Roman" w:hAnsi="Times New Roman"/>
            <w:noProof/>
            <w:webHidden/>
            <w:sz w:val="28"/>
            <w:szCs w:val="28"/>
          </w:rPr>
          <w:t>5</w:t>
        </w:r>
        <w:r w:rsidR="0085018D" w:rsidRPr="006D3792">
          <w:rPr>
            <w:rFonts w:ascii="Times New Roman" w:hAnsi="Times New Roman"/>
            <w:noProof/>
            <w:webHidden/>
            <w:sz w:val="28"/>
            <w:szCs w:val="28"/>
          </w:rPr>
          <w:fldChar w:fldCharType="end"/>
        </w:r>
      </w:hyperlink>
    </w:p>
    <w:p w:rsidR="0085018D" w:rsidRPr="006D3792" w:rsidRDefault="00157D2E" w:rsidP="006D3792">
      <w:pPr>
        <w:pStyle w:val="21"/>
        <w:tabs>
          <w:tab w:val="left" w:pos="880"/>
          <w:tab w:val="right" w:leader="dot" w:pos="9628"/>
        </w:tabs>
        <w:jc w:val="both"/>
        <w:rPr>
          <w:rFonts w:ascii="Times New Roman" w:hAnsi="Times New Roman"/>
          <w:noProof/>
          <w:sz w:val="28"/>
          <w:szCs w:val="28"/>
        </w:rPr>
      </w:pPr>
      <w:hyperlink w:anchor="_Toc279700845" w:history="1">
        <w:r w:rsidR="0085018D" w:rsidRPr="006D3792">
          <w:rPr>
            <w:rStyle w:val="a8"/>
            <w:rFonts w:ascii="Times New Roman" w:hAnsi="Times New Roman"/>
            <w:noProof/>
            <w:sz w:val="28"/>
            <w:szCs w:val="28"/>
          </w:rPr>
          <w:t>1.1</w:t>
        </w:r>
        <w:r w:rsidR="0085018D" w:rsidRPr="006D3792">
          <w:rPr>
            <w:rFonts w:ascii="Times New Roman" w:hAnsi="Times New Roman"/>
            <w:noProof/>
            <w:sz w:val="28"/>
            <w:szCs w:val="28"/>
          </w:rPr>
          <w:tab/>
        </w:r>
        <w:r w:rsidR="0085018D" w:rsidRPr="006D3792">
          <w:rPr>
            <w:rStyle w:val="a8"/>
            <w:rFonts w:ascii="Times New Roman" w:hAnsi="Times New Roman"/>
            <w:noProof/>
            <w:sz w:val="28"/>
            <w:szCs w:val="28"/>
          </w:rPr>
          <w:t>Понятие и сущность венчурного финансирования</w:t>
        </w:r>
        <w:r w:rsidR="0085018D" w:rsidRPr="006D3792">
          <w:rPr>
            <w:rFonts w:ascii="Times New Roman" w:hAnsi="Times New Roman"/>
            <w:noProof/>
            <w:webHidden/>
            <w:sz w:val="28"/>
            <w:szCs w:val="28"/>
          </w:rPr>
          <w:tab/>
        </w:r>
        <w:r w:rsidR="0085018D" w:rsidRPr="006D3792">
          <w:rPr>
            <w:rFonts w:ascii="Times New Roman" w:hAnsi="Times New Roman"/>
            <w:noProof/>
            <w:webHidden/>
            <w:sz w:val="28"/>
            <w:szCs w:val="28"/>
          </w:rPr>
          <w:fldChar w:fldCharType="begin"/>
        </w:r>
        <w:r w:rsidR="0085018D" w:rsidRPr="006D3792">
          <w:rPr>
            <w:rFonts w:ascii="Times New Roman" w:hAnsi="Times New Roman"/>
            <w:noProof/>
            <w:webHidden/>
            <w:sz w:val="28"/>
            <w:szCs w:val="28"/>
          </w:rPr>
          <w:instrText xml:space="preserve"> PAGEREF _Toc279700845 \h </w:instrText>
        </w:r>
        <w:r w:rsidR="0085018D" w:rsidRPr="006D3792">
          <w:rPr>
            <w:rFonts w:ascii="Times New Roman" w:hAnsi="Times New Roman"/>
            <w:noProof/>
            <w:webHidden/>
            <w:sz w:val="28"/>
            <w:szCs w:val="28"/>
          </w:rPr>
        </w:r>
        <w:r w:rsidR="0085018D" w:rsidRPr="006D3792">
          <w:rPr>
            <w:rFonts w:ascii="Times New Roman" w:hAnsi="Times New Roman"/>
            <w:noProof/>
            <w:webHidden/>
            <w:sz w:val="28"/>
            <w:szCs w:val="28"/>
          </w:rPr>
          <w:fldChar w:fldCharType="separate"/>
        </w:r>
        <w:r w:rsidR="00DB092E">
          <w:rPr>
            <w:rFonts w:ascii="Times New Roman" w:hAnsi="Times New Roman"/>
            <w:noProof/>
            <w:webHidden/>
            <w:sz w:val="28"/>
            <w:szCs w:val="28"/>
          </w:rPr>
          <w:t>5</w:t>
        </w:r>
        <w:r w:rsidR="0085018D" w:rsidRPr="006D3792">
          <w:rPr>
            <w:rFonts w:ascii="Times New Roman" w:hAnsi="Times New Roman"/>
            <w:noProof/>
            <w:webHidden/>
            <w:sz w:val="28"/>
            <w:szCs w:val="28"/>
          </w:rPr>
          <w:fldChar w:fldCharType="end"/>
        </w:r>
      </w:hyperlink>
    </w:p>
    <w:p w:rsidR="0085018D" w:rsidRPr="006D3792" w:rsidRDefault="00157D2E" w:rsidP="006D3792">
      <w:pPr>
        <w:pStyle w:val="21"/>
        <w:tabs>
          <w:tab w:val="left" w:pos="880"/>
          <w:tab w:val="right" w:leader="dot" w:pos="9628"/>
        </w:tabs>
        <w:jc w:val="both"/>
        <w:rPr>
          <w:rFonts w:ascii="Times New Roman" w:hAnsi="Times New Roman"/>
          <w:noProof/>
          <w:sz w:val="28"/>
          <w:szCs w:val="28"/>
        </w:rPr>
      </w:pPr>
      <w:hyperlink w:anchor="_Toc279700846" w:history="1">
        <w:r w:rsidR="0085018D" w:rsidRPr="006D3792">
          <w:rPr>
            <w:rStyle w:val="a8"/>
            <w:rFonts w:ascii="Times New Roman" w:hAnsi="Times New Roman"/>
            <w:noProof/>
            <w:sz w:val="28"/>
            <w:szCs w:val="28"/>
          </w:rPr>
          <w:t>1.2</w:t>
        </w:r>
        <w:r w:rsidR="0085018D" w:rsidRPr="006D3792">
          <w:rPr>
            <w:rFonts w:ascii="Times New Roman" w:hAnsi="Times New Roman"/>
            <w:noProof/>
            <w:sz w:val="28"/>
            <w:szCs w:val="28"/>
          </w:rPr>
          <w:tab/>
        </w:r>
        <w:r w:rsidR="0085018D" w:rsidRPr="006D3792">
          <w:rPr>
            <w:rStyle w:val="a8"/>
            <w:rFonts w:ascii="Times New Roman" w:hAnsi="Times New Roman"/>
            <w:noProof/>
            <w:sz w:val="28"/>
            <w:szCs w:val="28"/>
          </w:rPr>
          <w:t>Особенности функционирования венчурного финансирования</w:t>
        </w:r>
        <w:r w:rsidR="0085018D" w:rsidRPr="006D3792">
          <w:rPr>
            <w:rFonts w:ascii="Times New Roman" w:hAnsi="Times New Roman"/>
            <w:noProof/>
            <w:webHidden/>
            <w:sz w:val="28"/>
            <w:szCs w:val="28"/>
          </w:rPr>
          <w:tab/>
        </w:r>
        <w:r w:rsidR="0085018D" w:rsidRPr="006D3792">
          <w:rPr>
            <w:rFonts w:ascii="Times New Roman" w:hAnsi="Times New Roman"/>
            <w:noProof/>
            <w:webHidden/>
            <w:sz w:val="28"/>
            <w:szCs w:val="28"/>
          </w:rPr>
          <w:fldChar w:fldCharType="begin"/>
        </w:r>
        <w:r w:rsidR="0085018D" w:rsidRPr="006D3792">
          <w:rPr>
            <w:rFonts w:ascii="Times New Roman" w:hAnsi="Times New Roman"/>
            <w:noProof/>
            <w:webHidden/>
            <w:sz w:val="28"/>
            <w:szCs w:val="28"/>
          </w:rPr>
          <w:instrText xml:space="preserve"> PAGEREF _Toc279700846 \h </w:instrText>
        </w:r>
        <w:r w:rsidR="0085018D" w:rsidRPr="006D3792">
          <w:rPr>
            <w:rFonts w:ascii="Times New Roman" w:hAnsi="Times New Roman"/>
            <w:noProof/>
            <w:webHidden/>
            <w:sz w:val="28"/>
            <w:szCs w:val="28"/>
          </w:rPr>
        </w:r>
        <w:r w:rsidR="0085018D" w:rsidRPr="006D3792">
          <w:rPr>
            <w:rFonts w:ascii="Times New Roman" w:hAnsi="Times New Roman"/>
            <w:noProof/>
            <w:webHidden/>
            <w:sz w:val="28"/>
            <w:szCs w:val="28"/>
          </w:rPr>
          <w:fldChar w:fldCharType="separate"/>
        </w:r>
        <w:r w:rsidR="00DB092E">
          <w:rPr>
            <w:rFonts w:ascii="Times New Roman" w:hAnsi="Times New Roman"/>
            <w:noProof/>
            <w:webHidden/>
            <w:sz w:val="28"/>
            <w:szCs w:val="28"/>
          </w:rPr>
          <w:t>7</w:t>
        </w:r>
        <w:r w:rsidR="0085018D" w:rsidRPr="006D3792">
          <w:rPr>
            <w:rFonts w:ascii="Times New Roman" w:hAnsi="Times New Roman"/>
            <w:noProof/>
            <w:webHidden/>
            <w:sz w:val="28"/>
            <w:szCs w:val="28"/>
          </w:rPr>
          <w:fldChar w:fldCharType="end"/>
        </w:r>
      </w:hyperlink>
    </w:p>
    <w:p w:rsidR="0085018D" w:rsidRPr="006D3792" w:rsidRDefault="00157D2E" w:rsidP="006D3792">
      <w:pPr>
        <w:pStyle w:val="21"/>
        <w:tabs>
          <w:tab w:val="left" w:pos="880"/>
          <w:tab w:val="right" w:leader="dot" w:pos="9628"/>
        </w:tabs>
        <w:jc w:val="both"/>
        <w:rPr>
          <w:rFonts w:ascii="Times New Roman" w:hAnsi="Times New Roman"/>
          <w:noProof/>
          <w:sz w:val="28"/>
          <w:szCs w:val="28"/>
        </w:rPr>
      </w:pPr>
      <w:hyperlink w:anchor="_Toc279700847" w:history="1">
        <w:r w:rsidR="0085018D" w:rsidRPr="006D3792">
          <w:rPr>
            <w:rStyle w:val="a8"/>
            <w:rFonts w:ascii="Times New Roman" w:hAnsi="Times New Roman"/>
            <w:noProof/>
            <w:sz w:val="28"/>
            <w:szCs w:val="28"/>
          </w:rPr>
          <w:t>1.3</w:t>
        </w:r>
        <w:r w:rsidR="0085018D" w:rsidRPr="006D3792">
          <w:rPr>
            <w:rFonts w:ascii="Times New Roman" w:hAnsi="Times New Roman"/>
            <w:noProof/>
            <w:sz w:val="28"/>
            <w:szCs w:val="28"/>
          </w:rPr>
          <w:tab/>
        </w:r>
        <w:r w:rsidR="0085018D" w:rsidRPr="006D3792">
          <w:rPr>
            <w:rStyle w:val="a8"/>
            <w:rFonts w:ascii="Times New Roman" w:hAnsi="Times New Roman"/>
            <w:noProof/>
            <w:sz w:val="28"/>
            <w:szCs w:val="28"/>
          </w:rPr>
          <w:t>Анализ отечественного и зарубежного опыта венчурного финансирования</w:t>
        </w:r>
        <w:r w:rsidR="0085018D" w:rsidRPr="006D3792">
          <w:rPr>
            <w:rFonts w:ascii="Times New Roman" w:hAnsi="Times New Roman"/>
            <w:noProof/>
            <w:webHidden/>
            <w:sz w:val="28"/>
            <w:szCs w:val="28"/>
          </w:rPr>
          <w:tab/>
        </w:r>
        <w:r w:rsidR="0085018D" w:rsidRPr="006D3792">
          <w:rPr>
            <w:rFonts w:ascii="Times New Roman" w:hAnsi="Times New Roman"/>
            <w:noProof/>
            <w:webHidden/>
            <w:sz w:val="28"/>
            <w:szCs w:val="28"/>
          </w:rPr>
          <w:fldChar w:fldCharType="begin"/>
        </w:r>
        <w:r w:rsidR="0085018D" w:rsidRPr="006D3792">
          <w:rPr>
            <w:rFonts w:ascii="Times New Roman" w:hAnsi="Times New Roman"/>
            <w:noProof/>
            <w:webHidden/>
            <w:sz w:val="28"/>
            <w:szCs w:val="28"/>
          </w:rPr>
          <w:instrText xml:space="preserve"> PAGEREF _Toc279700847 \h </w:instrText>
        </w:r>
        <w:r w:rsidR="0085018D" w:rsidRPr="006D3792">
          <w:rPr>
            <w:rFonts w:ascii="Times New Roman" w:hAnsi="Times New Roman"/>
            <w:noProof/>
            <w:webHidden/>
            <w:sz w:val="28"/>
            <w:szCs w:val="28"/>
          </w:rPr>
        </w:r>
        <w:r w:rsidR="0085018D" w:rsidRPr="006D3792">
          <w:rPr>
            <w:rFonts w:ascii="Times New Roman" w:hAnsi="Times New Roman"/>
            <w:noProof/>
            <w:webHidden/>
            <w:sz w:val="28"/>
            <w:szCs w:val="28"/>
          </w:rPr>
          <w:fldChar w:fldCharType="separate"/>
        </w:r>
        <w:r w:rsidR="00DB092E">
          <w:rPr>
            <w:rFonts w:ascii="Times New Roman" w:hAnsi="Times New Roman"/>
            <w:noProof/>
            <w:webHidden/>
            <w:sz w:val="28"/>
            <w:szCs w:val="28"/>
          </w:rPr>
          <w:t>14</w:t>
        </w:r>
        <w:r w:rsidR="0085018D" w:rsidRPr="006D3792">
          <w:rPr>
            <w:rFonts w:ascii="Times New Roman" w:hAnsi="Times New Roman"/>
            <w:noProof/>
            <w:webHidden/>
            <w:sz w:val="28"/>
            <w:szCs w:val="28"/>
          </w:rPr>
          <w:fldChar w:fldCharType="end"/>
        </w:r>
      </w:hyperlink>
    </w:p>
    <w:p w:rsidR="0085018D" w:rsidRPr="006D3792" w:rsidRDefault="00157D2E" w:rsidP="006D3792">
      <w:pPr>
        <w:pStyle w:val="11"/>
        <w:tabs>
          <w:tab w:val="right" w:leader="dot" w:pos="9628"/>
        </w:tabs>
        <w:jc w:val="both"/>
        <w:rPr>
          <w:rFonts w:ascii="Times New Roman" w:hAnsi="Times New Roman"/>
          <w:noProof/>
          <w:sz w:val="28"/>
          <w:szCs w:val="28"/>
        </w:rPr>
      </w:pPr>
      <w:hyperlink w:anchor="_Toc279700848" w:history="1">
        <w:r w:rsidR="0085018D" w:rsidRPr="006D3792">
          <w:rPr>
            <w:rStyle w:val="a8"/>
            <w:rFonts w:ascii="Times New Roman" w:hAnsi="Times New Roman"/>
            <w:noProof/>
            <w:sz w:val="28"/>
            <w:szCs w:val="28"/>
          </w:rPr>
          <w:t>2 АНАЛИЗ ВЕНЧУРНОГО ФИНАНСИРОВАНИЯ ИННОВАЦИОННЫХ ПРОЕКТОВ (НА ПРИМЕРЕ РЕГИОНАЛЬНОГО ВЕНЧУРНОГО ФОНДА НОВОСИБИРСКОЙ ОБЛАСТИ)</w:t>
        </w:r>
        <w:r w:rsidR="0085018D" w:rsidRPr="006D3792">
          <w:rPr>
            <w:rFonts w:ascii="Times New Roman" w:hAnsi="Times New Roman"/>
            <w:noProof/>
            <w:webHidden/>
            <w:sz w:val="28"/>
            <w:szCs w:val="28"/>
          </w:rPr>
          <w:tab/>
        </w:r>
        <w:r w:rsidR="0085018D" w:rsidRPr="006D3792">
          <w:rPr>
            <w:rFonts w:ascii="Times New Roman" w:hAnsi="Times New Roman"/>
            <w:noProof/>
            <w:webHidden/>
            <w:sz w:val="28"/>
            <w:szCs w:val="28"/>
          </w:rPr>
          <w:fldChar w:fldCharType="begin"/>
        </w:r>
        <w:r w:rsidR="0085018D" w:rsidRPr="006D3792">
          <w:rPr>
            <w:rFonts w:ascii="Times New Roman" w:hAnsi="Times New Roman"/>
            <w:noProof/>
            <w:webHidden/>
            <w:sz w:val="28"/>
            <w:szCs w:val="28"/>
          </w:rPr>
          <w:instrText xml:space="preserve"> PAGEREF _Toc279700848 \h </w:instrText>
        </w:r>
        <w:r w:rsidR="0085018D" w:rsidRPr="006D3792">
          <w:rPr>
            <w:rFonts w:ascii="Times New Roman" w:hAnsi="Times New Roman"/>
            <w:noProof/>
            <w:webHidden/>
            <w:sz w:val="28"/>
            <w:szCs w:val="28"/>
          </w:rPr>
        </w:r>
        <w:r w:rsidR="0085018D" w:rsidRPr="006D3792">
          <w:rPr>
            <w:rFonts w:ascii="Times New Roman" w:hAnsi="Times New Roman"/>
            <w:noProof/>
            <w:webHidden/>
            <w:sz w:val="28"/>
            <w:szCs w:val="28"/>
          </w:rPr>
          <w:fldChar w:fldCharType="separate"/>
        </w:r>
        <w:r w:rsidR="00DB092E">
          <w:rPr>
            <w:rFonts w:ascii="Times New Roman" w:hAnsi="Times New Roman"/>
            <w:noProof/>
            <w:webHidden/>
            <w:sz w:val="28"/>
            <w:szCs w:val="28"/>
          </w:rPr>
          <w:t>20</w:t>
        </w:r>
        <w:r w:rsidR="0085018D" w:rsidRPr="006D3792">
          <w:rPr>
            <w:rFonts w:ascii="Times New Roman" w:hAnsi="Times New Roman"/>
            <w:noProof/>
            <w:webHidden/>
            <w:sz w:val="28"/>
            <w:szCs w:val="28"/>
          </w:rPr>
          <w:fldChar w:fldCharType="end"/>
        </w:r>
      </w:hyperlink>
    </w:p>
    <w:p w:rsidR="0085018D" w:rsidRPr="006D3792" w:rsidRDefault="00157D2E" w:rsidP="006D3792">
      <w:pPr>
        <w:pStyle w:val="21"/>
        <w:tabs>
          <w:tab w:val="left" w:pos="880"/>
          <w:tab w:val="right" w:leader="dot" w:pos="9628"/>
        </w:tabs>
        <w:jc w:val="both"/>
        <w:rPr>
          <w:rFonts w:ascii="Times New Roman" w:hAnsi="Times New Roman"/>
          <w:noProof/>
          <w:sz w:val="28"/>
          <w:szCs w:val="28"/>
        </w:rPr>
      </w:pPr>
      <w:hyperlink w:anchor="_Toc279700849" w:history="1">
        <w:r w:rsidR="0085018D" w:rsidRPr="006D3792">
          <w:rPr>
            <w:rStyle w:val="a8"/>
            <w:rFonts w:ascii="Times New Roman" w:hAnsi="Times New Roman"/>
            <w:noProof/>
            <w:sz w:val="28"/>
            <w:szCs w:val="28"/>
          </w:rPr>
          <w:t>2.1</w:t>
        </w:r>
        <w:r w:rsidR="0085018D" w:rsidRPr="006D3792">
          <w:rPr>
            <w:rFonts w:ascii="Times New Roman" w:hAnsi="Times New Roman"/>
            <w:noProof/>
            <w:sz w:val="28"/>
            <w:szCs w:val="28"/>
          </w:rPr>
          <w:tab/>
        </w:r>
        <w:r w:rsidR="0085018D" w:rsidRPr="006D3792">
          <w:rPr>
            <w:rStyle w:val="a8"/>
            <w:rFonts w:ascii="Times New Roman" w:hAnsi="Times New Roman"/>
            <w:noProof/>
            <w:sz w:val="28"/>
            <w:szCs w:val="28"/>
          </w:rPr>
          <w:t>Анализ современного состояния рынка венчурного финансирования в России</w:t>
        </w:r>
        <w:r w:rsidR="0085018D" w:rsidRPr="006D3792">
          <w:rPr>
            <w:rFonts w:ascii="Times New Roman" w:hAnsi="Times New Roman"/>
            <w:noProof/>
            <w:webHidden/>
            <w:sz w:val="28"/>
            <w:szCs w:val="28"/>
          </w:rPr>
          <w:tab/>
        </w:r>
        <w:r w:rsidR="0085018D" w:rsidRPr="006D3792">
          <w:rPr>
            <w:rFonts w:ascii="Times New Roman" w:hAnsi="Times New Roman"/>
            <w:noProof/>
            <w:webHidden/>
            <w:sz w:val="28"/>
            <w:szCs w:val="28"/>
          </w:rPr>
          <w:fldChar w:fldCharType="begin"/>
        </w:r>
        <w:r w:rsidR="0085018D" w:rsidRPr="006D3792">
          <w:rPr>
            <w:rFonts w:ascii="Times New Roman" w:hAnsi="Times New Roman"/>
            <w:noProof/>
            <w:webHidden/>
            <w:sz w:val="28"/>
            <w:szCs w:val="28"/>
          </w:rPr>
          <w:instrText xml:space="preserve"> PAGEREF _Toc279700849 \h </w:instrText>
        </w:r>
        <w:r w:rsidR="0085018D" w:rsidRPr="006D3792">
          <w:rPr>
            <w:rFonts w:ascii="Times New Roman" w:hAnsi="Times New Roman"/>
            <w:noProof/>
            <w:webHidden/>
            <w:sz w:val="28"/>
            <w:szCs w:val="28"/>
          </w:rPr>
        </w:r>
        <w:r w:rsidR="0085018D" w:rsidRPr="006D3792">
          <w:rPr>
            <w:rFonts w:ascii="Times New Roman" w:hAnsi="Times New Roman"/>
            <w:noProof/>
            <w:webHidden/>
            <w:sz w:val="28"/>
            <w:szCs w:val="28"/>
          </w:rPr>
          <w:fldChar w:fldCharType="separate"/>
        </w:r>
        <w:r w:rsidR="00DB092E">
          <w:rPr>
            <w:rFonts w:ascii="Times New Roman" w:hAnsi="Times New Roman"/>
            <w:noProof/>
            <w:webHidden/>
            <w:sz w:val="28"/>
            <w:szCs w:val="28"/>
          </w:rPr>
          <w:t>20</w:t>
        </w:r>
        <w:r w:rsidR="0085018D" w:rsidRPr="006D3792">
          <w:rPr>
            <w:rFonts w:ascii="Times New Roman" w:hAnsi="Times New Roman"/>
            <w:noProof/>
            <w:webHidden/>
            <w:sz w:val="28"/>
            <w:szCs w:val="28"/>
          </w:rPr>
          <w:fldChar w:fldCharType="end"/>
        </w:r>
      </w:hyperlink>
    </w:p>
    <w:p w:rsidR="0085018D" w:rsidRPr="006D3792" w:rsidRDefault="00157D2E" w:rsidP="006D3792">
      <w:pPr>
        <w:pStyle w:val="21"/>
        <w:tabs>
          <w:tab w:val="left" w:pos="880"/>
          <w:tab w:val="right" w:leader="dot" w:pos="9628"/>
        </w:tabs>
        <w:jc w:val="both"/>
        <w:rPr>
          <w:rFonts w:ascii="Times New Roman" w:hAnsi="Times New Roman"/>
          <w:noProof/>
          <w:sz w:val="28"/>
          <w:szCs w:val="28"/>
        </w:rPr>
      </w:pPr>
      <w:hyperlink w:anchor="_Toc279700850" w:history="1">
        <w:r w:rsidR="0085018D" w:rsidRPr="006D3792">
          <w:rPr>
            <w:rStyle w:val="a8"/>
            <w:rFonts w:ascii="Times New Roman" w:hAnsi="Times New Roman"/>
            <w:noProof/>
            <w:sz w:val="28"/>
            <w:szCs w:val="28"/>
          </w:rPr>
          <w:t>2.2</w:t>
        </w:r>
        <w:r w:rsidR="0085018D" w:rsidRPr="006D3792">
          <w:rPr>
            <w:rFonts w:ascii="Times New Roman" w:hAnsi="Times New Roman"/>
            <w:noProof/>
            <w:sz w:val="28"/>
            <w:szCs w:val="28"/>
          </w:rPr>
          <w:tab/>
        </w:r>
        <w:r w:rsidR="0085018D" w:rsidRPr="006D3792">
          <w:rPr>
            <w:rStyle w:val="a8"/>
            <w:rFonts w:ascii="Times New Roman" w:hAnsi="Times New Roman"/>
            <w:noProof/>
            <w:sz w:val="28"/>
            <w:szCs w:val="28"/>
          </w:rPr>
          <w:t>Сравнительный анализ деятельности региональных венчурных фондов МЭР и венчурных фондов РВК</w:t>
        </w:r>
        <w:r w:rsidR="0085018D" w:rsidRPr="006D3792">
          <w:rPr>
            <w:rFonts w:ascii="Times New Roman" w:hAnsi="Times New Roman"/>
            <w:noProof/>
            <w:webHidden/>
            <w:sz w:val="28"/>
            <w:szCs w:val="28"/>
          </w:rPr>
          <w:tab/>
        </w:r>
        <w:r w:rsidR="0085018D" w:rsidRPr="006D3792">
          <w:rPr>
            <w:rFonts w:ascii="Times New Roman" w:hAnsi="Times New Roman"/>
            <w:noProof/>
            <w:webHidden/>
            <w:sz w:val="28"/>
            <w:szCs w:val="28"/>
          </w:rPr>
          <w:fldChar w:fldCharType="begin"/>
        </w:r>
        <w:r w:rsidR="0085018D" w:rsidRPr="006D3792">
          <w:rPr>
            <w:rFonts w:ascii="Times New Roman" w:hAnsi="Times New Roman"/>
            <w:noProof/>
            <w:webHidden/>
            <w:sz w:val="28"/>
            <w:szCs w:val="28"/>
          </w:rPr>
          <w:instrText xml:space="preserve"> PAGEREF _Toc279700850 \h </w:instrText>
        </w:r>
        <w:r w:rsidR="0085018D" w:rsidRPr="006D3792">
          <w:rPr>
            <w:rFonts w:ascii="Times New Roman" w:hAnsi="Times New Roman"/>
            <w:noProof/>
            <w:webHidden/>
            <w:sz w:val="28"/>
            <w:szCs w:val="28"/>
          </w:rPr>
        </w:r>
        <w:r w:rsidR="0085018D" w:rsidRPr="006D3792">
          <w:rPr>
            <w:rFonts w:ascii="Times New Roman" w:hAnsi="Times New Roman"/>
            <w:noProof/>
            <w:webHidden/>
            <w:sz w:val="28"/>
            <w:szCs w:val="28"/>
          </w:rPr>
          <w:fldChar w:fldCharType="separate"/>
        </w:r>
        <w:r w:rsidR="00DB092E">
          <w:rPr>
            <w:rFonts w:ascii="Times New Roman" w:hAnsi="Times New Roman"/>
            <w:noProof/>
            <w:webHidden/>
            <w:sz w:val="28"/>
            <w:szCs w:val="28"/>
          </w:rPr>
          <w:t>25</w:t>
        </w:r>
        <w:r w:rsidR="0085018D" w:rsidRPr="006D3792">
          <w:rPr>
            <w:rFonts w:ascii="Times New Roman" w:hAnsi="Times New Roman"/>
            <w:noProof/>
            <w:webHidden/>
            <w:sz w:val="28"/>
            <w:szCs w:val="28"/>
          </w:rPr>
          <w:fldChar w:fldCharType="end"/>
        </w:r>
      </w:hyperlink>
    </w:p>
    <w:p w:rsidR="0085018D" w:rsidRPr="006D3792" w:rsidRDefault="00157D2E" w:rsidP="006D3792">
      <w:pPr>
        <w:pStyle w:val="21"/>
        <w:tabs>
          <w:tab w:val="right" w:leader="dot" w:pos="9628"/>
        </w:tabs>
        <w:jc w:val="both"/>
        <w:rPr>
          <w:rFonts w:ascii="Times New Roman" w:hAnsi="Times New Roman"/>
          <w:noProof/>
          <w:sz w:val="28"/>
          <w:szCs w:val="28"/>
        </w:rPr>
      </w:pPr>
      <w:hyperlink w:anchor="_Toc279700851" w:history="1">
        <w:r w:rsidR="0085018D" w:rsidRPr="006D3792">
          <w:rPr>
            <w:rStyle w:val="a8"/>
            <w:rFonts w:ascii="Times New Roman" w:hAnsi="Times New Roman"/>
            <w:noProof/>
            <w:sz w:val="28"/>
            <w:szCs w:val="28"/>
          </w:rPr>
          <w:t>2.3 Оценка эффективности функционирования региональных венчурных фондов (на примере РВФ Новосибирской области)</w:t>
        </w:r>
        <w:r w:rsidR="0085018D" w:rsidRPr="006D3792">
          <w:rPr>
            <w:rFonts w:ascii="Times New Roman" w:hAnsi="Times New Roman"/>
            <w:noProof/>
            <w:webHidden/>
            <w:sz w:val="28"/>
            <w:szCs w:val="28"/>
          </w:rPr>
          <w:tab/>
        </w:r>
        <w:r w:rsidR="0085018D" w:rsidRPr="006D3792">
          <w:rPr>
            <w:rFonts w:ascii="Times New Roman" w:hAnsi="Times New Roman"/>
            <w:noProof/>
            <w:webHidden/>
            <w:sz w:val="28"/>
            <w:szCs w:val="28"/>
          </w:rPr>
          <w:fldChar w:fldCharType="begin"/>
        </w:r>
        <w:r w:rsidR="0085018D" w:rsidRPr="006D3792">
          <w:rPr>
            <w:rFonts w:ascii="Times New Roman" w:hAnsi="Times New Roman"/>
            <w:noProof/>
            <w:webHidden/>
            <w:sz w:val="28"/>
            <w:szCs w:val="28"/>
          </w:rPr>
          <w:instrText xml:space="preserve"> PAGEREF _Toc279700851 \h </w:instrText>
        </w:r>
        <w:r w:rsidR="0085018D" w:rsidRPr="006D3792">
          <w:rPr>
            <w:rFonts w:ascii="Times New Roman" w:hAnsi="Times New Roman"/>
            <w:noProof/>
            <w:webHidden/>
            <w:sz w:val="28"/>
            <w:szCs w:val="28"/>
          </w:rPr>
        </w:r>
        <w:r w:rsidR="0085018D" w:rsidRPr="006D3792">
          <w:rPr>
            <w:rFonts w:ascii="Times New Roman" w:hAnsi="Times New Roman"/>
            <w:noProof/>
            <w:webHidden/>
            <w:sz w:val="28"/>
            <w:szCs w:val="28"/>
          </w:rPr>
          <w:fldChar w:fldCharType="separate"/>
        </w:r>
        <w:r w:rsidR="00DB092E">
          <w:rPr>
            <w:rFonts w:ascii="Times New Roman" w:hAnsi="Times New Roman"/>
            <w:noProof/>
            <w:webHidden/>
            <w:sz w:val="28"/>
            <w:szCs w:val="28"/>
          </w:rPr>
          <w:t>29</w:t>
        </w:r>
        <w:r w:rsidR="0085018D" w:rsidRPr="006D3792">
          <w:rPr>
            <w:rFonts w:ascii="Times New Roman" w:hAnsi="Times New Roman"/>
            <w:noProof/>
            <w:webHidden/>
            <w:sz w:val="28"/>
            <w:szCs w:val="28"/>
          </w:rPr>
          <w:fldChar w:fldCharType="end"/>
        </w:r>
      </w:hyperlink>
    </w:p>
    <w:p w:rsidR="0085018D" w:rsidRPr="006D3792" w:rsidRDefault="00157D2E" w:rsidP="006D3792">
      <w:pPr>
        <w:pStyle w:val="11"/>
        <w:tabs>
          <w:tab w:val="right" w:leader="dot" w:pos="9628"/>
        </w:tabs>
        <w:jc w:val="both"/>
        <w:rPr>
          <w:rFonts w:ascii="Times New Roman" w:hAnsi="Times New Roman"/>
          <w:noProof/>
          <w:sz w:val="28"/>
          <w:szCs w:val="28"/>
        </w:rPr>
      </w:pPr>
      <w:hyperlink w:anchor="_Toc279700852" w:history="1">
        <w:r w:rsidR="0085018D" w:rsidRPr="006D3792">
          <w:rPr>
            <w:rStyle w:val="a8"/>
            <w:rFonts w:ascii="Times New Roman" w:hAnsi="Times New Roman"/>
            <w:noProof/>
            <w:sz w:val="28"/>
            <w:szCs w:val="28"/>
          </w:rPr>
          <w:t>3 РАЗРАБОТКА РЕКОМЕНДАЦИЙ ПО ПОВЫШЕНИЮ ЭФФЕКТИВНОСТИ ВЕНЧУРНОГО ФИНАНСИРОВАНИЯ (НА ПРИМЕРЕ РВФ НОВОСИБИРСКОЙ ОБЛАСТИ)</w:t>
        </w:r>
        <w:r w:rsidR="0085018D" w:rsidRPr="006D3792">
          <w:rPr>
            <w:rFonts w:ascii="Times New Roman" w:hAnsi="Times New Roman"/>
            <w:noProof/>
            <w:webHidden/>
            <w:sz w:val="28"/>
            <w:szCs w:val="28"/>
          </w:rPr>
          <w:tab/>
        </w:r>
        <w:r w:rsidR="0085018D" w:rsidRPr="006D3792">
          <w:rPr>
            <w:rFonts w:ascii="Times New Roman" w:hAnsi="Times New Roman"/>
            <w:noProof/>
            <w:webHidden/>
            <w:sz w:val="28"/>
            <w:szCs w:val="28"/>
          </w:rPr>
          <w:fldChar w:fldCharType="begin"/>
        </w:r>
        <w:r w:rsidR="0085018D" w:rsidRPr="006D3792">
          <w:rPr>
            <w:rFonts w:ascii="Times New Roman" w:hAnsi="Times New Roman"/>
            <w:noProof/>
            <w:webHidden/>
            <w:sz w:val="28"/>
            <w:szCs w:val="28"/>
          </w:rPr>
          <w:instrText xml:space="preserve"> PAGEREF _Toc279700852 \h </w:instrText>
        </w:r>
        <w:r w:rsidR="0085018D" w:rsidRPr="006D3792">
          <w:rPr>
            <w:rFonts w:ascii="Times New Roman" w:hAnsi="Times New Roman"/>
            <w:noProof/>
            <w:webHidden/>
            <w:sz w:val="28"/>
            <w:szCs w:val="28"/>
          </w:rPr>
        </w:r>
        <w:r w:rsidR="0085018D" w:rsidRPr="006D3792">
          <w:rPr>
            <w:rFonts w:ascii="Times New Roman" w:hAnsi="Times New Roman"/>
            <w:noProof/>
            <w:webHidden/>
            <w:sz w:val="28"/>
            <w:szCs w:val="28"/>
          </w:rPr>
          <w:fldChar w:fldCharType="separate"/>
        </w:r>
        <w:r w:rsidR="00DB092E">
          <w:rPr>
            <w:rFonts w:ascii="Times New Roman" w:hAnsi="Times New Roman"/>
            <w:noProof/>
            <w:webHidden/>
            <w:sz w:val="28"/>
            <w:szCs w:val="28"/>
          </w:rPr>
          <w:t>34</w:t>
        </w:r>
        <w:r w:rsidR="0085018D" w:rsidRPr="006D3792">
          <w:rPr>
            <w:rFonts w:ascii="Times New Roman" w:hAnsi="Times New Roman"/>
            <w:noProof/>
            <w:webHidden/>
            <w:sz w:val="28"/>
            <w:szCs w:val="28"/>
          </w:rPr>
          <w:fldChar w:fldCharType="end"/>
        </w:r>
      </w:hyperlink>
    </w:p>
    <w:p w:rsidR="0085018D" w:rsidRPr="006D3792" w:rsidRDefault="00157D2E" w:rsidP="006D3792">
      <w:pPr>
        <w:pStyle w:val="21"/>
        <w:tabs>
          <w:tab w:val="right" w:leader="dot" w:pos="9628"/>
        </w:tabs>
        <w:jc w:val="both"/>
        <w:rPr>
          <w:rFonts w:ascii="Times New Roman" w:hAnsi="Times New Roman"/>
          <w:noProof/>
          <w:sz w:val="28"/>
          <w:szCs w:val="28"/>
        </w:rPr>
      </w:pPr>
      <w:hyperlink w:anchor="_Toc279700853" w:history="1">
        <w:r w:rsidR="0085018D" w:rsidRPr="006D3792">
          <w:rPr>
            <w:rStyle w:val="a8"/>
            <w:rFonts w:ascii="Times New Roman" w:hAnsi="Times New Roman"/>
            <w:noProof/>
            <w:sz w:val="28"/>
            <w:szCs w:val="28"/>
          </w:rPr>
          <w:t>3.1 Организационно-правовые аспекты функционирования и развития венчурного финансирования</w:t>
        </w:r>
        <w:r w:rsidR="0085018D" w:rsidRPr="006D3792">
          <w:rPr>
            <w:rFonts w:ascii="Times New Roman" w:hAnsi="Times New Roman"/>
            <w:noProof/>
            <w:webHidden/>
            <w:sz w:val="28"/>
            <w:szCs w:val="28"/>
          </w:rPr>
          <w:tab/>
        </w:r>
        <w:r w:rsidR="0085018D" w:rsidRPr="006D3792">
          <w:rPr>
            <w:rFonts w:ascii="Times New Roman" w:hAnsi="Times New Roman"/>
            <w:noProof/>
            <w:webHidden/>
            <w:sz w:val="28"/>
            <w:szCs w:val="28"/>
          </w:rPr>
          <w:fldChar w:fldCharType="begin"/>
        </w:r>
        <w:r w:rsidR="0085018D" w:rsidRPr="006D3792">
          <w:rPr>
            <w:rFonts w:ascii="Times New Roman" w:hAnsi="Times New Roman"/>
            <w:noProof/>
            <w:webHidden/>
            <w:sz w:val="28"/>
            <w:szCs w:val="28"/>
          </w:rPr>
          <w:instrText xml:space="preserve"> PAGEREF _Toc279700853 \h </w:instrText>
        </w:r>
        <w:r w:rsidR="0085018D" w:rsidRPr="006D3792">
          <w:rPr>
            <w:rFonts w:ascii="Times New Roman" w:hAnsi="Times New Roman"/>
            <w:noProof/>
            <w:webHidden/>
            <w:sz w:val="28"/>
            <w:szCs w:val="28"/>
          </w:rPr>
        </w:r>
        <w:r w:rsidR="0085018D" w:rsidRPr="006D3792">
          <w:rPr>
            <w:rFonts w:ascii="Times New Roman" w:hAnsi="Times New Roman"/>
            <w:noProof/>
            <w:webHidden/>
            <w:sz w:val="28"/>
            <w:szCs w:val="28"/>
          </w:rPr>
          <w:fldChar w:fldCharType="separate"/>
        </w:r>
        <w:r w:rsidR="00DB092E">
          <w:rPr>
            <w:rFonts w:ascii="Times New Roman" w:hAnsi="Times New Roman"/>
            <w:noProof/>
            <w:webHidden/>
            <w:sz w:val="28"/>
            <w:szCs w:val="28"/>
          </w:rPr>
          <w:t>34</w:t>
        </w:r>
        <w:r w:rsidR="0085018D" w:rsidRPr="006D3792">
          <w:rPr>
            <w:rFonts w:ascii="Times New Roman" w:hAnsi="Times New Roman"/>
            <w:noProof/>
            <w:webHidden/>
            <w:sz w:val="28"/>
            <w:szCs w:val="28"/>
          </w:rPr>
          <w:fldChar w:fldCharType="end"/>
        </w:r>
      </w:hyperlink>
    </w:p>
    <w:p w:rsidR="0085018D" w:rsidRPr="006D3792" w:rsidRDefault="00157D2E" w:rsidP="006D3792">
      <w:pPr>
        <w:pStyle w:val="21"/>
        <w:tabs>
          <w:tab w:val="right" w:leader="dot" w:pos="9628"/>
        </w:tabs>
        <w:jc w:val="both"/>
        <w:rPr>
          <w:rFonts w:ascii="Times New Roman" w:hAnsi="Times New Roman"/>
          <w:noProof/>
          <w:sz w:val="28"/>
          <w:szCs w:val="28"/>
        </w:rPr>
      </w:pPr>
      <w:hyperlink w:anchor="_Toc279700854" w:history="1">
        <w:r w:rsidR="0085018D" w:rsidRPr="006D3792">
          <w:rPr>
            <w:rStyle w:val="a8"/>
            <w:rFonts w:ascii="Times New Roman" w:hAnsi="Times New Roman"/>
            <w:noProof/>
            <w:sz w:val="28"/>
            <w:szCs w:val="28"/>
          </w:rPr>
          <w:t>3.2 Прогноз развития венчурного финансирования (на примере РВФ Новосибирской области)</w:t>
        </w:r>
        <w:r w:rsidR="0085018D" w:rsidRPr="006D3792">
          <w:rPr>
            <w:rFonts w:ascii="Times New Roman" w:hAnsi="Times New Roman"/>
            <w:noProof/>
            <w:webHidden/>
            <w:sz w:val="28"/>
            <w:szCs w:val="28"/>
          </w:rPr>
          <w:tab/>
        </w:r>
        <w:r w:rsidR="0085018D" w:rsidRPr="006D3792">
          <w:rPr>
            <w:rFonts w:ascii="Times New Roman" w:hAnsi="Times New Roman"/>
            <w:noProof/>
            <w:webHidden/>
            <w:sz w:val="28"/>
            <w:szCs w:val="28"/>
          </w:rPr>
          <w:fldChar w:fldCharType="begin"/>
        </w:r>
        <w:r w:rsidR="0085018D" w:rsidRPr="006D3792">
          <w:rPr>
            <w:rFonts w:ascii="Times New Roman" w:hAnsi="Times New Roman"/>
            <w:noProof/>
            <w:webHidden/>
            <w:sz w:val="28"/>
            <w:szCs w:val="28"/>
          </w:rPr>
          <w:instrText xml:space="preserve"> PAGEREF _Toc279700854 \h </w:instrText>
        </w:r>
        <w:r w:rsidR="0085018D" w:rsidRPr="006D3792">
          <w:rPr>
            <w:rFonts w:ascii="Times New Roman" w:hAnsi="Times New Roman"/>
            <w:noProof/>
            <w:webHidden/>
            <w:sz w:val="28"/>
            <w:szCs w:val="28"/>
          </w:rPr>
        </w:r>
        <w:r w:rsidR="0085018D" w:rsidRPr="006D3792">
          <w:rPr>
            <w:rFonts w:ascii="Times New Roman" w:hAnsi="Times New Roman"/>
            <w:noProof/>
            <w:webHidden/>
            <w:sz w:val="28"/>
            <w:szCs w:val="28"/>
          </w:rPr>
          <w:fldChar w:fldCharType="separate"/>
        </w:r>
        <w:r w:rsidR="00DB092E">
          <w:rPr>
            <w:rFonts w:ascii="Times New Roman" w:hAnsi="Times New Roman"/>
            <w:noProof/>
            <w:webHidden/>
            <w:sz w:val="28"/>
            <w:szCs w:val="28"/>
          </w:rPr>
          <w:t>36</w:t>
        </w:r>
        <w:r w:rsidR="0085018D" w:rsidRPr="006D3792">
          <w:rPr>
            <w:rFonts w:ascii="Times New Roman" w:hAnsi="Times New Roman"/>
            <w:noProof/>
            <w:webHidden/>
            <w:sz w:val="28"/>
            <w:szCs w:val="28"/>
          </w:rPr>
          <w:fldChar w:fldCharType="end"/>
        </w:r>
      </w:hyperlink>
    </w:p>
    <w:p w:rsidR="0085018D" w:rsidRPr="006D3792" w:rsidRDefault="00157D2E" w:rsidP="006D3792">
      <w:pPr>
        <w:pStyle w:val="21"/>
        <w:tabs>
          <w:tab w:val="right" w:leader="dot" w:pos="9628"/>
        </w:tabs>
        <w:jc w:val="both"/>
        <w:rPr>
          <w:rFonts w:ascii="Times New Roman" w:hAnsi="Times New Roman"/>
          <w:noProof/>
          <w:sz w:val="28"/>
          <w:szCs w:val="28"/>
        </w:rPr>
      </w:pPr>
      <w:hyperlink w:anchor="_Toc279700855" w:history="1">
        <w:r w:rsidR="0085018D" w:rsidRPr="006D3792">
          <w:rPr>
            <w:rStyle w:val="a8"/>
            <w:rFonts w:ascii="Times New Roman" w:hAnsi="Times New Roman"/>
            <w:noProof/>
            <w:sz w:val="28"/>
            <w:szCs w:val="28"/>
          </w:rPr>
          <w:t>3.3 Разработка рекомендаций по повышению эффективности венчурного финансирования (на примере РВФ Новосибирской области)</w:t>
        </w:r>
        <w:r w:rsidR="0085018D" w:rsidRPr="006D3792">
          <w:rPr>
            <w:rFonts w:ascii="Times New Roman" w:hAnsi="Times New Roman"/>
            <w:noProof/>
            <w:webHidden/>
            <w:sz w:val="28"/>
            <w:szCs w:val="28"/>
          </w:rPr>
          <w:tab/>
        </w:r>
        <w:r w:rsidR="0085018D" w:rsidRPr="006D3792">
          <w:rPr>
            <w:rFonts w:ascii="Times New Roman" w:hAnsi="Times New Roman"/>
            <w:noProof/>
            <w:webHidden/>
            <w:sz w:val="28"/>
            <w:szCs w:val="28"/>
          </w:rPr>
          <w:fldChar w:fldCharType="begin"/>
        </w:r>
        <w:r w:rsidR="0085018D" w:rsidRPr="006D3792">
          <w:rPr>
            <w:rFonts w:ascii="Times New Roman" w:hAnsi="Times New Roman"/>
            <w:noProof/>
            <w:webHidden/>
            <w:sz w:val="28"/>
            <w:szCs w:val="28"/>
          </w:rPr>
          <w:instrText xml:space="preserve"> PAGEREF _Toc279700855 \h </w:instrText>
        </w:r>
        <w:r w:rsidR="0085018D" w:rsidRPr="006D3792">
          <w:rPr>
            <w:rFonts w:ascii="Times New Roman" w:hAnsi="Times New Roman"/>
            <w:noProof/>
            <w:webHidden/>
            <w:sz w:val="28"/>
            <w:szCs w:val="28"/>
          </w:rPr>
        </w:r>
        <w:r w:rsidR="0085018D" w:rsidRPr="006D3792">
          <w:rPr>
            <w:rFonts w:ascii="Times New Roman" w:hAnsi="Times New Roman"/>
            <w:noProof/>
            <w:webHidden/>
            <w:sz w:val="28"/>
            <w:szCs w:val="28"/>
          </w:rPr>
          <w:fldChar w:fldCharType="separate"/>
        </w:r>
        <w:r w:rsidR="00DB092E">
          <w:rPr>
            <w:rFonts w:ascii="Times New Roman" w:hAnsi="Times New Roman"/>
            <w:noProof/>
            <w:webHidden/>
            <w:sz w:val="28"/>
            <w:szCs w:val="28"/>
          </w:rPr>
          <w:t>39</w:t>
        </w:r>
        <w:r w:rsidR="0085018D" w:rsidRPr="006D3792">
          <w:rPr>
            <w:rFonts w:ascii="Times New Roman" w:hAnsi="Times New Roman"/>
            <w:noProof/>
            <w:webHidden/>
            <w:sz w:val="28"/>
            <w:szCs w:val="28"/>
          </w:rPr>
          <w:fldChar w:fldCharType="end"/>
        </w:r>
      </w:hyperlink>
    </w:p>
    <w:p w:rsidR="0085018D" w:rsidRPr="006D3792" w:rsidRDefault="00157D2E" w:rsidP="006D3792">
      <w:pPr>
        <w:pStyle w:val="11"/>
        <w:tabs>
          <w:tab w:val="right" w:leader="dot" w:pos="9628"/>
        </w:tabs>
        <w:jc w:val="both"/>
        <w:rPr>
          <w:rFonts w:ascii="Times New Roman" w:hAnsi="Times New Roman"/>
          <w:noProof/>
          <w:sz w:val="28"/>
          <w:szCs w:val="28"/>
        </w:rPr>
      </w:pPr>
      <w:hyperlink w:anchor="_Toc279700856" w:history="1">
        <w:r w:rsidR="0085018D" w:rsidRPr="006D3792">
          <w:rPr>
            <w:rStyle w:val="a8"/>
            <w:rFonts w:ascii="Times New Roman" w:hAnsi="Times New Roman"/>
            <w:noProof/>
            <w:sz w:val="28"/>
            <w:szCs w:val="28"/>
          </w:rPr>
          <w:t>ЗАКЛЮЧЕНИЕ</w:t>
        </w:r>
        <w:r w:rsidR="0085018D" w:rsidRPr="006D3792">
          <w:rPr>
            <w:rFonts w:ascii="Times New Roman" w:hAnsi="Times New Roman"/>
            <w:noProof/>
            <w:webHidden/>
            <w:sz w:val="28"/>
            <w:szCs w:val="28"/>
          </w:rPr>
          <w:tab/>
        </w:r>
        <w:r w:rsidR="0085018D" w:rsidRPr="006D3792">
          <w:rPr>
            <w:rFonts w:ascii="Times New Roman" w:hAnsi="Times New Roman"/>
            <w:noProof/>
            <w:webHidden/>
            <w:sz w:val="28"/>
            <w:szCs w:val="28"/>
          </w:rPr>
          <w:fldChar w:fldCharType="begin"/>
        </w:r>
        <w:r w:rsidR="0085018D" w:rsidRPr="006D3792">
          <w:rPr>
            <w:rFonts w:ascii="Times New Roman" w:hAnsi="Times New Roman"/>
            <w:noProof/>
            <w:webHidden/>
            <w:sz w:val="28"/>
            <w:szCs w:val="28"/>
          </w:rPr>
          <w:instrText xml:space="preserve"> PAGEREF _Toc279700856 \h </w:instrText>
        </w:r>
        <w:r w:rsidR="0085018D" w:rsidRPr="006D3792">
          <w:rPr>
            <w:rFonts w:ascii="Times New Roman" w:hAnsi="Times New Roman"/>
            <w:noProof/>
            <w:webHidden/>
            <w:sz w:val="28"/>
            <w:szCs w:val="28"/>
          </w:rPr>
        </w:r>
        <w:r w:rsidR="0085018D" w:rsidRPr="006D3792">
          <w:rPr>
            <w:rFonts w:ascii="Times New Roman" w:hAnsi="Times New Roman"/>
            <w:noProof/>
            <w:webHidden/>
            <w:sz w:val="28"/>
            <w:szCs w:val="28"/>
          </w:rPr>
          <w:fldChar w:fldCharType="separate"/>
        </w:r>
        <w:r w:rsidR="00DB092E">
          <w:rPr>
            <w:rFonts w:ascii="Times New Roman" w:hAnsi="Times New Roman"/>
            <w:noProof/>
            <w:webHidden/>
            <w:sz w:val="28"/>
            <w:szCs w:val="28"/>
          </w:rPr>
          <w:t>42</w:t>
        </w:r>
        <w:r w:rsidR="0085018D" w:rsidRPr="006D3792">
          <w:rPr>
            <w:rFonts w:ascii="Times New Roman" w:hAnsi="Times New Roman"/>
            <w:noProof/>
            <w:webHidden/>
            <w:sz w:val="28"/>
            <w:szCs w:val="28"/>
          </w:rPr>
          <w:fldChar w:fldCharType="end"/>
        </w:r>
      </w:hyperlink>
    </w:p>
    <w:p w:rsidR="0085018D" w:rsidRPr="006D3792" w:rsidRDefault="00157D2E" w:rsidP="006D3792">
      <w:pPr>
        <w:pStyle w:val="11"/>
        <w:tabs>
          <w:tab w:val="right" w:leader="dot" w:pos="9628"/>
        </w:tabs>
        <w:jc w:val="both"/>
        <w:rPr>
          <w:noProof/>
        </w:rPr>
      </w:pPr>
      <w:hyperlink w:anchor="_Toc279700857" w:history="1">
        <w:r w:rsidR="0085018D" w:rsidRPr="006D3792">
          <w:rPr>
            <w:rStyle w:val="a8"/>
            <w:rFonts w:ascii="Times New Roman" w:hAnsi="Times New Roman"/>
            <w:noProof/>
            <w:sz w:val="28"/>
            <w:szCs w:val="28"/>
          </w:rPr>
          <w:t>СПИСОК ИСПОЛЬЗОВАННЫХ ИСТОЧНИКОВ</w:t>
        </w:r>
        <w:r w:rsidR="0085018D" w:rsidRPr="006D3792">
          <w:rPr>
            <w:rFonts w:ascii="Times New Roman" w:hAnsi="Times New Roman"/>
            <w:noProof/>
            <w:webHidden/>
            <w:sz w:val="28"/>
            <w:szCs w:val="28"/>
          </w:rPr>
          <w:tab/>
        </w:r>
        <w:r w:rsidR="0085018D" w:rsidRPr="006D3792">
          <w:rPr>
            <w:rFonts w:ascii="Times New Roman" w:hAnsi="Times New Roman"/>
            <w:noProof/>
            <w:webHidden/>
            <w:sz w:val="28"/>
            <w:szCs w:val="28"/>
          </w:rPr>
          <w:fldChar w:fldCharType="begin"/>
        </w:r>
        <w:r w:rsidR="0085018D" w:rsidRPr="006D3792">
          <w:rPr>
            <w:rFonts w:ascii="Times New Roman" w:hAnsi="Times New Roman"/>
            <w:noProof/>
            <w:webHidden/>
            <w:sz w:val="28"/>
            <w:szCs w:val="28"/>
          </w:rPr>
          <w:instrText xml:space="preserve"> PAGEREF _Toc279700857 \h </w:instrText>
        </w:r>
        <w:r w:rsidR="0085018D" w:rsidRPr="006D3792">
          <w:rPr>
            <w:rFonts w:ascii="Times New Roman" w:hAnsi="Times New Roman"/>
            <w:noProof/>
            <w:webHidden/>
            <w:sz w:val="28"/>
            <w:szCs w:val="28"/>
          </w:rPr>
        </w:r>
        <w:r w:rsidR="0085018D" w:rsidRPr="006D3792">
          <w:rPr>
            <w:rFonts w:ascii="Times New Roman" w:hAnsi="Times New Roman"/>
            <w:noProof/>
            <w:webHidden/>
            <w:sz w:val="28"/>
            <w:szCs w:val="28"/>
          </w:rPr>
          <w:fldChar w:fldCharType="separate"/>
        </w:r>
        <w:r w:rsidR="00DB092E">
          <w:rPr>
            <w:rFonts w:ascii="Times New Roman" w:hAnsi="Times New Roman"/>
            <w:noProof/>
            <w:webHidden/>
            <w:sz w:val="28"/>
            <w:szCs w:val="28"/>
          </w:rPr>
          <w:t>44</w:t>
        </w:r>
        <w:r w:rsidR="0085018D" w:rsidRPr="006D3792">
          <w:rPr>
            <w:rFonts w:ascii="Times New Roman" w:hAnsi="Times New Roman"/>
            <w:noProof/>
            <w:webHidden/>
            <w:sz w:val="28"/>
            <w:szCs w:val="28"/>
          </w:rPr>
          <w:fldChar w:fldCharType="end"/>
        </w:r>
      </w:hyperlink>
    </w:p>
    <w:p w:rsidR="00B90A5C" w:rsidRPr="006D3792" w:rsidRDefault="00FB1CFB" w:rsidP="006D3792">
      <w:pPr>
        <w:ind w:left="284"/>
        <w:jc w:val="center"/>
        <w:rPr>
          <w:rFonts w:ascii="Times New Roman" w:hAnsi="Times New Roman"/>
          <w:sz w:val="28"/>
          <w:szCs w:val="28"/>
        </w:rPr>
      </w:pPr>
      <w:r w:rsidRPr="006D3792">
        <w:rPr>
          <w:rFonts w:ascii="Times New Roman" w:hAnsi="Times New Roman"/>
          <w:sz w:val="28"/>
          <w:szCs w:val="28"/>
        </w:rPr>
        <w:fldChar w:fldCharType="end"/>
      </w:r>
      <w:bookmarkStart w:id="0" w:name="_Toc279700843"/>
      <w:r w:rsidR="00B90A5C" w:rsidRPr="006D3792">
        <w:rPr>
          <w:rFonts w:ascii="Times New Roman" w:hAnsi="Times New Roman"/>
          <w:sz w:val="28"/>
          <w:szCs w:val="28"/>
        </w:rPr>
        <w:t>ВВЕДЕНИЕ</w:t>
      </w:r>
      <w:bookmarkEnd w:id="0"/>
    </w:p>
    <w:p w:rsidR="00B90A5C" w:rsidRDefault="00B90A5C" w:rsidP="00B90A5C"/>
    <w:p w:rsidR="00B90A5C" w:rsidRPr="00B90A5C" w:rsidRDefault="00B90A5C" w:rsidP="00B90A5C">
      <w:pPr>
        <w:spacing w:after="0" w:line="360" w:lineRule="auto"/>
        <w:ind w:firstLine="567"/>
        <w:jc w:val="both"/>
        <w:rPr>
          <w:rFonts w:ascii="Times New Roman" w:hAnsi="Times New Roman"/>
          <w:sz w:val="28"/>
          <w:szCs w:val="28"/>
        </w:rPr>
      </w:pPr>
      <w:r w:rsidRPr="00B90A5C">
        <w:rPr>
          <w:rFonts w:ascii="Times New Roman" w:hAnsi="Times New Roman"/>
          <w:sz w:val="28"/>
          <w:szCs w:val="28"/>
        </w:rPr>
        <w:t>Конкурентоспособность страны в большой степени зависит от успешных инноваций, эффективно коммерциализованных результатов исследований и разработок. Одним из основных экономических инструментов, обеспечивающих на протяжении последних десятилетий инновационное развитие ведущих стран Запада, является механизм венчурного (рискового) финансирования.</w:t>
      </w:r>
    </w:p>
    <w:p w:rsidR="00B90A5C" w:rsidRPr="00B90A5C" w:rsidRDefault="00B90A5C" w:rsidP="00B90A5C">
      <w:pPr>
        <w:spacing w:after="0" w:line="360" w:lineRule="auto"/>
        <w:ind w:firstLine="567"/>
        <w:jc w:val="both"/>
        <w:rPr>
          <w:rFonts w:ascii="Times New Roman" w:hAnsi="Times New Roman"/>
          <w:sz w:val="28"/>
          <w:szCs w:val="28"/>
        </w:rPr>
      </w:pPr>
      <w:r w:rsidRPr="00B90A5C">
        <w:rPr>
          <w:rFonts w:ascii="Times New Roman" w:hAnsi="Times New Roman"/>
          <w:sz w:val="28"/>
          <w:szCs w:val="28"/>
        </w:rPr>
        <w:t>В России история венчурного финансирования насчитывает совсем немного – чуть более 10 лет. И по про</w:t>
      </w:r>
      <w:r>
        <w:rPr>
          <w:rFonts w:ascii="Times New Roman" w:hAnsi="Times New Roman"/>
          <w:sz w:val="28"/>
          <w:szCs w:val="28"/>
        </w:rPr>
        <w:t>шествии 12</w:t>
      </w:r>
      <w:r w:rsidRPr="00B90A5C">
        <w:rPr>
          <w:rFonts w:ascii="Times New Roman" w:hAnsi="Times New Roman"/>
          <w:sz w:val="28"/>
          <w:szCs w:val="28"/>
        </w:rPr>
        <w:t xml:space="preserve"> лет основными венчурными игроками по-прежнему остаются иностранные инвесторы. Процесс формирования российских венчурных фондов с участием национального капитала идет медленно, но нарастающими темпами. Создаются коучинг-центры, проводятся ежегодно венчурные ярмарки, принимаются правительством новые законы, разрабатываются программы по развитию венчурного инвестирования и т.д. Однако по оценкам независимых экспертов, доля российского капитала в данном бизнесе по-прежнему не превышает 1,5%. </w:t>
      </w:r>
    </w:p>
    <w:p w:rsidR="00B90A5C" w:rsidRDefault="00B90A5C" w:rsidP="00B90A5C">
      <w:pPr>
        <w:spacing w:after="0" w:line="360" w:lineRule="auto"/>
        <w:ind w:firstLine="567"/>
        <w:jc w:val="both"/>
        <w:rPr>
          <w:rFonts w:ascii="Times New Roman" w:hAnsi="Times New Roman"/>
          <w:sz w:val="28"/>
          <w:szCs w:val="28"/>
        </w:rPr>
      </w:pPr>
      <w:r w:rsidRPr="00B90A5C">
        <w:rPr>
          <w:rFonts w:ascii="Times New Roman" w:hAnsi="Times New Roman"/>
          <w:sz w:val="28"/>
          <w:szCs w:val="28"/>
        </w:rPr>
        <w:t xml:space="preserve">Актуальность </w:t>
      </w:r>
      <w:r>
        <w:rPr>
          <w:rFonts w:ascii="Times New Roman" w:hAnsi="Times New Roman"/>
          <w:sz w:val="28"/>
          <w:szCs w:val="28"/>
        </w:rPr>
        <w:t>темы</w:t>
      </w:r>
      <w:r w:rsidRPr="00B90A5C">
        <w:rPr>
          <w:rFonts w:ascii="Times New Roman" w:hAnsi="Times New Roman"/>
          <w:sz w:val="28"/>
          <w:szCs w:val="28"/>
        </w:rPr>
        <w:t xml:space="preserve"> заключается в необходимости повышения эффективности использования венчурного капитала, особенно для предприятий малого бизнеса, в котором заключен потенциал развития российской экономики, и поэтому здесь так необходима государственная и финансовая поддержка.</w:t>
      </w:r>
    </w:p>
    <w:p w:rsidR="00B90A5C" w:rsidRDefault="00B90A5C" w:rsidP="00B90A5C">
      <w:pPr>
        <w:spacing w:after="0" w:line="360" w:lineRule="auto"/>
        <w:ind w:firstLine="567"/>
        <w:jc w:val="both"/>
        <w:rPr>
          <w:rFonts w:ascii="Times New Roman" w:hAnsi="Times New Roman"/>
          <w:sz w:val="28"/>
          <w:szCs w:val="28"/>
        </w:rPr>
      </w:pPr>
      <w:r>
        <w:rPr>
          <w:rFonts w:ascii="Times New Roman" w:hAnsi="Times New Roman"/>
          <w:sz w:val="28"/>
          <w:szCs w:val="28"/>
        </w:rPr>
        <w:t>Целью курсовой работы является:</w:t>
      </w:r>
    </w:p>
    <w:p w:rsidR="00B90A5C" w:rsidRDefault="00B90A5C" w:rsidP="00B90A5C">
      <w:pPr>
        <w:spacing w:after="0" w:line="360" w:lineRule="auto"/>
        <w:ind w:firstLine="567"/>
        <w:jc w:val="both"/>
        <w:rPr>
          <w:rFonts w:ascii="Times New Roman" w:hAnsi="Times New Roman"/>
          <w:sz w:val="28"/>
          <w:szCs w:val="28"/>
        </w:rPr>
      </w:pPr>
      <w:r>
        <w:rPr>
          <w:rFonts w:ascii="Times New Roman" w:hAnsi="Times New Roman"/>
          <w:sz w:val="28"/>
          <w:szCs w:val="28"/>
        </w:rPr>
        <w:t>- изучение теоретических основ венчурного финансирования;</w:t>
      </w:r>
    </w:p>
    <w:p w:rsidR="00B90A5C" w:rsidRDefault="00B90A5C" w:rsidP="00B90A5C">
      <w:pPr>
        <w:spacing w:after="0" w:line="360" w:lineRule="auto"/>
        <w:ind w:firstLine="567"/>
        <w:jc w:val="both"/>
        <w:rPr>
          <w:rFonts w:ascii="Times New Roman" w:hAnsi="Times New Roman"/>
          <w:sz w:val="28"/>
          <w:szCs w:val="28"/>
        </w:rPr>
      </w:pPr>
      <w:r>
        <w:rPr>
          <w:rFonts w:ascii="Times New Roman" w:hAnsi="Times New Roman"/>
          <w:sz w:val="28"/>
          <w:szCs w:val="28"/>
        </w:rPr>
        <w:t>- анализ венчурного финансирования инновационных проектов на примере регионального венчурного фонда Новосибирской области;</w:t>
      </w:r>
    </w:p>
    <w:p w:rsidR="00B90A5C" w:rsidRDefault="00B90A5C" w:rsidP="00B90A5C">
      <w:pPr>
        <w:spacing w:after="0" w:line="360" w:lineRule="auto"/>
        <w:ind w:firstLine="567"/>
        <w:jc w:val="both"/>
        <w:rPr>
          <w:rFonts w:ascii="Times New Roman" w:hAnsi="Times New Roman"/>
          <w:sz w:val="28"/>
          <w:szCs w:val="28"/>
        </w:rPr>
      </w:pPr>
      <w:r>
        <w:rPr>
          <w:rFonts w:ascii="Times New Roman" w:hAnsi="Times New Roman"/>
          <w:sz w:val="28"/>
          <w:szCs w:val="28"/>
        </w:rPr>
        <w:t>- разработка рекомендаций по повышению эффективности венчурного финансирования.</w:t>
      </w:r>
    </w:p>
    <w:p w:rsidR="00B90A5C" w:rsidRDefault="00B90A5C" w:rsidP="00B90A5C">
      <w:pPr>
        <w:spacing w:after="0" w:line="360" w:lineRule="auto"/>
        <w:ind w:firstLine="567"/>
        <w:jc w:val="both"/>
        <w:rPr>
          <w:rFonts w:ascii="Times New Roman" w:hAnsi="Times New Roman"/>
          <w:sz w:val="28"/>
          <w:szCs w:val="28"/>
        </w:rPr>
      </w:pPr>
      <w:r>
        <w:rPr>
          <w:rFonts w:ascii="Times New Roman" w:hAnsi="Times New Roman"/>
          <w:sz w:val="28"/>
          <w:szCs w:val="28"/>
        </w:rPr>
        <w:t>Данная цель предопределила решение следующих задач:</w:t>
      </w:r>
    </w:p>
    <w:p w:rsidR="00B90A5C" w:rsidRDefault="00996298" w:rsidP="00B90A5C">
      <w:pPr>
        <w:spacing w:after="0" w:line="360" w:lineRule="auto"/>
        <w:ind w:firstLine="567"/>
        <w:jc w:val="both"/>
        <w:rPr>
          <w:rFonts w:ascii="Times New Roman" w:hAnsi="Times New Roman"/>
          <w:sz w:val="28"/>
          <w:szCs w:val="28"/>
        </w:rPr>
      </w:pPr>
      <w:r>
        <w:rPr>
          <w:rFonts w:ascii="Times New Roman" w:hAnsi="Times New Roman"/>
          <w:sz w:val="28"/>
          <w:szCs w:val="28"/>
        </w:rPr>
        <w:t>- выявить особенности функционирования венчурного финансирования:</w:t>
      </w:r>
    </w:p>
    <w:p w:rsidR="00996298" w:rsidRDefault="00996298" w:rsidP="00B90A5C">
      <w:pPr>
        <w:spacing w:after="0" w:line="360" w:lineRule="auto"/>
        <w:ind w:firstLine="567"/>
        <w:jc w:val="both"/>
        <w:rPr>
          <w:rFonts w:ascii="Times New Roman" w:hAnsi="Times New Roman"/>
          <w:sz w:val="28"/>
          <w:szCs w:val="28"/>
        </w:rPr>
      </w:pPr>
      <w:r>
        <w:rPr>
          <w:rFonts w:ascii="Times New Roman" w:hAnsi="Times New Roman"/>
          <w:sz w:val="28"/>
          <w:szCs w:val="28"/>
        </w:rPr>
        <w:t>- проанализировать отечественный и зарубежный опыт венчурного финансирования;</w:t>
      </w:r>
    </w:p>
    <w:p w:rsidR="00996298" w:rsidRDefault="00996298" w:rsidP="00B90A5C">
      <w:pPr>
        <w:spacing w:after="0" w:line="360" w:lineRule="auto"/>
        <w:ind w:firstLine="567"/>
        <w:jc w:val="both"/>
        <w:rPr>
          <w:rFonts w:ascii="Times New Roman" w:hAnsi="Times New Roman"/>
          <w:sz w:val="28"/>
          <w:szCs w:val="28"/>
        </w:rPr>
      </w:pPr>
      <w:r>
        <w:rPr>
          <w:rFonts w:ascii="Times New Roman" w:hAnsi="Times New Roman"/>
          <w:sz w:val="28"/>
          <w:szCs w:val="28"/>
        </w:rPr>
        <w:t>- проанализировать современное состояние рынка венчурного финансирования;</w:t>
      </w:r>
    </w:p>
    <w:p w:rsidR="00996298" w:rsidRDefault="00996298" w:rsidP="00B90A5C">
      <w:pPr>
        <w:spacing w:after="0" w:line="360" w:lineRule="auto"/>
        <w:ind w:firstLine="567"/>
        <w:jc w:val="both"/>
        <w:rPr>
          <w:rFonts w:ascii="Times New Roman" w:hAnsi="Times New Roman"/>
          <w:sz w:val="28"/>
          <w:szCs w:val="28"/>
        </w:rPr>
      </w:pPr>
      <w:r>
        <w:rPr>
          <w:rFonts w:ascii="Times New Roman" w:hAnsi="Times New Roman"/>
          <w:sz w:val="28"/>
          <w:szCs w:val="28"/>
        </w:rPr>
        <w:t>- оценить эффективность функционирования регионального венчурного фонда Новосибирской области;</w:t>
      </w:r>
    </w:p>
    <w:p w:rsidR="00996298" w:rsidRDefault="00996298" w:rsidP="00B90A5C">
      <w:pPr>
        <w:spacing w:after="0" w:line="360" w:lineRule="auto"/>
        <w:ind w:firstLine="567"/>
        <w:jc w:val="both"/>
        <w:rPr>
          <w:rFonts w:ascii="Times New Roman" w:hAnsi="Times New Roman"/>
          <w:sz w:val="28"/>
          <w:szCs w:val="28"/>
        </w:rPr>
      </w:pPr>
      <w:r>
        <w:rPr>
          <w:rFonts w:ascii="Times New Roman" w:hAnsi="Times New Roman"/>
          <w:sz w:val="28"/>
          <w:szCs w:val="28"/>
        </w:rPr>
        <w:t>- разработать рекомендации по повышению эффективности венчурного финансирования (на примере РВФ Новосибирской области).</w:t>
      </w:r>
    </w:p>
    <w:p w:rsidR="00996298" w:rsidRDefault="00996298" w:rsidP="00B90A5C">
      <w:pPr>
        <w:spacing w:after="0" w:line="360" w:lineRule="auto"/>
        <w:ind w:firstLine="567"/>
        <w:jc w:val="both"/>
        <w:rPr>
          <w:rFonts w:ascii="Times New Roman" w:hAnsi="Times New Roman"/>
          <w:sz w:val="28"/>
          <w:szCs w:val="28"/>
        </w:rPr>
      </w:pPr>
      <w:r>
        <w:rPr>
          <w:rFonts w:ascii="Times New Roman" w:hAnsi="Times New Roman"/>
          <w:sz w:val="28"/>
          <w:szCs w:val="28"/>
        </w:rPr>
        <w:t>Предметом исследования является венчурное финансирование инновационных проектов.</w:t>
      </w:r>
    </w:p>
    <w:p w:rsidR="00996298" w:rsidRDefault="00996298" w:rsidP="00B90A5C">
      <w:pPr>
        <w:spacing w:after="0" w:line="360" w:lineRule="auto"/>
        <w:ind w:firstLine="567"/>
        <w:jc w:val="both"/>
        <w:rPr>
          <w:rFonts w:ascii="Times New Roman" w:hAnsi="Times New Roman"/>
          <w:sz w:val="28"/>
          <w:szCs w:val="28"/>
        </w:rPr>
      </w:pPr>
      <w:r>
        <w:rPr>
          <w:rFonts w:ascii="Times New Roman" w:hAnsi="Times New Roman"/>
          <w:sz w:val="28"/>
          <w:szCs w:val="28"/>
        </w:rPr>
        <w:t>Объектом исследования является деятельность регионального венчурного фонда Новосибирской области.</w:t>
      </w:r>
    </w:p>
    <w:p w:rsidR="00996298" w:rsidRDefault="00996298" w:rsidP="00B90A5C">
      <w:pPr>
        <w:spacing w:after="0" w:line="360" w:lineRule="auto"/>
        <w:ind w:firstLine="567"/>
        <w:jc w:val="both"/>
        <w:rPr>
          <w:rFonts w:ascii="Times New Roman" w:hAnsi="Times New Roman"/>
          <w:sz w:val="28"/>
          <w:szCs w:val="28"/>
        </w:rPr>
      </w:pPr>
      <w:r>
        <w:rPr>
          <w:rFonts w:ascii="Times New Roman" w:hAnsi="Times New Roman"/>
          <w:sz w:val="28"/>
          <w:szCs w:val="28"/>
        </w:rPr>
        <w:t xml:space="preserve">Методологической базой исследования является: </w:t>
      </w:r>
      <w:r w:rsidRPr="00996298">
        <w:rPr>
          <w:rFonts w:ascii="Times New Roman" w:hAnsi="Times New Roman"/>
          <w:sz w:val="28"/>
          <w:szCs w:val="28"/>
        </w:rPr>
        <w:t>Ансофф И., Бланк И., Глазьев С., Гринфельд М., Кондратьев Н.Д., Лапуста М., Медынский В.Г., Мишин Ю.В., Поршнев А.Г., Сухарев О.С., Такер Б.Р., Шумпетер Й.А., Шнейдер А., Эрроу К., Яковец Ю.В. и другие.</w:t>
      </w:r>
    </w:p>
    <w:p w:rsidR="00996298" w:rsidRDefault="00996298" w:rsidP="00996298">
      <w:pPr>
        <w:spacing w:after="0" w:line="360" w:lineRule="auto"/>
        <w:ind w:firstLine="567"/>
        <w:contextualSpacing/>
        <w:jc w:val="both"/>
        <w:rPr>
          <w:rFonts w:ascii="Times New Roman" w:hAnsi="Times New Roman"/>
          <w:sz w:val="28"/>
          <w:szCs w:val="28"/>
        </w:rPr>
      </w:pPr>
      <w:r>
        <w:rPr>
          <w:rFonts w:ascii="Times New Roman" w:hAnsi="Times New Roman"/>
          <w:sz w:val="28"/>
          <w:szCs w:val="28"/>
        </w:rPr>
        <w:t>Курсовая работа состоит из введения, трех разделов, заключения, списка литературы.</w:t>
      </w:r>
    </w:p>
    <w:p w:rsidR="00996298" w:rsidRDefault="00996298" w:rsidP="00996298">
      <w:pPr>
        <w:spacing w:after="0" w:line="360" w:lineRule="auto"/>
        <w:ind w:firstLine="567"/>
        <w:contextualSpacing/>
        <w:jc w:val="both"/>
        <w:rPr>
          <w:rFonts w:ascii="Times New Roman" w:hAnsi="Times New Roman"/>
          <w:sz w:val="28"/>
          <w:szCs w:val="28"/>
        </w:rPr>
      </w:pPr>
    </w:p>
    <w:p w:rsidR="00996298" w:rsidRDefault="00996298" w:rsidP="00B90A5C">
      <w:pPr>
        <w:spacing w:after="0" w:line="360" w:lineRule="auto"/>
        <w:ind w:firstLine="567"/>
        <w:jc w:val="both"/>
        <w:rPr>
          <w:rFonts w:ascii="Times New Roman" w:hAnsi="Times New Roman"/>
          <w:sz w:val="28"/>
          <w:szCs w:val="28"/>
        </w:rPr>
      </w:pPr>
    </w:p>
    <w:p w:rsidR="00B90A5C" w:rsidRPr="00B90A5C" w:rsidRDefault="00B90A5C" w:rsidP="00B90A5C">
      <w:pPr>
        <w:spacing w:after="0" w:line="360" w:lineRule="auto"/>
        <w:ind w:firstLine="567"/>
        <w:jc w:val="both"/>
        <w:rPr>
          <w:rFonts w:ascii="Times New Roman" w:hAnsi="Times New Roman"/>
          <w:sz w:val="28"/>
          <w:szCs w:val="28"/>
        </w:rPr>
      </w:pPr>
    </w:p>
    <w:p w:rsidR="00B90A5C" w:rsidRDefault="00B90A5C" w:rsidP="00B90A5C"/>
    <w:p w:rsidR="009A36EE" w:rsidRDefault="009A36EE" w:rsidP="00B90A5C"/>
    <w:p w:rsidR="009A36EE" w:rsidRDefault="009A36EE" w:rsidP="00B90A5C"/>
    <w:p w:rsidR="009A36EE" w:rsidRDefault="009A36EE" w:rsidP="00B90A5C"/>
    <w:p w:rsidR="009A36EE" w:rsidRDefault="009A36EE" w:rsidP="00B90A5C"/>
    <w:p w:rsidR="00B90A5C" w:rsidRPr="00B90A5C" w:rsidRDefault="00B90A5C" w:rsidP="00B90A5C"/>
    <w:p w:rsidR="007E518D" w:rsidRPr="00FB1CFB" w:rsidRDefault="007E518D" w:rsidP="00473074">
      <w:pPr>
        <w:pStyle w:val="1"/>
        <w:spacing w:before="0" w:after="0" w:line="360" w:lineRule="auto"/>
        <w:ind w:firstLine="567"/>
        <w:jc w:val="both"/>
        <w:rPr>
          <w:rFonts w:ascii="Times New Roman" w:hAnsi="Times New Roman"/>
          <w:b w:val="0"/>
          <w:sz w:val="28"/>
          <w:szCs w:val="28"/>
        </w:rPr>
      </w:pPr>
      <w:bookmarkStart w:id="1" w:name="_Toc279700844"/>
      <w:r w:rsidRPr="00FB1CFB">
        <w:rPr>
          <w:rFonts w:ascii="Times New Roman" w:hAnsi="Times New Roman"/>
          <w:b w:val="0"/>
          <w:sz w:val="28"/>
          <w:szCs w:val="28"/>
        </w:rPr>
        <w:t xml:space="preserve">1 ТЕОРЕТИЧЕСКИЕ ОСНОВЫ ВЕНЧУРНОГО </w:t>
      </w:r>
      <w:r w:rsidR="009671A5" w:rsidRPr="00FB1CFB">
        <w:rPr>
          <w:rFonts w:ascii="Times New Roman" w:hAnsi="Times New Roman"/>
          <w:b w:val="0"/>
          <w:sz w:val="28"/>
          <w:szCs w:val="28"/>
        </w:rPr>
        <w:t>ФИНАНСИРОВАНИЯ</w:t>
      </w:r>
      <w:bookmarkEnd w:id="1"/>
    </w:p>
    <w:p w:rsidR="007E518D" w:rsidRPr="007E518D" w:rsidRDefault="007E518D" w:rsidP="007E518D">
      <w:pPr>
        <w:spacing w:after="0" w:line="360" w:lineRule="auto"/>
        <w:ind w:firstLine="709"/>
        <w:jc w:val="both"/>
        <w:rPr>
          <w:rFonts w:ascii="Times New Roman" w:hAnsi="Times New Roman"/>
          <w:sz w:val="28"/>
          <w:szCs w:val="28"/>
        </w:rPr>
      </w:pPr>
    </w:p>
    <w:p w:rsidR="007E518D" w:rsidRPr="00FB1CFB" w:rsidRDefault="007E518D" w:rsidP="00473074">
      <w:pPr>
        <w:pStyle w:val="2"/>
        <w:spacing w:before="0" w:after="0" w:line="360" w:lineRule="auto"/>
        <w:ind w:firstLine="567"/>
        <w:jc w:val="both"/>
        <w:rPr>
          <w:rFonts w:ascii="Times New Roman" w:hAnsi="Times New Roman"/>
          <w:b w:val="0"/>
          <w:i w:val="0"/>
          <w:spacing w:val="20"/>
        </w:rPr>
      </w:pPr>
      <w:bookmarkStart w:id="2" w:name="_Toc279700845"/>
      <w:r w:rsidRPr="00FB1CFB">
        <w:rPr>
          <w:rFonts w:ascii="Times New Roman" w:hAnsi="Times New Roman"/>
          <w:b w:val="0"/>
          <w:i w:val="0"/>
          <w:spacing w:val="20"/>
        </w:rPr>
        <w:t>1.1</w:t>
      </w:r>
      <w:r w:rsidRPr="00FB1CFB">
        <w:rPr>
          <w:rFonts w:ascii="Times New Roman" w:hAnsi="Times New Roman"/>
          <w:b w:val="0"/>
          <w:i w:val="0"/>
          <w:spacing w:val="20"/>
        </w:rPr>
        <w:tab/>
      </w:r>
      <w:r w:rsidR="00E45E06">
        <w:rPr>
          <w:rFonts w:ascii="Times New Roman" w:hAnsi="Times New Roman"/>
          <w:b w:val="0"/>
          <w:i w:val="0"/>
          <w:spacing w:val="20"/>
        </w:rPr>
        <w:t>Понятие и с</w:t>
      </w:r>
      <w:r w:rsidR="00D44BB0" w:rsidRPr="00FB1CFB">
        <w:rPr>
          <w:rFonts w:ascii="Times New Roman" w:hAnsi="Times New Roman"/>
          <w:b w:val="0"/>
          <w:i w:val="0"/>
          <w:spacing w:val="20"/>
        </w:rPr>
        <w:t xml:space="preserve">ущность венчурного </w:t>
      </w:r>
      <w:r w:rsidR="009671A5" w:rsidRPr="00FB1CFB">
        <w:rPr>
          <w:rFonts w:ascii="Times New Roman" w:hAnsi="Times New Roman"/>
          <w:b w:val="0"/>
          <w:i w:val="0"/>
          <w:spacing w:val="20"/>
        </w:rPr>
        <w:t>финансирования</w:t>
      </w:r>
      <w:bookmarkEnd w:id="2"/>
      <w:r w:rsidR="00D44BB0" w:rsidRPr="00FB1CFB">
        <w:rPr>
          <w:rFonts w:ascii="Times New Roman" w:hAnsi="Times New Roman"/>
          <w:b w:val="0"/>
          <w:i w:val="0"/>
          <w:spacing w:val="20"/>
        </w:rPr>
        <w:t xml:space="preserve"> </w:t>
      </w:r>
    </w:p>
    <w:p w:rsidR="00D44BB0" w:rsidRPr="007E518D" w:rsidRDefault="00D44BB0" w:rsidP="007E518D">
      <w:pPr>
        <w:spacing w:after="0" w:line="360" w:lineRule="auto"/>
        <w:ind w:firstLine="709"/>
        <w:jc w:val="both"/>
        <w:rPr>
          <w:rFonts w:ascii="Times New Roman" w:hAnsi="Times New Roman"/>
          <w:sz w:val="28"/>
          <w:szCs w:val="28"/>
        </w:rPr>
      </w:pPr>
    </w:p>
    <w:p w:rsidR="00EA3BEF" w:rsidRPr="00EA3BEF" w:rsidRDefault="00EA3BEF" w:rsidP="005353A1">
      <w:pPr>
        <w:spacing w:after="0" w:line="360" w:lineRule="auto"/>
        <w:ind w:firstLine="567"/>
        <w:jc w:val="both"/>
        <w:rPr>
          <w:rFonts w:ascii="Times New Roman" w:hAnsi="Times New Roman"/>
          <w:sz w:val="28"/>
          <w:szCs w:val="28"/>
        </w:rPr>
      </w:pPr>
      <w:r w:rsidRPr="00EA3BEF">
        <w:rPr>
          <w:rFonts w:ascii="Times New Roman" w:hAnsi="Times New Roman"/>
          <w:sz w:val="28"/>
          <w:szCs w:val="28"/>
        </w:rPr>
        <w:t>Венчур (англ. venture — рискованное предприятие) — инвестиционная компания, работающая исключительно с инновационными предприятиями и проектами (стартапами). Венчурные фонды осуществляют инвестиции в ценные бумаги или предприятия с высокой или относительно высокой степенью риска в ожидании чрезвычайно высокой прибыли. Обычно такие вложения осуществляются в сфере новейших научных разработок, высоких технологий. Как правило, 70-80 % проектов не приносят отдачи, но прибыль от оставшихся 20-30 % окупает все убытки.</w:t>
      </w:r>
    </w:p>
    <w:p w:rsidR="00EA3BEF" w:rsidRPr="00EA3BEF" w:rsidRDefault="00EA3BEF" w:rsidP="005353A1">
      <w:pPr>
        <w:spacing w:after="0" w:line="360" w:lineRule="auto"/>
        <w:ind w:firstLine="567"/>
        <w:jc w:val="both"/>
        <w:rPr>
          <w:rFonts w:ascii="Times New Roman" w:hAnsi="Times New Roman"/>
          <w:sz w:val="28"/>
          <w:szCs w:val="28"/>
        </w:rPr>
      </w:pPr>
      <w:r w:rsidRPr="00EA3BEF">
        <w:rPr>
          <w:rFonts w:ascii="Times New Roman" w:hAnsi="Times New Roman"/>
          <w:sz w:val="28"/>
          <w:szCs w:val="28"/>
        </w:rPr>
        <w:t>Второй составляющей рынка инвестиций в сфере высоких технологий являются бизнес-ангелы. Если венчурные фонды, как правило, предпочитают вложения в проекты со средней степенью риска (типичная инвестиция — 1-5 млн. дол. в проект), то бизнес-ангелы, в основном, сосредотачивают свою деловую активность на вложения в компании на самой ранней стадии развития (50-300 тыс. дол. в проект) и, как следствие, более рискованных инвестициях. Зачастую ими движет не только денежный интерес, а что-то вроде «желания помочь хорошему человеку/проекту».</w:t>
      </w:r>
    </w:p>
    <w:p w:rsidR="00EA3BEF" w:rsidRPr="00EA3BEF" w:rsidRDefault="00EA3BEF" w:rsidP="005353A1">
      <w:pPr>
        <w:spacing w:after="0" w:line="360" w:lineRule="auto"/>
        <w:ind w:firstLine="567"/>
        <w:jc w:val="both"/>
        <w:rPr>
          <w:rFonts w:ascii="Times New Roman" w:hAnsi="Times New Roman"/>
          <w:sz w:val="28"/>
          <w:szCs w:val="28"/>
        </w:rPr>
      </w:pPr>
      <w:r w:rsidRPr="00EA3BEF">
        <w:rPr>
          <w:rFonts w:ascii="Times New Roman" w:hAnsi="Times New Roman"/>
          <w:sz w:val="28"/>
          <w:szCs w:val="28"/>
        </w:rPr>
        <w:t>Венчурное предприятие</w:t>
      </w:r>
      <w:r w:rsidR="006D3792">
        <w:rPr>
          <w:rFonts w:ascii="Times New Roman" w:hAnsi="Times New Roman"/>
          <w:sz w:val="28"/>
          <w:szCs w:val="28"/>
        </w:rPr>
        <w:t xml:space="preserve"> </w:t>
      </w:r>
      <w:r w:rsidRPr="00EA3BEF">
        <w:rPr>
          <w:rFonts w:ascii="Times New Roman" w:hAnsi="Times New Roman"/>
          <w:sz w:val="28"/>
          <w:szCs w:val="28"/>
        </w:rPr>
        <w:t>— предприятие малого бизнеса, занимающееся опытно-конструкторскими разработками или другими наукоёмкими работами, благодаря которым осуществляются рискованные проекты. Венчур бывает внешним и внутренним. Внутренний венчур организуется самими авторами идеи и венчурным предпринимателем. Внешний венчур занимается привлечением средств для осуществления рисковых проектов через пенсионные фонды, средства страховых компаний, накопления населения, средства государства и других инвесторов.</w:t>
      </w:r>
    </w:p>
    <w:p w:rsidR="00EA3BEF" w:rsidRDefault="00EA3BEF" w:rsidP="005353A1">
      <w:pPr>
        <w:spacing w:after="0" w:line="360" w:lineRule="auto"/>
        <w:ind w:firstLine="567"/>
        <w:jc w:val="both"/>
        <w:rPr>
          <w:rFonts w:ascii="Times New Roman" w:hAnsi="Times New Roman"/>
          <w:sz w:val="28"/>
          <w:szCs w:val="28"/>
        </w:rPr>
      </w:pPr>
      <w:r>
        <w:rPr>
          <w:rFonts w:ascii="Times New Roman" w:hAnsi="Times New Roman"/>
          <w:sz w:val="28"/>
          <w:szCs w:val="28"/>
        </w:rPr>
        <w:t>Венчурное финансирование</w:t>
      </w:r>
      <w:r w:rsidR="006D3792">
        <w:rPr>
          <w:rFonts w:ascii="Times New Roman" w:hAnsi="Times New Roman"/>
          <w:sz w:val="28"/>
          <w:szCs w:val="28"/>
        </w:rPr>
        <w:t xml:space="preserve"> </w:t>
      </w:r>
      <w:r>
        <w:rPr>
          <w:rFonts w:ascii="Times New Roman" w:hAnsi="Times New Roman"/>
          <w:sz w:val="28"/>
          <w:szCs w:val="28"/>
        </w:rPr>
        <w:t>–</w:t>
      </w:r>
      <w:r w:rsidRPr="009671A5">
        <w:rPr>
          <w:rFonts w:ascii="Times New Roman" w:hAnsi="Times New Roman"/>
          <w:sz w:val="28"/>
          <w:szCs w:val="28"/>
        </w:rPr>
        <w:t xml:space="preserve"> это долгосрочные (5-7 лет) высокорисковые инвестиции частного капитала в акционерный капитал вновь создаваемых малых высокотехнологичных перспективных компаний (или хорошо уже зарекомендовавших себя венчурных предприятий), ориентированных на разработку и производство наукоёмких продуктов, для их развития и расширения, с целью получения прибыли от прироста стоимости вложенных средств.</w:t>
      </w:r>
    </w:p>
    <w:p w:rsidR="007E518D" w:rsidRPr="007E518D" w:rsidRDefault="007E518D" w:rsidP="005353A1">
      <w:pPr>
        <w:spacing w:after="0" w:line="360" w:lineRule="auto"/>
        <w:ind w:firstLine="567"/>
        <w:jc w:val="both"/>
        <w:rPr>
          <w:rFonts w:ascii="Times New Roman" w:hAnsi="Times New Roman"/>
          <w:sz w:val="28"/>
          <w:szCs w:val="28"/>
        </w:rPr>
      </w:pPr>
      <w:r w:rsidRPr="007E518D">
        <w:rPr>
          <w:rFonts w:ascii="Times New Roman" w:hAnsi="Times New Roman"/>
          <w:sz w:val="28"/>
          <w:szCs w:val="28"/>
        </w:rPr>
        <w:t>Рисковое инвестирование, как правило, осуществляется в малые и средние частные или приватизированные предприятия без предоставления ими какого-либо залога или заклада, в отличие, например, от банковского кредитования. Венчурные фонды или компании предпочитают вкладывать капитал в фирмы, чьи акции не обращаются в свободной продаже на фондовом рынке, а полностью распределены между акционерами – физическими или юридическими ли</w:t>
      </w:r>
      <w:r w:rsidR="006D3792">
        <w:rPr>
          <w:rFonts w:ascii="Times New Roman" w:hAnsi="Times New Roman"/>
          <w:sz w:val="28"/>
          <w:szCs w:val="28"/>
        </w:rPr>
        <w:t>цами [1, с. 57</w:t>
      </w:r>
      <w:r w:rsidRPr="007E518D">
        <w:rPr>
          <w:rFonts w:ascii="Times New Roman" w:hAnsi="Times New Roman"/>
          <w:sz w:val="28"/>
          <w:szCs w:val="28"/>
        </w:rPr>
        <w:t>]</w:t>
      </w:r>
      <w:r w:rsidR="006D3792">
        <w:rPr>
          <w:rFonts w:ascii="Times New Roman" w:hAnsi="Times New Roman"/>
          <w:sz w:val="28"/>
          <w:szCs w:val="28"/>
        </w:rPr>
        <w:t>.</w:t>
      </w:r>
      <w:r w:rsidRPr="007E518D">
        <w:rPr>
          <w:rFonts w:ascii="Times New Roman" w:hAnsi="Times New Roman"/>
          <w:sz w:val="28"/>
          <w:szCs w:val="28"/>
        </w:rPr>
        <w:t xml:space="preserve"> Инвестиции направляются либо в акционерный капитал закрытых или открытых акционерных обществ в обмен на долю или пакет акций, либо предоставляются в форме инвестиционного кредита, как правило, на среднесрочный по западным меркам срок от 3 до 7 лет</w:t>
      </w:r>
      <w:r w:rsidR="0038709A">
        <w:rPr>
          <w:rFonts w:ascii="Times New Roman" w:hAnsi="Times New Roman"/>
          <w:sz w:val="28"/>
          <w:szCs w:val="28"/>
        </w:rPr>
        <w:t>. На практике</w:t>
      </w:r>
      <w:r w:rsidRPr="007E518D">
        <w:rPr>
          <w:rFonts w:ascii="Times New Roman" w:hAnsi="Times New Roman"/>
          <w:sz w:val="28"/>
          <w:szCs w:val="28"/>
        </w:rPr>
        <w:t xml:space="preserve"> наиболее часто встречается комбинированная форма венчурного инвестирования, при которой часть средств вносится в акционерный капитал, а другая – предоставляется в форме инвестиционного кредита. Венчурный ин</w:t>
      </w:r>
      <w:r w:rsidR="0038709A">
        <w:rPr>
          <w:rFonts w:ascii="Times New Roman" w:hAnsi="Times New Roman"/>
          <w:sz w:val="28"/>
          <w:szCs w:val="28"/>
        </w:rPr>
        <w:t>вестор, как правило,</w:t>
      </w:r>
      <w:r w:rsidRPr="007E518D">
        <w:rPr>
          <w:rFonts w:ascii="Times New Roman" w:hAnsi="Times New Roman"/>
          <w:sz w:val="28"/>
          <w:szCs w:val="28"/>
        </w:rPr>
        <w:t xml:space="preserve"> не стремится приобрести контрольный пакет акций компании, что позволяет предпринимателям сохранять постоянное стремление к развит</w:t>
      </w:r>
      <w:r w:rsidR="006D3792">
        <w:rPr>
          <w:rFonts w:ascii="Times New Roman" w:hAnsi="Times New Roman"/>
          <w:sz w:val="28"/>
          <w:szCs w:val="28"/>
        </w:rPr>
        <w:t xml:space="preserve">ию компании </w:t>
      </w:r>
      <w:r w:rsidR="00DB092E">
        <w:rPr>
          <w:rFonts w:ascii="Times New Roman" w:hAnsi="Times New Roman"/>
          <w:sz w:val="28"/>
          <w:szCs w:val="28"/>
        </w:rPr>
        <w:t>[</w:t>
      </w:r>
      <w:r w:rsidR="00DB092E" w:rsidRPr="00DB092E">
        <w:rPr>
          <w:rFonts w:ascii="Times New Roman" w:hAnsi="Times New Roman"/>
          <w:sz w:val="28"/>
          <w:szCs w:val="28"/>
        </w:rPr>
        <w:t>2</w:t>
      </w:r>
      <w:r w:rsidR="006D3792">
        <w:rPr>
          <w:rFonts w:ascii="Times New Roman" w:hAnsi="Times New Roman"/>
          <w:sz w:val="28"/>
          <w:szCs w:val="28"/>
        </w:rPr>
        <w:t>, с. 35</w:t>
      </w:r>
      <w:r w:rsidRPr="007E518D">
        <w:rPr>
          <w:rFonts w:ascii="Times New Roman" w:hAnsi="Times New Roman"/>
          <w:sz w:val="28"/>
          <w:szCs w:val="28"/>
        </w:rPr>
        <w:t>]</w:t>
      </w:r>
      <w:r w:rsidR="006D3792">
        <w:rPr>
          <w:rFonts w:ascii="Times New Roman" w:hAnsi="Times New Roman"/>
          <w:sz w:val="28"/>
          <w:szCs w:val="28"/>
        </w:rPr>
        <w:t>.</w:t>
      </w:r>
      <w:r w:rsidRPr="007E518D">
        <w:rPr>
          <w:rFonts w:ascii="Times New Roman" w:hAnsi="Times New Roman"/>
          <w:sz w:val="28"/>
          <w:szCs w:val="28"/>
        </w:rPr>
        <w:t xml:space="preserve"> И в этом его коренное отличие от «стратегического партнера» или просто «партнера». Цель венчурного предпринимателя иная. Он планирует получить прибыль лишь тогда, когда по происшествии 5 – 7 лет после инвестирования он сумеет продать принадлежащий ему пакет акций по цене, в несколько раз превышающей первоначальное вложение, то есть венчурный капиталист не заинтересован в долгосрочном укреплении фирмы и предпочитает всю полученную промежуточную прибыль реинвестировать в бизнес, а не выплачивать в виде дивидендов. </w:t>
      </w:r>
    </w:p>
    <w:p w:rsidR="00E86152" w:rsidRDefault="00E86152" w:rsidP="007E518D">
      <w:pPr>
        <w:spacing w:after="0" w:line="360" w:lineRule="auto"/>
        <w:ind w:firstLine="709"/>
        <w:jc w:val="both"/>
        <w:rPr>
          <w:rFonts w:ascii="Times New Roman" w:hAnsi="Times New Roman"/>
          <w:sz w:val="28"/>
          <w:szCs w:val="28"/>
        </w:rPr>
      </w:pPr>
    </w:p>
    <w:p w:rsidR="007E518D" w:rsidRPr="00FB1CFB" w:rsidRDefault="00E45E06" w:rsidP="00473074">
      <w:pPr>
        <w:pStyle w:val="2"/>
        <w:spacing w:before="0" w:after="0" w:line="360" w:lineRule="auto"/>
        <w:ind w:firstLine="567"/>
        <w:jc w:val="both"/>
        <w:rPr>
          <w:rFonts w:ascii="Times New Roman" w:hAnsi="Times New Roman"/>
          <w:b w:val="0"/>
          <w:i w:val="0"/>
          <w:spacing w:val="20"/>
        </w:rPr>
      </w:pPr>
      <w:bookmarkStart w:id="3" w:name="_Toc279700846"/>
      <w:r>
        <w:rPr>
          <w:rFonts w:ascii="Times New Roman" w:hAnsi="Times New Roman"/>
          <w:b w:val="0"/>
          <w:i w:val="0"/>
          <w:spacing w:val="20"/>
        </w:rPr>
        <w:t>1.2</w:t>
      </w:r>
      <w:r w:rsidR="007E518D" w:rsidRPr="00FB1CFB">
        <w:rPr>
          <w:rFonts w:ascii="Times New Roman" w:hAnsi="Times New Roman"/>
          <w:b w:val="0"/>
          <w:i w:val="0"/>
          <w:spacing w:val="20"/>
        </w:rPr>
        <w:tab/>
        <w:t xml:space="preserve">Особенности функционирования венчурного </w:t>
      </w:r>
      <w:r w:rsidR="009508A3">
        <w:rPr>
          <w:rFonts w:ascii="Times New Roman" w:hAnsi="Times New Roman"/>
          <w:b w:val="0"/>
          <w:i w:val="0"/>
          <w:spacing w:val="20"/>
        </w:rPr>
        <w:t>финансирования</w:t>
      </w:r>
      <w:bookmarkEnd w:id="3"/>
    </w:p>
    <w:p w:rsidR="007E518D" w:rsidRPr="007E518D" w:rsidRDefault="007E518D" w:rsidP="007E518D">
      <w:pPr>
        <w:spacing w:after="0" w:line="360" w:lineRule="auto"/>
        <w:ind w:firstLine="709"/>
        <w:jc w:val="both"/>
        <w:rPr>
          <w:rFonts w:ascii="Times New Roman" w:hAnsi="Times New Roman"/>
          <w:sz w:val="28"/>
          <w:szCs w:val="28"/>
        </w:rPr>
      </w:pPr>
    </w:p>
    <w:p w:rsidR="007E518D" w:rsidRPr="007E518D" w:rsidRDefault="007E518D" w:rsidP="005353A1">
      <w:pPr>
        <w:spacing w:after="0" w:line="360" w:lineRule="auto"/>
        <w:ind w:firstLine="567"/>
        <w:jc w:val="both"/>
        <w:rPr>
          <w:rFonts w:ascii="Times New Roman" w:hAnsi="Times New Roman"/>
          <w:sz w:val="28"/>
          <w:szCs w:val="28"/>
        </w:rPr>
      </w:pPr>
      <w:r w:rsidRPr="007E518D">
        <w:rPr>
          <w:rFonts w:ascii="Times New Roman" w:hAnsi="Times New Roman"/>
          <w:sz w:val="28"/>
          <w:szCs w:val="28"/>
        </w:rPr>
        <w:t>«Технологический бум», пришедший</w:t>
      </w:r>
      <w:r w:rsidR="00E45E06">
        <w:rPr>
          <w:rFonts w:ascii="Times New Roman" w:hAnsi="Times New Roman"/>
          <w:sz w:val="28"/>
          <w:szCs w:val="28"/>
        </w:rPr>
        <w:t xml:space="preserve"> </w:t>
      </w:r>
      <w:r w:rsidRPr="007E518D">
        <w:rPr>
          <w:rFonts w:ascii="Times New Roman" w:hAnsi="Times New Roman"/>
          <w:sz w:val="28"/>
          <w:szCs w:val="28"/>
        </w:rPr>
        <w:t>в конце 1990-х годов, за короткое время переместил отрасль венчурного капитала из «темного угла» финансового мира, в котором она до сих пор обитала, на бурлящую сцену т</w:t>
      </w:r>
      <w:r w:rsidR="006D3792">
        <w:rPr>
          <w:rFonts w:ascii="Times New Roman" w:hAnsi="Times New Roman"/>
          <w:sz w:val="28"/>
          <w:szCs w:val="28"/>
        </w:rPr>
        <w:t xml:space="preserve">ак называемой «новой экономики» </w:t>
      </w:r>
      <w:r w:rsidRPr="007E518D">
        <w:rPr>
          <w:rFonts w:ascii="Times New Roman" w:hAnsi="Times New Roman"/>
          <w:sz w:val="28"/>
          <w:szCs w:val="28"/>
        </w:rPr>
        <w:t>[</w:t>
      </w:r>
      <w:r w:rsidR="00DB092E" w:rsidRPr="00DB092E">
        <w:rPr>
          <w:rFonts w:ascii="Times New Roman" w:hAnsi="Times New Roman"/>
          <w:sz w:val="28"/>
          <w:szCs w:val="28"/>
        </w:rPr>
        <w:t>3</w:t>
      </w:r>
      <w:r w:rsidR="006D3792">
        <w:rPr>
          <w:rFonts w:ascii="Times New Roman" w:hAnsi="Times New Roman"/>
          <w:sz w:val="28"/>
          <w:szCs w:val="28"/>
        </w:rPr>
        <w:t>,</w:t>
      </w:r>
      <w:r w:rsidR="00DB092E" w:rsidRPr="00DB092E">
        <w:rPr>
          <w:rFonts w:ascii="Times New Roman" w:hAnsi="Times New Roman"/>
          <w:sz w:val="28"/>
          <w:szCs w:val="28"/>
        </w:rPr>
        <w:t xml:space="preserve"> </w:t>
      </w:r>
      <w:r w:rsidR="006D3792">
        <w:rPr>
          <w:rFonts w:ascii="Times New Roman" w:hAnsi="Times New Roman"/>
          <w:sz w:val="28"/>
          <w:szCs w:val="28"/>
        </w:rPr>
        <w:t>с</w:t>
      </w:r>
      <w:r w:rsidRPr="007E518D">
        <w:rPr>
          <w:rFonts w:ascii="Times New Roman" w:hAnsi="Times New Roman"/>
          <w:sz w:val="28"/>
          <w:szCs w:val="28"/>
        </w:rPr>
        <w:t>.15]</w:t>
      </w:r>
      <w:r w:rsidR="006D3792">
        <w:rPr>
          <w:rFonts w:ascii="Times New Roman" w:hAnsi="Times New Roman"/>
          <w:sz w:val="28"/>
          <w:szCs w:val="28"/>
        </w:rPr>
        <w:t>.</w:t>
      </w:r>
      <w:r w:rsidRPr="007E518D">
        <w:rPr>
          <w:rFonts w:ascii="Times New Roman" w:hAnsi="Times New Roman"/>
          <w:sz w:val="28"/>
          <w:szCs w:val="28"/>
        </w:rPr>
        <w:t xml:space="preserve"> Нерентабельность большинства проектов, являющаяся следствием избытка капитала, вызвала небывалое падение инвестиций, и только сейчас венчурную экономику удается вывести из кризисного состояния. Поэтому исследование особенностей венчурной индустрии вызывает особый интерес в мире.</w:t>
      </w:r>
    </w:p>
    <w:p w:rsidR="007E518D" w:rsidRPr="007E518D" w:rsidRDefault="007E518D" w:rsidP="005353A1">
      <w:pPr>
        <w:spacing w:after="0" w:line="360" w:lineRule="auto"/>
        <w:ind w:firstLine="567"/>
        <w:jc w:val="both"/>
        <w:rPr>
          <w:rFonts w:ascii="Times New Roman" w:hAnsi="Times New Roman"/>
          <w:sz w:val="28"/>
          <w:szCs w:val="28"/>
        </w:rPr>
      </w:pPr>
      <w:r w:rsidRPr="007E518D">
        <w:rPr>
          <w:rFonts w:ascii="Times New Roman" w:hAnsi="Times New Roman"/>
          <w:sz w:val="28"/>
          <w:szCs w:val="28"/>
        </w:rPr>
        <w:t xml:space="preserve">Одной из первоочередных инвестиционных особенностей венчурного бизнеса является долевое участие инвестора в капитале компании-реципиента в прямой или опосредованной форме, при этом предоставляя новым фирмам многочисленные услуги. Во-первых, венчурный капиталист оказывает постоянные финансовые консультации, что позволяет фирме зачастую не только наиболее успешно определиться со стратегией поведения в финансовой сфере, но и повысить свой кредитный рейтинг даже у традиционных банковских структур. Во-вторых, молодые фирмы постоянно прибегают к консультациям по вопросам корпоративной и маркетинговой стратегии. Многие исследователи неоднократно заявляли, что венчурные капиталисты являются в первую очередь предпринимателями и уже затем – финансистами. Многие крупнейшие венчурные фирмы, такие, как Appax Partners, Kleiner Perkins, обладают выдающимися управленческими и юридическими командами. Начинающая фирма отличается очень низкой платой за услуги менеджмента, но, имея в совете акционеров венчурного предпринимателя, она будет пользоваться услугами его высококвалифицированных маркетологов, юристов, менеджеров. Зачастую, правда, венчурные инвесторы не ждут, пока фирмам понадобится помощь, а изначально самостоятельно подбирают управленческий персонал, ориентируясь на свой опыт и опыт инвесторов. В-третьих, венчурный капиталист, будучи напрямую заинтересован в успешном развитии компании, оказывает помощь в изучении и получении более подробной информации о рынке и завязывании контактов. Даже сам факт получения инвестиции от венчурного предпринимателя, создает имидж для фирмы: для нее сразу становятся доступными другие услуги. </w:t>
      </w:r>
    </w:p>
    <w:p w:rsidR="007E518D" w:rsidRPr="007E518D" w:rsidRDefault="007E518D" w:rsidP="005353A1">
      <w:pPr>
        <w:spacing w:after="0" w:line="360" w:lineRule="auto"/>
        <w:ind w:firstLine="567"/>
        <w:jc w:val="both"/>
        <w:rPr>
          <w:rFonts w:ascii="Times New Roman" w:hAnsi="Times New Roman"/>
          <w:sz w:val="28"/>
          <w:szCs w:val="28"/>
        </w:rPr>
      </w:pPr>
      <w:r w:rsidRPr="007E518D">
        <w:rPr>
          <w:rFonts w:ascii="Times New Roman" w:hAnsi="Times New Roman"/>
          <w:sz w:val="28"/>
          <w:szCs w:val="28"/>
        </w:rPr>
        <w:t xml:space="preserve">Тем не менее, данная особенность венчурного механизма вытекает в проблему преемственности основателей, вызванную желанием инвестора провести политику «поддерживающего менеджмента», заключающуюся в смене управленческого звена компании. </w:t>
      </w:r>
      <w:r w:rsidR="00FE7E6C">
        <w:rPr>
          <w:rFonts w:ascii="Times New Roman" w:hAnsi="Times New Roman"/>
          <w:sz w:val="28"/>
          <w:szCs w:val="28"/>
        </w:rPr>
        <w:t>Рациональность подобной политики</w:t>
      </w:r>
      <w:r w:rsidRPr="007E518D">
        <w:rPr>
          <w:rFonts w:ascii="Times New Roman" w:hAnsi="Times New Roman"/>
          <w:sz w:val="28"/>
          <w:szCs w:val="28"/>
        </w:rPr>
        <w:t xml:space="preserve"> состоит в том, что менеджмент является динамическим, а не статистическим понятием, и на разных этапах существования компании могут понадобиться навыки различных людей. В такой ситуации предпринимателям остается либо осуществить плавный переход к новым ролям, либо приспособиться и сохранить за собой управление фирмой. Но так или иначе, проблема преемственности особенно обостряется в кризисный период, затрагивая, зачастую, даже преуспевающие фирмы.</w:t>
      </w:r>
    </w:p>
    <w:p w:rsidR="007E518D" w:rsidRPr="007E518D" w:rsidRDefault="007E518D" w:rsidP="005353A1">
      <w:pPr>
        <w:spacing w:after="0" w:line="360" w:lineRule="auto"/>
        <w:ind w:firstLine="567"/>
        <w:jc w:val="both"/>
        <w:rPr>
          <w:rFonts w:ascii="Times New Roman" w:hAnsi="Times New Roman"/>
          <w:sz w:val="28"/>
          <w:szCs w:val="28"/>
        </w:rPr>
      </w:pPr>
      <w:r w:rsidRPr="007E518D">
        <w:rPr>
          <w:rFonts w:ascii="Times New Roman" w:hAnsi="Times New Roman"/>
          <w:sz w:val="28"/>
          <w:szCs w:val="28"/>
        </w:rPr>
        <w:t>Следующей инвестиционной особенностью является предоставление инвестиций на длительный срок (5-10 лет) и вложение только в новейшие НИОКР. Уникальность предлагаемого проекта, его конкурентные преимущества и рыночный потенциал позволяют занять новую рыночную нишу. Длительность же инвестиций определена, прежде всего, необходимостью развития фирмы до такого уровня, чтобы при выходе получить прибыль. Большинство фондов им</w:t>
      </w:r>
      <w:r w:rsidR="005353A1">
        <w:rPr>
          <w:rFonts w:ascii="Times New Roman" w:hAnsi="Times New Roman"/>
          <w:sz w:val="28"/>
          <w:szCs w:val="28"/>
        </w:rPr>
        <w:t>еет</w:t>
      </w:r>
      <w:r w:rsidR="000929CA">
        <w:rPr>
          <w:rFonts w:ascii="Times New Roman" w:hAnsi="Times New Roman"/>
          <w:sz w:val="28"/>
          <w:szCs w:val="28"/>
        </w:rPr>
        <w:t>, по разным оценкам, от 5-7  [</w:t>
      </w:r>
      <w:r w:rsidR="000929CA" w:rsidRPr="000929CA">
        <w:rPr>
          <w:rFonts w:ascii="Times New Roman" w:hAnsi="Times New Roman"/>
          <w:sz w:val="28"/>
          <w:szCs w:val="28"/>
        </w:rPr>
        <w:t>4</w:t>
      </w:r>
      <w:r w:rsidR="006D3792">
        <w:rPr>
          <w:rFonts w:ascii="Times New Roman" w:hAnsi="Times New Roman"/>
          <w:sz w:val="28"/>
          <w:szCs w:val="28"/>
        </w:rPr>
        <w:t>, с.98</w:t>
      </w:r>
      <w:r w:rsidR="005353A1">
        <w:rPr>
          <w:rFonts w:ascii="Times New Roman" w:hAnsi="Times New Roman"/>
          <w:sz w:val="28"/>
          <w:szCs w:val="28"/>
        </w:rPr>
        <w:t>]</w:t>
      </w:r>
      <w:r w:rsidRPr="007E518D">
        <w:rPr>
          <w:rFonts w:ascii="Times New Roman" w:hAnsi="Times New Roman"/>
          <w:sz w:val="28"/>
          <w:szCs w:val="28"/>
        </w:rPr>
        <w:t xml:space="preserve"> до 10 лет [1</w:t>
      </w:r>
      <w:r w:rsidR="006D3792">
        <w:rPr>
          <w:rFonts w:ascii="Times New Roman" w:hAnsi="Times New Roman"/>
          <w:sz w:val="28"/>
          <w:szCs w:val="28"/>
        </w:rPr>
        <w:t>7</w:t>
      </w:r>
      <w:r w:rsidRPr="007E518D">
        <w:rPr>
          <w:rFonts w:ascii="Times New Roman" w:hAnsi="Times New Roman"/>
          <w:sz w:val="28"/>
          <w:szCs w:val="28"/>
        </w:rPr>
        <w:t>,</w:t>
      </w:r>
      <w:r w:rsidR="006D3792">
        <w:rPr>
          <w:rFonts w:ascii="Times New Roman" w:hAnsi="Times New Roman"/>
          <w:sz w:val="28"/>
          <w:szCs w:val="28"/>
        </w:rPr>
        <w:t xml:space="preserve"> </w:t>
      </w:r>
      <w:r w:rsidR="00F22D31">
        <w:rPr>
          <w:rFonts w:ascii="Times New Roman" w:hAnsi="Times New Roman"/>
          <w:sz w:val="28"/>
          <w:szCs w:val="28"/>
        </w:rPr>
        <w:t>с</w:t>
      </w:r>
      <w:r w:rsidRPr="007E518D">
        <w:rPr>
          <w:rFonts w:ascii="Times New Roman" w:hAnsi="Times New Roman"/>
          <w:sz w:val="28"/>
          <w:szCs w:val="28"/>
        </w:rPr>
        <w:t>.36] срок существования. При этом большая часть средств обычно инвестируется в компании, составляющие портфель, в течение первых 3-4 лет (в период бума этот срок гораздо короче), а оставшаяся часть денег приходится на последующие раунды финансирования портфельных компаний. Подобная схема, являясь стимулятором деятельности управленческого персонала, может быть охарактеризован и как один из способов хеджирования вен</w:t>
      </w:r>
      <w:r w:rsidR="00F22D31">
        <w:rPr>
          <w:rFonts w:ascii="Times New Roman" w:hAnsi="Times New Roman"/>
          <w:sz w:val="28"/>
          <w:szCs w:val="28"/>
        </w:rPr>
        <w:t>чурных инвестиций</w:t>
      </w:r>
      <w:r w:rsidR="006D3792">
        <w:rPr>
          <w:rFonts w:ascii="Times New Roman" w:hAnsi="Times New Roman"/>
          <w:sz w:val="28"/>
          <w:szCs w:val="28"/>
        </w:rPr>
        <w:t xml:space="preserve"> </w:t>
      </w:r>
      <w:r w:rsidR="000929CA">
        <w:rPr>
          <w:rFonts w:ascii="Times New Roman" w:hAnsi="Times New Roman"/>
          <w:sz w:val="28"/>
          <w:szCs w:val="28"/>
        </w:rPr>
        <w:t>[</w:t>
      </w:r>
      <w:r w:rsidR="000929CA" w:rsidRPr="000929CA">
        <w:rPr>
          <w:rFonts w:ascii="Times New Roman" w:hAnsi="Times New Roman"/>
          <w:sz w:val="28"/>
          <w:szCs w:val="28"/>
        </w:rPr>
        <w:t>5</w:t>
      </w:r>
      <w:r w:rsidR="00F22D31">
        <w:rPr>
          <w:rFonts w:ascii="Times New Roman" w:hAnsi="Times New Roman"/>
          <w:sz w:val="28"/>
          <w:szCs w:val="28"/>
        </w:rPr>
        <w:t>,</w:t>
      </w:r>
      <w:r w:rsidR="000929CA" w:rsidRPr="000929CA">
        <w:rPr>
          <w:rFonts w:ascii="Times New Roman" w:hAnsi="Times New Roman"/>
          <w:sz w:val="28"/>
          <w:szCs w:val="28"/>
        </w:rPr>
        <w:t xml:space="preserve"> </w:t>
      </w:r>
      <w:r w:rsidR="00F22D31">
        <w:rPr>
          <w:rFonts w:ascii="Times New Roman" w:hAnsi="Times New Roman"/>
          <w:sz w:val="28"/>
          <w:szCs w:val="28"/>
        </w:rPr>
        <w:t>с</w:t>
      </w:r>
      <w:r w:rsidRPr="007E518D">
        <w:rPr>
          <w:rFonts w:ascii="Times New Roman" w:hAnsi="Times New Roman"/>
          <w:sz w:val="28"/>
          <w:szCs w:val="28"/>
        </w:rPr>
        <w:t>.119]</w:t>
      </w:r>
      <w:r w:rsidR="006D3792">
        <w:rPr>
          <w:rFonts w:ascii="Times New Roman" w:hAnsi="Times New Roman"/>
          <w:sz w:val="28"/>
          <w:szCs w:val="28"/>
        </w:rPr>
        <w:t>.</w:t>
      </w:r>
      <w:r w:rsidRPr="007E518D">
        <w:rPr>
          <w:rFonts w:ascii="Times New Roman" w:hAnsi="Times New Roman"/>
          <w:sz w:val="28"/>
          <w:szCs w:val="28"/>
        </w:rPr>
        <w:t xml:space="preserve">  </w:t>
      </w:r>
    </w:p>
    <w:p w:rsidR="007E518D" w:rsidRPr="007E518D" w:rsidRDefault="007E518D" w:rsidP="005353A1">
      <w:pPr>
        <w:spacing w:after="0" w:line="360" w:lineRule="auto"/>
        <w:ind w:firstLine="567"/>
        <w:jc w:val="both"/>
        <w:rPr>
          <w:rFonts w:ascii="Times New Roman" w:hAnsi="Times New Roman"/>
          <w:sz w:val="28"/>
          <w:szCs w:val="28"/>
        </w:rPr>
      </w:pPr>
      <w:r w:rsidRPr="007E518D">
        <w:rPr>
          <w:rFonts w:ascii="Times New Roman" w:hAnsi="Times New Roman"/>
          <w:sz w:val="28"/>
          <w:szCs w:val="28"/>
        </w:rPr>
        <w:t>Третьей инвестиционной особенностью венчурного предпринимательства, является различие в источниках инвестиционного капитала. Венчурный капитал предоставляется формальным и неформальным секторами. В формальном секторе преобладают фонды венчурного капитала, являющиеся по организационно-правовой форме партнерствами и объединяющие ресурсы ряда инвесторов: частных и государственных пенсионных фондов (на них в Европе приходится свыше 50% всех инвестиций венчурного капитала), благотворительных фондов, корпораций, частных лиц и самих венчурных капиталистов – владельцев венчурных фондов. Как правило, институциональные инвесторы распределяют 2 -3% своего инвестиционного портфеля в альтернативные активы, такие как венчурный капитал. Венчурные фонды инвестируют привлеченные средства в новые фирмы, которые могут принести высокий доход в течение 5-7 лет. Кроме венчурных фондов, участниками формального сектора являются специальные подразделения или дочерние предприятия коммерческих банков или нефинансовых промышленных корпора</w:t>
      </w:r>
      <w:r w:rsidR="00FE7E6C">
        <w:rPr>
          <w:rFonts w:ascii="Times New Roman" w:hAnsi="Times New Roman"/>
          <w:sz w:val="28"/>
          <w:szCs w:val="28"/>
        </w:rPr>
        <w:t>ций</w:t>
      </w:r>
      <w:r w:rsidRPr="007E518D">
        <w:rPr>
          <w:rFonts w:ascii="Times New Roman" w:hAnsi="Times New Roman"/>
          <w:sz w:val="28"/>
          <w:szCs w:val="28"/>
        </w:rPr>
        <w:t xml:space="preserve">, а также государственные инвестиционные программы. </w:t>
      </w:r>
    </w:p>
    <w:p w:rsidR="007E518D" w:rsidRPr="007E518D" w:rsidRDefault="007E518D" w:rsidP="005353A1">
      <w:pPr>
        <w:spacing w:after="0" w:line="360" w:lineRule="auto"/>
        <w:ind w:firstLine="567"/>
        <w:jc w:val="both"/>
        <w:rPr>
          <w:rFonts w:ascii="Times New Roman" w:hAnsi="Times New Roman"/>
          <w:sz w:val="28"/>
          <w:szCs w:val="28"/>
        </w:rPr>
      </w:pPr>
      <w:r w:rsidRPr="007E518D">
        <w:rPr>
          <w:rFonts w:ascii="Times New Roman" w:hAnsi="Times New Roman"/>
          <w:sz w:val="28"/>
          <w:szCs w:val="28"/>
        </w:rPr>
        <w:t>Участниками неформального сектора являются частные инвесторы венч</w:t>
      </w:r>
      <w:r w:rsidR="006D3792">
        <w:rPr>
          <w:rFonts w:ascii="Times New Roman" w:hAnsi="Times New Roman"/>
          <w:sz w:val="28"/>
          <w:szCs w:val="28"/>
        </w:rPr>
        <w:t>урного капитала: так называемые</w:t>
      </w:r>
      <w:r w:rsidRPr="007E518D">
        <w:rPr>
          <w:rFonts w:ascii="Times New Roman" w:hAnsi="Times New Roman"/>
          <w:sz w:val="28"/>
          <w:szCs w:val="28"/>
        </w:rPr>
        <w:t xml:space="preserve"> «бизнес-ангелы», а также члены семей вновь создаваемых малых фирм. «Бизнес-ангелы»</w:t>
      </w:r>
      <w:r w:rsidR="00FE7E6C">
        <w:rPr>
          <w:rFonts w:ascii="Times New Roman" w:hAnsi="Times New Roman"/>
          <w:sz w:val="28"/>
          <w:szCs w:val="28"/>
        </w:rPr>
        <w:t xml:space="preserve"> </w:t>
      </w:r>
      <w:r w:rsidRPr="007E518D">
        <w:rPr>
          <w:rFonts w:ascii="Times New Roman" w:hAnsi="Times New Roman"/>
          <w:sz w:val="28"/>
          <w:szCs w:val="28"/>
        </w:rPr>
        <w:t>– обеспеченные лица, которые предоставляют денежные средства компаниям и, как правило, являются выдающимися людьми с точки зрения богатства. Возможно, для их обозначения уместен более широкий термин «частный инвестор», но название «ангелы» уже прижи</w:t>
      </w:r>
      <w:r w:rsidR="006D3792">
        <w:rPr>
          <w:rFonts w:ascii="Times New Roman" w:hAnsi="Times New Roman"/>
          <w:sz w:val="28"/>
          <w:szCs w:val="28"/>
        </w:rPr>
        <w:t xml:space="preserve">лось </w:t>
      </w:r>
      <w:r w:rsidR="000929CA">
        <w:rPr>
          <w:rFonts w:ascii="Times New Roman" w:hAnsi="Times New Roman"/>
          <w:sz w:val="28"/>
          <w:szCs w:val="28"/>
        </w:rPr>
        <w:t>[</w:t>
      </w:r>
      <w:r w:rsidR="000929CA" w:rsidRPr="000929CA">
        <w:rPr>
          <w:rFonts w:ascii="Times New Roman" w:hAnsi="Times New Roman"/>
          <w:sz w:val="28"/>
          <w:szCs w:val="28"/>
        </w:rPr>
        <w:t>6</w:t>
      </w:r>
      <w:r w:rsidR="006D3792">
        <w:rPr>
          <w:rFonts w:ascii="Times New Roman" w:hAnsi="Times New Roman"/>
          <w:sz w:val="28"/>
          <w:szCs w:val="28"/>
        </w:rPr>
        <w:t>, с.68</w:t>
      </w:r>
      <w:r w:rsidRPr="007E518D">
        <w:rPr>
          <w:rFonts w:ascii="Times New Roman" w:hAnsi="Times New Roman"/>
          <w:sz w:val="28"/>
          <w:szCs w:val="28"/>
        </w:rPr>
        <w:t>]</w:t>
      </w:r>
      <w:r w:rsidR="006D3792">
        <w:rPr>
          <w:rFonts w:ascii="Times New Roman" w:hAnsi="Times New Roman"/>
          <w:sz w:val="28"/>
          <w:szCs w:val="28"/>
        </w:rPr>
        <w:t>.</w:t>
      </w:r>
      <w:r w:rsidRPr="007E518D">
        <w:rPr>
          <w:rFonts w:ascii="Times New Roman" w:hAnsi="Times New Roman"/>
          <w:sz w:val="28"/>
          <w:szCs w:val="28"/>
        </w:rPr>
        <w:t xml:space="preserve"> «Бизнес-ангелы» -  это, как правило, профессионалы с опытом работы в бизнесе: одни являются удачливыми предпринимателями, другие – высокооплачиваемыми специалистами в области бизнеса (бухгалтеры, консультанты, юристы и т.д.) и занимают высшие должности в крупных компаниях. Неформальные инвесторы обладают значительными финансовыми накоплениями, полученными благодаря их собственному труду. Многие «бизнес-ангелы» инвестируют напрямую в новые и растущие фирмы, входя в состав синдиката, объединяющего друзей и партнеров по бизнесу, и это позволяет реципиентам инвестиций получать более крупные финансовые средства. «Бизнес-ангелы» активно действуют в США и многих европейских странах, в том числе в Восточной Европе. В Европе и США объем инвестиций неформального сектора венчурного капитала в несколько раз превышает объем инвестиций формального сектора. </w:t>
      </w:r>
    </w:p>
    <w:p w:rsidR="007E518D" w:rsidRPr="000929CA" w:rsidRDefault="007E518D" w:rsidP="005353A1">
      <w:pPr>
        <w:spacing w:after="0" w:line="360" w:lineRule="auto"/>
        <w:ind w:firstLine="567"/>
        <w:jc w:val="both"/>
        <w:rPr>
          <w:rFonts w:ascii="Times New Roman" w:hAnsi="Times New Roman"/>
          <w:sz w:val="28"/>
          <w:szCs w:val="28"/>
        </w:rPr>
      </w:pPr>
      <w:r w:rsidRPr="007E518D">
        <w:rPr>
          <w:rFonts w:ascii="Times New Roman" w:hAnsi="Times New Roman"/>
          <w:sz w:val="28"/>
          <w:szCs w:val="28"/>
        </w:rPr>
        <w:t>Формальный и неформальный секторы играют взаимодополняющую роль. Инвестиции неформального сектора особенно важны на самых ранних стадиях развития «стартовых» фирм, когда эти фирмы нуждаются в «посевном капитале» для разработки концепции продукта и опытного образца, в то время как формальный сектор более активен на стадии быстрого роста фирмы, когда требуются средства на расширение производства и объема продаж</w:t>
      </w:r>
      <w:r w:rsidR="000929CA" w:rsidRPr="000929CA">
        <w:rPr>
          <w:rFonts w:ascii="Times New Roman" w:hAnsi="Times New Roman"/>
          <w:sz w:val="28"/>
          <w:szCs w:val="28"/>
        </w:rPr>
        <w:t xml:space="preserve"> [7, </w:t>
      </w:r>
      <w:r w:rsidR="000929CA">
        <w:rPr>
          <w:rFonts w:ascii="Times New Roman" w:hAnsi="Times New Roman"/>
          <w:sz w:val="28"/>
          <w:szCs w:val="28"/>
          <w:lang w:val="en-US"/>
        </w:rPr>
        <w:t>c</w:t>
      </w:r>
      <w:r w:rsidR="000929CA" w:rsidRPr="000929CA">
        <w:rPr>
          <w:rFonts w:ascii="Times New Roman" w:hAnsi="Times New Roman"/>
          <w:sz w:val="28"/>
          <w:szCs w:val="28"/>
        </w:rPr>
        <w:t>.66].</w:t>
      </w:r>
    </w:p>
    <w:p w:rsidR="007E518D" w:rsidRPr="007E518D" w:rsidRDefault="007E518D" w:rsidP="005353A1">
      <w:pPr>
        <w:spacing w:after="0" w:line="360" w:lineRule="auto"/>
        <w:ind w:firstLine="567"/>
        <w:jc w:val="both"/>
        <w:rPr>
          <w:rFonts w:ascii="Times New Roman" w:hAnsi="Times New Roman"/>
          <w:sz w:val="28"/>
          <w:szCs w:val="28"/>
        </w:rPr>
      </w:pPr>
      <w:r w:rsidRPr="007E518D">
        <w:rPr>
          <w:rFonts w:ascii="Times New Roman" w:hAnsi="Times New Roman"/>
          <w:sz w:val="28"/>
          <w:szCs w:val="28"/>
        </w:rPr>
        <w:t>Одной из самых важных особенностей «рискового» бизнеса, является его цикличность</w:t>
      </w:r>
      <w:r w:rsidR="00F87007">
        <w:rPr>
          <w:rFonts w:ascii="Times New Roman" w:hAnsi="Times New Roman"/>
          <w:sz w:val="28"/>
          <w:szCs w:val="28"/>
        </w:rPr>
        <w:t>. При подробном рассмотрении можно сделать вывод</w:t>
      </w:r>
      <w:r w:rsidRPr="007E518D">
        <w:rPr>
          <w:rFonts w:ascii="Times New Roman" w:hAnsi="Times New Roman"/>
          <w:sz w:val="28"/>
          <w:szCs w:val="28"/>
        </w:rPr>
        <w:t>, что цикличность венчурного бизнеса двойная. Во-первых, в течение нескольких месяцев он может переходить от периодов иррационального процветания к периодам иррационального пессимизма. Подобные колебания происходят по мере того, как инвесторы расстаются со значительными суммами денег, когда рынок близок к пику, – только для того чтобы отозвать их обратно, для сокращения дефицита своих бюджетов после очередного падения. При этом их решимость предпринимать новые инвестиции испаряется с каждым очередным уменьшением индекс</w:t>
      </w:r>
      <w:r w:rsidR="006D3792">
        <w:rPr>
          <w:rFonts w:ascii="Times New Roman" w:hAnsi="Times New Roman"/>
          <w:sz w:val="28"/>
          <w:szCs w:val="28"/>
        </w:rPr>
        <w:t xml:space="preserve">а фондового рынка на 10 пунктов </w:t>
      </w:r>
      <w:r w:rsidRPr="007E518D">
        <w:rPr>
          <w:rFonts w:ascii="Times New Roman" w:hAnsi="Times New Roman"/>
          <w:sz w:val="28"/>
          <w:szCs w:val="28"/>
        </w:rPr>
        <w:t>[</w:t>
      </w:r>
      <w:r w:rsidR="000929CA" w:rsidRPr="000929CA">
        <w:rPr>
          <w:rFonts w:ascii="Times New Roman" w:hAnsi="Times New Roman"/>
          <w:sz w:val="28"/>
          <w:szCs w:val="28"/>
        </w:rPr>
        <w:t>8</w:t>
      </w:r>
      <w:r w:rsidRPr="007E518D">
        <w:rPr>
          <w:rFonts w:ascii="Times New Roman" w:hAnsi="Times New Roman"/>
          <w:sz w:val="28"/>
          <w:szCs w:val="28"/>
        </w:rPr>
        <w:t>,</w:t>
      </w:r>
      <w:r w:rsidR="000929CA" w:rsidRPr="000929CA">
        <w:rPr>
          <w:rFonts w:ascii="Times New Roman" w:hAnsi="Times New Roman"/>
          <w:sz w:val="28"/>
          <w:szCs w:val="28"/>
        </w:rPr>
        <w:t xml:space="preserve"> </w:t>
      </w:r>
      <w:r w:rsidRPr="007E518D">
        <w:rPr>
          <w:rFonts w:ascii="Times New Roman" w:hAnsi="Times New Roman"/>
          <w:sz w:val="28"/>
          <w:szCs w:val="28"/>
        </w:rPr>
        <w:t>с.20]</w:t>
      </w:r>
      <w:r w:rsidR="006D3792">
        <w:rPr>
          <w:rFonts w:ascii="Times New Roman" w:hAnsi="Times New Roman"/>
          <w:sz w:val="28"/>
          <w:szCs w:val="28"/>
        </w:rPr>
        <w:t>.</w:t>
      </w:r>
      <w:r w:rsidRPr="007E518D">
        <w:rPr>
          <w:rFonts w:ascii="Times New Roman" w:hAnsi="Times New Roman"/>
          <w:sz w:val="28"/>
          <w:szCs w:val="28"/>
        </w:rPr>
        <w:t xml:space="preserve"> Подобная ка</w:t>
      </w:r>
      <w:r w:rsidR="001D57B0">
        <w:rPr>
          <w:rFonts w:ascii="Times New Roman" w:hAnsi="Times New Roman"/>
          <w:sz w:val="28"/>
          <w:szCs w:val="28"/>
        </w:rPr>
        <w:t>ртина будет наблюдаться, если проанализированы</w:t>
      </w:r>
      <w:r w:rsidRPr="007E518D">
        <w:rPr>
          <w:rFonts w:ascii="Times New Roman" w:hAnsi="Times New Roman"/>
          <w:sz w:val="28"/>
          <w:szCs w:val="28"/>
        </w:rPr>
        <w:t xml:space="preserve"> на цикличность не только инвестиции, но и количество компаний или фондов. Результаты будут примерно одинаковыми, что еще раз доказывает неотделимость данной «иррациональной» цикличности, от других особенностей венчурного капитала.  </w:t>
      </w:r>
    </w:p>
    <w:p w:rsidR="007E518D" w:rsidRPr="007E518D" w:rsidRDefault="007E518D" w:rsidP="005353A1">
      <w:pPr>
        <w:spacing w:after="0" w:line="360" w:lineRule="auto"/>
        <w:ind w:firstLine="567"/>
        <w:jc w:val="both"/>
        <w:rPr>
          <w:rFonts w:ascii="Times New Roman" w:hAnsi="Times New Roman"/>
          <w:sz w:val="28"/>
          <w:szCs w:val="28"/>
        </w:rPr>
      </w:pPr>
      <w:r w:rsidRPr="007E518D">
        <w:rPr>
          <w:rFonts w:ascii="Times New Roman" w:hAnsi="Times New Roman"/>
          <w:sz w:val="28"/>
          <w:szCs w:val="28"/>
        </w:rPr>
        <w:t>Во-вторых, помимо поколения капитала, единственно важным фактором, определяющим разницу между лучшими венчурными капиталистами и остальными, является бренд. Успех в сфере венчурного капитала представля</w:t>
      </w:r>
      <w:r w:rsidR="00F22D31">
        <w:rPr>
          <w:rFonts w:ascii="Times New Roman" w:hAnsi="Times New Roman"/>
          <w:sz w:val="28"/>
          <w:szCs w:val="28"/>
        </w:rPr>
        <w:t>ет собой эффективный цикл [</w:t>
      </w:r>
      <w:r w:rsidR="000929CA" w:rsidRPr="000929CA">
        <w:rPr>
          <w:rFonts w:ascii="Times New Roman" w:hAnsi="Times New Roman"/>
          <w:sz w:val="28"/>
          <w:szCs w:val="28"/>
        </w:rPr>
        <w:t>9</w:t>
      </w:r>
      <w:r w:rsidR="00F22D31">
        <w:rPr>
          <w:rFonts w:ascii="Times New Roman" w:hAnsi="Times New Roman"/>
          <w:sz w:val="28"/>
          <w:szCs w:val="28"/>
        </w:rPr>
        <w:t>,</w:t>
      </w:r>
      <w:r w:rsidR="000929CA" w:rsidRPr="000929CA">
        <w:rPr>
          <w:rFonts w:ascii="Times New Roman" w:hAnsi="Times New Roman"/>
          <w:sz w:val="28"/>
          <w:szCs w:val="28"/>
        </w:rPr>
        <w:t xml:space="preserve"> </w:t>
      </w:r>
      <w:r w:rsidR="00F22D31">
        <w:rPr>
          <w:rFonts w:ascii="Times New Roman" w:hAnsi="Times New Roman"/>
          <w:sz w:val="28"/>
          <w:szCs w:val="28"/>
        </w:rPr>
        <w:t>с</w:t>
      </w:r>
      <w:r w:rsidRPr="007E518D">
        <w:rPr>
          <w:rFonts w:ascii="Times New Roman" w:hAnsi="Times New Roman"/>
          <w:sz w:val="28"/>
          <w:szCs w:val="28"/>
        </w:rPr>
        <w:t>.54]</w:t>
      </w:r>
      <w:r w:rsidR="00F22D31">
        <w:rPr>
          <w:rFonts w:ascii="Times New Roman" w:hAnsi="Times New Roman"/>
          <w:sz w:val="28"/>
          <w:szCs w:val="28"/>
        </w:rPr>
        <w:t>.</w:t>
      </w:r>
      <w:r w:rsidRPr="007E518D">
        <w:rPr>
          <w:rFonts w:ascii="Times New Roman" w:hAnsi="Times New Roman"/>
          <w:sz w:val="28"/>
          <w:szCs w:val="28"/>
        </w:rPr>
        <w:t xml:space="preserve"> Подобную цикличность </w:t>
      </w:r>
      <w:r w:rsidR="001D57B0">
        <w:rPr>
          <w:rFonts w:ascii="Times New Roman" w:hAnsi="Times New Roman"/>
          <w:sz w:val="28"/>
          <w:szCs w:val="28"/>
        </w:rPr>
        <w:t xml:space="preserve">можно </w:t>
      </w:r>
      <w:r w:rsidRPr="007E518D">
        <w:rPr>
          <w:rFonts w:ascii="Times New Roman" w:hAnsi="Times New Roman"/>
          <w:sz w:val="28"/>
          <w:szCs w:val="28"/>
        </w:rPr>
        <w:t xml:space="preserve">называть «структурной», поскольку этапы прохождения цикла характеризуются изменением структуры фонда. </w:t>
      </w:r>
    </w:p>
    <w:p w:rsidR="007E518D" w:rsidRPr="007E518D" w:rsidRDefault="00A64234" w:rsidP="005353A1">
      <w:pPr>
        <w:spacing w:after="0" w:line="360" w:lineRule="auto"/>
        <w:ind w:firstLine="567"/>
        <w:jc w:val="both"/>
        <w:rPr>
          <w:rFonts w:ascii="Times New Roman" w:hAnsi="Times New Roman"/>
          <w:sz w:val="28"/>
          <w:szCs w:val="28"/>
        </w:rPr>
      </w:pPr>
      <w:r>
        <w:rPr>
          <w:rFonts w:ascii="Times New Roman" w:hAnsi="Times New Roman"/>
          <w:sz w:val="28"/>
          <w:szCs w:val="28"/>
        </w:rPr>
        <w:t>Самые</w:t>
      </w:r>
      <w:r w:rsidR="007E518D" w:rsidRPr="007E518D">
        <w:rPr>
          <w:rFonts w:ascii="Times New Roman" w:hAnsi="Times New Roman"/>
          <w:sz w:val="28"/>
          <w:szCs w:val="28"/>
        </w:rPr>
        <w:t xml:space="preserve"> талантливые предприниматели хотят работать с лучшими венчурными капиталистами. На зрелом рынке, подобном американскому, ведущие венчурные капиталисты отбирают лучшие инвестиционные сделки. Мощь бренда венчурного капиталиста, в свою очередь, способствует успеху компании венчурного капитала. Бренд открывает двери к лучшим поставщикам и клиентам. Кроме того, он обеспечивает доступ к лучшим юристам, специалистам по связям с общественностью и инвестиционным банкирам. Наконец, он помогает достичь успешного «выхода», поскольку венчурные капиталисты с громкими именами, способны обеспечить значительный интерес публичных инвесторов (в случае IPO). </w:t>
      </w:r>
    </w:p>
    <w:p w:rsidR="007E518D" w:rsidRDefault="007E518D" w:rsidP="005353A1">
      <w:pPr>
        <w:spacing w:after="0" w:line="360" w:lineRule="auto"/>
        <w:ind w:firstLine="567"/>
        <w:jc w:val="both"/>
        <w:rPr>
          <w:rFonts w:ascii="Times New Roman" w:hAnsi="Times New Roman"/>
          <w:sz w:val="28"/>
          <w:szCs w:val="28"/>
        </w:rPr>
      </w:pPr>
      <w:r w:rsidRPr="007E518D">
        <w:rPr>
          <w:rFonts w:ascii="Times New Roman" w:hAnsi="Times New Roman"/>
          <w:sz w:val="28"/>
          <w:szCs w:val="28"/>
        </w:rPr>
        <w:t xml:space="preserve">Итак, венчурное предпринимательство – деятельность по организации посредничества между венчурным инвестором и фирмами-реципиентами инвестиций, направленная на разделение рисков между всеми субъектами контрактных отношений и получение прибыли посредством «выхода».  Она включает в себя четыре стадии: формирование новых фондов, поиск и отбор претендентов, инвестирование и совместное проживание, «выход». Показатели доказывают нам преобладание инвестиций на более поздних стадиях развития. Основная роль венчурного бизнеса заключается  в обеспечении успешной коммерциализации НИОКР и их стимулирование.  </w:t>
      </w:r>
    </w:p>
    <w:p w:rsidR="00541A0C" w:rsidRDefault="00541A0C" w:rsidP="005353A1">
      <w:pPr>
        <w:spacing w:after="0" w:line="360" w:lineRule="auto"/>
        <w:ind w:firstLine="567"/>
        <w:jc w:val="both"/>
        <w:rPr>
          <w:rFonts w:ascii="Times New Roman" w:hAnsi="Times New Roman"/>
          <w:sz w:val="28"/>
          <w:szCs w:val="28"/>
        </w:rPr>
      </w:pPr>
    </w:p>
    <w:p w:rsidR="006D3792" w:rsidRDefault="006D3792" w:rsidP="005353A1">
      <w:pPr>
        <w:spacing w:after="0" w:line="360" w:lineRule="auto"/>
        <w:ind w:firstLine="567"/>
        <w:jc w:val="both"/>
        <w:rPr>
          <w:rFonts w:ascii="Times New Roman" w:hAnsi="Times New Roman"/>
          <w:sz w:val="28"/>
          <w:szCs w:val="28"/>
        </w:rPr>
      </w:pPr>
    </w:p>
    <w:p w:rsidR="006D3792" w:rsidRDefault="006D3792" w:rsidP="005353A1">
      <w:pPr>
        <w:spacing w:after="0" w:line="360" w:lineRule="auto"/>
        <w:ind w:firstLine="567"/>
        <w:jc w:val="both"/>
        <w:rPr>
          <w:rFonts w:ascii="Times New Roman" w:hAnsi="Times New Roman"/>
          <w:sz w:val="28"/>
          <w:szCs w:val="28"/>
        </w:rPr>
      </w:pPr>
    </w:p>
    <w:p w:rsidR="006D3792" w:rsidRDefault="006D3792" w:rsidP="005353A1">
      <w:pPr>
        <w:spacing w:after="0" w:line="360" w:lineRule="auto"/>
        <w:ind w:firstLine="567"/>
        <w:jc w:val="both"/>
        <w:rPr>
          <w:rFonts w:ascii="Times New Roman" w:hAnsi="Times New Roman"/>
          <w:sz w:val="28"/>
          <w:szCs w:val="28"/>
        </w:rPr>
      </w:pPr>
    </w:p>
    <w:p w:rsidR="00541A0C" w:rsidRDefault="00541A0C" w:rsidP="009A36EE">
      <w:pPr>
        <w:spacing w:after="0" w:line="360" w:lineRule="auto"/>
        <w:jc w:val="both"/>
        <w:rPr>
          <w:rFonts w:ascii="Times New Roman" w:hAnsi="Times New Roman"/>
          <w:sz w:val="28"/>
          <w:szCs w:val="28"/>
        </w:rPr>
      </w:pPr>
      <w:r>
        <w:rPr>
          <w:rFonts w:ascii="Times New Roman" w:hAnsi="Times New Roman"/>
          <w:sz w:val="28"/>
          <w:szCs w:val="28"/>
        </w:rPr>
        <w:t>Таблица 1 – Особенности функционирования венчурного предпринимательства</w:t>
      </w:r>
    </w:p>
    <w:p w:rsidR="00541A0C" w:rsidRDefault="00541A0C" w:rsidP="007E518D">
      <w:pPr>
        <w:spacing w:after="0" w:line="36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541A0C" w:rsidRPr="00F322D9">
        <w:tc>
          <w:tcPr>
            <w:tcW w:w="4785" w:type="dxa"/>
          </w:tcPr>
          <w:p w:rsidR="00541A0C" w:rsidRPr="00F322D9" w:rsidRDefault="005353A1" w:rsidP="00F322D9">
            <w:pPr>
              <w:spacing w:after="0" w:line="360" w:lineRule="auto"/>
              <w:jc w:val="center"/>
              <w:rPr>
                <w:rFonts w:ascii="Times New Roman" w:hAnsi="Times New Roman"/>
                <w:sz w:val="24"/>
                <w:szCs w:val="24"/>
              </w:rPr>
            </w:pPr>
            <w:r w:rsidRPr="00F322D9">
              <w:rPr>
                <w:rFonts w:ascii="Times New Roman" w:hAnsi="Times New Roman"/>
                <w:sz w:val="24"/>
                <w:szCs w:val="24"/>
              </w:rPr>
              <w:t>Особенность</w:t>
            </w:r>
          </w:p>
        </w:tc>
        <w:tc>
          <w:tcPr>
            <w:tcW w:w="4786" w:type="dxa"/>
          </w:tcPr>
          <w:p w:rsidR="00541A0C" w:rsidRPr="00F322D9" w:rsidRDefault="005353A1" w:rsidP="00F322D9">
            <w:pPr>
              <w:spacing w:after="0" w:line="360" w:lineRule="auto"/>
              <w:jc w:val="center"/>
              <w:rPr>
                <w:rFonts w:ascii="Times New Roman" w:hAnsi="Times New Roman"/>
                <w:sz w:val="24"/>
                <w:szCs w:val="24"/>
              </w:rPr>
            </w:pPr>
            <w:r w:rsidRPr="00F322D9">
              <w:rPr>
                <w:rFonts w:ascii="Times New Roman" w:hAnsi="Times New Roman"/>
                <w:sz w:val="24"/>
                <w:szCs w:val="24"/>
              </w:rPr>
              <w:t>Краткое содержание</w:t>
            </w:r>
          </w:p>
        </w:tc>
      </w:tr>
      <w:tr w:rsidR="00541A0C" w:rsidRPr="00F322D9">
        <w:tc>
          <w:tcPr>
            <w:tcW w:w="4785" w:type="dxa"/>
          </w:tcPr>
          <w:p w:rsidR="00541A0C" w:rsidRPr="00F322D9" w:rsidRDefault="00541A0C" w:rsidP="00F322D9">
            <w:pPr>
              <w:spacing w:after="0" w:line="360" w:lineRule="auto"/>
              <w:ind w:firstLine="567"/>
              <w:jc w:val="both"/>
              <w:rPr>
                <w:rFonts w:ascii="Times New Roman" w:hAnsi="Times New Roman"/>
                <w:sz w:val="24"/>
                <w:szCs w:val="24"/>
              </w:rPr>
            </w:pPr>
            <w:r w:rsidRPr="00F322D9">
              <w:rPr>
                <w:rFonts w:ascii="Times New Roman" w:hAnsi="Times New Roman"/>
                <w:sz w:val="24"/>
                <w:szCs w:val="24"/>
              </w:rPr>
              <w:t>Долевое участие инвестора в капитале компании-реципиента в прямой или опосредованной форме, при этом предоставляя новым фирмам многочисленные услуги.</w:t>
            </w:r>
          </w:p>
        </w:tc>
        <w:tc>
          <w:tcPr>
            <w:tcW w:w="4786" w:type="dxa"/>
          </w:tcPr>
          <w:p w:rsidR="00F322D9" w:rsidRDefault="00F322D9" w:rsidP="00F322D9">
            <w:pPr>
              <w:spacing w:after="0" w:line="360" w:lineRule="auto"/>
              <w:ind w:firstLine="567"/>
              <w:jc w:val="both"/>
              <w:rPr>
                <w:rFonts w:ascii="Times New Roman" w:hAnsi="Times New Roman"/>
                <w:sz w:val="24"/>
                <w:szCs w:val="24"/>
              </w:rPr>
            </w:pPr>
            <w:r>
              <w:rPr>
                <w:rFonts w:ascii="Times New Roman" w:hAnsi="Times New Roman"/>
                <w:sz w:val="24"/>
                <w:szCs w:val="24"/>
              </w:rPr>
              <w:t>В</w:t>
            </w:r>
            <w:r w:rsidRPr="00F322D9">
              <w:rPr>
                <w:rFonts w:ascii="Times New Roman" w:hAnsi="Times New Roman"/>
                <w:sz w:val="24"/>
                <w:szCs w:val="24"/>
              </w:rPr>
              <w:t xml:space="preserve">енчурный капиталист оказывает постоянные финансовые консультации, что позволяет фирме зачастую не только наиболее успешно определиться со стратегией поведения в финансовой сфере, но и повысить свой кредитный рейтинг даже у традиционных </w:t>
            </w:r>
            <w:r>
              <w:rPr>
                <w:rFonts w:ascii="Times New Roman" w:hAnsi="Times New Roman"/>
                <w:sz w:val="24"/>
                <w:szCs w:val="24"/>
              </w:rPr>
              <w:t xml:space="preserve">банковских структур. </w:t>
            </w:r>
          </w:p>
          <w:p w:rsidR="00F322D9" w:rsidRDefault="00F322D9" w:rsidP="00F322D9">
            <w:pPr>
              <w:spacing w:after="0" w:line="360" w:lineRule="auto"/>
              <w:ind w:firstLine="567"/>
              <w:jc w:val="both"/>
              <w:rPr>
                <w:rFonts w:ascii="Times New Roman" w:hAnsi="Times New Roman"/>
                <w:sz w:val="24"/>
                <w:szCs w:val="24"/>
              </w:rPr>
            </w:pPr>
            <w:r>
              <w:rPr>
                <w:rFonts w:ascii="Times New Roman" w:hAnsi="Times New Roman"/>
                <w:sz w:val="24"/>
                <w:szCs w:val="24"/>
              </w:rPr>
              <w:t>М</w:t>
            </w:r>
            <w:r w:rsidRPr="00F322D9">
              <w:rPr>
                <w:rFonts w:ascii="Times New Roman" w:hAnsi="Times New Roman"/>
                <w:sz w:val="24"/>
                <w:szCs w:val="24"/>
              </w:rPr>
              <w:t>олодые фирмы постоянно прибегают к консультациям по вопросам корпоративной и маркетинговой стратегии. Зачастую, правда, венчурные инвесторы не ждут, пока фирмам понадобится помощь, а изначально самостоятельно подбирают управленческий персонал, ориентируясь на свой опыт и опыт инвесторов.</w:t>
            </w:r>
          </w:p>
          <w:p w:rsidR="00541A0C" w:rsidRPr="00F322D9" w:rsidRDefault="00F322D9" w:rsidP="00F322D9">
            <w:pPr>
              <w:spacing w:after="0" w:line="360" w:lineRule="auto"/>
              <w:ind w:firstLine="567"/>
              <w:jc w:val="both"/>
              <w:rPr>
                <w:rFonts w:ascii="Times New Roman" w:hAnsi="Times New Roman"/>
                <w:sz w:val="24"/>
                <w:szCs w:val="24"/>
              </w:rPr>
            </w:pPr>
            <w:r w:rsidRPr="00F322D9">
              <w:rPr>
                <w:rFonts w:ascii="Times New Roman" w:hAnsi="Times New Roman"/>
                <w:sz w:val="24"/>
                <w:szCs w:val="24"/>
              </w:rPr>
              <w:t xml:space="preserve"> </w:t>
            </w:r>
            <w:r>
              <w:rPr>
                <w:rFonts w:ascii="Times New Roman" w:hAnsi="Times New Roman"/>
                <w:sz w:val="24"/>
                <w:szCs w:val="24"/>
              </w:rPr>
              <w:t>В</w:t>
            </w:r>
            <w:r w:rsidRPr="00F322D9">
              <w:rPr>
                <w:rFonts w:ascii="Times New Roman" w:hAnsi="Times New Roman"/>
                <w:sz w:val="24"/>
                <w:szCs w:val="24"/>
              </w:rPr>
              <w:t xml:space="preserve">енчурный капиталист, будучи напрямую заинтересован в успешном развитии компании, оказывает помощь в изучении и получении более подробной информации о рынке и завязывании контактов. </w:t>
            </w:r>
          </w:p>
        </w:tc>
      </w:tr>
      <w:tr w:rsidR="00541A0C" w:rsidRPr="00F322D9">
        <w:tc>
          <w:tcPr>
            <w:tcW w:w="4785" w:type="dxa"/>
          </w:tcPr>
          <w:p w:rsidR="00541A0C" w:rsidRPr="00F322D9" w:rsidRDefault="00F322D9" w:rsidP="00F322D9">
            <w:pPr>
              <w:spacing w:after="0" w:line="360" w:lineRule="auto"/>
              <w:ind w:firstLine="567"/>
              <w:jc w:val="both"/>
              <w:rPr>
                <w:rFonts w:ascii="Times New Roman" w:hAnsi="Times New Roman"/>
                <w:sz w:val="24"/>
                <w:szCs w:val="24"/>
              </w:rPr>
            </w:pPr>
            <w:r w:rsidRPr="00F322D9">
              <w:rPr>
                <w:rFonts w:ascii="Times New Roman" w:hAnsi="Times New Roman"/>
                <w:sz w:val="24"/>
                <w:szCs w:val="24"/>
              </w:rPr>
              <w:t>Предоставление инвестиций на длительный срок (5-10 лет) и вложение только в новейшие НИОКР.</w:t>
            </w:r>
          </w:p>
        </w:tc>
        <w:tc>
          <w:tcPr>
            <w:tcW w:w="4786" w:type="dxa"/>
          </w:tcPr>
          <w:p w:rsidR="00541A0C" w:rsidRPr="003B5F11" w:rsidRDefault="003B5F11" w:rsidP="00F322D9">
            <w:pPr>
              <w:spacing w:after="0" w:line="360" w:lineRule="auto"/>
              <w:ind w:firstLine="567"/>
              <w:jc w:val="both"/>
              <w:rPr>
                <w:rFonts w:ascii="Times New Roman" w:hAnsi="Times New Roman"/>
                <w:sz w:val="24"/>
                <w:szCs w:val="24"/>
              </w:rPr>
            </w:pPr>
            <w:r w:rsidRPr="003B5F11">
              <w:rPr>
                <w:rFonts w:ascii="Times New Roman" w:hAnsi="Times New Roman"/>
                <w:sz w:val="24"/>
                <w:szCs w:val="24"/>
              </w:rPr>
              <w:t>Уникальность предлагаемого проекта, его конкурентные преимущества и рыночный потенциал позволяют занять новую рыночную нишу. Длительность же инвестиций определена, прежде всего, необходимостью развития фирмы до такого уровня, чтобы при выходе получить прибыль.</w:t>
            </w:r>
          </w:p>
        </w:tc>
      </w:tr>
      <w:tr w:rsidR="00541A0C" w:rsidRPr="00F322D9">
        <w:tc>
          <w:tcPr>
            <w:tcW w:w="4785" w:type="dxa"/>
          </w:tcPr>
          <w:p w:rsidR="00541A0C" w:rsidRPr="003B5F11" w:rsidRDefault="003B5F11" w:rsidP="00F322D9">
            <w:pPr>
              <w:spacing w:after="0" w:line="360" w:lineRule="auto"/>
              <w:ind w:firstLine="567"/>
              <w:jc w:val="both"/>
              <w:rPr>
                <w:rFonts w:ascii="Times New Roman" w:hAnsi="Times New Roman"/>
                <w:sz w:val="24"/>
                <w:szCs w:val="24"/>
              </w:rPr>
            </w:pPr>
            <w:r w:rsidRPr="003B5F11">
              <w:rPr>
                <w:rFonts w:ascii="Times New Roman" w:hAnsi="Times New Roman"/>
                <w:sz w:val="24"/>
                <w:szCs w:val="24"/>
              </w:rPr>
              <w:t>Различие в источниках инвестиционного капитала.</w:t>
            </w:r>
          </w:p>
        </w:tc>
        <w:tc>
          <w:tcPr>
            <w:tcW w:w="4786" w:type="dxa"/>
          </w:tcPr>
          <w:p w:rsidR="003B5F11" w:rsidRPr="003B5F11" w:rsidRDefault="003B5F11" w:rsidP="003B5F11">
            <w:pPr>
              <w:spacing w:after="0" w:line="360" w:lineRule="auto"/>
              <w:ind w:firstLine="567"/>
              <w:jc w:val="both"/>
              <w:rPr>
                <w:rFonts w:ascii="Times New Roman" w:hAnsi="Times New Roman"/>
                <w:sz w:val="24"/>
                <w:szCs w:val="24"/>
              </w:rPr>
            </w:pPr>
            <w:r w:rsidRPr="003B5F11">
              <w:rPr>
                <w:rFonts w:ascii="Times New Roman" w:hAnsi="Times New Roman"/>
                <w:sz w:val="24"/>
                <w:szCs w:val="24"/>
              </w:rPr>
              <w:t xml:space="preserve">Венчурный капитал предоставляется формальным и неформальным секторами. </w:t>
            </w:r>
            <w:r>
              <w:rPr>
                <w:rFonts w:ascii="Times New Roman" w:hAnsi="Times New Roman"/>
                <w:sz w:val="24"/>
                <w:szCs w:val="24"/>
              </w:rPr>
              <w:t xml:space="preserve">Формальный сектор включает в себя </w:t>
            </w:r>
            <w:r w:rsidRPr="003B5F11">
              <w:rPr>
                <w:rFonts w:ascii="Times New Roman" w:hAnsi="Times New Roman"/>
                <w:sz w:val="24"/>
                <w:szCs w:val="24"/>
              </w:rPr>
              <w:t>фонды венчурного капитала</w:t>
            </w:r>
            <w:r>
              <w:rPr>
                <w:rFonts w:ascii="Times New Roman" w:hAnsi="Times New Roman"/>
                <w:sz w:val="24"/>
                <w:szCs w:val="24"/>
              </w:rPr>
              <w:t>,</w:t>
            </w:r>
            <w:r w:rsidRPr="003B5F11">
              <w:rPr>
                <w:rFonts w:ascii="Times New Roman" w:hAnsi="Times New Roman"/>
                <w:sz w:val="24"/>
                <w:szCs w:val="24"/>
              </w:rPr>
              <w:t xml:space="preserve"> специальные подразделения или дочерние предприятия коммерческих банков или нефинансовых промышленных корпораций, а также государственные инвестиционные программы. </w:t>
            </w:r>
          </w:p>
          <w:p w:rsidR="00541A0C" w:rsidRDefault="003B5F11" w:rsidP="003B5F11">
            <w:pPr>
              <w:spacing w:after="0" w:line="360" w:lineRule="auto"/>
              <w:ind w:firstLine="567"/>
              <w:jc w:val="both"/>
              <w:rPr>
                <w:rFonts w:ascii="Times New Roman" w:hAnsi="Times New Roman"/>
                <w:sz w:val="24"/>
                <w:szCs w:val="24"/>
              </w:rPr>
            </w:pPr>
            <w:r w:rsidRPr="003B5F11">
              <w:rPr>
                <w:rFonts w:ascii="Times New Roman" w:hAnsi="Times New Roman"/>
                <w:sz w:val="24"/>
                <w:szCs w:val="24"/>
              </w:rPr>
              <w:t>Участниками неформального сектора являются частные инвесторы венч</w:t>
            </w:r>
            <w:r w:rsidR="00B7087B">
              <w:rPr>
                <w:rFonts w:ascii="Times New Roman" w:hAnsi="Times New Roman"/>
                <w:sz w:val="24"/>
                <w:szCs w:val="24"/>
              </w:rPr>
              <w:t>урного капитала: так называемые</w:t>
            </w:r>
            <w:r w:rsidRPr="003B5F11">
              <w:rPr>
                <w:rFonts w:ascii="Times New Roman" w:hAnsi="Times New Roman"/>
                <w:sz w:val="24"/>
                <w:szCs w:val="24"/>
              </w:rPr>
              <w:t xml:space="preserve"> «бизнес-ангелы», а также члены семей вновь создаваемых малых фирм. </w:t>
            </w:r>
          </w:p>
          <w:p w:rsidR="003B5F11" w:rsidRPr="003B5F11" w:rsidRDefault="003B5F11" w:rsidP="003B5F11">
            <w:pPr>
              <w:spacing w:after="0" w:line="360" w:lineRule="auto"/>
              <w:ind w:firstLine="567"/>
              <w:jc w:val="both"/>
              <w:rPr>
                <w:rFonts w:ascii="Times New Roman" w:hAnsi="Times New Roman"/>
                <w:sz w:val="24"/>
                <w:szCs w:val="24"/>
              </w:rPr>
            </w:pPr>
            <w:r w:rsidRPr="003B5F11">
              <w:rPr>
                <w:rFonts w:ascii="Times New Roman" w:hAnsi="Times New Roman"/>
                <w:sz w:val="24"/>
                <w:szCs w:val="24"/>
              </w:rPr>
              <w:t>Формальный и неформальный секторы играют взаимодополняющую роль.</w:t>
            </w:r>
          </w:p>
        </w:tc>
      </w:tr>
      <w:tr w:rsidR="003B5F11" w:rsidRPr="00F322D9">
        <w:tc>
          <w:tcPr>
            <w:tcW w:w="4785" w:type="dxa"/>
          </w:tcPr>
          <w:p w:rsidR="003B5F11" w:rsidRPr="003B5F11" w:rsidRDefault="003B5F11" w:rsidP="00F322D9">
            <w:pPr>
              <w:spacing w:after="0" w:line="360" w:lineRule="auto"/>
              <w:ind w:firstLine="567"/>
              <w:jc w:val="both"/>
              <w:rPr>
                <w:rFonts w:ascii="Times New Roman" w:hAnsi="Times New Roman"/>
                <w:sz w:val="24"/>
                <w:szCs w:val="24"/>
              </w:rPr>
            </w:pPr>
            <w:r w:rsidRPr="003B5F11">
              <w:rPr>
                <w:rFonts w:ascii="Times New Roman" w:hAnsi="Times New Roman"/>
                <w:sz w:val="24"/>
                <w:szCs w:val="24"/>
              </w:rPr>
              <w:t>Цикличность</w:t>
            </w:r>
            <w:r>
              <w:rPr>
                <w:rFonts w:ascii="Times New Roman" w:hAnsi="Times New Roman"/>
                <w:sz w:val="24"/>
                <w:szCs w:val="24"/>
              </w:rPr>
              <w:t>.</w:t>
            </w:r>
          </w:p>
        </w:tc>
        <w:tc>
          <w:tcPr>
            <w:tcW w:w="4786" w:type="dxa"/>
          </w:tcPr>
          <w:p w:rsidR="006D3792" w:rsidRDefault="003B5F11" w:rsidP="006D3792">
            <w:pPr>
              <w:spacing w:after="0" w:line="360" w:lineRule="auto"/>
              <w:ind w:firstLine="567"/>
              <w:jc w:val="both"/>
              <w:rPr>
                <w:rFonts w:ascii="Times New Roman" w:hAnsi="Times New Roman"/>
                <w:sz w:val="24"/>
                <w:szCs w:val="24"/>
              </w:rPr>
            </w:pPr>
            <w:r>
              <w:rPr>
                <w:rFonts w:ascii="Times New Roman" w:hAnsi="Times New Roman"/>
                <w:sz w:val="24"/>
                <w:szCs w:val="24"/>
              </w:rPr>
              <w:t>Ц</w:t>
            </w:r>
            <w:r w:rsidRPr="003B5F11">
              <w:rPr>
                <w:rFonts w:ascii="Times New Roman" w:hAnsi="Times New Roman"/>
                <w:sz w:val="24"/>
                <w:szCs w:val="24"/>
              </w:rPr>
              <w:t xml:space="preserve">икличность венчурного бизнеса двойная. Во-первых, в течение нескольких месяцев он может переходить от периодов иррационального процветания к периодам иррационального пессимизма. </w:t>
            </w:r>
          </w:p>
          <w:p w:rsidR="00377B10" w:rsidRPr="003B5F11" w:rsidRDefault="00377B10" w:rsidP="006D3792">
            <w:pPr>
              <w:spacing w:after="0" w:line="360" w:lineRule="auto"/>
              <w:ind w:firstLine="567"/>
              <w:jc w:val="both"/>
              <w:rPr>
                <w:rFonts w:ascii="Times New Roman" w:hAnsi="Times New Roman"/>
                <w:sz w:val="24"/>
                <w:szCs w:val="24"/>
              </w:rPr>
            </w:pPr>
            <w:r w:rsidRPr="00377B10">
              <w:rPr>
                <w:rFonts w:ascii="Times New Roman" w:hAnsi="Times New Roman"/>
                <w:sz w:val="24"/>
                <w:szCs w:val="24"/>
              </w:rPr>
              <w:t>Во-вторых, помимо поколения капитала, единственно важным фактором, определяющим разницу между лучшими венчурными капиталистами и остальными, является бренд.</w:t>
            </w:r>
            <w:r>
              <w:rPr>
                <w:rFonts w:ascii="Times New Roman" w:hAnsi="Times New Roman"/>
                <w:sz w:val="24"/>
                <w:szCs w:val="24"/>
              </w:rPr>
              <w:t xml:space="preserve"> </w:t>
            </w:r>
            <w:r w:rsidRPr="00377B10">
              <w:rPr>
                <w:rFonts w:ascii="Times New Roman" w:hAnsi="Times New Roman"/>
                <w:sz w:val="24"/>
                <w:szCs w:val="24"/>
              </w:rPr>
              <w:t>Самые талантливые предприниматели хотят работать с лучшими венчурными капиталистами. Мощь бренда венчурного капитали</w:t>
            </w:r>
            <w:r>
              <w:rPr>
                <w:rFonts w:ascii="Times New Roman" w:hAnsi="Times New Roman"/>
                <w:sz w:val="24"/>
                <w:szCs w:val="24"/>
              </w:rPr>
              <w:t>ста</w:t>
            </w:r>
            <w:r w:rsidRPr="00377B10">
              <w:rPr>
                <w:rFonts w:ascii="Times New Roman" w:hAnsi="Times New Roman"/>
                <w:sz w:val="24"/>
                <w:szCs w:val="24"/>
              </w:rPr>
              <w:t xml:space="preserve"> способствует успеху компании венчурного капитала. Бренд открывает двери к лучшим поставщикам и клиен</w:t>
            </w:r>
            <w:r>
              <w:rPr>
                <w:rFonts w:ascii="Times New Roman" w:hAnsi="Times New Roman"/>
                <w:sz w:val="24"/>
                <w:szCs w:val="24"/>
              </w:rPr>
              <w:t xml:space="preserve">там, </w:t>
            </w:r>
            <w:r w:rsidRPr="00377B10">
              <w:rPr>
                <w:rFonts w:ascii="Times New Roman" w:hAnsi="Times New Roman"/>
                <w:sz w:val="24"/>
                <w:szCs w:val="24"/>
              </w:rPr>
              <w:t>обеспечивает доступ к лучшим юристам, специалистам по связям с общественностью и инвестицион</w:t>
            </w:r>
            <w:r>
              <w:rPr>
                <w:rFonts w:ascii="Times New Roman" w:hAnsi="Times New Roman"/>
                <w:sz w:val="24"/>
                <w:szCs w:val="24"/>
              </w:rPr>
              <w:t xml:space="preserve">ным банкирам. </w:t>
            </w:r>
          </w:p>
        </w:tc>
      </w:tr>
    </w:tbl>
    <w:p w:rsidR="00541A0C" w:rsidRDefault="00541A0C" w:rsidP="00F322D9">
      <w:pPr>
        <w:spacing w:after="0" w:line="360" w:lineRule="auto"/>
        <w:ind w:firstLine="567"/>
        <w:jc w:val="both"/>
        <w:rPr>
          <w:rFonts w:ascii="Times New Roman" w:hAnsi="Times New Roman"/>
          <w:sz w:val="28"/>
          <w:szCs w:val="28"/>
        </w:rPr>
      </w:pPr>
    </w:p>
    <w:p w:rsidR="001D57B0" w:rsidRDefault="001D57B0" w:rsidP="007E518D">
      <w:pPr>
        <w:spacing w:after="0" w:line="360" w:lineRule="auto"/>
        <w:ind w:firstLine="709"/>
        <w:jc w:val="both"/>
        <w:rPr>
          <w:rFonts w:ascii="Times New Roman" w:hAnsi="Times New Roman"/>
          <w:sz w:val="28"/>
          <w:szCs w:val="28"/>
        </w:rPr>
      </w:pPr>
    </w:p>
    <w:p w:rsidR="00DE500C" w:rsidRDefault="00DE500C" w:rsidP="002965FE">
      <w:pPr>
        <w:pStyle w:val="2"/>
        <w:spacing w:before="0" w:after="0" w:line="360" w:lineRule="auto"/>
        <w:ind w:firstLine="567"/>
        <w:jc w:val="both"/>
        <w:rPr>
          <w:rFonts w:ascii="Times New Roman" w:hAnsi="Times New Roman"/>
          <w:b w:val="0"/>
          <w:i w:val="0"/>
          <w:spacing w:val="20"/>
        </w:rPr>
      </w:pPr>
      <w:bookmarkStart w:id="4" w:name="_Toc279700847"/>
      <w:r>
        <w:rPr>
          <w:rFonts w:ascii="Times New Roman" w:hAnsi="Times New Roman"/>
          <w:b w:val="0"/>
          <w:i w:val="0"/>
          <w:spacing w:val="20"/>
        </w:rPr>
        <w:t>1.3</w:t>
      </w:r>
      <w:r w:rsidRPr="00FB1CFB">
        <w:rPr>
          <w:rFonts w:ascii="Times New Roman" w:hAnsi="Times New Roman"/>
          <w:b w:val="0"/>
          <w:i w:val="0"/>
          <w:spacing w:val="20"/>
        </w:rPr>
        <w:tab/>
      </w:r>
      <w:r>
        <w:rPr>
          <w:rFonts w:ascii="Times New Roman" w:hAnsi="Times New Roman"/>
          <w:b w:val="0"/>
          <w:i w:val="0"/>
          <w:spacing w:val="20"/>
        </w:rPr>
        <w:t xml:space="preserve">Анализ </w:t>
      </w:r>
      <w:r w:rsidR="00321FA8">
        <w:rPr>
          <w:rFonts w:ascii="Times New Roman" w:hAnsi="Times New Roman"/>
          <w:b w:val="0"/>
          <w:i w:val="0"/>
          <w:spacing w:val="20"/>
        </w:rPr>
        <w:t xml:space="preserve">отечественного и </w:t>
      </w:r>
      <w:r>
        <w:rPr>
          <w:rFonts w:ascii="Times New Roman" w:hAnsi="Times New Roman"/>
          <w:b w:val="0"/>
          <w:i w:val="0"/>
          <w:spacing w:val="20"/>
        </w:rPr>
        <w:t>зарубежного опыта венчурного финансирования</w:t>
      </w:r>
      <w:bookmarkEnd w:id="4"/>
      <w:r w:rsidRPr="00FB1CFB">
        <w:rPr>
          <w:rFonts w:ascii="Times New Roman" w:hAnsi="Times New Roman"/>
          <w:b w:val="0"/>
          <w:i w:val="0"/>
          <w:spacing w:val="20"/>
        </w:rPr>
        <w:t xml:space="preserve"> </w:t>
      </w:r>
    </w:p>
    <w:p w:rsidR="00CD6981" w:rsidRDefault="00CD6981" w:rsidP="00CD6981"/>
    <w:p w:rsidR="007D09B4" w:rsidRPr="007D09B4" w:rsidRDefault="007D09B4" w:rsidP="009A36EE">
      <w:pPr>
        <w:spacing w:after="0" w:line="360" w:lineRule="auto"/>
        <w:ind w:firstLine="567"/>
        <w:jc w:val="both"/>
        <w:rPr>
          <w:rFonts w:ascii="Times New Roman" w:hAnsi="Times New Roman"/>
          <w:sz w:val="28"/>
          <w:szCs w:val="28"/>
        </w:rPr>
      </w:pPr>
      <w:r w:rsidRPr="007D09B4">
        <w:rPr>
          <w:rFonts w:ascii="Times New Roman" w:hAnsi="Times New Roman"/>
          <w:sz w:val="28"/>
          <w:szCs w:val="28"/>
        </w:rPr>
        <w:t>Венчурный капитал, как альтернативный источник финансирования частного бизнеса, зародился в США в середине 50-х годов. В Европе он появился только в конце 70-х годов. До возникновения венчурного капитала в мире были известны несколько источников финансирования малого и среднего бизнеса: банковский капитал, крупные корпорации и компании и состоятельные люди, которых американцы и англичане с присущей английскому языку многозначно</w:t>
      </w:r>
      <w:r w:rsidR="008B4AFA">
        <w:rPr>
          <w:rFonts w:ascii="Times New Roman" w:hAnsi="Times New Roman"/>
          <w:sz w:val="28"/>
          <w:szCs w:val="28"/>
        </w:rPr>
        <w:t>стью называют «ангелы бизнеса»</w:t>
      </w:r>
      <w:r w:rsidRPr="007D09B4">
        <w:rPr>
          <w:rFonts w:ascii="Times New Roman" w:hAnsi="Times New Roman"/>
          <w:sz w:val="28"/>
          <w:szCs w:val="28"/>
        </w:rPr>
        <w:t xml:space="preserve"> [</w:t>
      </w:r>
      <w:r w:rsidR="000929CA" w:rsidRPr="000929CA">
        <w:rPr>
          <w:rFonts w:ascii="Times New Roman" w:hAnsi="Times New Roman"/>
          <w:sz w:val="28"/>
          <w:szCs w:val="28"/>
        </w:rPr>
        <w:t>10</w:t>
      </w:r>
      <w:r w:rsidR="006D3792">
        <w:rPr>
          <w:rFonts w:ascii="Times New Roman" w:hAnsi="Times New Roman"/>
          <w:sz w:val="28"/>
          <w:szCs w:val="28"/>
        </w:rPr>
        <w:t>, с.107</w:t>
      </w:r>
      <w:r w:rsidRPr="007D09B4">
        <w:rPr>
          <w:rFonts w:ascii="Times New Roman" w:hAnsi="Times New Roman"/>
          <w:sz w:val="28"/>
          <w:szCs w:val="28"/>
        </w:rPr>
        <w:t>]</w:t>
      </w:r>
      <w:r w:rsidR="00F22D31">
        <w:rPr>
          <w:rFonts w:ascii="Times New Roman" w:hAnsi="Times New Roman"/>
          <w:sz w:val="28"/>
          <w:szCs w:val="28"/>
        </w:rPr>
        <w:t>.</w:t>
      </w:r>
    </w:p>
    <w:p w:rsidR="007D09B4" w:rsidRPr="007D09B4" w:rsidRDefault="007D09B4" w:rsidP="009A36EE">
      <w:pPr>
        <w:spacing w:after="0" w:line="360" w:lineRule="auto"/>
        <w:ind w:firstLine="567"/>
        <w:jc w:val="both"/>
        <w:rPr>
          <w:rFonts w:ascii="Times New Roman" w:hAnsi="Times New Roman"/>
          <w:sz w:val="28"/>
          <w:szCs w:val="28"/>
        </w:rPr>
      </w:pPr>
      <w:r w:rsidRPr="007D09B4">
        <w:rPr>
          <w:rFonts w:ascii="Times New Roman" w:hAnsi="Times New Roman"/>
          <w:sz w:val="28"/>
          <w:szCs w:val="28"/>
        </w:rPr>
        <w:t xml:space="preserve">Как и любое неординарное начинание, новый бизнес нуждался в сильных и энергичных личностях и новаторских подходах. </w:t>
      </w:r>
    </w:p>
    <w:p w:rsidR="007D09B4" w:rsidRPr="007D09B4" w:rsidRDefault="007D09B4" w:rsidP="009A36EE">
      <w:pPr>
        <w:spacing w:after="0" w:line="360" w:lineRule="auto"/>
        <w:ind w:firstLine="567"/>
        <w:jc w:val="both"/>
        <w:rPr>
          <w:rFonts w:ascii="Times New Roman" w:hAnsi="Times New Roman"/>
          <w:sz w:val="28"/>
          <w:szCs w:val="28"/>
        </w:rPr>
      </w:pPr>
      <w:r w:rsidRPr="007D09B4">
        <w:rPr>
          <w:rFonts w:ascii="Times New Roman" w:hAnsi="Times New Roman"/>
          <w:sz w:val="28"/>
          <w:szCs w:val="28"/>
        </w:rPr>
        <w:t>Все началось в Силиконовой долине (США, штат Калифорния) - колыбели современной информатики и телекоммуникаций. В 1957 г. Артур Рок, в то время работавший в инвестиционной банковской фирме на Уолл Стрит, получил письмо от Юджина Клейнера, инженера из компании Shokley Semiconductor Laboratories в Пало Альто. Глава фирмы, Вильям Шокли только что удостоился Нобелевской премии за изобретение транзистора, но Юджин и несколько его коллег были не очень довольны своим шефом. Они искали фирму, которая заинтересовалась бы идеей производства кремниевого транзистора нового типа. Рок показал письмо своему партнеру и убедил его вместе полететь в Калифорнию, чтобы на месте изучить предложение Юджина. После их встречи было решено, что Рок соберет 1,5 млн. долл. для финансирования проекта Клейнера. Рок обратился к 35 корпоративным инвесторам, но никто из них не решился принять участие в финансировании предлагаемой сделки, хотя, казалось, все были заинтересованы его предложением. Никогда ранее еще не случалось создавать специальную фирму под абсолютно новую идею, да еще и финансировать теоретический проект. Казалось, что все возможности были исчерпаны и затея обречена. Кто-то посоветовал Року поговорить с Шерманом Фэрчайлдом. Шерман сам был изобретателем и уже имел опыт создания новых технологичных компаний. Именно он предоставил необходимые 1,5 млн. долл. Так была основана Fairchild Semiconductors - прародитель всех полупроводниковых компаний Силиконовой долины. После этого в послужном списке Рока были еще Intel и Apple Computer. К 1984 г. имя Артура Рока стало синонимом успеха. Собственно говоря, именно он, похоже, был первым, кто вообще употребил термин «венчурный капитал».</w:t>
      </w:r>
    </w:p>
    <w:p w:rsidR="007D09B4" w:rsidRPr="007D09B4" w:rsidRDefault="007D09B4" w:rsidP="009A36EE">
      <w:pPr>
        <w:spacing w:after="0" w:line="360" w:lineRule="auto"/>
        <w:ind w:firstLine="567"/>
        <w:jc w:val="both"/>
        <w:rPr>
          <w:rFonts w:ascii="Times New Roman" w:hAnsi="Times New Roman"/>
          <w:sz w:val="28"/>
          <w:szCs w:val="28"/>
        </w:rPr>
      </w:pPr>
      <w:r w:rsidRPr="007D09B4">
        <w:rPr>
          <w:rFonts w:ascii="Times New Roman" w:hAnsi="Times New Roman"/>
          <w:sz w:val="28"/>
          <w:szCs w:val="28"/>
        </w:rPr>
        <w:t>Том Перкинс, другой знаменитый венчурный капиталист, совершил свою самую рискованную в жизни сделку приблизительно в то же время. Работая у Дэвида Пакарда, одного из совладельцев всемирно известной сегодня компании «Hewlett-Packard», он изобрел недорогой и простой в обращении лазер с газовой накачкой. Все свои сбережения – 10.000 долл., отложенные на покупку дома, он вложил в новую фирму. Продукт оказался настолько успешным, что через короткий промежуток времени Перкинс сумел продать фирму компании Spectra-Physics. После этого он тоже встретил Юджина Клейнера и полностью посвятил себя венчурному бизнесу.</w:t>
      </w:r>
    </w:p>
    <w:p w:rsidR="007D09B4" w:rsidRPr="007D09B4" w:rsidRDefault="007D09B4" w:rsidP="009A36EE">
      <w:pPr>
        <w:spacing w:after="0" w:line="360" w:lineRule="auto"/>
        <w:ind w:firstLine="567"/>
        <w:jc w:val="both"/>
        <w:rPr>
          <w:rFonts w:ascii="Times New Roman" w:hAnsi="Times New Roman"/>
          <w:sz w:val="28"/>
          <w:szCs w:val="28"/>
        </w:rPr>
      </w:pPr>
      <w:r w:rsidRPr="007D09B4">
        <w:rPr>
          <w:rFonts w:ascii="Times New Roman" w:hAnsi="Times New Roman"/>
          <w:sz w:val="28"/>
          <w:szCs w:val="28"/>
        </w:rPr>
        <w:t xml:space="preserve">Первый </w:t>
      </w:r>
      <w:r w:rsidR="001D2975">
        <w:rPr>
          <w:rFonts w:ascii="Times New Roman" w:hAnsi="Times New Roman"/>
          <w:sz w:val="28"/>
          <w:szCs w:val="28"/>
        </w:rPr>
        <w:t xml:space="preserve">венчурный </w:t>
      </w:r>
      <w:r w:rsidRPr="007D09B4">
        <w:rPr>
          <w:rFonts w:ascii="Times New Roman" w:hAnsi="Times New Roman"/>
          <w:sz w:val="28"/>
          <w:szCs w:val="28"/>
        </w:rPr>
        <w:t>фонд, сформированный Роком в 1961 г. был размером всего 5 млн. долл., из которых инвестировано было всего 3. Корпоративные инвесторы не были заинтересованы вкладывать средства в малопонятные тогда финансовые структуры. Но результаты работы фонда оказались ошеломляющими: Рок, израсходовав всего 3 млн. долл., через непродолжительное время вернул инвесто</w:t>
      </w:r>
      <w:r w:rsidR="001D2975">
        <w:rPr>
          <w:rFonts w:ascii="Times New Roman" w:hAnsi="Times New Roman"/>
          <w:sz w:val="28"/>
          <w:szCs w:val="28"/>
        </w:rPr>
        <w:t>рам почти 90</w:t>
      </w:r>
      <w:r w:rsidRPr="007D09B4">
        <w:rPr>
          <w:rFonts w:ascii="Times New Roman" w:hAnsi="Times New Roman"/>
          <w:sz w:val="28"/>
          <w:szCs w:val="28"/>
        </w:rPr>
        <w:t>.</w:t>
      </w:r>
    </w:p>
    <w:p w:rsidR="007D09B4" w:rsidRPr="007D09B4" w:rsidRDefault="007D09B4" w:rsidP="009A36EE">
      <w:pPr>
        <w:spacing w:after="0" w:line="360" w:lineRule="auto"/>
        <w:ind w:firstLine="567"/>
        <w:jc w:val="both"/>
        <w:rPr>
          <w:rFonts w:ascii="Times New Roman" w:hAnsi="Times New Roman"/>
          <w:sz w:val="28"/>
          <w:szCs w:val="28"/>
        </w:rPr>
      </w:pPr>
      <w:r w:rsidRPr="007D09B4">
        <w:rPr>
          <w:rFonts w:ascii="Times New Roman" w:hAnsi="Times New Roman"/>
          <w:sz w:val="28"/>
          <w:szCs w:val="28"/>
        </w:rPr>
        <w:t>Вожделенным воспоминанием венчурных капиталистов является компания Cisco Systems, один из мировых лидеров производства сетевых маршрутизаторов и телекоммуникационного оборудования. В 1987 г. Дон Валентин (Don Valentine) из Sequoia Capital приобрел за 2,5 млн. долл. пакет акций Cisco. Через год стоимость его пакета составила 3 млрд. долл.</w:t>
      </w:r>
    </w:p>
    <w:p w:rsidR="007D09B4" w:rsidRPr="006D3792" w:rsidRDefault="007D09B4" w:rsidP="009A36EE">
      <w:pPr>
        <w:spacing w:after="0" w:line="360" w:lineRule="auto"/>
        <w:ind w:firstLine="567"/>
        <w:jc w:val="both"/>
        <w:rPr>
          <w:rFonts w:ascii="Times New Roman" w:hAnsi="Times New Roman"/>
          <w:sz w:val="28"/>
          <w:szCs w:val="28"/>
        </w:rPr>
      </w:pPr>
      <w:r w:rsidRPr="007D09B4">
        <w:rPr>
          <w:rFonts w:ascii="Times New Roman" w:hAnsi="Times New Roman"/>
          <w:sz w:val="28"/>
          <w:szCs w:val="28"/>
        </w:rPr>
        <w:t>Становление венчурного капитала совпало по времени с бурным развитием компьютерных технологий и ростом благосостояния среднего класса американцев. Современные гиганты компьютерного бизнеса DEC, Apple Computers, Compaq, Sun Microsystems, Microsoft, Lotus, Intel сумели стать тем, кем они есть теперь во многом благодаря венчурному капиталу. Более того, бурный рост новых отраслей, таких как персональные компьютеры и биотехнология, оказался возможным в основном при участии венчурных инвестиций. Том Перкинс вспоминал: «Деньги, которые мы делали, на самом деле являлись побочным продуктом, ... нами двигало желание создавать успешные компании, находящиеся на острие удара, развивающие изумительные новые технологии, кото</w:t>
      </w:r>
      <w:r w:rsidR="006D3792">
        <w:rPr>
          <w:rFonts w:ascii="Times New Roman" w:hAnsi="Times New Roman"/>
          <w:sz w:val="28"/>
          <w:szCs w:val="28"/>
        </w:rPr>
        <w:t xml:space="preserve">рым предстояло перевернуть мир» </w:t>
      </w:r>
      <w:r w:rsidR="006D3792" w:rsidRPr="006D3792">
        <w:rPr>
          <w:rFonts w:ascii="Times New Roman" w:hAnsi="Times New Roman"/>
          <w:sz w:val="28"/>
          <w:szCs w:val="28"/>
        </w:rPr>
        <w:t>[</w:t>
      </w:r>
      <w:r w:rsidR="006D3792">
        <w:rPr>
          <w:rFonts w:ascii="Times New Roman" w:hAnsi="Times New Roman"/>
          <w:sz w:val="28"/>
          <w:szCs w:val="28"/>
        </w:rPr>
        <w:t>1, с. 196</w:t>
      </w:r>
      <w:r w:rsidR="006D3792" w:rsidRPr="006D3792">
        <w:rPr>
          <w:rFonts w:ascii="Times New Roman" w:hAnsi="Times New Roman"/>
          <w:sz w:val="28"/>
          <w:szCs w:val="28"/>
        </w:rPr>
        <w:t>]</w:t>
      </w:r>
      <w:r w:rsidR="006D3792">
        <w:rPr>
          <w:rFonts w:ascii="Times New Roman" w:hAnsi="Times New Roman"/>
          <w:sz w:val="28"/>
          <w:szCs w:val="28"/>
        </w:rPr>
        <w:t>.</w:t>
      </w:r>
    </w:p>
    <w:p w:rsidR="007D09B4" w:rsidRPr="007D09B4" w:rsidRDefault="007D09B4" w:rsidP="009A36EE">
      <w:pPr>
        <w:spacing w:after="0" w:line="360" w:lineRule="auto"/>
        <w:ind w:firstLine="567"/>
        <w:jc w:val="both"/>
        <w:rPr>
          <w:rFonts w:ascii="Times New Roman" w:hAnsi="Times New Roman"/>
          <w:sz w:val="28"/>
          <w:szCs w:val="28"/>
        </w:rPr>
      </w:pPr>
      <w:r w:rsidRPr="007D09B4">
        <w:rPr>
          <w:rFonts w:ascii="Times New Roman" w:hAnsi="Times New Roman"/>
          <w:sz w:val="28"/>
          <w:szCs w:val="28"/>
        </w:rPr>
        <w:t>До</w:t>
      </w:r>
      <w:r w:rsidR="001D2975">
        <w:rPr>
          <w:rFonts w:ascii="Times New Roman" w:hAnsi="Times New Roman"/>
          <w:sz w:val="28"/>
          <w:szCs w:val="28"/>
        </w:rPr>
        <w:t xml:space="preserve"> настоящего времени США является</w:t>
      </w:r>
      <w:r w:rsidRPr="007D09B4">
        <w:rPr>
          <w:rFonts w:ascii="Times New Roman" w:hAnsi="Times New Roman"/>
          <w:sz w:val="28"/>
          <w:szCs w:val="28"/>
        </w:rPr>
        <w:t xml:space="preserve"> безусловным лидером в области венчурного бизнеса. К концу XX века на США приходилась половина всего объема венчурных инвестиций в мире.</w:t>
      </w:r>
    </w:p>
    <w:p w:rsidR="007D09B4" w:rsidRPr="007D09B4" w:rsidRDefault="007D09B4" w:rsidP="009A36EE">
      <w:pPr>
        <w:spacing w:after="0" w:line="360" w:lineRule="auto"/>
        <w:ind w:firstLine="567"/>
        <w:jc w:val="both"/>
        <w:rPr>
          <w:rFonts w:ascii="Times New Roman" w:hAnsi="Times New Roman"/>
          <w:sz w:val="28"/>
          <w:szCs w:val="28"/>
        </w:rPr>
      </w:pPr>
      <w:r w:rsidRPr="007D09B4">
        <w:rPr>
          <w:rFonts w:ascii="Times New Roman" w:hAnsi="Times New Roman"/>
          <w:sz w:val="28"/>
          <w:szCs w:val="28"/>
        </w:rPr>
        <w:t>Венчурный бизнес является сегодня сегментом (и не самым большим) отрасли прямых инвестиций в акционерный капитал, однако значение его трудно переоценить, т.к. рисковый капитал является практически единственным источником финансовой поддержки малых инновационных предприятий на самых ранних стадиях существования - от идеи до выхода и закрепления их продукции на рынке. Именно поэтому венчурный капитал стал центром кристаллизации для формирования в США современной мощной индустрии прямых инвестиций.</w:t>
      </w:r>
    </w:p>
    <w:p w:rsidR="007D09B4" w:rsidRPr="007D09B4" w:rsidRDefault="007D09B4" w:rsidP="009A36EE">
      <w:pPr>
        <w:spacing w:after="0" w:line="360" w:lineRule="auto"/>
        <w:ind w:firstLine="567"/>
        <w:jc w:val="both"/>
        <w:rPr>
          <w:rFonts w:ascii="Times New Roman" w:hAnsi="Times New Roman"/>
          <w:sz w:val="28"/>
          <w:szCs w:val="28"/>
        </w:rPr>
      </w:pPr>
      <w:r w:rsidRPr="007D09B4">
        <w:rPr>
          <w:rFonts w:ascii="Times New Roman" w:hAnsi="Times New Roman"/>
          <w:sz w:val="28"/>
          <w:szCs w:val="28"/>
        </w:rPr>
        <w:t xml:space="preserve">Как любой другой, венчурный бизнес в своем развитии переживал взлеты и падения, однако общая положительная тенденция его развития подтверждает эффективность являющегося его основой сочетания современных финансовых и управленческих механизмов, опоры на потенциал высоких технологий и энергию предпринимательства. </w:t>
      </w:r>
    </w:p>
    <w:p w:rsidR="007D09B4" w:rsidRDefault="007D09B4" w:rsidP="009A36EE">
      <w:pPr>
        <w:spacing w:after="0" w:line="360" w:lineRule="auto"/>
        <w:ind w:firstLine="567"/>
        <w:jc w:val="both"/>
        <w:rPr>
          <w:rFonts w:ascii="Times New Roman" w:hAnsi="Times New Roman"/>
          <w:sz w:val="28"/>
          <w:szCs w:val="28"/>
        </w:rPr>
      </w:pPr>
      <w:r w:rsidRPr="007D09B4">
        <w:rPr>
          <w:rFonts w:ascii="Times New Roman" w:hAnsi="Times New Roman"/>
          <w:sz w:val="28"/>
          <w:szCs w:val="28"/>
        </w:rPr>
        <w:t>Несомненный успех венчурного бизнеса в 60-е годы и его динамичное развитие привлекли к нему значительный интерес финансовых и управленческих кругов и потребовали создания его инфраструктуры и совершенствования взаимосвязей в отрасли прямых инвестиций в целом. Кратко отметим основные события.</w:t>
      </w:r>
    </w:p>
    <w:p w:rsidR="007D09B4" w:rsidRPr="007D09B4" w:rsidRDefault="007D09B4" w:rsidP="009A36EE">
      <w:pPr>
        <w:spacing w:after="0" w:line="360" w:lineRule="auto"/>
        <w:ind w:firstLine="567"/>
        <w:jc w:val="both"/>
        <w:rPr>
          <w:rFonts w:ascii="Times New Roman" w:hAnsi="Times New Roman"/>
          <w:sz w:val="28"/>
          <w:szCs w:val="28"/>
        </w:rPr>
      </w:pPr>
      <w:r w:rsidRPr="007D09B4">
        <w:rPr>
          <w:rFonts w:ascii="Times New Roman" w:hAnsi="Times New Roman"/>
          <w:sz w:val="28"/>
          <w:szCs w:val="28"/>
        </w:rPr>
        <w:t>В 1973 г. была образована Национальная ассоциация венчурного капитала (National Venture Capital Association - NVCA) для формирования в широких кругах понимания важности венчурного бизнеса для жизнестойкости экономики США и представления в обществе интересов венчурных капиталистов и развивающихся компаний. В настоящее время ассоциация объединяет 330 организаций, управляющих венчурным капиталом порядка 70 млрд. долл. Аффилированная структура ассоциации – «Американские предприниматели для экономического роста» (American Entrepreneurs for Economic Growth - AEEG) - это общенациональная организация, включающая около 10 тыс. развивающихся предприятий, на которых работают более миллиона американцев.</w:t>
      </w:r>
    </w:p>
    <w:p w:rsidR="007D09B4" w:rsidRPr="007D09B4" w:rsidRDefault="007D09B4" w:rsidP="009A36EE">
      <w:pPr>
        <w:spacing w:after="0" w:line="360" w:lineRule="auto"/>
        <w:ind w:firstLine="567"/>
        <w:jc w:val="both"/>
        <w:rPr>
          <w:rFonts w:ascii="Times New Roman" w:hAnsi="Times New Roman"/>
          <w:sz w:val="28"/>
          <w:szCs w:val="28"/>
        </w:rPr>
      </w:pPr>
      <w:r w:rsidRPr="007D09B4">
        <w:rPr>
          <w:rFonts w:ascii="Times New Roman" w:hAnsi="Times New Roman"/>
          <w:sz w:val="28"/>
          <w:szCs w:val="28"/>
        </w:rPr>
        <w:t>Учитывая, ч</w:t>
      </w:r>
      <w:r w:rsidR="00D26C2F">
        <w:rPr>
          <w:rFonts w:ascii="Times New Roman" w:hAnsi="Times New Roman"/>
          <w:sz w:val="28"/>
          <w:szCs w:val="28"/>
        </w:rPr>
        <w:t>то предпочтительной стратегией «выхода»</w:t>
      </w:r>
      <w:r w:rsidRPr="007D09B4">
        <w:rPr>
          <w:rFonts w:ascii="Times New Roman" w:hAnsi="Times New Roman"/>
          <w:sz w:val="28"/>
          <w:szCs w:val="28"/>
        </w:rPr>
        <w:t xml:space="preserve"> для компаний с венчурным капиталом является публичное размещение акций, фондовые дилеры отреагировали на это созданием системы автоматической котировки Национальной ассоциации дилеров ценных бумаг (NASDAQ) - второй (после Нью-Йоркской) фондовой бирже США, специализирующейся на первичном размещении акций растущих компаний</w:t>
      </w:r>
      <w:r w:rsidR="000929CA" w:rsidRPr="000929CA">
        <w:rPr>
          <w:rFonts w:ascii="Times New Roman" w:hAnsi="Times New Roman"/>
          <w:sz w:val="28"/>
          <w:szCs w:val="28"/>
        </w:rPr>
        <w:t xml:space="preserve"> [11, </w:t>
      </w:r>
      <w:r w:rsidR="000929CA">
        <w:rPr>
          <w:rFonts w:ascii="Times New Roman" w:hAnsi="Times New Roman"/>
          <w:sz w:val="28"/>
          <w:szCs w:val="28"/>
          <w:lang w:val="en-US"/>
        </w:rPr>
        <w:t>c</w:t>
      </w:r>
      <w:r w:rsidR="000929CA" w:rsidRPr="000929CA">
        <w:rPr>
          <w:rFonts w:ascii="Times New Roman" w:hAnsi="Times New Roman"/>
          <w:sz w:val="28"/>
          <w:szCs w:val="28"/>
        </w:rPr>
        <w:t>.78]</w:t>
      </w:r>
      <w:r w:rsidRPr="007D09B4">
        <w:rPr>
          <w:rFonts w:ascii="Times New Roman" w:hAnsi="Times New Roman"/>
          <w:sz w:val="28"/>
          <w:szCs w:val="28"/>
        </w:rPr>
        <w:t>.</w:t>
      </w:r>
    </w:p>
    <w:p w:rsidR="007D09B4" w:rsidRPr="006D3792" w:rsidRDefault="007D09B4" w:rsidP="009A36EE">
      <w:pPr>
        <w:spacing w:after="0" w:line="360" w:lineRule="auto"/>
        <w:ind w:firstLine="567"/>
        <w:jc w:val="both"/>
        <w:rPr>
          <w:rFonts w:ascii="Times New Roman" w:hAnsi="Times New Roman"/>
          <w:sz w:val="28"/>
          <w:szCs w:val="28"/>
        </w:rPr>
      </w:pPr>
      <w:r w:rsidRPr="007D09B4">
        <w:rPr>
          <w:rFonts w:ascii="Times New Roman" w:hAnsi="Times New Roman"/>
          <w:sz w:val="28"/>
          <w:szCs w:val="28"/>
        </w:rPr>
        <w:t>В связи с высокой доходностью акций компаний с венчурным капиталом, такие компании становятся объектом повышенного интереса для инвесторов на этапе их подготовки к публичному размещению. На рубеже 70-х - 80-х годов стали образовываться специализированные фонды (т.н. фонды прямого инвестирования в акционерный капитал - private equity fund), ориентированные на приобретение пакетов акций таких компаний. Фонды выкупа осуществляют (либо финансируют) приобретение контрольного пакета акций с получением полного контроля за использованием активов компании и осуществления ею деловых операций. Мезонинные фонды специализируются на инвестиционном финансировании компаний непосредственно перед выходом на фондовый рынок. В настоящее время в США суммарный капитал фондов прямого инвестирования в 4 - 5 раз прев</w:t>
      </w:r>
      <w:r w:rsidR="006D3792">
        <w:rPr>
          <w:rFonts w:ascii="Times New Roman" w:hAnsi="Times New Roman"/>
          <w:sz w:val="28"/>
          <w:szCs w:val="28"/>
        </w:rPr>
        <w:t xml:space="preserve">ышает капитал венчурных фондов </w:t>
      </w:r>
      <w:r w:rsidR="006D3792" w:rsidRPr="006D3792">
        <w:rPr>
          <w:rFonts w:ascii="Times New Roman" w:hAnsi="Times New Roman"/>
          <w:sz w:val="28"/>
          <w:szCs w:val="28"/>
        </w:rPr>
        <w:t>[</w:t>
      </w:r>
      <w:r w:rsidR="000929CA">
        <w:rPr>
          <w:rFonts w:ascii="Times New Roman" w:hAnsi="Times New Roman"/>
          <w:sz w:val="28"/>
          <w:szCs w:val="28"/>
        </w:rPr>
        <w:t>1</w:t>
      </w:r>
      <w:r w:rsidR="000929CA" w:rsidRPr="000929CA">
        <w:rPr>
          <w:rFonts w:ascii="Times New Roman" w:hAnsi="Times New Roman"/>
          <w:sz w:val="28"/>
          <w:szCs w:val="28"/>
        </w:rPr>
        <w:t>2</w:t>
      </w:r>
      <w:r w:rsidR="006D3792">
        <w:rPr>
          <w:rFonts w:ascii="Times New Roman" w:hAnsi="Times New Roman"/>
          <w:sz w:val="28"/>
          <w:szCs w:val="28"/>
        </w:rPr>
        <w:t>, с.25</w:t>
      </w:r>
      <w:r w:rsidR="006D3792" w:rsidRPr="006D3792">
        <w:rPr>
          <w:rFonts w:ascii="Times New Roman" w:hAnsi="Times New Roman"/>
          <w:sz w:val="28"/>
          <w:szCs w:val="28"/>
        </w:rPr>
        <w:t>]</w:t>
      </w:r>
      <w:r w:rsidR="006D3792">
        <w:rPr>
          <w:rFonts w:ascii="Times New Roman" w:hAnsi="Times New Roman"/>
          <w:sz w:val="28"/>
          <w:szCs w:val="28"/>
        </w:rPr>
        <w:t>.</w:t>
      </w:r>
    </w:p>
    <w:p w:rsidR="007D09B4" w:rsidRPr="007D09B4" w:rsidRDefault="007D09B4" w:rsidP="009A36EE">
      <w:pPr>
        <w:spacing w:after="0" w:line="360" w:lineRule="auto"/>
        <w:ind w:firstLine="567"/>
        <w:jc w:val="both"/>
        <w:rPr>
          <w:rFonts w:ascii="Times New Roman" w:hAnsi="Times New Roman"/>
          <w:sz w:val="28"/>
          <w:szCs w:val="28"/>
        </w:rPr>
      </w:pPr>
      <w:r w:rsidRPr="007D09B4">
        <w:rPr>
          <w:rFonts w:ascii="Times New Roman" w:hAnsi="Times New Roman"/>
          <w:sz w:val="28"/>
          <w:szCs w:val="28"/>
        </w:rPr>
        <w:t>Таким образом, в настоящее время действует как бы двухэтапная схема инвестирования перспективной компании: на начальных этапах и в период укрепления на рынке ее поддерживает венчурный капитал, после чего включается капитал фондов прямого инвестирования.</w:t>
      </w:r>
      <w:r>
        <w:rPr>
          <w:rFonts w:ascii="Times New Roman" w:hAnsi="Times New Roman"/>
          <w:sz w:val="28"/>
          <w:szCs w:val="28"/>
        </w:rPr>
        <w:t xml:space="preserve"> </w:t>
      </w:r>
      <w:r w:rsidRPr="007D09B4">
        <w:rPr>
          <w:rFonts w:ascii="Times New Roman" w:hAnsi="Times New Roman"/>
          <w:sz w:val="28"/>
          <w:szCs w:val="28"/>
        </w:rPr>
        <w:t>Характерной чертой венчурного бизнеса США, во многом определяющего динамику и устойчивость его развития, являлась и является до настоящего времени ориентация на вложение средств в инновационные предприятия, реализующие передовые технологии в различных промышленных отраслях. Венчурный бизнес США сформировался как отрасль предпринимательства в период бурного развития микроэлектроники и компьютерных технологий и дал мощный импульс для успешного развития этих направлений. Мировые лидеры компьютерной отрасли - компании Microsoft, Intel, Apple Computers, Compaq - заняли свое сегодняшнее положение во многом благодаря венчурным инвестициям на ранних стадиях своего развития.</w:t>
      </w:r>
    </w:p>
    <w:p w:rsidR="007D09B4" w:rsidRDefault="007D09B4" w:rsidP="009A36EE">
      <w:pPr>
        <w:spacing w:after="0" w:line="360" w:lineRule="auto"/>
        <w:ind w:firstLine="567"/>
        <w:jc w:val="both"/>
        <w:rPr>
          <w:rFonts w:ascii="Times New Roman" w:hAnsi="Times New Roman"/>
          <w:sz w:val="28"/>
          <w:szCs w:val="28"/>
        </w:rPr>
      </w:pPr>
      <w:r w:rsidRPr="007D09B4">
        <w:rPr>
          <w:rFonts w:ascii="Times New Roman" w:hAnsi="Times New Roman"/>
          <w:sz w:val="28"/>
          <w:szCs w:val="28"/>
        </w:rPr>
        <w:t>Твердые позиции в перечне приоритетов также занимают телекоммуникационные технологии, биотехнологии, медицина и здравоохранение, потребительские товары и услуги.</w:t>
      </w:r>
    </w:p>
    <w:p w:rsidR="00321FA8" w:rsidRPr="00321FA8" w:rsidRDefault="00321FA8" w:rsidP="009A36EE">
      <w:pPr>
        <w:spacing w:after="0" w:line="360" w:lineRule="auto"/>
        <w:ind w:firstLine="567"/>
        <w:jc w:val="both"/>
        <w:rPr>
          <w:rFonts w:ascii="Times New Roman" w:hAnsi="Times New Roman"/>
          <w:sz w:val="28"/>
          <w:szCs w:val="28"/>
        </w:rPr>
      </w:pPr>
      <w:r w:rsidRPr="00321FA8">
        <w:rPr>
          <w:rFonts w:ascii="Times New Roman" w:hAnsi="Times New Roman"/>
          <w:sz w:val="28"/>
          <w:szCs w:val="28"/>
        </w:rPr>
        <w:t>Начало истории развития венчурных фондов в России было положено в апреле 1993 года</w:t>
      </w:r>
      <w:r w:rsidR="00D26C2F">
        <w:rPr>
          <w:rFonts w:ascii="Times New Roman" w:hAnsi="Times New Roman"/>
          <w:sz w:val="28"/>
          <w:szCs w:val="28"/>
        </w:rPr>
        <w:t xml:space="preserve"> в Токио, где представители «Большой восьмерки»</w:t>
      </w:r>
      <w:r w:rsidRPr="00321FA8">
        <w:rPr>
          <w:rFonts w:ascii="Times New Roman" w:hAnsi="Times New Roman"/>
          <w:sz w:val="28"/>
          <w:szCs w:val="28"/>
        </w:rPr>
        <w:t xml:space="preserve"> договорились о выделении России средств на развитие венчурных проектов под эгидой ЕБРР. Общую сумму, составившую около 500 млн. долларов, предполагалось разделить между венчурными фондами, подконтрольными ЕБРР и фондами, организованными в России по регионал</w:t>
      </w:r>
      <w:r w:rsidR="00D26C2F">
        <w:rPr>
          <w:rFonts w:ascii="Times New Roman" w:hAnsi="Times New Roman"/>
          <w:sz w:val="28"/>
          <w:szCs w:val="28"/>
        </w:rPr>
        <w:t>ьному принципу (так называемые «</w:t>
      </w:r>
      <w:r w:rsidRPr="00321FA8">
        <w:rPr>
          <w:rFonts w:ascii="Times New Roman" w:hAnsi="Times New Roman"/>
          <w:sz w:val="28"/>
          <w:szCs w:val="28"/>
        </w:rPr>
        <w:t>ре</w:t>
      </w:r>
      <w:r w:rsidR="00D26C2F">
        <w:rPr>
          <w:rFonts w:ascii="Times New Roman" w:hAnsi="Times New Roman"/>
          <w:sz w:val="28"/>
          <w:szCs w:val="28"/>
        </w:rPr>
        <w:t>гиональные венчурные фонды»</w:t>
      </w:r>
      <w:r w:rsidR="00F22D31">
        <w:rPr>
          <w:rFonts w:ascii="Times New Roman" w:hAnsi="Times New Roman"/>
          <w:sz w:val="28"/>
          <w:szCs w:val="28"/>
        </w:rPr>
        <w:t>), п</w:t>
      </w:r>
      <w:r w:rsidRPr="00321FA8">
        <w:rPr>
          <w:rFonts w:ascii="Times New Roman" w:hAnsi="Times New Roman"/>
          <w:sz w:val="28"/>
          <w:szCs w:val="28"/>
        </w:rPr>
        <w:t>ер</w:t>
      </w:r>
      <w:r w:rsidR="00F22D31">
        <w:rPr>
          <w:rFonts w:ascii="Times New Roman" w:hAnsi="Times New Roman"/>
          <w:sz w:val="28"/>
          <w:szCs w:val="28"/>
        </w:rPr>
        <w:t>вый фонд был создан в 1994 году.</w:t>
      </w:r>
      <w:r w:rsidRPr="00321FA8">
        <w:rPr>
          <w:rFonts w:ascii="Times New Roman" w:hAnsi="Times New Roman"/>
          <w:sz w:val="28"/>
          <w:szCs w:val="28"/>
        </w:rPr>
        <w:t xml:space="preserve"> Практика показывает, что фонды ЕБРР ориентируются на инвестирование в компании среднего размера, находящиеся главным образом на стадии расширения.</w:t>
      </w:r>
    </w:p>
    <w:p w:rsidR="00321FA8" w:rsidRDefault="00321FA8" w:rsidP="009A36EE">
      <w:pPr>
        <w:spacing w:after="0" w:line="360" w:lineRule="auto"/>
        <w:ind w:firstLine="567"/>
        <w:jc w:val="both"/>
        <w:rPr>
          <w:rFonts w:ascii="Times New Roman" w:hAnsi="Times New Roman"/>
          <w:sz w:val="28"/>
          <w:szCs w:val="28"/>
        </w:rPr>
      </w:pPr>
      <w:r w:rsidRPr="00321FA8">
        <w:rPr>
          <w:rFonts w:ascii="Times New Roman" w:hAnsi="Times New Roman"/>
          <w:sz w:val="28"/>
          <w:szCs w:val="28"/>
        </w:rPr>
        <w:t>Определить общее число венчурных фондов, присутствующих в настоящее время в России, довольно трудно в связи с тем, что далеко не все их них являются активными. Считается, что количество существующих фондов – от 40 до 80, причем, активно действующих из них – не более 20. Общий объем привлеченных фондами средств составляет от 3 до 5 млрд</w:t>
      </w:r>
      <w:r w:rsidR="006D3792">
        <w:rPr>
          <w:rFonts w:ascii="Times New Roman" w:hAnsi="Times New Roman"/>
          <w:sz w:val="28"/>
          <w:szCs w:val="28"/>
        </w:rPr>
        <w:t>.</w:t>
      </w:r>
      <w:r w:rsidRPr="00321FA8">
        <w:rPr>
          <w:rFonts w:ascii="Times New Roman" w:hAnsi="Times New Roman"/>
          <w:sz w:val="28"/>
          <w:szCs w:val="28"/>
        </w:rPr>
        <w:t xml:space="preserve"> долл. США (для сравнения, в 2005 году объем средств, находившихся под управлением европейских фондов, оценивался в 360 млрд</w:t>
      </w:r>
      <w:r w:rsidR="006D3792">
        <w:rPr>
          <w:rFonts w:ascii="Times New Roman" w:hAnsi="Times New Roman"/>
          <w:sz w:val="28"/>
          <w:szCs w:val="28"/>
        </w:rPr>
        <w:t>.</w:t>
      </w:r>
      <w:r w:rsidRPr="00321FA8">
        <w:rPr>
          <w:rFonts w:ascii="Times New Roman" w:hAnsi="Times New Roman"/>
          <w:sz w:val="28"/>
          <w:szCs w:val="28"/>
        </w:rPr>
        <w:t xml:space="preserve"> долл. США, что составило около 3% ВВП ЕС). </w:t>
      </w:r>
    </w:p>
    <w:p w:rsidR="00321FA8" w:rsidRPr="00321FA8" w:rsidRDefault="00321FA8" w:rsidP="009A36EE">
      <w:pPr>
        <w:spacing w:after="0" w:line="360" w:lineRule="auto"/>
        <w:ind w:firstLine="567"/>
        <w:jc w:val="both"/>
        <w:rPr>
          <w:rFonts w:ascii="Times New Roman" w:hAnsi="Times New Roman"/>
          <w:sz w:val="28"/>
          <w:szCs w:val="28"/>
        </w:rPr>
      </w:pPr>
      <w:r w:rsidRPr="00321FA8">
        <w:rPr>
          <w:rFonts w:ascii="Times New Roman" w:hAnsi="Times New Roman"/>
          <w:sz w:val="28"/>
          <w:szCs w:val="28"/>
        </w:rPr>
        <w:t>Более четверти из ВФ были созданы открытыми или полуоткрытыми, например, такие, как региональные фонды ЕБРР или Российско-Американский Инвестиционный фонд (объем фонда – 440 млн</w:t>
      </w:r>
      <w:r w:rsidR="006D3792">
        <w:rPr>
          <w:rFonts w:ascii="Times New Roman" w:hAnsi="Times New Roman"/>
          <w:sz w:val="28"/>
          <w:szCs w:val="28"/>
        </w:rPr>
        <w:t>.</w:t>
      </w:r>
      <w:r w:rsidRPr="00321FA8">
        <w:rPr>
          <w:rFonts w:ascii="Times New Roman" w:hAnsi="Times New Roman"/>
          <w:sz w:val="28"/>
          <w:szCs w:val="28"/>
        </w:rPr>
        <w:t xml:space="preserve"> долл.</w:t>
      </w:r>
      <w:r w:rsidR="006D3792">
        <w:rPr>
          <w:rFonts w:ascii="Times New Roman" w:hAnsi="Times New Roman"/>
          <w:sz w:val="28"/>
          <w:szCs w:val="28"/>
        </w:rPr>
        <w:t xml:space="preserve"> </w:t>
      </w:r>
      <w:r w:rsidRPr="00321FA8">
        <w:rPr>
          <w:rFonts w:ascii="Times New Roman" w:hAnsi="Times New Roman"/>
          <w:sz w:val="28"/>
          <w:szCs w:val="28"/>
        </w:rPr>
        <w:t>США, основан в 1995 году с помощью средств, предоставленных Конгрессом США). Остальные фонды, например, PaineWebber Mitchell Hutchins (сейчас – Russia Partners), SUN Group, AIG, ING Barings Group, Framlington и Daiwa, имеют частных спонсоров. Эти фонды инвестируют в широкий спектр секторов российской экономики, включая добычу и обработку природных ресурсов, лесную и целлюлозно-бумажную промышленность, связь, СМИ, сферу высоких технологий, производство товаров широкого потребления, фармацевтику, транспорт, дистрибуцию, сферы недвижимости и услуг. По оценке Министерства промышленности и науки РФ, доля высокотехнологичных проектов, являющихся объектами инвестирования, составляет всего около 5% (за рубежом – порядка 30%)</w:t>
      </w:r>
      <w:r w:rsidR="000929CA" w:rsidRPr="000929CA">
        <w:rPr>
          <w:rFonts w:ascii="Times New Roman" w:hAnsi="Times New Roman"/>
          <w:sz w:val="28"/>
          <w:szCs w:val="28"/>
        </w:rPr>
        <w:t xml:space="preserve"> [13, 95]</w:t>
      </w:r>
      <w:r w:rsidRPr="00321FA8">
        <w:rPr>
          <w:rFonts w:ascii="Times New Roman" w:hAnsi="Times New Roman"/>
          <w:sz w:val="28"/>
          <w:szCs w:val="28"/>
        </w:rPr>
        <w:t>.</w:t>
      </w:r>
    </w:p>
    <w:p w:rsidR="00321FA8" w:rsidRDefault="00321FA8" w:rsidP="009A36EE">
      <w:pPr>
        <w:spacing w:after="0" w:line="360" w:lineRule="auto"/>
        <w:ind w:firstLine="567"/>
        <w:jc w:val="both"/>
        <w:rPr>
          <w:rFonts w:ascii="Times New Roman" w:hAnsi="Times New Roman"/>
          <w:sz w:val="28"/>
          <w:szCs w:val="28"/>
        </w:rPr>
      </w:pPr>
      <w:r w:rsidRPr="00321FA8">
        <w:rPr>
          <w:rFonts w:ascii="Times New Roman" w:hAnsi="Times New Roman"/>
          <w:sz w:val="28"/>
          <w:szCs w:val="28"/>
        </w:rPr>
        <w:t>В течение 2005</w:t>
      </w:r>
      <w:r w:rsidR="00D26C2F">
        <w:rPr>
          <w:rFonts w:ascii="Times New Roman" w:hAnsi="Times New Roman"/>
          <w:sz w:val="28"/>
          <w:szCs w:val="28"/>
        </w:rPr>
        <w:t xml:space="preserve"> года, согласно оценке журнала «Эксперт»</w:t>
      </w:r>
      <w:r w:rsidRPr="00321FA8">
        <w:rPr>
          <w:rFonts w:ascii="Times New Roman" w:hAnsi="Times New Roman"/>
          <w:sz w:val="28"/>
          <w:szCs w:val="28"/>
        </w:rPr>
        <w:t>, было реализовано 62-65 млн долларов венчурных инвестиций (порядка 16-ти инвестиционных сделок). По данным Альбины Никконен, исполнительного директора РА</w:t>
      </w:r>
      <w:r>
        <w:rPr>
          <w:rFonts w:ascii="Times New Roman" w:hAnsi="Times New Roman"/>
          <w:sz w:val="28"/>
          <w:szCs w:val="28"/>
        </w:rPr>
        <w:t>ВИ, за период 1995-2005</w:t>
      </w:r>
      <w:r w:rsidR="00E52102">
        <w:rPr>
          <w:rFonts w:ascii="Times New Roman" w:hAnsi="Times New Roman"/>
          <w:sz w:val="28"/>
          <w:szCs w:val="28"/>
        </w:rPr>
        <w:t xml:space="preserve"> </w:t>
      </w:r>
      <w:r>
        <w:rPr>
          <w:rFonts w:ascii="Times New Roman" w:hAnsi="Times New Roman"/>
          <w:sz w:val="28"/>
          <w:szCs w:val="28"/>
        </w:rPr>
        <w:t>гг.</w:t>
      </w:r>
      <w:r w:rsidRPr="00321FA8">
        <w:rPr>
          <w:rFonts w:ascii="Times New Roman" w:hAnsi="Times New Roman"/>
          <w:sz w:val="28"/>
          <w:szCs w:val="28"/>
        </w:rPr>
        <w:t xml:space="preserve"> венчурные фонды в России в сумме инвестиро</w:t>
      </w:r>
      <w:r w:rsidR="006D3792">
        <w:rPr>
          <w:rFonts w:ascii="Times New Roman" w:hAnsi="Times New Roman"/>
          <w:sz w:val="28"/>
          <w:szCs w:val="28"/>
        </w:rPr>
        <w:t xml:space="preserve">вали порядка 2,5 млрд долл. США </w:t>
      </w:r>
      <w:r w:rsidR="006D3792" w:rsidRPr="006D3792">
        <w:rPr>
          <w:rFonts w:ascii="Times New Roman" w:hAnsi="Times New Roman"/>
          <w:sz w:val="28"/>
          <w:szCs w:val="28"/>
        </w:rPr>
        <w:t>[</w:t>
      </w:r>
      <w:r w:rsidR="006D3792">
        <w:rPr>
          <w:rFonts w:ascii="Times New Roman" w:hAnsi="Times New Roman"/>
          <w:sz w:val="28"/>
          <w:szCs w:val="28"/>
        </w:rPr>
        <w:t>19, с.53</w:t>
      </w:r>
      <w:r w:rsidR="006D3792" w:rsidRPr="006D3792">
        <w:rPr>
          <w:rFonts w:ascii="Times New Roman" w:hAnsi="Times New Roman"/>
          <w:sz w:val="28"/>
          <w:szCs w:val="28"/>
        </w:rPr>
        <w:t>]</w:t>
      </w:r>
      <w:r w:rsidR="006D3792">
        <w:rPr>
          <w:rFonts w:ascii="Times New Roman" w:hAnsi="Times New Roman"/>
          <w:sz w:val="28"/>
          <w:szCs w:val="28"/>
        </w:rPr>
        <w:t>.</w:t>
      </w:r>
      <w:r w:rsidRPr="00321FA8">
        <w:rPr>
          <w:rFonts w:ascii="Times New Roman" w:hAnsi="Times New Roman"/>
          <w:sz w:val="28"/>
          <w:szCs w:val="28"/>
        </w:rPr>
        <w:t xml:space="preserve"> Часть фондов, действующих в России, не стремится раскрывать данные о своих проектах, другая же часть, напротив, довольно открыта – впрочем, последнее отнюдь не означает повышенной гибкости или пониженной планки требований таких фондов к потенциальным клиентам.</w:t>
      </w:r>
    </w:p>
    <w:p w:rsidR="00E52102" w:rsidRDefault="00E52102" w:rsidP="00321FA8">
      <w:pPr>
        <w:spacing w:after="0" w:line="360" w:lineRule="auto"/>
        <w:ind w:firstLine="709"/>
        <w:jc w:val="both"/>
        <w:rPr>
          <w:rFonts w:ascii="Times New Roman" w:hAnsi="Times New Roman"/>
          <w:sz w:val="28"/>
          <w:szCs w:val="28"/>
        </w:rPr>
      </w:pPr>
    </w:p>
    <w:p w:rsidR="00473074" w:rsidRDefault="00473074" w:rsidP="00321FA8">
      <w:pPr>
        <w:spacing w:after="0" w:line="360" w:lineRule="auto"/>
        <w:ind w:firstLine="709"/>
        <w:jc w:val="both"/>
        <w:rPr>
          <w:rFonts w:ascii="Times New Roman" w:hAnsi="Times New Roman"/>
          <w:sz w:val="28"/>
          <w:szCs w:val="28"/>
        </w:rPr>
      </w:pPr>
    </w:p>
    <w:p w:rsidR="00473074" w:rsidRPr="00FB1CFB" w:rsidRDefault="00473074" w:rsidP="002965FE">
      <w:pPr>
        <w:pStyle w:val="1"/>
        <w:spacing w:before="0" w:after="0" w:line="360" w:lineRule="auto"/>
        <w:ind w:firstLine="567"/>
        <w:jc w:val="both"/>
        <w:rPr>
          <w:rFonts w:ascii="Times New Roman" w:hAnsi="Times New Roman"/>
          <w:b w:val="0"/>
          <w:sz w:val="28"/>
          <w:szCs w:val="28"/>
        </w:rPr>
      </w:pPr>
      <w:bookmarkStart w:id="5" w:name="_Toc279700848"/>
      <w:r>
        <w:rPr>
          <w:rFonts w:ascii="Times New Roman" w:hAnsi="Times New Roman"/>
          <w:b w:val="0"/>
          <w:sz w:val="28"/>
          <w:szCs w:val="28"/>
        </w:rPr>
        <w:t>2</w:t>
      </w:r>
      <w:r w:rsidRPr="00FB1CFB">
        <w:rPr>
          <w:rFonts w:ascii="Times New Roman" w:hAnsi="Times New Roman"/>
          <w:b w:val="0"/>
          <w:sz w:val="28"/>
          <w:szCs w:val="28"/>
        </w:rPr>
        <w:t xml:space="preserve"> </w:t>
      </w:r>
      <w:r>
        <w:rPr>
          <w:rFonts w:ascii="Times New Roman" w:hAnsi="Times New Roman"/>
          <w:b w:val="0"/>
          <w:sz w:val="28"/>
          <w:szCs w:val="28"/>
        </w:rPr>
        <w:t>АНАЛИЗ ВЕНЧУРНОГО ФИНАНСИРОВАНИЯ ИННОВАЦИОННЫХ ПРОЕКТОВ</w:t>
      </w:r>
      <w:r w:rsidR="002F6D50">
        <w:rPr>
          <w:rFonts w:ascii="Times New Roman" w:hAnsi="Times New Roman"/>
          <w:b w:val="0"/>
          <w:sz w:val="28"/>
          <w:szCs w:val="28"/>
        </w:rPr>
        <w:t xml:space="preserve"> (НА ПРИМЕРЕ </w:t>
      </w:r>
      <w:r w:rsidR="008B4AFA">
        <w:rPr>
          <w:rFonts w:ascii="Times New Roman" w:hAnsi="Times New Roman"/>
          <w:b w:val="0"/>
          <w:sz w:val="28"/>
          <w:szCs w:val="28"/>
        </w:rPr>
        <w:t>РЕГИОНАЛЬНОГО ВЕНЧУРНОГО ФОНДА НОВОСИБИРСКОЙ ОБЛАСТИ</w:t>
      </w:r>
      <w:r w:rsidR="002F6D50">
        <w:rPr>
          <w:rFonts w:ascii="Times New Roman" w:hAnsi="Times New Roman"/>
          <w:b w:val="0"/>
          <w:sz w:val="28"/>
          <w:szCs w:val="28"/>
        </w:rPr>
        <w:t>)</w:t>
      </w:r>
      <w:bookmarkEnd w:id="5"/>
    </w:p>
    <w:p w:rsidR="00E52102" w:rsidRDefault="00E52102" w:rsidP="002965FE">
      <w:pPr>
        <w:spacing w:after="0" w:line="360" w:lineRule="auto"/>
        <w:ind w:firstLine="567"/>
        <w:jc w:val="both"/>
        <w:rPr>
          <w:rFonts w:ascii="Times New Roman" w:hAnsi="Times New Roman"/>
          <w:sz w:val="28"/>
          <w:szCs w:val="28"/>
        </w:rPr>
      </w:pPr>
    </w:p>
    <w:p w:rsidR="00473074" w:rsidRDefault="00473074" w:rsidP="002965FE">
      <w:pPr>
        <w:pStyle w:val="2"/>
        <w:spacing w:before="0" w:after="0" w:line="360" w:lineRule="auto"/>
        <w:ind w:firstLine="567"/>
        <w:jc w:val="both"/>
        <w:rPr>
          <w:rFonts w:ascii="Times New Roman" w:hAnsi="Times New Roman"/>
          <w:b w:val="0"/>
          <w:i w:val="0"/>
          <w:spacing w:val="20"/>
        </w:rPr>
      </w:pPr>
      <w:bookmarkStart w:id="6" w:name="_Toc279700849"/>
      <w:r>
        <w:rPr>
          <w:rFonts w:ascii="Times New Roman" w:hAnsi="Times New Roman"/>
          <w:b w:val="0"/>
          <w:i w:val="0"/>
          <w:spacing w:val="20"/>
        </w:rPr>
        <w:t>2.1</w:t>
      </w:r>
      <w:r w:rsidRPr="00FB1CFB">
        <w:rPr>
          <w:rFonts w:ascii="Times New Roman" w:hAnsi="Times New Roman"/>
          <w:b w:val="0"/>
          <w:i w:val="0"/>
          <w:spacing w:val="20"/>
        </w:rPr>
        <w:tab/>
      </w:r>
      <w:r>
        <w:rPr>
          <w:rFonts w:ascii="Times New Roman" w:hAnsi="Times New Roman"/>
          <w:b w:val="0"/>
          <w:i w:val="0"/>
          <w:spacing w:val="20"/>
        </w:rPr>
        <w:t>Анализ современного состояния рынка венчурного финансирования в России</w:t>
      </w:r>
      <w:bookmarkEnd w:id="6"/>
      <w:r w:rsidRPr="00FB1CFB">
        <w:rPr>
          <w:rFonts w:ascii="Times New Roman" w:hAnsi="Times New Roman"/>
          <w:b w:val="0"/>
          <w:i w:val="0"/>
          <w:spacing w:val="20"/>
        </w:rPr>
        <w:t xml:space="preserve"> </w:t>
      </w:r>
    </w:p>
    <w:p w:rsidR="00473074" w:rsidRDefault="00473074" w:rsidP="00321FA8">
      <w:pPr>
        <w:spacing w:after="0" w:line="360" w:lineRule="auto"/>
        <w:ind w:firstLine="709"/>
        <w:jc w:val="both"/>
        <w:rPr>
          <w:rFonts w:ascii="Times New Roman" w:hAnsi="Times New Roman"/>
          <w:sz w:val="28"/>
          <w:szCs w:val="28"/>
        </w:rPr>
      </w:pPr>
    </w:p>
    <w:p w:rsidR="00473074" w:rsidRPr="00473074" w:rsidRDefault="00473074" w:rsidP="002965FE">
      <w:pPr>
        <w:spacing w:after="0" w:line="360" w:lineRule="auto"/>
        <w:ind w:firstLine="567"/>
        <w:jc w:val="both"/>
        <w:rPr>
          <w:rFonts w:ascii="Times New Roman" w:hAnsi="Times New Roman"/>
          <w:sz w:val="28"/>
          <w:szCs w:val="28"/>
        </w:rPr>
      </w:pPr>
      <w:r w:rsidRPr="00473074">
        <w:rPr>
          <w:rFonts w:ascii="Times New Roman" w:hAnsi="Times New Roman"/>
          <w:sz w:val="28"/>
          <w:szCs w:val="28"/>
        </w:rPr>
        <w:t xml:space="preserve">Особенности функционирования </w:t>
      </w:r>
      <w:r>
        <w:rPr>
          <w:rFonts w:ascii="Times New Roman" w:hAnsi="Times New Roman"/>
          <w:sz w:val="28"/>
          <w:szCs w:val="28"/>
        </w:rPr>
        <w:t xml:space="preserve">отдельных </w:t>
      </w:r>
      <w:r w:rsidRPr="00473074">
        <w:rPr>
          <w:rFonts w:ascii="Times New Roman" w:hAnsi="Times New Roman"/>
          <w:sz w:val="28"/>
          <w:szCs w:val="28"/>
        </w:rPr>
        <w:t>венчурных фондов находятся в непосредственной зависимости от того, насколько развито венчурное финансирование в стране. В России, в отличие от многих стран Европы, все еще не сформировалась система индустрии венчурного бизнеса, что негативно сказывается на развитии ее экономики. Но венчурный бизнес должен занять и у нас свое место, особенно учитывая, что многие венчурные фонды Англии, Франции, Германии и других стран готовы стать партнерами по созданию новых малых высокотехнологичных венчурных компаний в России. И есть надежда, что тогда, вслед за западными инвесторами, в венчурный бизнес нашей страны придут и российские капиталы</w:t>
      </w:r>
      <w:r w:rsidR="00253A36">
        <w:rPr>
          <w:rFonts w:ascii="Times New Roman" w:hAnsi="Times New Roman"/>
          <w:sz w:val="28"/>
          <w:szCs w:val="28"/>
        </w:rPr>
        <w:t xml:space="preserve"> </w:t>
      </w:r>
      <w:r w:rsidR="00253A36" w:rsidRPr="00253A36">
        <w:rPr>
          <w:rFonts w:ascii="Times New Roman" w:hAnsi="Times New Roman"/>
          <w:sz w:val="28"/>
          <w:szCs w:val="28"/>
        </w:rPr>
        <w:t>[</w:t>
      </w:r>
      <w:r w:rsidR="000929CA" w:rsidRPr="000929CA">
        <w:rPr>
          <w:rFonts w:ascii="Times New Roman" w:hAnsi="Times New Roman"/>
          <w:sz w:val="28"/>
          <w:szCs w:val="28"/>
        </w:rPr>
        <w:t>14</w:t>
      </w:r>
      <w:r w:rsidR="00253A36">
        <w:rPr>
          <w:rFonts w:ascii="Times New Roman" w:hAnsi="Times New Roman"/>
          <w:sz w:val="28"/>
          <w:szCs w:val="28"/>
        </w:rPr>
        <w:t>, с. 85</w:t>
      </w:r>
      <w:r w:rsidR="00253A36" w:rsidRPr="00253A36">
        <w:rPr>
          <w:rFonts w:ascii="Times New Roman" w:hAnsi="Times New Roman"/>
          <w:sz w:val="28"/>
          <w:szCs w:val="28"/>
        </w:rPr>
        <w:t>]</w:t>
      </w:r>
      <w:r w:rsidRPr="00473074">
        <w:rPr>
          <w:rFonts w:ascii="Times New Roman" w:hAnsi="Times New Roman"/>
          <w:sz w:val="28"/>
          <w:szCs w:val="28"/>
        </w:rPr>
        <w:t xml:space="preserve">. </w:t>
      </w:r>
      <w:r w:rsidRPr="00473074">
        <w:rPr>
          <w:rFonts w:ascii="Times New Roman" w:hAnsi="Times New Roman"/>
          <w:sz w:val="28"/>
          <w:szCs w:val="28"/>
        </w:rPr>
        <w:tab/>
      </w:r>
    </w:p>
    <w:p w:rsidR="00473074" w:rsidRPr="00473074" w:rsidRDefault="00473074" w:rsidP="002965FE">
      <w:pPr>
        <w:spacing w:after="0" w:line="360" w:lineRule="auto"/>
        <w:ind w:firstLine="567"/>
        <w:jc w:val="both"/>
        <w:rPr>
          <w:rFonts w:ascii="Times New Roman" w:hAnsi="Times New Roman"/>
          <w:sz w:val="28"/>
          <w:szCs w:val="28"/>
        </w:rPr>
      </w:pPr>
      <w:r w:rsidRPr="00473074">
        <w:rPr>
          <w:rFonts w:ascii="Times New Roman" w:hAnsi="Times New Roman"/>
          <w:sz w:val="28"/>
          <w:szCs w:val="28"/>
        </w:rPr>
        <w:t xml:space="preserve">Венчурное финансирование в России находится сейчас на начальной стадии развития и нельзя не отметить ряд особенностей, одни из которых создают благоприятные условия для развития венчурного бизнеса, а другие существенно его сдерживают и ограничивают. К числу основных позитивных факторов следует отнести следующие: </w:t>
      </w:r>
    </w:p>
    <w:p w:rsidR="00473074" w:rsidRDefault="009A36EE" w:rsidP="002965FE">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2965FE">
        <w:rPr>
          <w:rFonts w:ascii="Times New Roman" w:hAnsi="Times New Roman"/>
          <w:sz w:val="28"/>
          <w:szCs w:val="28"/>
        </w:rPr>
        <w:t>б</w:t>
      </w:r>
      <w:r w:rsidR="00473074" w:rsidRPr="00473074">
        <w:rPr>
          <w:rFonts w:ascii="Times New Roman" w:hAnsi="Times New Roman"/>
          <w:sz w:val="28"/>
          <w:szCs w:val="28"/>
        </w:rPr>
        <w:t xml:space="preserve">ольшое количество проектов, почти или уже доведенных до стадии коммерческого использования. Причем в ряде случаев запуск подобных проектов требует относительно небольшой доли собственно инвестиций, остальную часть необходимого финансирования могут составить средства на заемной основе. </w:t>
      </w:r>
    </w:p>
    <w:p w:rsidR="00473074" w:rsidRPr="00473074" w:rsidRDefault="009A36EE" w:rsidP="002965FE">
      <w:pPr>
        <w:spacing w:after="0" w:line="360" w:lineRule="auto"/>
        <w:ind w:firstLine="567"/>
        <w:jc w:val="both"/>
        <w:rPr>
          <w:rFonts w:ascii="Times New Roman" w:hAnsi="Times New Roman"/>
          <w:sz w:val="28"/>
          <w:szCs w:val="28"/>
        </w:rPr>
      </w:pPr>
      <w:r>
        <w:rPr>
          <w:rFonts w:ascii="Times New Roman" w:hAnsi="Times New Roman"/>
          <w:sz w:val="28"/>
          <w:szCs w:val="28"/>
        </w:rPr>
        <w:t>-</w:t>
      </w:r>
      <w:r w:rsidR="004226CA">
        <w:rPr>
          <w:rFonts w:ascii="Times New Roman" w:hAnsi="Times New Roman"/>
          <w:sz w:val="28"/>
          <w:szCs w:val="28"/>
        </w:rPr>
        <w:tab/>
        <w:t>н</w:t>
      </w:r>
      <w:r w:rsidR="00473074" w:rsidRPr="00473074">
        <w:rPr>
          <w:rFonts w:ascii="Times New Roman" w:hAnsi="Times New Roman"/>
          <w:sz w:val="28"/>
          <w:szCs w:val="28"/>
        </w:rPr>
        <w:t xml:space="preserve">аличие существенного числа проектов, обладающих значительным экспортным потенциалом, что во многом облегчает задачу привлечения необходимых средств. </w:t>
      </w:r>
    </w:p>
    <w:p w:rsidR="00473074" w:rsidRPr="00473074" w:rsidRDefault="009A36EE" w:rsidP="002965FE">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4226CA">
        <w:rPr>
          <w:rFonts w:ascii="Times New Roman" w:hAnsi="Times New Roman"/>
          <w:sz w:val="28"/>
          <w:szCs w:val="28"/>
        </w:rPr>
        <w:t>н</w:t>
      </w:r>
      <w:r w:rsidR="00473074" w:rsidRPr="00473074">
        <w:rPr>
          <w:rFonts w:ascii="Times New Roman" w:hAnsi="Times New Roman"/>
          <w:sz w:val="28"/>
          <w:szCs w:val="28"/>
        </w:rPr>
        <w:t>аличие существенного научно-технологического отрыва от среднемирового уровня в ряде отраслей, которое пока сохраняется, несмотря на многолетнюю хроническую нехватку средств в сфере высоких технологий</w:t>
      </w:r>
      <w:r w:rsidR="000929CA">
        <w:rPr>
          <w:rFonts w:ascii="Times New Roman" w:hAnsi="Times New Roman"/>
          <w:sz w:val="28"/>
          <w:szCs w:val="28"/>
          <w:lang w:val="en-US"/>
        </w:rPr>
        <w:t xml:space="preserve"> [15, c. 44]</w:t>
      </w:r>
      <w:r w:rsidR="00473074" w:rsidRPr="00473074">
        <w:rPr>
          <w:rFonts w:ascii="Times New Roman" w:hAnsi="Times New Roman"/>
          <w:sz w:val="28"/>
          <w:szCs w:val="28"/>
        </w:rPr>
        <w:t xml:space="preserve">. </w:t>
      </w:r>
    </w:p>
    <w:p w:rsidR="00473074" w:rsidRPr="00473074" w:rsidRDefault="00473074" w:rsidP="002965FE">
      <w:pPr>
        <w:spacing w:after="0" w:line="360" w:lineRule="auto"/>
        <w:ind w:firstLine="567"/>
        <w:jc w:val="both"/>
        <w:rPr>
          <w:rFonts w:ascii="Times New Roman" w:hAnsi="Times New Roman"/>
          <w:sz w:val="28"/>
          <w:szCs w:val="28"/>
        </w:rPr>
      </w:pPr>
      <w:r w:rsidRPr="00473074">
        <w:rPr>
          <w:rFonts w:ascii="Times New Roman" w:hAnsi="Times New Roman"/>
          <w:sz w:val="28"/>
          <w:szCs w:val="28"/>
        </w:rPr>
        <w:t>К факторам, сдерживающим развитие венчурного бизнеса относятся следующие: в условиях общеэкономической нестабильности российские компании вынуждены поддерживать конкурентоспособность за счет принципиально отличных от западных схем ведения бизнеса и организации финансовых потоков. В силу этого часто не удается представить инвестируемую компанию, как полноценный объект для инвестиций, что влечет за собой необходимост</w:t>
      </w:r>
      <w:r w:rsidR="002965FE">
        <w:rPr>
          <w:rFonts w:ascii="Times New Roman" w:hAnsi="Times New Roman"/>
          <w:sz w:val="28"/>
          <w:szCs w:val="28"/>
        </w:rPr>
        <w:t>ь либо платить слишком высокую «цену»</w:t>
      </w:r>
      <w:r w:rsidRPr="00473074">
        <w:rPr>
          <w:rFonts w:ascii="Times New Roman" w:hAnsi="Times New Roman"/>
          <w:sz w:val="28"/>
          <w:szCs w:val="28"/>
        </w:rPr>
        <w:t xml:space="preserve"> за инвестиции, либо является причиной неуспеха переговоров с инвестором.</w:t>
      </w:r>
      <w:r w:rsidRPr="00473074">
        <w:rPr>
          <w:rFonts w:ascii="Times New Roman" w:hAnsi="Times New Roman"/>
          <w:sz w:val="28"/>
          <w:szCs w:val="28"/>
        </w:rPr>
        <w:tab/>
      </w:r>
    </w:p>
    <w:p w:rsidR="00473074" w:rsidRPr="00473074" w:rsidRDefault="00473074" w:rsidP="002965FE">
      <w:pPr>
        <w:spacing w:after="0" w:line="360" w:lineRule="auto"/>
        <w:ind w:firstLine="567"/>
        <w:jc w:val="both"/>
        <w:rPr>
          <w:rFonts w:ascii="Times New Roman" w:hAnsi="Times New Roman"/>
          <w:sz w:val="28"/>
          <w:szCs w:val="28"/>
        </w:rPr>
      </w:pPr>
      <w:r w:rsidRPr="00473074">
        <w:rPr>
          <w:rFonts w:ascii="Times New Roman" w:hAnsi="Times New Roman"/>
          <w:sz w:val="28"/>
          <w:szCs w:val="28"/>
        </w:rPr>
        <w:t xml:space="preserve">Уставный капитал в большинстве российских компаний является величиной символической и его многократное наращивание сопряжено со значительными издержками. В силу этого, многие инвесторы сталкиваются с предложением распределять объем вложений на сравнительно небольшой объем собственно инвестиций, соответствующий их доле в капитале новой компании, и основную долю финансирования, оформляемую как долгосрочный кредит. Такой подход может не соответствовать принципам инвестиционной политики многих финансовых институтов и переговоры могут быть прерваны уже на начальной стадии. </w:t>
      </w:r>
    </w:p>
    <w:p w:rsidR="00473074" w:rsidRPr="00473074" w:rsidRDefault="00473074" w:rsidP="002965FE">
      <w:pPr>
        <w:spacing w:after="0" w:line="360" w:lineRule="auto"/>
        <w:ind w:firstLine="567"/>
        <w:jc w:val="both"/>
        <w:rPr>
          <w:rFonts w:ascii="Times New Roman" w:hAnsi="Times New Roman"/>
          <w:sz w:val="28"/>
          <w:szCs w:val="28"/>
        </w:rPr>
      </w:pPr>
      <w:r w:rsidRPr="00473074">
        <w:rPr>
          <w:rFonts w:ascii="Times New Roman" w:hAnsi="Times New Roman"/>
          <w:sz w:val="28"/>
          <w:szCs w:val="28"/>
        </w:rPr>
        <w:t>Несмотря на техническую проработанность российских проектов, отсутствует четкое позиционирование продукции и торговой марки компании на рынке, качественно сравнительный анализ с конкурентами; во многих случаях наблюдается неурегулированность вопросов собственности и патентной защищенности разработок</w:t>
      </w:r>
      <w:r w:rsidR="000929CA" w:rsidRPr="000929CA">
        <w:rPr>
          <w:rFonts w:ascii="Times New Roman" w:hAnsi="Times New Roman"/>
          <w:sz w:val="28"/>
          <w:szCs w:val="28"/>
        </w:rPr>
        <w:t xml:space="preserve"> [16, </w:t>
      </w:r>
      <w:r w:rsidR="000929CA">
        <w:rPr>
          <w:rFonts w:ascii="Times New Roman" w:hAnsi="Times New Roman"/>
          <w:sz w:val="28"/>
          <w:szCs w:val="28"/>
          <w:lang w:val="en-US"/>
        </w:rPr>
        <w:t>c</w:t>
      </w:r>
      <w:r w:rsidR="000929CA" w:rsidRPr="000929CA">
        <w:rPr>
          <w:rFonts w:ascii="Times New Roman" w:hAnsi="Times New Roman"/>
          <w:sz w:val="28"/>
          <w:szCs w:val="28"/>
        </w:rPr>
        <w:t>. 71]</w:t>
      </w:r>
      <w:r w:rsidRPr="00473074">
        <w:rPr>
          <w:rFonts w:ascii="Times New Roman" w:hAnsi="Times New Roman"/>
          <w:sz w:val="28"/>
          <w:szCs w:val="28"/>
        </w:rPr>
        <w:t>.</w:t>
      </w:r>
      <w:r w:rsidRPr="00473074">
        <w:rPr>
          <w:rFonts w:ascii="Times New Roman" w:hAnsi="Times New Roman"/>
          <w:sz w:val="28"/>
          <w:szCs w:val="28"/>
        </w:rPr>
        <w:tab/>
      </w:r>
    </w:p>
    <w:p w:rsidR="00473074" w:rsidRPr="00473074" w:rsidRDefault="00473074" w:rsidP="002965FE">
      <w:pPr>
        <w:spacing w:after="0" w:line="360" w:lineRule="auto"/>
        <w:ind w:firstLine="567"/>
        <w:jc w:val="both"/>
        <w:rPr>
          <w:rFonts w:ascii="Times New Roman" w:hAnsi="Times New Roman"/>
          <w:sz w:val="28"/>
          <w:szCs w:val="28"/>
        </w:rPr>
      </w:pPr>
      <w:r w:rsidRPr="00473074">
        <w:rPr>
          <w:rFonts w:ascii="Times New Roman" w:hAnsi="Times New Roman"/>
          <w:sz w:val="28"/>
          <w:szCs w:val="28"/>
        </w:rPr>
        <w:t>Соответственно особенностями функционирования венчурных фондов являются:</w:t>
      </w:r>
    </w:p>
    <w:p w:rsidR="00473074" w:rsidRPr="00473074" w:rsidRDefault="009A36EE" w:rsidP="002965FE">
      <w:pPr>
        <w:spacing w:after="0" w:line="360" w:lineRule="auto"/>
        <w:ind w:firstLine="567"/>
        <w:jc w:val="both"/>
        <w:rPr>
          <w:rFonts w:ascii="Times New Roman" w:hAnsi="Times New Roman"/>
          <w:sz w:val="28"/>
          <w:szCs w:val="28"/>
        </w:rPr>
      </w:pPr>
      <w:r>
        <w:rPr>
          <w:rFonts w:ascii="Times New Roman" w:hAnsi="Times New Roman"/>
          <w:sz w:val="28"/>
          <w:szCs w:val="28"/>
        </w:rPr>
        <w:tab/>
        <w:t xml:space="preserve">- </w:t>
      </w:r>
      <w:r w:rsidR="002965FE">
        <w:rPr>
          <w:rFonts w:ascii="Times New Roman" w:hAnsi="Times New Roman"/>
          <w:sz w:val="28"/>
          <w:szCs w:val="28"/>
        </w:rPr>
        <w:t>венчурные</w:t>
      </w:r>
      <w:r w:rsidR="00473074" w:rsidRPr="00473074">
        <w:rPr>
          <w:rFonts w:ascii="Times New Roman" w:hAnsi="Times New Roman"/>
          <w:sz w:val="28"/>
          <w:szCs w:val="28"/>
        </w:rPr>
        <w:t xml:space="preserve"> инвесторы вынуждены нести гораздо больший объем функций, связанных, прежде всего, с постановкой и развитием бизнес-процессов в инвестируемой компании; </w:t>
      </w:r>
    </w:p>
    <w:p w:rsidR="00473074" w:rsidRPr="00473074" w:rsidRDefault="009A36EE" w:rsidP="002965FE">
      <w:pPr>
        <w:spacing w:after="0" w:line="360" w:lineRule="auto"/>
        <w:ind w:firstLine="567"/>
        <w:jc w:val="both"/>
        <w:rPr>
          <w:rFonts w:ascii="Times New Roman" w:hAnsi="Times New Roman"/>
          <w:sz w:val="28"/>
          <w:szCs w:val="28"/>
        </w:rPr>
      </w:pPr>
      <w:r>
        <w:rPr>
          <w:rFonts w:ascii="Times New Roman" w:hAnsi="Times New Roman"/>
          <w:sz w:val="28"/>
          <w:szCs w:val="28"/>
        </w:rPr>
        <w:tab/>
        <w:t xml:space="preserve">- </w:t>
      </w:r>
      <w:r w:rsidR="0015524E">
        <w:rPr>
          <w:rFonts w:ascii="Times New Roman" w:hAnsi="Times New Roman"/>
          <w:sz w:val="28"/>
          <w:szCs w:val="28"/>
        </w:rPr>
        <w:t>в</w:t>
      </w:r>
      <w:r w:rsidR="00473074" w:rsidRPr="00473074">
        <w:rPr>
          <w:rFonts w:ascii="Times New Roman" w:hAnsi="Times New Roman"/>
          <w:sz w:val="28"/>
          <w:szCs w:val="28"/>
        </w:rPr>
        <w:t xml:space="preserve">о многих проектах вопросу выработки стимулов для инвестора не уделяется должного внимания. В основном акценты делаются на технических достоинствах продукции. </w:t>
      </w:r>
    </w:p>
    <w:p w:rsidR="00473074" w:rsidRPr="00473074" w:rsidRDefault="009A36EE" w:rsidP="002965FE">
      <w:pPr>
        <w:spacing w:after="0" w:line="360" w:lineRule="auto"/>
        <w:ind w:firstLine="567"/>
        <w:jc w:val="both"/>
        <w:rPr>
          <w:rFonts w:ascii="Times New Roman" w:hAnsi="Times New Roman"/>
          <w:sz w:val="28"/>
          <w:szCs w:val="28"/>
        </w:rPr>
      </w:pPr>
      <w:r>
        <w:rPr>
          <w:rFonts w:ascii="Times New Roman" w:hAnsi="Times New Roman"/>
          <w:sz w:val="28"/>
          <w:szCs w:val="28"/>
        </w:rPr>
        <w:tab/>
        <w:t xml:space="preserve">- </w:t>
      </w:r>
      <w:r w:rsidR="0015524E">
        <w:rPr>
          <w:rFonts w:ascii="Times New Roman" w:hAnsi="Times New Roman"/>
          <w:sz w:val="28"/>
          <w:szCs w:val="28"/>
        </w:rPr>
        <w:t>к</w:t>
      </w:r>
      <w:r w:rsidR="00473074" w:rsidRPr="00473074">
        <w:rPr>
          <w:rFonts w:ascii="Times New Roman" w:hAnsi="Times New Roman"/>
          <w:sz w:val="28"/>
          <w:szCs w:val="28"/>
        </w:rPr>
        <w:t>руг возможных венчурных инвесторов на данный момент и в ближайшем будущем будет ограничен. Для многих инвесторов большинство российских проектов не соответствует принципам инвест</w:t>
      </w:r>
      <w:r w:rsidR="002965FE">
        <w:rPr>
          <w:rFonts w:ascii="Times New Roman" w:hAnsi="Times New Roman"/>
          <w:sz w:val="28"/>
          <w:szCs w:val="28"/>
        </w:rPr>
        <w:t>иционной политики как на этапе «вхождения»</w:t>
      </w:r>
      <w:r w:rsidR="00473074" w:rsidRPr="00473074">
        <w:rPr>
          <w:rFonts w:ascii="Times New Roman" w:hAnsi="Times New Roman"/>
          <w:sz w:val="28"/>
          <w:szCs w:val="28"/>
        </w:rPr>
        <w:t xml:space="preserve"> в новую </w:t>
      </w:r>
      <w:r w:rsidR="002965FE">
        <w:rPr>
          <w:rFonts w:ascii="Times New Roman" w:hAnsi="Times New Roman"/>
          <w:sz w:val="28"/>
          <w:szCs w:val="28"/>
        </w:rPr>
        <w:t>компанию, так и при реализации «выхода»</w:t>
      </w:r>
      <w:r w:rsidR="00473074" w:rsidRPr="00473074">
        <w:rPr>
          <w:rFonts w:ascii="Times New Roman" w:hAnsi="Times New Roman"/>
          <w:sz w:val="28"/>
          <w:szCs w:val="28"/>
        </w:rPr>
        <w:t xml:space="preserve"> из бизнеса</w:t>
      </w:r>
      <w:r w:rsidR="00995556">
        <w:rPr>
          <w:rFonts w:ascii="Times New Roman" w:hAnsi="Times New Roman"/>
          <w:sz w:val="28"/>
          <w:szCs w:val="28"/>
        </w:rPr>
        <w:t>.</w:t>
      </w:r>
      <w:r w:rsidR="00473074" w:rsidRPr="00473074">
        <w:rPr>
          <w:rFonts w:ascii="Times New Roman" w:hAnsi="Times New Roman"/>
          <w:sz w:val="28"/>
          <w:szCs w:val="28"/>
        </w:rPr>
        <w:t xml:space="preserve"> </w:t>
      </w:r>
    </w:p>
    <w:p w:rsidR="00473074" w:rsidRPr="00473074" w:rsidRDefault="009A36EE" w:rsidP="002965FE">
      <w:pPr>
        <w:spacing w:after="0" w:line="360" w:lineRule="auto"/>
        <w:ind w:firstLine="567"/>
        <w:jc w:val="both"/>
        <w:rPr>
          <w:rFonts w:ascii="Times New Roman" w:hAnsi="Times New Roman"/>
          <w:sz w:val="28"/>
          <w:szCs w:val="28"/>
        </w:rPr>
      </w:pPr>
      <w:r>
        <w:rPr>
          <w:rFonts w:ascii="Times New Roman" w:hAnsi="Times New Roman"/>
          <w:sz w:val="28"/>
          <w:szCs w:val="28"/>
        </w:rPr>
        <w:tab/>
        <w:t xml:space="preserve">- </w:t>
      </w:r>
      <w:r w:rsidR="0015524E">
        <w:rPr>
          <w:rFonts w:ascii="Times New Roman" w:hAnsi="Times New Roman"/>
          <w:sz w:val="28"/>
          <w:szCs w:val="28"/>
        </w:rPr>
        <w:t>н</w:t>
      </w:r>
      <w:r w:rsidR="00473074" w:rsidRPr="00473074">
        <w:rPr>
          <w:rFonts w:ascii="Times New Roman" w:hAnsi="Times New Roman"/>
          <w:sz w:val="28"/>
          <w:szCs w:val="28"/>
        </w:rPr>
        <w:t xml:space="preserve">аибольшими возможностями в привлечении средств будут обладать проекты, имеющие экспортный потенциал. </w:t>
      </w:r>
    </w:p>
    <w:p w:rsidR="00473074" w:rsidRPr="00473074" w:rsidRDefault="009A36EE" w:rsidP="002965FE">
      <w:pPr>
        <w:spacing w:after="0" w:line="360" w:lineRule="auto"/>
        <w:ind w:firstLine="567"/>
        <w:jc w:val="both"/>
        <w:rPr>
          <w:rFonts w:ascii="Times New Roman" w:hAnsi="Times New Roman"/>
          <w:sz w:val="28"/>
          <w:szCs w:val="28"/>
        </w:rPr>
      </w:pPr>
      <w:r>
        <w:rPr>
          <w:rFonts w:ascii="Times New Roman" w:hAnsi="Times New Roman"/>
          <w:sz w:val="28"/>
          <w:szCs w:val="28"/>
        </w:rPr>
        <w:tab/>
        <w:t xml:space="preserve">- </w:t>
      </w:r>
      <w:r w:rsidR="0015524E">
        <w:rPr>
          <w:rFonts w:ascii="Times New Roman" w:hAnsi="Times New Roman"/>
          <w:sz w:val="28"/>
          <w:szCs w:val="28"/>
        </w:rPr>
        <w:t>в</w:t>
      </w:r>
      <w:r w:rsidR="00473074" w:rsidRPr="00473074">
        <w:rPr>
          <w:rFonts w:ascii="Times New Roman" w:hAnsi="Times New Roman"/>
          <w:sz w:val="28"/>
          <w:szCs w:val="28"/>
        </w:rPr>
        <w:t xml:space="preserve"> ряде случаев компании, реализующие проекты, предпочитают устанавливать партнерство с зарубежными венчурными фондами. Соответственно российские венчурные фонды теряют возможность инвестировать часть проектов. </w:t>
      </w:r>
    </w:p>
    <w:p w:rsidR="00473074" w:rsidRPr="00473074" w:rsidRDefault="009A36EE" w:rsidP="002965FE">
      <w:pPr>
        <w:spacing w:after="0" w:line="360" w:lineRule="auto"/>
        <w:ind w:firstLine="567"/>
        <w:jc w:val="both"/>
        <w:rPr>
          <w:rFonts w:ascii="Times New Roman" w:hAnsi="Times New Roman"/>
          <w:sz w:val="28"/>
          <w:szCs w:val="28"/>
        </w:rPr>
      </w:pPr>
      <w:r>
        <w:rPr>
          <w:rFonts w:ascii="Times New Roman" w:hAnsi="Times New Roman"/>
          <w:sz w:val="28"/>
          <w:szCs w:val="28"/>
        </w:rPr>
        <w:tab/>
        <w:t xml:space="preserve">- </w:t>
      </w:r>
      <w:r w:rsidR="0015524E">
        <w:rPr>
          <w:rFonts w:ascii="Times New Roman" w:hAnsi="Times New Roman"/>
          <w:sz w:val="28"/>
          <w:szCs w:val="28"/>
        </w:rPr>
        <w:t>н</w:t>
      </w:r>
      <w:r w:rsidR="00473074" w:rsidRPr="00473074">
        <w:rPr>
          <w:rFonts w:ascii="Times New Roman" w:hAnsi="Times New Roman"/>
          <w:sz w:val="28"/>
          <w:szCs w:val="28"/>
        </w:rPr>
        <w:t>едостаточна подготовка менеджмента компаний - соискателей. Для венчурного инвестора личные и профессиональные качества менеджеров компаний - один из главных критериев отбора объекта инвестирования, ибо квалифицированный менеджмент - эффективный показатель уменьшения риска инвестора</w:t>
      </w:r>
      <w:r w:rsidR="00253A36">
        <w:rPr>
          <w:rFonts w:ascii="Times New Roman" w:hAnsi="Times New Roman"/>
          <w:sz w:val="28"/>
          <w:szCs w:val="28"/>
        </w:rPr>
        <w:t xml:space="preserve"> </w:t>
      </w:r>
      <w:r w:rsidR="00253A36" w:rsidRPr="00253A36">
        <w:rPr>
          <w:rFonts w:ascii="Times New Roman" w:hAnsi="Times New Roman"/>
          <w:sz w:val="28"/>
          <w:szCs w:val="28"/>
        </w:rPr>
        <w:t>[</w:t>
      </w:r>
      <w:r w:rsidR="000929CA">
        <w:rPr>
          <w:rFonts w:ascii="Times New Roman" w:hAnsi="Times New Roman"/>
          <w:sz w:val="28"/>
          <w:szCs w:val="28"/>
        </w:rPr>
        <w:t>1</w:t>
      </w:r>
      <w:r w:rsidR="000929CA" w:rsidRPr="000929CA">
        <w:rPr>
          <w:rFonts w:ascii="Times New Roman" w:hAnsi="Times New Roman"/>
          <w:sz w:val="28"/>
          <w:szCs w:val="28"/>
        </w:rPr>
        <w:t>7</w:t>
      </w:r>
      <w:r w:rsidR="00253A36" w:rsidRPr="00253A36">
        <w:rPr>
          <w:rFonts w:ascii="Times New Roman" w:hAnsi="Times New Roman"/>
          <w:sz w:val="28"/>
          <w:szCs w:val="28"/>
        </w:rPr>
        <w:t xml:space="preserve">, </w:t>
      </w:r>
      <w:r w:rsidR="00253A36">
        <w:rPr>
          <w:rFonts w:ascii="Times New Roman" w:hAnsi="Times New Roman"/>
          <w:sz w:val="28"/>
          <w:szCs w:val="28"/>
          <w:lang w:val="en-US"/>
        </w:rPr>
        <w:t>c</w:t>
      </w:r>
      <w:r w:rsidR="00253A36" w:rsidRPr="00253A36">
        <w:rPr>
          <w:rFonts w:ascii="Times New Roman" w:hAnsi="Times New Roman"/>
          <w:sz w:val="28"/>
          <w:szCs w:val="28"/>
        </w:rPr>
        <w:t>. 12]</w:t>
      </w:r>
      <w:r w:rsidR="00473074" w:rsidRPr="00473074">
        <w:rPr>
          <w:rFonts w:ascii="Times New Roman" w:hAnsi="Times New Roman"/>
          <w:sz w:val="28"/>
          <w:szCs w:val="28"/>
        </w:rPr>
        <w:t xml:space="preserve">. </w:t>
      </w:r>
    </w:p>
    <w:p w:rsidR="00473074" w:rsidRPr="00473074" w:rsidRDefault="009A36EE" w:rsidP="002965FE">
      <w:pPr>
        <w:spacing w:after="0" w:line="360" w:lineRule="auto"/>
        <w:ind w:firstLine="567"/>
        <w:jc w:val="both"/>
        <w:rPr>
          <w:rFonts w:ascii="Times New Roman" w:hAnsi="Times New Roman"/>
          <w:sz w:val="28"/>
          <w:szCs w:val="28"/>
        </w:rPr>
      </w:pPr>
      <w:r>
        <w:rPr>
          <w:rFonts w:ascii="Times New Roman" w:hAnsi="Times New Roman"/>
          <w:sz w:val="28"/>
          <w:szCs w:val="28"/>
        </w:rPr>
        <w:tab/>
        <w:t xml:space="preserve">- </w:t>
      </w:r>
      <w:r w:rsidR="0015524E">
        <w:rPr>
          <w:rFonts w:ascii="Times New Roman" w:hAnsi="Times New Roman"/>
          <w:sz w:val="28"/>
          <w:szCs w:val="28"/>
        </w:rPr>
        <w:t>с</w:t>
      </w:r>
      <w:r w:rsidR="00473074" w:rsidRPr="00473074">
        <w:rPr>
          <w:rFonts w:ascii="Times New Roman" w:hAnsi="Times New Roman"/>
          <w:sz w:val="28"/>
          <w:szCs w:val="28"/>
        </w:rPr>
        <w:t>овокупность рисков сегодня заставляет венчурных инвесторов предпочитать инвестиции в к</w:t>
      </w:r>
      <w:r w:rsidR="002965FE">
        <w:rPr>
          <w:rFonts w:ascii="Times New Roman" w:hAnsi="Times New Roman"/>
          <w:sz w:val="28"/>
          <w:szCs w:val="28"/>
        </w:rPr>
        <w:t>омпании, находящиеся на стадии «</w:t>
      </w:r>
      <w:r w:rsidR="00473074" w:rsidRPr="00473074">
        <w:rPr>
          <w:rFonts w:ascii="Times New Roman" w:hAnsi="Times New Roman"/>
          <w:sz w:val="28"/>
          <w:szCs w:val="28"/>
        </w:rPr>
        <w:t>взрывного расшире</w:t>
      </w:r>
      <w:r w:rsidR="002965FE">
        <w:rPr>
          <w:rFonts w:ascii="Times New Roman" w:hAnsi="Times New Roman"/>
          <w:sz w:val="28"/>
          <w:szCs w:val="28"/>
        </w:rPr>
        <w:t>ния»</w:t>
      </w:r>
      <w:r w:rsidR="00473074" w:rsidRPr="00473074">
        <w:rPr>
          <w:rFonts w:ascii="Times New Roman" w:hAnsi="Times New Roman"/>
          <w:sz w:val="28"/>
          <w:szCs w:val="28"/>
        </w:rPr>
        <w:t xml:space="preserve">, хотя венчурный инвестор может входить в бизнес и на более ранних этапах его развития. Такое положение осложняет компаниям - соискателям путь на рынок, ставя вопрос об источниках средств для развития на ранних этапах. </w:t>
      </w:r>
    </w:p>
    <w:p w:rsidR="00473074" w:rsidRPr="00473074" w:rsidRDefault="009A36EE" w:rsidP="002965FE">
      <w:pPr>
        <w:spacing w:after="0" w:line="360" w:lineRule="auto"/>
        <w:ind w:firstLine="567"/>
        <w:jc w:val="both"/>
        <w:rPr>
          <w:rFonts w:ascii="Times New Roman" w:hAnsi="Times New Roman"/>
          <w:sz w:val="28"/>
          <w:szCs w:val="28"/>
        </w:rPr>
      </w:pPr>
      <w:r>
        <w:rPr>
          <w:rFonts w:ascii="Times New Roman" w:hAnsi="Times New Roman"/>
          <w:sz w:val="28"/>
          <w:szCs w:val="28"/>
        </w:rPr>
        <w:tab/>
        <w:t xml:space="preserve">- </w:t>
      </w:r>
      <w:r w:rsidR="0015524E">
        <w:rPr>
          <w:rFonts w:ascii="Times New Roman" w:hAnsi="Times New Roman"/>
          <w:sz w:val="28"/>
          <w:szCs w:val="28"/>
        </w:rPr>
        <w:t>е</w:t>
      </w:r>
      <w:r w:rsidR="00473074" w:rsidRPr="00473074">
        <w:rPr>
          <w:rFonts w:ascii="Times New Roman" w:hAnsi="Times New Roman"/>
          <w:sz w:val="28"/>
          <w:szCs w:val="28"/>
        </w:rPr>
        <w:t>ще одной особенностью является отсутствие законодательства о деятельности венчурных фондов в России, поэтому они вынуждены сами определять принципы своей деятельности. Необходимо, чтобы во всей стране был создан более благоприятный инвестиционный климат, который бы не мешал развитию свободного предпринимательства и саморегулированию промышленности в условиях свободного рынка</w:t>
      </w:r>
      <w:r w:rsidR="000929CA" w:rsidRPr="000929CA">
        <w:rPr>
          <w:rFonts w:ascii="Times New Roman" w:hAnsi="Times New Roman"/>
          <w:sz w:val="28"/>
          <w:szCs w:val="28"/>
        </w:rPr>
        <w:t xml:space="preserve"> [18, </w:t>
      </w:r>
      <w:r w:rsidR="000929CA">
        <w:rPr>
          <w:rFonts w:ascii="Times New Roman" w:hAnsi="Times New Roman"/>
          <w:sz w:val="28"/>
          <w:szCs w:val="28"/>
          <w:lang w:val="en-US"/>
        </w:rPr>
        <w:t>c</w:t>
      </w:r>
      <w:r w:rsidR="000929CA" w:rsidRPr="000929CA">
        <w:rPr>
          <w:rFonts w:ascii="Times New Roman" w:hAnsi="Times New Roman"/>
          <w:sz w:val="28"/>
          <w:szCs w:val="28"/>
        </w:rPr>
        <w:t>.57]</w:t>
      </w:r>
      <w:r w:rsidR="00473074" w:rsidRPr="00473074">
        <w:rPr>
          <w:rFonts w:ascii="Times New Roman" w:hAnsi="Times New Roman"/>
          <w:sz w:val="28"/>
          <w:szCs w:val="28"/>
        </w:rPr>
        <w:t xml:space="preserve">. </w:t>
      </w:r>
    </w:p>
    <w:p w:rsidR="00473074" w:rsidRPr="00473074" w:rsidRDefault="00473074" w:rsidP="002965FE">
      <w:pPr>
        <w:spacing w:after="0" w:line="360" w:lineRule="auto"/>
        <w:ind w:firstLine="567"/>
        <w:jc w:val="both"/>
        <w:rPr>
          <w:rFonts w:ascii="Times New Roman" w:hAnsi="Times New Roman"/>
          <w:sz w:val="28"/>
          <w:szCs w:val="28"/>
        </w:rPr>
      </w:pPr>
      <w:r w:rsidRPr="00473074">
        <w:rPr>
          <w:rFonts w:ascii="Times New Roman" w:hAnsi="Times New Roman"/>
          <w:sz w:val="28"/>
          <w:szCs w:val="28"/>
        </w:rPr>
        <w:tab/>
        <w:t xml:space="preserve">Однако уже предпринимаются некоторые шаги по исправлению ситуации. По распоряжению Правительства РФ от </w:t>
      </w:r>
      <w:r w:rsidR="00E161B1">
        <w:rPr>
          <w:rFonts w:ascii="Times New Roman" w:hAnsi="Times New Roman"/>
          <w:sz w:val="28"/>
          <w:szCs w:val="28"/>
        </w:rPr>
        <w:t>10 марта 2000 г. создан первый «фонд фондов»</w:t>
      </w:r>
      <w:r w:rsidRPr="00473074">
        <w:rPr>
          <w:rFonts w:ascii="Times New Roman" w:hAnsi="Times New Roman"/>
          <w:sz w:val="28"/>
          <w:szCs w:val="28"/>
        </w:rPr>
        <w:t xml:space="preserve"> - Венчурный инновационный фонд (ВИФ), задача которого - помочь создать региональные/отраслевые фонды с российским и/или западным капиталом.</w:t>
      </w:r>
    </w:p>
    <w:p w:rsidR="00473074" w:rsidRDefault="00473074" w:rsidP="002965FE">
      <w:pPr>
        <w:spacing w:after="0" w:line="360" w:lineRule="auto"/>
        <w:ind w:firstLine="567"/>
        <w:jc w:val="both"/>
        <w:rPr>
          <w:rFonts w:ascii="Times New Roman" w:hAnsi="Times New Roman"/>
          <w:sz w:val="28"/>
          <w:szCs w:val="28"/>
        </w:rPr>
      </w:pPr>
      <w:r w:rsidRPr="00473074">
        <w:rPr>
          <w:rFonts w:ascii="Times New Roman" w:hAnsi="Times New Roman"/>
          <w:sz w:val="28"/>
          <w:szCs w:val="28"/>
        </w:rPr>
        <w:t>К особенностям венчурных фондов в России также можно отнести тот факт, что первые 11 венчурных фондов созданы в России с 1994 по 1996 гг. в партнерстве между Европейским Банком Реконструкции и Развития и странами-донорами (Франция, Германия, Италия и др.). А в 1997 году была создана Российская Ассоциация Венчурного Инвестирования, основной целью которой является содействие становлению и развитию венчурной индустрии в России.</w:t>
      </w:r>
      <w:r w:rsidRPr="00473074">
        <w:rPr>
          <w:rFonts w:ascii="Times New Roman" w:hAnsi="Times New Roman"/>
          <w:sz w:val="28"/>
          <w:szCs w:val="28"/>
        </w:rPr>
        <w:tab/>
        <w:t>На территории России уже в 1998 г. действовало более 40 венчурных фондов, представленных как российским, так и иностранным капиталом. В 1993 г. Европейский банк реконструкции и развития начал программу развития региональных фондов венчурного капитала (РВФ) на территории РФ. К настоящему времени подобные фонды созданы в одиннадцати регионах России: Смоленский, Уральский, Санкт-Петербургский, Дальний Восток и Восточная Сибирь, Нижнее Поволжье, Северо-Западный, Южный, Центральный, Западный, Западная Сибирь, Центрально-Черноземный.</w:t>
      </w:r>
    </w:p>
    <w:p w:rsidR="008925D4" w:rsidRPr="00E161B1" w:rsidRDefault="008925D4" w:rsidP="008925D4">
      <w:pPr>
        <w:spacing w:after="0" w:line="360" w:lineRule="auto"/>
        <w:ind w:firstLine="567"/>
        <w:jc w:val="both"/>
        <w:rPr>
          <w:rFonts w:ascii="Times New Roman" w:hAnsi="Times New Roman"/>
          <w:sz w:val="28"/>
          <w:szCs w:val="28"/>
        </w:rPr>
      </w:pPr>
      <w:r w:rsidRPr="00E161B1">
        <w:rPr>
          <w:rFonts w:ascii="Times New Roman" w:hAnsi="Times New Roman"/>
          <w:sz w:val="28"/>
          <w:szCs w:val="28"/>
        </w:rPr>
        <w:t>На начало августа 2010 года в России действует 22 региональных венчурных фонда инвестиций в малые предприятия в научно-технической сфере, созданных в 2006-2010 годах Минэкономразвития РФ совместно с администрациями регионов общим объемом 8,624 млрд. руб. Представители РВК входят в Попечительские советы этих фондов</w:t>
      </w:r>
      <w:r w:rsidR="000929CA">
        <w:rPr>
          <w:rFonts w:ascii="Times New Roman" w:hAnsi="Times New Roman"/>
          <w:sz w:val="28"/>
          <w:szCs w:val="28"/>
          <w:lang w:val="en-US"/>
        </w:rPr>
        <w:t xml:space="preserve"> [20, c. 39-40]</w:t>
      </w:r>
      <w:r w:rsidRPr="00E161B1">
        <w:rPr>
          <w:rFonts w:ascii="Times New Roman" w:hAnsi="Times New Roman"/>
          <w:sz w:val="28"/>
          <w:szCs w:val="28"/>
        </w:rPr>
        <w:t>.</w:t>
      </w:r>
    </w:p>
    <w:p w:rsidR="008925D4" w:rsidRDefault="008925D4" w:rsidP="008925D4">
      <w:pPr>
        <w:spacing w:after="0" w:line="360" w:lineRule="auto"/>
        <w:ind w:firstLine="567"/>
        <w:jc w:val="both"/>
        <w:rPr>
          <w:rFonts w:ascii="Times New Roman" w:hAnsi="Times New Roman"/>
          <w:sz w:val="28"/>
          <w:szCs w:val="28"/>
        </w:rPr>
      </w:pPr>
      <w:r w:rsidRPr="00E161B1">
        <w:rPr>
          <w:rFonts w:ascii="Times New Roman" w:hAnsi="Times New Roman"/>
          <w:sz w:val="28"/>
          <w:szCs w:val="28"/>
        </w:rPr>
        <w:t>Начиная с января 2010 г. все проекты, являющиеся соискателями инвестиций региональных венчурных фондов инвестиций в малые предприятия в научно-технической сфере, в обязательном порядке направляются на экспертизу в ОАО «РВК». Решение о привлечении РВК к дополнительной экспертизе проектов региональных венчурных фондов было принято Минэкономразвития России в конце 2009 г. с целью профессионализации контроля за процедурами, по которым управляющими компаниями региональных фондов отбираются проекты для инвестирования.</w:t>
      </w:r>
    </w:p>
    <w:p w:rsidR="008925D4" w:rsidRDefault="008925D4" w:rsidP="008925D4">
      <w:pPr>
        <w:spacing w:after="0" w:line="360" w:lineRule="auto"/>
        <w:ind w:firstLine="567"/>
        <w:jc w:val="both"/>
        <w:rPr>
          <w:rFonts w:ascii="Times New Roman" w:hAnsi="Times New Roman"/>
          <w:sz w:val="28"/>
          <w:szCs w:val="28"/>
        </w:rPr>
      </w:pPr>
      <w:r w:rsidRPr="00066900">
        <w:rPr>
          <w:rFonts w:ascii="Times New Roman" w:hAnsi="Times New Roman"/>
          <w:sz w:val="28"/>
          <w:szCs w:val="28"/>
        </w:rPr>
        <w:t>Структура активов фондов распределена так: 25% – средства федерального бюджета, 25% средства бюджета региона и 50% – вложения частных инвесторов.</w:t>
      </w:r>
    </w:p>
    <w:p w:rsidR="008925D4" w:rsidRDefault="008925D4" w:rsidP="008925D4">
      <w:pPr>
        <w:spacing w:after="0" w:line="360" w:lineRule="auto"/>
        <w:ind w:firstLine="567"/>
        <w:jc w:val="both"/>
        <w:rPr>
          <w:rFonts w:ascii="Times New Roman" w:hAnsi="Times New Roman"/>
          <w:sz w:val="28"/>
          <w:szCs w:val="28"/>
        </w:rPr>
      </w:pPr>
    </w:p>
    <w:p w:rsidR="008925D4" w:rsidRDefault="008925D4" w:rsidP="009A36EE">
      <w:pPr>
        <w:spacing w:after="0" w:line="360" w:lineRule="auto"/>
        <w:jc w:val="both"/>
        <w:rPr>
          <w:rFonts w:ascii="Times New Roman" w:hAnsi="Times New Roman"/>
          <w:sz w:val="28"/>
          <w:szCs w:val="28"/>
        </w:rPr>
      </w:pPr>
      <w:r>
        <w:rPr>
          <w:rFonts w:ascii="Times New Roman" w:hAnsi="Times New Roman"/>
          <w:sz w:val="28"/>
          <w:szCs w:val="28"/>
        </w:rPr>
        <w:t>Таблица 2 – Региональные венчурные</w:t>
      </w:r>
      <w:r w:rsidRPr="00E65D8D">
        <w:rPr>
          <w:rFonts w:ascii="Times New Roman" w:hAnsi="Times New Roman"/>
          <w:sz w:val="28"/>
          <w:szCs w:val="28"/>
        </w:rPr>
        <w:t xml:space="preserve"> фонд</w:t>
      </w:r>
      <w:r>
        <w:rPr>
          <w:rFonts w:ascii="Times New Roman" w:hAnsi="Times New Roman"/>
          <w:sz w:val="28"/>
          <w:szCs w:val="28"/>
        </w:rPr>
        <w:t>ы</w:t>
      </w:r>
      <w:r w:rsidRPr="00E65D8D">
        <w:rPr>
          <w:rFonts w:ascii="Times New Roman" w:hAnsi="Times New Roman"/>
          <w:sz w:val="28"/>
          <w:szCs w:val="28"/>
        </w:rPr>
        <w:t xml:space="preserve"> инвестиций в малые предприятия</w:t>
      </w:r>
      <w:r>
        <w:rPr>
          <w:rFonts w:ascii="Times New Roman" w:hAnsi="Times New Roman"/>
          <w:sz w:val="28"/>
          <w:szCs w:val="28"/>
        </w:rPr>
        <w:t xml:space="preserve"> </w:t>
      </w:r>
      <w:r w:rsidRPr="00E65D8D">
        <w:rPr>
          <w:rFonts w:ascii="Times New Roman" w:hAnsi="Times New Roman"/>
          <w:sz w:val="28"/>
          <w:szCs w:val="28"/>
        </w:rPr>
        <w:t>в научно-технической сфере</w:t>
      </w:r>
      <w:r>
        <w:rPr>
          <w:rFonts w:ascii="Times New Roman" w:hAnsi="Times New Roman"/>
          <w:sz w:val="28"/>
          <w:szCs w:val="28"/>
        </w:rPr>
        <w:t xml:space="preserve"> в России</w:t>
      </w:r>
    </w:p>
    <w:p w:rsidR="008925D4" w:rsidRDefault="008925D4" w:rsidP="008925D4">
      <w:pPr>
        <w:spacing w:after="0" w:line="360" w:lineRule="auto"/>
        <w:ind w:firstLine="567"/>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4"/>
        <w:gridCol w:w="3525"/>
        <w:gridCol w:w="1682"/>
        <w:gridCol w:w="1575"/>
      </w:tblGrid>
      <w:tr w:rsidR="008925D4" w:rsidRPr="008925D4" w:rsidTr="008925D4">
        <w:trPr>
          <w:jc w:val="center"/>
        </w:trPr>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Название фонда</w:t>
            </w:r>
          </w:p>
        </w:tc>
        <w:tc>
          <w:tcPr>
            <w:tcW w:w="3525" w:type="dxa"/>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Управляющая компания</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Размер фонда,</w:t>
            </w:r>
          </w:p>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млн. руб.</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Год создания</w:t>
            </w:r>
          </w:p>
        </w:tc>
      </w:tr>
      <w:tr w:rsidR="008925D4" w:rsidRPr="008925D4" w:rsidTr="008925D4">
        <w:trPr>
          <w:jc w:val="center"/>
        </w:trPr>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Города Москвы</w:t>
            </w:r>
          </w:p>
        </w:tc>
        <w:tc>
          <w:tcPr>
            <w:tcW w:w="3525" w:type="dxa"/>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Альянс РОСНО Управление Активами</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800</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2006</w:t>
            </w:r>
          </w:p>
        </w:tc>
      </w:tr>
      <w:tr w:rsidR="008925D4" w:rsidRPr="008925D4" w:rsidTr="008925D4">
        <w:trPr>
          <w:jc w:val="center"/>
        </w:trPr>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Города Москвы (второй)</w:t>
            </w:r>
          </w:p>
        </w:tc>
        <w:tc>
          <w:tcPr>
            <w:tcW w:w="3525" w:type="dxa"/>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ВТБ Управление активами</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800</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2008</w:t>
            </w:r>
          </w:p>
        </w:tc>
      </w:tr>
      <w:tr w:rsidR="008925D4" w:rsidRPr="008925D4" w:rsidTr="008925D4">
        <w:trPr>
          <w:jc w:val="center"/>
        </w:trPr>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Воронежской области</w:t>
            </w:r>
          </w:p>
        </w:tc>
        <w:tc>
          <w:tcPr>
            <w:tcW w:w="3525" w:type="dxa"/>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Сбережения и инвестиции</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280</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2009</w:t>
            </w:r>
          </w:p>
        </w:tc>
      </w:tr>
      <w:tr w:rsidR="008925D4" w:rsidRPr="008925D4" w:rsidTr="008925D4">
        <w:trPr>
          <w:jc w:val="center"/>
        </w:trPr>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Волгоградской области</w:t>
            </w:r>
          </w:p>
        </w:tc>
        <w:tc>
          <w:tcPr>
            <w:tcW w:w="3525" w:type="dxa"/>
            <w:vAlign w:val="center"/>
          </w:tcPr>
          <w:p w:rsidR="008925D4" w:rsidRPr="008925D4" w:rsidRDefault="00D26C2F" w:rsidP="008925D4">
            <w:pPr>
              <w:spacing w:after="0" w:line="360" w:lineRule="auto"/>
              <w:jc w:val="center"/>
              <w:rPr>
                <w:rFonts w:ascii="Times New Roman" w:hAnsi="Times New Roman"/>
                <w:sz w:val="24"/>
                <w:szCs w:val="24"/>
              </w:rPr>
            </w:pPr>
            <w:r>
              <w:rPr>
                <w:rFonts w:ascii="Times New Roman" w:hAnsi="Times New Roman"/>
                <w:sz w:val="24"/>
                <w:szCs w:val="24"/>
              </w:rPr>
              <w:t xml:space="preserve">УК </w:t>
            </w:r>
            <w:r w:rsidR="008925D4" w:rsidRPr="008925D4">
              <w:rPr>
                <w:rFonts w:ascii="Times New Roman" w:hAnsi="Times New Roman"/>
                <w:sz w:val="24"/>
                <w:szCs w:val="24"/>
              </w:rPr>
              <w:t>Ай-Мэн Кэпитал</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280</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2009</w:t>
            </w:r>
          </w:p>
        </w:tc>
      </w:tr>
      <w:tr w:rsidR="008925D4" w:rsidRPr="008925D4" w:rsidTr="008925D4">
        <w:trPr>
          <w:jc w:val="center"/>
        </w:trPr>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Калужской области</w:t>
            </w:r>
          </w:p>
        </w:tc>
        <w:tc>
          <w:tcPr>
            <w:tcW w:w="3525" w:type="dxa"/>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Сбережения и инвестиции</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280</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2010</w:t>
            </w:r>
          </w:p>
        </w:tc>
      </w:tr>
      <w:tr w:rsidR="008925D4" w:rsidRPr="008925D4" w:rsidTr="008925D4">
        <w:trPr>
          <w:jc w:val="center"/>
        </w:trPr>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Краснодарского края</w:t>
            </w:r>
          </w:p>
        </w:tc>
        <w:tc>
          <w:tcPr>
            <w:tcW w:w="3525" w:type="dxa"/>
            <w:vAlign w:val="center"/>
          </w:tcPr>
          <w:p w:rsidR="008925D4" w:rsidRPr="008925D4" w:rsidRDefault="00D26C2F" w:rsidP="008925D4">
            <w:pPr>
              <w:spacing w:after="0" w:line="360" w:lineRule="auto"/>
              <w:jc w:val="center"/>
              <w:rPr>
                <w:rFonts w:ascii="Times New Roman" w:hAnsi="Times New Roman"/>
                <w:sz w:val="24"/>
                <w:szCs w:val="24"/>
              </w:rPr>
            </w:pPr>
            <w:r>
              <w:rPr>
                <w:rFonts w:ascii="Times New Roman" w:hAnsi="Times New Roman"/>
                <w:sz w:val="24"/>
                <w:szCs w:val="24"/>
              </w:rPr>
              <w:t xml:space="preserve">УК </w:t>
            </w:r>
            <w:r w:rsidR="008925D4" w:rsidRPr="008925D4">
              <w:rPr>
                <w:rFonts w:ascii="Times New Roman" w:hAnsi="Times New Roman"/>
                <w:sz w:val="24"/>
                <w:szCs w:val="24"/>
              </w:rPr>
              <w:t>Ай-Мэн Кэпитал</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800</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2009</w:t>
            </w:r>
          </w:p>
        </w:tc>
      </w:tr>
      <w:tr w:rsidR="008925D4" w:rsidRPr="008925D4" w:rsidTr="008925D4">
        <w:trPr>
          <w:jc w:val="center"/>
        </w:trPr>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Красноярского края</w:t>
            </w:r>
          </w:p>
        </w:tc>
        <w:tc>
          <w:tcPr>
            <w:tcW w:w="3525" w:type="dxa"/>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Тройка Диалог</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120</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2006</w:t>
            </w:r>
          </w:p>
        </w:tc>
      </w:tr>
      <w:tr w:rsidR="008925D4" w:rsidRPr="008925D4" w:rsidTr="008925D4">
        <w:trPr>
          <w:jc w:val="center"/>
        </w:trPr>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Московской области</w:t>
            </w:r>
          </w:p>
        </w:tc>
        <w:tc>
          <w:tcPr>
            <w:tcW w:w="3525" w:type="dxa"/>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Тройка Диалог</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284</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2007</w:t>
            </w:r>
          </w:p>
        </w:tc>
      </w:tr>
      <w:tr w:rsidR="008925D4" w:rsidRPr="008925D4" w:rsidTr="008925D4">
        <w:trPr>
          <w:jc w:val="center"/>
        </w:trPr>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Нижегородской области</w:t>
            </w:r>
          </w:p>
        </w:tc>
        <w:tc>
          <w:tcPr>
            <w:tcW w:w="3525" w:type="dxa"/>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ВТБ Управление активами</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280</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2007</w:t>
            </w:r>
          </w:p>
        </w:tc>
      </w:tr>
      <w:tr w:rsidR="008925D4" w:rsidRPr="008925D4" w:rsidTr="008925D4">
        <w:trPr>
          <w:jc w:val="center"/>
        </w:trPr>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Новосибирской области</w:t>
            </w:r>
          </w:p>
        </w:tc>
        <w:tc>
          <w:tcPr>
            <w:tcW w:w="3525" w:type="dxa"/>
            <w:vAlign w:val="center"/>
          </w:tcPr>
          <w:p w:rsidR="008925D4" w:rsidRPr="008925D4" w:rsidRDefault="00D26C2F" w:rsidP="008925D4">
            <w:pPr>
              <w:spacing w:after="0" w:line="360" w:lineRule="auto"/>
              <w:jc w:val="center"/>
              <w:rPr>
                <w:rFonts w:ascii="Times New Roman" w:hAnsi="Times New Roman"/>
                <w:sz w:val="24"/>
                <w:szCs w:val="24"/>
              </w:rPr>
            </w:pPr>
            <w:r>
              <w:rPr>
                <w:rFonts w:ascii="Times New Roman" w:hAnsi="Times New Roman"/>
                <w:sz w:val="24"/>
                <w:szCs w:val="24"/>
              </w:rPr>
              <w:t xml:space="preserve">УК </w:t>
            </w:r>
            <w:r w:rsidR="008925D4" w:rsidRPr="008925D4">
              <w:rPr>
                <w:rFonts w:ascii="Times New Roman" w:hAnsi="Times New Roman"/>
                <w:sz w:val="24"/>
                <w:szCs w:val="24"/>
              </w:rPr>
              <w:t>Ай-Мэн Кэпитал</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400</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2009</w:t>
            </w:r>
          </w:p>
        </w:tc>
      </w:tr>
      <w:tr w:rsidR="008925D4" w:rsidRPr="008925D4" w:rsidTr="008925D4">
        <w:trPr>
          <w:jc w:val="center"/>
        </w:trPr>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Пермского края</w:t>
            </w:r>
          </w:p>
        </w:tc>
        <w:tc>
          <w:tcPr>
            <w:tcW w:w="3525" w:type="dxa"/>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Альянс РОСНО Управление Активами</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200</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2006</w:t>
            </w:r>
          </w:p>
        </w:tc>
      </w:tr>
      <w:tr w:rsidR="008925D4" w:rsidRPr="008925D4" w:rsidTr="008925D4">
        <w:trPr>
          <w:jc w:val="center"/>
        </w:trPr>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Республики Башкортостан</w:t>
            </w:r>
          </w:p>
        </w:tc>
        <w:tc>
          <w:tcPr>
            <w:tcW w:w="3525" w:type="dxa"/>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Сбережения и инвестиции</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400</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2009</w:t>
            </w:r>
          </w:p>
        </w:tc>
      </w:tr>
      <w:tr w:rsidR="008925D4" w:rsidRPr="008925D4" w:rsidTr="008925D4">
        <w:trPr>
          <w:jc w:val="center"/>
        </w:trPr>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Республики Мордовия</w:t>
            </w:r>
          </w:p>
        </w:tc>
        <w:tc>
          <w:tcPr>
            <w:tcW w:w="3525" w:type="dxa"/>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Альянс РОСНО Управление Активами</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280</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2007</w:t>
            </w:r>
          </w:p>
        </w:tc>
      </w:tr>
      <w:tr w:rsidR="008925D4" w:rsidRPr="008925D4" w:rsidTr="008925D4">
        <w:trPr>
          <w:jc w:val="center"/>
        </w:trPr>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Республики Татарстан</w:t>
            </w:r>
          </w:p>
        </w:tc>
        <w:tc>
          <w:tcPr>
            <w:tcW w:w="3525" w:type="dxa"/>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Тройка Диалог</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800</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2006</w:t>
            </w:r>
          </w:p>
        </w:tc>
      </w:tr>
      <w:tr w:rsidR="008925D4" w:rsidRPr="008925D4" w:rsidTr="008925D4">
        <w:trPr>
          <w:jc w:val="center"/>
        </w:trPr>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Республики Татарстан</w:t>
            </w:r>
          </w:p>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(высоких технологий)</w:t>
            </w:r>
          </w:p>
        </w:tc>
        <w:tc>
          <w:tcPr>
            <w:tcW w:w="3525" w:type="dxa"/>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АК Барс капитал</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300</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2007</w:t>
            </w:r>
          </w:p>
        </w:tc>
      </w:tr>
      <w:tr w:rsidR="008925D4" w:rsidRPr="008925D4" w:rsidTr="008925D4">
        <w:trPr>
          <w:jc w:val="center"/>
        </w:trPr>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Самарской области</w:t>
            </w:r>
          </w:p>
        </w:tc>
        <w:tc>
          <w:tcPr>
            <w:tcW w:w="3525" w:type="dxa"/>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Инвест-Менеджмент</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280</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2009</w:t>
            </w:r>
          </w:p>
        </w:tc>
      </w:tr>
      <w:tr w:rsidR="008925D4" w:rsidRPr="008925D4" w:rsidTr="008925D4">
        <w:trPr>
          <w:jc w:val="center"/>
        </w:trPr>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Санкт-Петербурга</w:t>
            </w:r>
          </w:p>
        </w:tc>
        <w:tc>
          <w:tcPr>
            <w:tcW w:w="3525" w:type="dxa"/>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ВТБ Управление активами</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600</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2007</w:t>
            </w:r>
          </w:p>
        </w:tc>
      </w:tr>
      <w:tr w:rsidR="008925D4" w:rsidRPr="008925D4" w:rsidTr="008925D4">
        <w:trPr>
          <w:jc w:val="center"/>
        </w:trPr>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Саратовской области</w:t>
            </w:r>
          </w:p>
        </w:tc>
        <w:tc>
          <w:tcPr>
            <w:tcW w:w="3525" w:type="dxa"/>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ВТБ Управление активами</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280</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2007</w:t>
            </w:r>
          </w:p>
        </w:tc>
      </w:tr>
      <w:tr w:rsidR="008925D4" w:rsidRPr="008925D4" w:rsidTr="008925D4">
        <w:trPr>
          <w:jc w:val="center"/>
        </w:trPr>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Свердловской области</w:t>
            </w:r>
          </w:p>
        </w:tc>
        <w:tc>
          <w:tcPr>
            <w:tcW w:w="3525" w:type="dxa"/>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Ермак</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280</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2007</w:t>
            </w:r>
          </w:p>
        </w:tc>
      </w:tr>
      <w:tr w:rsidR="008925D4" w:rsidRPr="008925D4" w:rsidTr="008925D4">
        <w:trPr>
          <w:jc w:val="center"/>
        </w:trPr>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Томской области</w:t>
            </w:r>
          </w:p>
        </w:tc>
        <w:tc>
          <w:tcPr>
            <w:tcW w:w="3525" w:type="dxa"/>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Мономах</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120</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2006</w:t>
            </w:r>
          </w:p>
        </w:tc>
      </w:tr>
      <w:tr w:rsidR="008925D4" w:rsidRPr="008925D4" w:rsidTr="008925D4">
        <w:trPr>
          <w:jc w:val="center"/>
        </w:trPr>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Челябинской области</w:t>
            </w:r>
          </w:p>
        </w:tc>
        <w:tc>
          <w:tcPr>
            <w:tcW w:w="3525" w:type="dxa"/>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Сбережения и инвестиции</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480</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2009</w:t>
            </w:r>
          </w:p>
        </w:tc>
      </w:tr>
      <w:tr w:rsidR="008925D4" w:rsidRPr="008925D4" w:rsidTr="008925D4">
        <w:trPr>
          <w:jc w:val="center"/>
        </w:trPr>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Чувашской республики</w:t>
            </w:r>
          </w:p>
        </w:tc>
        <w:tc>
          <w:tcPr>
            <w:tcW w:w="3525" w:type="dxa"/>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НИК Развитие</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280</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2009</w:t>
            </w:r>
          </w:p>
        </w:tc>
      </w:tr>
      <w:tr w:rsidR="008925D4" w:rsidRPr="008925D4" w:rsidTr="008925D4">
        <w:trPr>
          <w:jc w:val="center"/>
        </w:trPr>
        <w:tc>
          <w:tcPr>
            <w:tcW w:w="6469" w:type="dxa"/>
            <w:gridSpan w:val="2"/>
            <w:vAlign w:val="center"/>
          </w:tcPr>
          <w:p w:rsidR="008925D4" w:rsidRPr="008925D4" w:rsidRDefault="008925D4" w:rsidP="008925D4">
            <w:pPr>
              <w:spacing w:after="0" w:line="360" w:lineRule="auto"/>
              <w:jc w:val="right"/>
              <w:rPr>
                <w:rFonts w:ascii="Times New Roman" w:hAnsi="Times New Roman"/>
                <w:sz w:val="24"/>
                <w:szCs w:val="24"/>
              </w:rPr>
            </w:pPr>
            <w:r w:rsidRPr="008925D4">
              <w:rPr>
                <w:rFonts w:ascii="Times New Roman" w:hAnsi="Times New Roman"/>
                <w:sz w:val="24"/>
                <w:szCs w:val="24"/>
              </w:rPr>
              <w:t xml:space="preserve">Итого: </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r w:rsidRPr="008925D4">
              <w:rPr>
                <w:rFonts w:ascii="Times New Roman" w:hAnsi="Times New Roman"/>
                <w:sz w:val="24"/>
                <w:szCs w:val="24"/>
              </w:rPr>
              <w:t>8 624</w:t>
            </w:r>
          </w:p>
        </w:tc>
        <w:tc>
          <w:tcPr>
            <w:tcW w:w="0" w:type="auto"/>
            <w:vAlign w:val="center"/>
          </w:tcPr>
          <w:p w:rsidR="008925D4" w:rsidRPr="008925D4" w:rsidRDefault="008925D4" w:rsidP="008925D4">
            <w:pPr>
              <w:spacing w:after="0" w:line="360" w:lineRule="auto"/>
              <w:jc w:val="center"/>
              <w:rPr>
                <w:rFonts w:ascii="Times New Roman" w:hAnsi="Times New Roman"/>
                <w:sz w:val="24"/>
                <w:szCs w:val="24"/>
              </w:rPr>
            </w:pPr>
          </w:p>
        </w:tc>
      </w:tr>
    </w:tbl>
    <w:p w:rsidR="008B4AFA" w:rsidRDefault="008B4AFA" w:rsidP="00486EF5">
      <w:pPr>
        <w:pStyle w:val="2"/>
        <w:spacing w:before="0" w:after="0" w:line="360" w:lineRule="auto"/>
        <w:ind w:firstLine="567"/>
        <w:jc w:val="both"/>
        <w:rPr>
          <w:rFonts w:ascii="Times New Roman" w:hAnsi="Times New Roman"/>
          <w:b w:val="0"/>
          <w:i w:val="0"/>
          <w:spacing w:val="20"/>
        </w:rPr>
      </w:pPr>
    </w:p>
    <w:p w:rsidR="00486EF5" w:rsidRDefault="00486EF5" w:rsidP="00486EF5">
      <w:pPr>
        <w:pStyle w:val="2"/>
        <w:spacing w:before="0" w:after="0" w:line="360" w:lineRule="auto"/>
        <w:ind w:firstLine="567"/>
        <w:jc w:val="both"/>
        <w:rPr>
          <w:rFonts w:ascii="Times New Roman" w:hAnsi="Times New Roman"/>
          <w:b w:val="0"/>
          <w:i w:val="0"/>
          <w:spacing w:val="20"/>
        </w:rPr>
      </w:pPr>
      <w:bookmarkStart w:id="7" w:name="_Toc279700850"/>
      <w:r>
        <w:rPr>
          <w:rFonts w:ascii="Times New Roman" w:hAnsi="Times New Roman"/>
          <w:b w:val="0"/>
          <w:i w:val="0"/>
          <w:spacing w:val="20"/>
        </w:rPr>
        <w:t>2.2</w:t>
      </w:r>
      <w:r w:rsidRPr="00FB1CFB">
        <w:rPr>
          <w:rFonts w:ascii="Times New Roman" w:hAnsi="Times New Roman"/>
          <w:b w:val="0"/>
          <w:i w:val="0"/>
          <w:spacing w:val="20"/>
        </w:rPr>
        <w:tab/>
      </w:r>
      <w:r w:rsidR="00A87716">
        <w:rPr>
          <w:rFonts w:ascii="Times New Roman" w:hAnsi="Times New Roman"/>
          <w:b w:val="0"/>
          <w:i w:val="0"/>
          <w:spacing w:val="20"/>
        </w:rPr>
        <w:t>Сравнительный анализ деятельности</w:t>
      </w:r>
      <w:r>
        <w:rPr>
          <w:rFonts w:ascii="Times New Roman" w:hAnsi="Times New Roman"/>
          <w:b w:val="0"/>
          <w:i w:val="0"/>
          <w:spacing w:val="20"/>
        </w:rPr>
        <w:t xml:space="preserve"> </w:t>
      </w:r>
      <w:r w:rsidR="008B4AFA">
        <w:rPr>
          <w:rFonts w:ascii="Times New Roman" w:hAnsi="Times New Roman"/>
          <w:b w:val="0"/>
          <w:i w:val="0"/>
          <w:spacing w:val="20"/>
        </w:rPr>
        <w:t xml:space="preserve">региональных </w:t>
      </w:r>
      <w:r>
        <w:rPr>
          <w:rFonts w:ascii="Times New Roman" w:hAnsi="Times New Roman"/>
          <w:b w:val="0"/>
          <w:i w:val="0"/>
          <w:spacing w:val="20"/>
        </w:rPr>
        <w:t>венчурных фондов</w:t>
      </w:r>
      <w:r w:rsidR="007B3F73">
        <w:rPr>
          <w:rFonts w:ascii="Times New Roman" w:hAnsi="Times New Roman"/>
          <w:b w:val="0"/>
          <w:i w:val="0"/>
          <w:spacing w:val="20"/>
        </w:rPr>
        <w:t xml:space="preserve"> МЭР</w:t>
      </w:r>
      <w:r>
        <w:rPr>
          <w:rFonts w:ascii="Times New Roman" w:hAnsi="Times New Roman"/>
          <w:b w:val="0"/>
          <w:i w:val="0"/>
          <w:spacing w:val="20"/>
        </w:rPr>
        <w:t xml:space="preserve"> </w:t>
      </w:r>
      <w:r w:rsidR="008B4AFA">
        <w:rPr>
          <w:rFonts w:ascii="Times New Roman" w:hAnsi="Times New Roman"/>
          <w:b w:val="0"/>
          <w:i w:val="0"/>
          <w:spacing w:val="20"/>
        </w:rPr>
        <w:t>и венчурных фондов РВК</w:t>
      </w:r>
      <w:bookmarkEnd w:id="7"/>
    </w:p>
    <w:p w:rsidR="001D3A2C" w:rsidRPr="001D3A2C" w:rsidRDefault="001D3A2C" w:rsidP="001D3A2C">
      <w:pPr>
        <w:spacing w:after="0" w:line="360" w:lineRule="auto"/>
        <w:ind w:firstLine="567"/>
        <w:jc w:val="both"/>
        <w:rPr>
          <w:rFonts w:ascii="Times New Roman" w:hAnsi="Times New Roman"/>
          <w:sz w:val="28"/>
          <w:szCs w:val="28"/>
        </w:rPr>
      </w:pPr>
    </w:p>
    <w:p w:rsidR="003252C3" w:rsidRPr="003252C3" w:rsidRDefault="003252C3" w:rsidP="003252C3">
      <w:pPr>
        <w:spacing w:after="0" w:line="360" w:lineRule="auto"/>
        <w:ind w:firstLine="567"/>
        <w:jc w:val="both"/>
        <w:rPr>
          <w:rFonts w:ascii="Times New Roman" w:hAnsi="Times New Roman"/>
          <w:sz w:val="28"/>
          <w:szCs w:val="28"/>
        </w:rPr>
      </w:pPr>
      <w:r w:rsidRPr="003252C3">
        <w:rPr>
          <w:rFonts w:ascii="Times New Roman" w:hAnsi="Times New Roman"/>
          <w:sz w:val="28"/>
          <w:szCs w:val="28"/>
        </w:rPr>
        <w:t>Из более чем двух десятков Региональных Венчурных Фондов (РВФ) МЭР в 2009 году проявили активность более половины. При этом деятельность двух фондов в 2009 году была приостановлена</w:t>
      </w:r>
      <w:r w:rsidR="000929CA" w:rsidRPr="000929CA">
        <w:rPr>
          <w:rFonts w:ascii="Times New Roman" w:hAnsi="Times New Roman"/>
          <w:sz w:val="28"/>
          <w:szCs w:val="28"/>
        </w:rPr>
        <w:t xml:space="preserve"> [21, </w:t>
      </w:r>
      <w:r w:rsidR="000929CA">
        <w:rPr>
          <w:rFonts w:ascii="Times New Roman" w:hAnsi="Times New Roman"/>
          <w:sz w:val="28"/>
          <w:szCs w:val="28"/>
          <w:lang w:val="en-US"/>
        </w:rPr>
        <w:t>c</w:t>
      </w:r>
      <w:r w:rsidR="000929CA" w:rsidRPr="000929CA">
        <w:rPr>
          <w:rFonts w:ascii="Times New Roman" w:hAnsi="Times New Roman"/>
          <w:sz w:val="28"/>
          <w:szCs w:val="28"/>
        </w:rPr>
        <w:t>. 11]</w:t>
      </w:r>
      <w:r w:rsidRPr="003252C3">
        <w:rPr>
          <w:rFonts w:ascii="Times New Roman" w:hAnsi="Times New Roman"/>
          <w:sz w:val="28"/>
          <w:szCs w:val="28"/>
        </w:rPr>
        <w:t xml:space="preserve">. </w:t>
      </w:r>
    </w:p>
    <w:p w:rsidR="003252C3" w:rsidRPr="003252C3" w:rsidRDefault="003252C3" w:rsidP="003252C3">
      <w:pPr>
        <w:spacing w:after="0" w:line="360" w:lineRule="auto"/>
        <w:ind w:firstLine="567"/>
        <w:jc w:val="both"/>
        <w:rPr>
          <w:rFonts w:ascii="Times New Roman" w:hAnsi="Times New Roman"/>
          <w:sz w:val="28"/>
          <w:szCs w:val="28"/>
        </w:rPr>
      </w:pPr>
      <w:r w:rsidRPr="003252C3">
        <w:rPr>
          <w:rFonts w:ascii="Times New Roman" w:hAnsi="Times New Roman"/>
          <w:sz w:val="28"/>
          <w:szCs w:val="28"/>
        </w:rPr>
        <w:t>Ряд осуществленных фондами сделок являлись дополнительными раундами инвестирования. Традиционно, подавляющее большинство инвестиций относилось к венчурным стадиям.</w:t>
      </w:r>
    </w:p>
    <w:p w:rsidR="003252C3" w:rsidRPr="003252C3" w:rsidRDefault="003252C3" w:rsidP="003252C3">
      <w:pPr>
        <w:spacing w:after="0" w:line="360" w:lineRule="auto"/>
        <w:ind w:firstLine="567"/>
        <w:jc w:val="both"/>
        <w:rPr>
          <w:rFonts w:ascii="Times New Roman" w:hAnsi="Times New Roman"/>
          <w:sz w:val="28"/>
          <w:szCs w:val="28"/>
        </w:rPr>
      </w:pPr>
      <w:r w:rsidRPr="003252C3">
        <w:rPr>
          <w:rFonts w:ascii="Times New Roman" w:hAnsi="Times New Roman"/>
          <w:sz w:val="28"/>
          <w:szCs w:val="28"/>
        </w:rPr>
        <w:t>Капитализация действующих РВФ МЭР к концу 2009 года достигла примерно 280 млн. долл. Общий объем инвестиций за период 2007–2009 годов составил около 75–80 млн. долл. Размеры инвестиций колеблются в диапазоне 0,5–5 млн. долл.</w:t>
      </w:r>
    </w:p>
    <w:p w:rsidR="003252C3" w:rsidRPr="003252C3" w:rsidRDefault="003252C3" w:rsidP="003252C3">
      <w:pPr>
        <w:spacing w:after="0" w:line="360" w:lineRule="auto"/>
        <w:ind w:firstLine="567"/>
        <w:jc w:val="both"/>
        <w:rPr>
          <w:rFonts w:ascii="Times New Roman" w:hAnsi="Times New Roman"/>
          <w:sz w:val="28"/>
          <w:szCs w:val="28"/>
        </w:rPr>
      </w:pPr>
      <w:r w:rsidRPr="003252C3">
        <w:rPr>
          <w:rFonts w:ascii="Times New Roman" w:hAnsi="Times New Roman"/>
          <w:sz w:val="28"/>
          <w:szCs w:val="28"/>
        </w:rPr>
        <w:t>В РВФ МЭР преобладают инвестиции в сектор ИКТ. Инвестиции в остальные отрасли, такие как электроника, медицина, энергетика, промышленное оборудование, химические материалы распределены достаточно равномерно.</w:t>
      </w:r>
    </w:p>
    <w:p w:rsidR="003252C3" w:rsidRPr="003252C3" w:rsidRDefault="003252C3" w:rsidP="003252C3">
      <w:pPr>
        <w:spacing w:after="0" w:line="360" w:lineRule="auto"/>
        <w:ind w:firstLine="567"/>
        <w:jc w:val="both"/>
        <w:rPr>
          <w:rFonts w:ascii="Times New Roman" w:hAnsi="Times New Roman"/>
          <w:sz w:val="28"/>
          <w:szCs w:val="28"/>
        </w:rPr>
      </w:pPr>
      <w:r w:rsidRPr="003252C3">
        <w:rPr>
          <w:rFonts w:ascii="Times New Roman" w:hAnsi="Times New Roman"/>
          <w:sz w:val="28"/>
          <w:szCs w:val="28"/>
        </w:rPr>
        <w:t>Сравнение отраслевой структуры сделок фондов МЭР и РВК в 2009 году</w:t>
      </w:r>
      <w:r w:rsidR="0003436F">
        <w:rPr>
          <w:rFonts w:ascii="Times New Roman" w:hAnsi="Times New Roman"/>
          <w:sz w:val="28"/>
          <w:szCs w:val="28"/>
        </w:rPr>
        <w:t xml:space="preserve"> (табл. 3)</w:t>
      </w:r>
      <w:r w:rsidRPr="003252C3">
        <w:rPr>
          <w:rFonts w:ascii="Times New Roman" w:hAnsi="Times New Roman"/>
          <w:sz w:val="28"/>
          <w:szCs w:val="28"/>
        </w:rPr>
        <w:t xml:space="preserve"> позволяет выявить некоторые различия в инвестиционных предпочтениях – в инвестиционном портфеле фондов РВК за 2009 год сектор ИКТ располагается лишь на третьем месте, при этом лидируют отрасли медицины/здравоохранения и энергетики, а отрасль электроники с точки зрения предпочтений находится на последнем месте</w:t>
      </w:r>
      <w:r w:rsidR="00253A36" w:rsidRPr="00253A36">
        <w:rPr>
          <w:rFonts w:ascii="Times New Roman" w:hAnsi="Times New Roman"/>
          <w:sz w:val="28"/>
          <w:szCs w:val="28"/>
        </w:rPr>
        <w:t xml:space="preserve"> [3, </w:t>
      </w:r>
      <w:r w:rsidR="00253A36">
        <w:rPr>
          <w:rFonts w:ascii="Times New Roman" w:hAnsi="Times New Roman"/>
          <w:sz w:val="28"/>
          <w:szCs w:val="28"/>
          <w:lang w:val="en-US"/>
        </w:rPr>
        <w:t>c</w:t>
      </w:r>
      <w:r w:rsidR="00253A36" w:rsidRPr="00253A36">
        <w:rPr>
          <w:rFonts w:ascii="Times New Roman" w:hAnsi="Times New Roman"/>
          <w:sz w:val="28"/>
          <w:szCs w:val="28"/>
        </w:rPr>
        <w:t>.42-44]</w:t>
      </w:r>
      <w:r w:rsidRPr="003252C3">
        <w:rPr>
          <w:rFonts w:ascii="Times New Roman" w:hAnsi="Times New Roman"/>
          <w:sz w:val="28"/>
          <w:szCs w:val="28"/>
        </w:rPr>
        <w:t>.</w:t>
      </w:r>
    </w:p>
    <w:p w:rsidR="00E161B1" w:rsidRDefault="00E161B1" w:rsidP="00E161B1">
      <w:pPr>
        <w:spacing w:after="0" w:line="360" w:lineRule="auto"/>
        <w:ind w:firstLine="567"/>
        <w:jc w:val="both"/>
        <w:rPr>
          <w:rFonts w:ascii="Times New Roman" w:hAnsi="Times New Roman"/>
          <w:sz w:val="28"/>
          <w:szCs w:val="28"/>
        </w:rPr>
      </w:pPr>
    </w:p>
    <w:p w:rsidR="003252C3" w:rsidRDefault="0009441D" w:rsidP="009A36EE">
      <w:pPr>
        <w:spacing w:after="0" w:line="360" w:lineRule="auto"/>
        <w:jc w:val="both"/>
        <w:rPr>
          <w:rFonts w:ascii="Times New Roman" w:hAnsi="Times New Roman"/>
          <w:sz w:val="28"/>
          <w:szCs w:val="28"/>
        </w:rPr>
      </w:pPr>
      <w:r>
        <w:rPr>
          <w:rFonts w:ascii="Times New Roman" w:hAnsi="Times New Roman"/>
          <w:sz w:val="28"/>
          <w:szCs w:val="28"/>
        </w:rPr>
        <w:t>Таблица 3 – Отраслевая структура сделок фондов МЭР и РВК в 2009 г.</w:t>
      </w:r>
    </w:p>
    <w:p w:rsidR="009A36EE" w:rsidRDefault="009A36EE" w:rsidP="009A36EE">
      <w:pPr>
        <w:spacing w:after="0" w:line="360" w:lineRule="auto"/>
        <w:jc w:val="both"/>
        <w:rPr>
          <w:rFonts w:ascii="Times New Roman" w:hAnsi="Times New Roman"/>
          <w:sz w:val="28"/>
          <w:szCs w:val="28"/>
        </w:rPr>
      </w:pPr>
    </w:p>
    <w:tbl>
      <w:tblPr>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402"/>
        <w:gridCol w:w="2410"/>
      </w:tblGrid>
      <w:tr w:rsidR="0009441D" w:rsidRPr="005867E6" w:rsidTr="005867E6">
        <w:tc>
          <w:tcPr>
            <w:tcW w:w="3369"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Отрасль</w:t>
            </w:r>
          </w:p>
        </w:tc>
        <w:tc>
          <w:tcPr>
            <w:tcW w:w="3402"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Региональные фонды МЭР, %</w:t>
            </w:r>
          </w:p>
        </w:tc>
        <w:tc>
          <w:tcPr>
            <w:tcW w:w="2410" w:type="dxa"/>
            <w:vAlign w:val="center"/>
          </w:tcPr>
          <w:p w:rsidR="0009441D" w:rsidRPr="005867E6" w:rsidRDefault="0009441D" w:rsidP="005867E6">
            <w:pPr>
              <w:spacing w:after="0" w:line="360" w:lineRule="auto"/>
              <w:ind w:left="34"/>
              <w:jc w:val="center"/>
              <w:rPr>
                <w:rFonts w:ascii="Times New Roman" w:hAnsi="Times New Roman"/>
                <w:sz w:val="24"/>
                <w:szCs w:val="24"/>
              </w:rPr>
            </w:pPr>
            <w:r w:rsidRPr="005867E6">
              <w:rPr>
                <w:rFonts w:ascii="Times New Roman" w:hAnsi="Times New Roman"/>
                <w:sz w:val="24"/>
                <w:szCs w:val="24"/>
              </w:rPr>
              <w:t>Фонды РВК, %</w:t>
            </w:r>
          </w:p>
        </w:tc>
      </w:tr>
      <w:tr w:rsidR="0009441D" w:rsidRPr="005867E6" w:rsidTr="005867E6">
        <w:tc>
          <w:tcPr>
            <w:tcW w:w="3369" w:type="dxa"/>
            <w:vAlign w:val="center"/>
          </w:tcPr>
          <w:p w:rsidR="0009441D" w:rsidRPr="005867E6" w:rsidRDefault="0009441D" w:rsidP="005867E6">
            <w:pPr>
              <w:spacing w:after="0" w:line="360" w:lineRule="auto"/>
              <w:rPr>
                <w:rFonts w:ascii="Times New Roman" w:hAnsi="Times New Roman"/>
                <w:sz w:val="24"/>
                <w:szCs w:val="24"/>
              </w:rPr>
            </w:pPr>
            <w:r w:rsidRPr="005867E6">
              <w:rPr>
                <w:rFonts w:ascii="Times New Roman" w:hAnsi="Times New Roman"/>
                <w:sz w:val="24"/>
                <w:szCs w:val="24"/>
              </w:rPr>
              <w:t>Экология</w:t>
            </w:r>
          </w:p>
        </w:tc>
        <w:tc>
          <w:tcPr>
            <w:tcW w:w="3402"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0</w:t>
            </w:r>
          </w:p>
        </w:tc>
        <w:tc>
          <w:tcPr>
            <w:tcW w:w="2410"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0</w:t>
            </w:r>
          </w:p>
        </w:tc>
      </w:tr>
      <w:tr w:rsidR="0009441D" w:rsidRPr="005867E6" w:rsidTr="005867E6">
        <w:tc>
          <w:tcPr>
            <w:tcW w:w="3369" w:type="dxa"/>
            <w:vAlign w:val="center"/>
          </w:tcPr>
          <w:p w:rsidR="0009441D" w:rsidRPr="005867E6" w:rsidRDefault="0009441D" w:rsidP="005867E6">
            <w:pPr>
              <w:spacing w:after="0" w:line="360" w:lineRule="auto"/>
              <w:rPr>
                <w:rFonts w:ascii="Times New Roman" w:hAnsi="Times New Roman"/>
                <w:sz w:val="24"/>
                <w:szCs w:val="24"/>
              </w:rPr>
            </w:pPr>
            <w:r w:rsidRPr="005867E6">
              <w:rPr>
                <w:rFonts w:ascii="Times New Roman" w:hAnsi="Times New Roman"/>
                <w:sz w:val="24"/>
                <w:szCs w:val="24"/>
              </w:rPr>
              <w:t>Медицина/здравоохранение</w:t>
            </w:r>
          </w:p>
        </w:tc>
        <w:tc>
          <w:tcPr>
            <w:tcW w:w="3402"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6,55</w:t>
            </w:r>
          </w:p>
        </w:tc>
        <w:tc>
          <w:tcPr>
            <w:tcW w:w="2410"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43,16</w:t>
            </w:r>
          </w:p>
        </w:tc>
      </w:tr>
      <w:tr w:rsidR="0009441D" w:rsidRPr="005867E6" w:rsidTr="005867E6">
        <w:tc>
          <w:tcPr>
            <w:tcW w:w="3369" w:type="dxa"/>
            <w:vAlign w:val="center"/>
          </w:tcPr>
          <w:p w:rsidR="0009441D" w:rsidRPr="005867E6" w:rsidRDefault="0009441D" w:rsidP="005867E6">
            <w:pPr>
              <w:spacing w:after="0" w:line="360" w:lineRule="auto"/>
              <w:rPr>
                <w:rFonts w:ascii="Times New Roman" w:hAnsi="Times New Roman"/>
                <w:sz w:val="24"/>
                <w:szCs w:val="24"/>
              </w:rPr>
            </w:pPr>
            <w:r w:rsidRPr="005867E6">
              <w:rPr>
                <w:rFonts w:ascii="Times New Roman" w:hAnsi="Times New Roman"/>
                <w:sz w:val="24"/>
                <w:szCs w:val="24"/>
              </w:rPr>
              <w:t>Электроника</w:t>
            </w:r>
          </w:p>
        </w:tc>
        <w:tc>
          <w:tcPr>
            <w:tcW w:w="3402"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9,00</w:t>
            </w:r>
          </w:p>
        </w:tc>
        <w:tc>
          <w:tcPr>
            <w:tcW w:w="2410"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12,06</w:t>
            </w:r>
          </w:p>
        </w:tc>
      </w:tr>
      <w:tr w:rsidR="0009441D" w:rsidRPr="005867E6" w:rsidTr="005867E6">
        <w:tc>
          <w:tcPr>
            <w:tcW w:w="3369" w:type="dxa"/>
            <w:vAlign w:val="center"/>
          </w:tcPr>
          <w:p w:rsidR="0009441D" w:rsidRPr="005867E6" w:rsidRDefault="0009441D" w:rsidP="005867E6">
            <w:pPr>
              <w:spacing w:after="0" w:line="360" w:lineRule="auto"/>
              <w:rPr>
                <w:rFonts w:ascii="Times New Roman" w:hAnsi="Times New Roman"/>
                <w:sz w:val="24"/>
                <w:szCs w:val="24"/>
              </w:rPr>
            </w:pPr>
            <w:r w:rsidRPr="005867E6">
              <w:rPr>
                <w:rFonts w:ascii="Times New Roman" w:hAnsi="Times New Roman"/>
                <w:sz w:val="24"/>
                <w:szCs w:val="24"/>
              </w:rPr>
              <w:t>Легкая промышленность</w:t>
            </w:r>
          </w:p>
        </w:tc>
        <w:tc>
          <w:tcPr>
            <w:tcW w:w="3402"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0</w:t>
            </w:r>
          </w:p>
        </w:tc>
        <w:tc>
          <w:tcPr>
            <w:tcW w:w="2410"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0</w:t>
            </w:r>
          </w:p>
        </w:tc>
      </w:tr>
      <w:tr w:rsidR="0009441D" w:rsidRPr="005867E6" w:rsidTr="005867E6">
        <w:tc>
          <w:tcPr>
            <w:tcW w:w="3369" w:type="dxa"/>
            <w:vAlign w:val="center"/>
          </w:tcPr>
          <w:p w:rsidR="0009441D" w:rsidRPr="005867E6" w:rsidRDefault="0009441D" w:rsidP="005867E6">
            <w:pPr>
              <w:spacing w:after="0" w:line="360" w:lineRule="auto"/>
              <w:rPr>
                <w:rFonts w:ascii="Times New Roman" w:hAnsi="Times New Roman"/>
                <w:sz w:val="24"/>
                <w:szCs w:val="24"/>
              </w:rPr>
            </w:pPr>
            <w:r w:rsidRPr="005867E6">
              <w:rPr>
                <w:rFonts w:ascii="Times New Roman" w:hAnsi="Times New Roman"/>
                <w:sz w:val="24"/>
                <w:szCs w:val="24"/>
              </w:rPr>
              <w:t>Химические материалы</w:t>
            </w:r>
          </w:p>
        </w:tc>
        <w:tc>
          <w:tcPr>
            <w:tcW w:w="3402"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6,00</w:t>
            </w:r>
          </w:p>
        </w:tc>
        <w:tc>
          <w:tcPr>
            <w:tcW w:w="2410"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0</w:t>
            </w:r>
          </w:p>
        </w:tc>
      </w:tr>
      <w:tr w:rsidR="0009441D" w:rsidRPr="005867E6" w:rsidTr="005867E6">
        <w:tc>
          <w:tcPr>
            <w:tcW w:w="3369" w:type="dxa"/>
            <w:vAlign w:val="center"/>
          </w:tcPr>
          <w:p w:rsidR="0009441D" w:rsidRPr="005867E6" w:rsidRDefault="0009441D" w:rsidP="005867E6">
            <w:pPr>
              <w:spacing w:after="0" w:line="360" w:lineRule="auto"/>
              <w:rPr>
                <w:rFonts w:ascii="Times New Roman" w:hAnsi="Times New Roman"/>
                <w:sz w:val="24"/>
                <w:szCs w:val="24"/>
              </w:rPr>
            </w:pPr>
            <w:r w:rsidRPr="005867E6">
              <w:rPr>
                <w:rFonts w:ascii="Times New Roman" w:hAnsi="Times New Roman"/>
                <w:sz w:val="24"/>
                <w:szCs w:val="24"/>
              </w:rPr>
              <w:t>Транспорт</w:t>
            </w:r>
          </w:p>
        </w:tc>
        <w:tc>
          <w:tcPr>
            <w:tcW w:w="3402"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0</w:t>
            </w:r>
          </w:p>
        </w:tc>
        <w:tc>
          <w:tcPr>
            <w:tcW w:w="2410"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0</w:t>
            </w:r>
          </w:p>
        </w:tc>
      </w:tr>
      <w:tr w:rsidR="0009441D" w:rsidRPr="005867E6" w:rsidTr="005867E6">
        <w:tc>
          <w:tcPr>
            <w:tcW w:w="3369" w:type="dxa"/>
            <w:vAlign w:val="center"/>
          </w:tcPr>
          <w:p w:rsidR="0009441D" w:rsidRPr="005867E6" w:rsidRDefault="0009441D" w:rsidP="005867E6">
            <w:pPr>
              <w:spacing w:after="0" w:line="360" w:lineRule="auto"/>
              <w:rPr>
                <w:rFonts w:ascii="Times New Roman" w:hAnsi="Times New Roman"/>
                <w:sz w:val="24"/>
                <w:szCs w:val="24"/>
              </w:rPr>
            </w:pPr>
            <w:r w:rsidRPr="005867E6">
              <w:rPr>
                <w:rFonts w:ascii="Times New Roman" w:hAnsi="Times New Roman"/>
                <w:sz w:val="24"/>
                <w:szCs w:val="24"/>
              </w:rPr>
              <w:t>Сельское хозяйство</w:t>
            </w:r>
          </w:p>
        </w:tc>
        <w:tc>
          <w:tcPr>
            <w:tcW w:w="3402"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4,70</w:t>
            </w:r>
          </w:p>
        </w:tc>
        <w:tc>
          <w:tcPr>
            <w:tcW w:w="2410"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0</w:t>
            </w:r>
          </w:p>
        </w:tc>
      </w:tr>
      <w:tr w:rsidR="0009441D" w:rsidRPr="005867E6" w:rsidTr="005867E6">
        <w:tc>
          <w:tcPr>
            <w:tcW w:w="3369" w:type="dxa"/>
            <w:vAlign w:val="center"/>
          </w:tcPr>
          <w:p w:rsidR="0009441D" w:rsidRPr="005867E6" w:rsidRDefault="0009441D" w:rsidP="005867E6">
            <w:pPr>
              <w:spacing w:after="0" w:line="360" w:lineRule="auto"/>
              <w:rPr>
                <w:rFonts w:ascii="Times New Roman" w:hAnsi="Times New Roman"/>
                <w:sz w:val="24"/>
                <w:szCs w:val="24"/>
              </w:rPr>
            </w:pPr>
            <w:r w:rsidRPr="005867E6">
              <w:rPr>
                <w:rFonts w:ascii="Times New Roman" w:hAnsi="Times New Roman"/>
                <w:sz w:val="24"/>
                <w:szCs w:val="24"/>
              </w:rPr>
              <w:t>Биотехнологии</w:t>
            </w:r>
          </w:p>
        </w:tc>
        <w:tc>
          <w:tcPr>
            <w:tcW w:w="3402"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1,35</w:t>
            </w:r>
          </w:p>
        </w:tc>
        <w:tc>
          <w:tcPr>
            <w:tcW w:w="2410"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0</w:t>
            </w:r>
          </w:p>
        </w:tc>
      </w:tr>
      <w:tr w:rsidR="0009441D" w:rsidRPr="005867E6" w:rsidTr="005867E6">
        <w:tc>
          <w:tcPr>
            <w:tcW w:w="3369" w:type="dxa"/>
            <w:vAlign w:val="center"/>
          </w:tcPr>
          <w:p w:rsidR="0009441D" w:rsidRPr="005867E6" w:rsidRDefault="0009441D" w:rsidP="005867E6">
            <w:pPr>
              <w:spacing w:after="0" w:line="360" w:lineRule="auto"/>
              <w:rPr>
                <w:rFonts w:ascii="Times New Roman" w:hAnsi="Times New Roman"/>
                <w:sz w:val="24"/>
                <w:szCs w:val="24"/>
              </w:rPr>
            </w:pPr>
            <w:r w:rsidRPr="005867E6">
              <w:rPr>
                <w:rFonts w:ascii="Times New Roman" w:hAnsi="Times New Roman"/>
                <w:sz w:val="24"/>
                <w:szCs w:val="24"/>
              </w:rPr>
              <w:t>Промышленное оборудование</w:t>
            </w:r>
          </w:p>
        </w:tc>
        <w:tc>
          <w:tcPr>
            <w:tcW w:w="3402"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7,00</w:t>
            </w:r>
          </w:p>
        </w:tc>
        <w:tc>
          <w:tcPr>
            <w:tcW w:w="2410"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0</w:t>
            </w:r>
          </w:p>
        </w:tc>
      </w:tr>
      <w:tr w:rsidR="0009441D" w:rsidRPr="005867E6" w:rsidTr="005867E6">
        <w:tc>
          <w:tcPr>
            <w:tcW w:w="3369" w:type="dxa"/>
            <w:vAlign w:val="center"/>
          </w:tcPr>
          <w:p w:rsidR="0009441D" w:rsidRPr="005867E6" w:rsidRDefault="0009441D" w:rsidP="005867E6">
            <w:pPr>
              <w:spacing w:after="0" w:line="360" w:lineRule="auto"/>
              <w:rPr>
                <w:rFonts w:ascii="Times New Roman" w:hAnsi="Times New Roman"/>
                <w:sz w:val="24"/>
                <w:szCs w:val="24"/>
              </w:rPr>
            </w:pPr>
            <w:r w:rsidRPr="005867E6">
              <w:rPr>
                <w:rFonts w:ascii="Times New Roman" w:hAnsi="Times New Roman"/>
                <w:sz w:val="24"/>
                <w:szCs w:val="24"/>
              </w:rPr>
              <w:t>Энергетика</w:t>
            </w:r>
          </w:p>
        </w:tc>
        <w:tc>
          <w:tcPr>
            <w:tcW w:w="3402"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9,00</w:t>
            </w:r>
          </w:p>
        </w:tc>
        <w:tc>
          <w:tcPr>
            <w:tcW w:w="2410"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30,82</w:t>
            </w:r>
          </w:p>
        </w:tc>
      </w:tr>
      <w:tr w:rsidR="0009441D" w:rsidRPr="005867E6" w:rsidTr="005867E6">
        <w:tc>
          <w:tcPr>
            <w:tcW w:w="3369" w:type="dxa"/>
            <w:vAlign w:val="center"/>
          </w:tcPr>
          <w:p w:rsidR="0009441D" w:rsidRPr="005867E6" w:rsidRDefault="0009441D" w:rsidP="005867E6">
            <w:pPr>
              <w:spacing w:after="0" w:line="360" w:lineRule="auto"/>
              <w:rPr>
                <w:rFonts w:ascii="Times New Roman" w:hAnsi="Times New Roman"/>
                <w:sz w:val="24"/>
                <w:szCs w:val="24"/>
              </w:rPr>
            </w:pPr>
            <w:r w:rsidRPr="005867E6">
              <w:rPr>
                <w:rFonts w:ascii="Times New Roman" w:hAnsi="Times New Roman"/>
                <w:sz w:val="24"/>
                <w:szCs w:val="24"/>
              </w:rPr>
              <w:t>Строительство</w:t>
            </w:r>
          </w:p>
        </w:tc>
        <w:tc>
          <w:tcPr>
            <w:tcW w:w="3402"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4,70</w:t>
            </w:r>
          </w:p>
        </w:tc>
        <w:tc>
          <w:tcPr>
            <w:tcW w:w="2410"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0</w:t>
            </w:r>
          </w:p>
        </w:tc>
      </w:tr>
      <w:tr w:rsidR="0009441D" w:rsidRPr="005867E6" w:rsidTr="005867E6">
        <w:tc>
          <w:tcPr>
            <w:tcW w:w="3369" w:type="dxa"/>
            <w:vAlign w:val="center"/>
          </w:tcPr>
          <w:p w:rsidR="0009441D" w:rsidRPr="005867E6" w:rsidRDefault="0009441D" w:rsidP="005867E6">
            <w:pPr>
              <w:spacing w:after="0" w:line="360" w:lineRule="auto"/>
              <w:rPr>
                <w:rFonts w:ascii="Times New Roman" w:hAnsi="Times New Roman"/>
                <w:sz w:val="24"/>
                <w:szCs w:val="24"/>
              </w:rPr>
            </w:pPr>
            <w:r w:rsidRPr="005867E6">
              <w:rPr>
                <w:rFonts w:ascii="Times New Roman" w:hAnsi="Times New Roman"/>
                <w:sz w:val="24"/>
                <w:szCs w:val="24"/>
              </w:rPr>
              <w:t>Компьютеры</w:t>
            </w:r>
          </w:p>
        </w:tc>
        <w:tc>
          <w:tcPr>
            <w:tcW w:w="3402"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30,50</w:t>
            </w:r>
          </w:p>
        </w:tc>
        <w:tc>
          <w:tcPr>
            <w:tcW w:w="2410"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9,65</w:t>
            </w:r>
          </w:p>
        </w:tc>
      </w:tr>
      <w:tr w:rsidR="0009441D" w:rsidRPr="005867E6" w:rsidTr="005867E6">
        <w:tc>
          <w:tcPr>
            <w:tcW w:w="3369" w:type="dxa"/>
            <w:vAlign w:val="center"/>
          </w:tcPr>
          <w:p w:rsidR="0009441D" w:rsidRPr="005867E6" w:rsidRDefault="0009441D" w:rsidP="005867E6">
            <w:pPr>
              <w:spacing w:after="0" w:line="360" w:lineRule="auto"/>
              <w:rPr>
                <w:rFonts w:ascii="Times New Roman" w:hAnsi="Times New Roman"/>
                <w:sz w:val="24"/>
                <w:szCs w:val="24"/>
              </w:rPr>
            </w:pPr>
            <w:r w:rsidRPr="005867E6">
              <w:rPr>
                <w:rFonts w:ascii="Times New Roman" w:hAnsi="Times New Roman"/>
                <w:sz w:val="24"/>
                <w:szCs w:val="24"/>
              </w:rPr>
              <w:t>Телекоммуникации</w:t>
            </w:r>
          </w:p>
        </w:tc>
        <w:tc>
          <w:tcPr>
            <w:tcW w:w="3402"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21,20</w:t>
            </w:r>
          </w:p>
        </w:tc>
        <w:tc>
          <w:tcPr>
            <w:tcW w:w="2410"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4,31</w:t>
            </w:r>
          </w:p>
        </w:tc>
      </w:tr>
      <w:tr w:rsidR="0009441D" w:rsidRPr="005867E6" w:rsidTr="005867E6">
        <w:tc>
          <w:tcPr>
            <w:tcW w:w="3369" w:type="dxa"/>
            <w:vAlign w:val="center"/>
          </w:tcPr>
          <w:p w:rsidR="0009441D" w:rsidRPr="005867E6" w:rsidRDefault="0009441D" w:rsidP="005867E6">
            <w:pPr>
              <w:spacing w:after="0" w:line="360" w:lineRule="auto"/>
              <w:rPr>
                <w:rFonts w:ascii="Times New Roman" w:hAnsi="Times New Roman"/>
                <w:sz w:val="24"/>
                <w:szCs w:val="24"/>
              </w:rPr>
            </w:pPr>
            <w:r w:rsidRPr="005867E6">
              <w:rPr>
                <w:rFonts w:ascii="Times New Roman" w:hAnsi="Times New Roman"/>
                <w:sz w:val="24"/>
                <w:szCs w:val="24"/>
              </w:rPr>
              <w:t>Финансовые услуги</w:t>
            </w:r>
          </w:p>
        </w:tc>
        <w:tc>
          <w:tcPr>
            <w:tcW w:w="3402"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0</w:t>
            </w:r>
          </w:p>
        </w:tc>
        <w:tc>
          <w:tcPr>
            <w:tcW w:w="2410"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0</w:t>
            </w:r>
          </w:p>
        </w:tc>
      </w:tr>
      <w:tr w:rsidR="0009441D" w:rsidRPr="005867E6" w:rsidTr="005867E6">
        <w:tc>
          <w:tcPr>
            <w:tcW w:w="3369" w:type="dxa"/>
            <w:vAlign w:val="center"/>
          </w:tcPr>
          <w:p w:rsidR="0009441D" w:rsidRPr="005867E6" w:rsidRDefault="0009441D" w:rsidP="005867E6">
            <w:pPr>
              <w:spacing w:after="0" w:line="360" w:lineRule="auto"/>
              <w:rPr>
                <w:rFonts w:ascii="Times New Roman" w:hAnsi="Times New Roman"/>
                <w:sz w:val="24"/>
                <w:szCs w:val="24"/>
              </w:rPr>
            </w:pPr>
            <w:r w:rsidRPr="005867E6">
              <w:rPr>
                <w:rFonts w:ascii="Times New Roman" w:hAnsi="Times New Roman"/>
                <w:sz w:val="24"/>
                <w:szCs w:val="24"/>
              </w:rPr>
              <w:t>Потребительский рынок</w:t>
            </w:r>
          </w:p>
        </w:tc>
        <w:tc>
          <w:tcPr>
            <w:tcW w:w="3402"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0</w:t>
            </w:r>
          </w:p>
        </w:tc>
        <w:tc>
          <w:tcPr>
            <w:tcW w:w="2410"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0</w:t>
            </w:r>
          </w:p>
        </w:tc>
      </w:tr>
      <w:tr w:rsidR="0009441D" w:rsidRPr="005867E6" w:rsidTr="005867E6">
        <w:tc>
          <w:tcPr>
            <w:tcW w:w="3369" w:type="dxa"/>
            <w:vAlign w:val="center"/>
          </w:tcPr>
          <w:p w:rsidR="0009441D" w:rsidRPr="005867E6" w:rsidRDefault="0009441D" w:rsidP="005867E6">
            <w:pPr>
              <w:spacing w:after="0" w:line="360" w:lineRule="auto"/>
              <w:rPr>
                <w:rFonts w:ascii="Times New Roman" w:hAnsi="Times New Roman"/>
                <w:sz w:val="24"/>
                <w:szCs w:val="24"/>
              </w:rPr>
            </w:pPr>
            <w:r w:rsidRPr="005867E6">
              <w:rPr>
                <w:rFonts w:ascii="Times New Roman" w:hAnsi="Times New Roman"/>
                <w:sz w:val="24"/>
                <w:szCs w:val="24"/>
              </w:rPr>
              <w:t>Другое</w:t>
            </w:r>
          </w:p>
        </w:tc>
        <w:tc>
          <w:tcPr>
            <w:tcW w:w="3402"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0</w:t>
            </w:r>
          </w:p>
        </w:tc>
        <w:tc>
          <w:tcPr>
            <w:tcW w:w="2410"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0</w:t>
            </w:r>
          </w:p>
        </w:tc>
      </w:tr>
      <w:tr w:rsidR="0009441D" w:rsidRPr="005867E6" w:rsidTr="005867E6">
        <w:tc>
          <w:tcPr>
            <w:tcW w:w="3369" w:type="dxa"/>
            <w:vAlign w:val="center"/>
          </w:tcPr>
          <w:p w:rsidR="0009441D" w:rsidRPr="005867E6" w:rsidRDefault="0009441D" w:rsidP="005867E6">
            <w:pPr>
              <w:spacing w:after="0" w:line="360" w:lineRule="auto"/>
              <w:jc w:val="right"/>
              <w:rPr>
                <w:rFonts w:ascii="Times New Roman" w:hAnsi="Times New Roman"/>
                <w:sz w:val="24"/>
                <w:szCs w:val="24"/>
              </w:rPr>
            </w:pPr>
            <w:r w:rsidRPr="005867E6">
              <w:rPr>
                <w:rFonts w:ascii="Times New Roman" w:hAnsi="Times New Roman"/>
                <w:sz w:val="24"/>
                <w:szCs w:val="24"/>
              </w:rPr>
              <w:t>Итого:</w:t>
            </w:r>
          </w:p>
        </w:tc>
        <w:tc>
          <w:tcPr>
            <w:tcW w:w="3402"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100,00</w:t>
            </w:r>
          </w:p>
        </w:tc>
        <w:tc>
          <w:tcPr>
            <w:tcW w:w="2410" w:type="dxa"/>
            <w:vAlign w:val="center"/>
          </w:tcPr>
          <w:p w:rsidR="0009441D" w:rsidRPr="005867E6" w:rsidRDefault="0009441D" w:rsidP="005867E6">
            <w:pPr>
              <w:spacing w:after="0" w:line="360" w:lineRule="auto"/>
              <w:jc w:val="center"/>
              <w:rPr>
                <w:rFonts w:ascii="Times New Roman" w:hAnsi="Times New Roman"/>
                <w:sz w:val="24"/>
                <w:szCs w:val="24"/>
              </w:rPr>
            </w:pPr>
            <w:r w:rsidRPr="005867E6">
              <w:rPr>
                <w:rFonts w:ascii="Times New Roman" w:hAnsi="Times New Roman"/>
                <w:sz w:val="24"/>
                <w:szCs w:val="24"/>
              </w:rPr>
              <w:t>100,00</w:t>
            </w:r>
          </w:p>
        </w:tc>
      </w:tr>
    </w:tbl>
    <w:p w:rsidR="0009441D" w:rsidRDefault="0009441D" w:rsidP="00E161B1">
      <w:pPr>
        <w:spacing w:after="0" w:line="360" w:lineRule="auto"/>
        <w:ind w:firstLine="567"/>
        <w:jc w:val="both"/>
        <w:rPr>
          <w:rFonts w:ascii="Times New Roman" w:hAnsi="Times New Roman"/>
          <w:sz w:val="28"/>
          <w:szCs w:val="28"/>
        </w:rPr>
      </w:pPr>
    </w:p>
    <w:p w:rsidR="003252C3" w:rsidRDefault="00157D2E" w:rsidP="00364F49">
      <w:pPr>
        <w:spacing w:after="0" w:line="360" w:lineRule="auto"/>
        <w:ind w:firstLine="567"/>
        <w:jc w:val="center"/>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377.25pt">
            <v:imagedata r:id="rId7" o:title=""/>
          </v:shape>
        </w:pict>
      </w:r>
    </w:p>
    <w:p w:rsidR="003252C3" w:rsidRPr="00E161B1" w:rsidRDefault="00E81B80" w:rsidP="00E161B1">
      <w:pPr>
        <w:spacing w:after="0" w:line="360" w:lineRule="auto"/>
        <w:ind w:firstLine="567"/>
        <w:jc w:val="both"/>
        <w:rPr>
          <w:rFonts w:ascii="Times New Roman" w:hAnsi="Times New Roman"/>
          <w:sz w:val="28"/>
          <w:szCs w:val="28"/>
        </w:rPr>
      </w:pPr>
      <w:r>
        <w:rPr>
          <w:rFonts w:ascii="Times New Roman" w:hAnsi="Times New Roman"/>
          <w:sz w:val="28"/>
          <w:szCs w:val="28"/>
        </w:rPr>
        <w:t>Рисунок 1</w:t>
      </w:r>
      <w:r w:rsidRPr="00E81B80">
        <w:rPr>
          <w:rFonts w:ascii="Times New Roman" w:hAnsi="Times New Roman"/>
          <w:sz w:val="28"/>
          <w:szCs w:val="28"/>
        </w:rPr>
        <w:t xml:space="preserve"> – Разделение инвестиций </w:t>
      </w:r>
      <w:r w:rsidR="009A36EE">
        <w:rPr>
          <w:rFonts w:ascii="Times New Roman" w:hAnsi="Times New Roman"/>
          <w:sz w:val="28"/>
          <w:szCs w:val="28"/>
        </w:rPr>
        <w:t>МЭР и РВК по отраслям, 2009 год</w:t>
      </w:r>
    </w:p>
    <w:p w:rsidR="00F010A8" w:rsidRDefault="00F010A8" w:rsidP="00E81B80">
      <w:pPr>
        <w:spacing w:after="0" w:line="360" w:lineRule="auto"/>
        <w:ind w:firstLine="567"/>
        <w:jc w:val="both"/>
        <w:rPr>
          <w:rFonts w:ascii="Times New Roman" w:hAnsi="Times New Roman"/>
          <w:sz w:val="28"/>
          <w:szCs w:val="28"/>
        </w:rPr>
      </w:pPr>
    </w:p>
    <w:p w:rsidR="00F010A8" w:rsidRPr="003252C3" w:rsidRDefault="00F010A8" w:rsidP="00F010A8">
      <w:pPr>
        <w:spacing w:after="0" w:line="360" w:lineRule="auto"/>
        <w:ind w:firstLine="567"/>
        <w:jc w:val="both"/>
        <w:rPr>
          <w:rFonts w:ascii="Times New Roman" w:hAnsi="Times New Roman"/>
          <w:sz w:val="28"/>
          <w:szCs w:val="28"/>
        </w:rPr>
      </w:pPr>
      <w:r w:rsidRPr="003252C3">
        <w:rPr>
          <w:rFonts w:ascii="Times New Roman" w:hAnsi="Times New Roman"/>
          <w:sz w:val="28"/>
          <w:szCs w:val="28"/>
        </w:rPr>
        <w:t>Также различны и региональные предпочтения фондов МЭР и РВК (с учетом большей свободы в выборе географии инвестиций фондами РВК). Региональное распределение инвестиций фондов МЭР фактически отражает географию последних: наибольшие объемы инвестиций зафиксированы в Центральном ФО и Приволжском ФО.</w:t>
      </w:r>
    </w:p>
    <w:p w:rsidR="00F010A8" w:rsidRPr="003252C3" w:rsidRDefault="00F010A8" w:rsidP="00F010A8">
      <w:pPr>
        <w:spacing w:after="0" w:line="360" w:lineRule="auto"/>
        <w:ind w:firstLine="567"/>
        <w:jc w:val="both"/>
        <w:rPr>
          <w:rFonts w:ascii="Times New Roman" w:hAnsi="Times New Roman"/>
          <w:sz w:val="28"/>
          <w:szCs w:val="28"/>
        </w:rPr>
      </w:pPr>
      <w:r w:rsidRPr="003252C3">
        <w:rPr>
          <w:rFonts w:ascii="Times New Roman" w:hAnsi="Times New Roman"/>
          <w:sz w:val="28"/>
          <w:szCs w:val="28"/>
        </w:rPr>
        <w:t>В инвестиционных предпочтениях фондов РВК с большим отрывом лидирует Центральный ФО, затем следуют Северо-Западный ФО и Уральский ФО</w:t>
      </w:r>
      <w:r w:rsidR="009A36EE">
        <w:rPr>
          <w:rFonts w:ascii="Times New Roman" w:hAnsi="Times New Roman"/>
          <w:sz w:val="28"/>
          <w:szCs w:val="28"/>
        </w:rPr>
        <w:t xml:space="preserve"> (таблица </w:t>
      </w:r>
      <w:r>
        <w:rPr>
          <w:rFonts w:ascii="Times New Roman" w:hAnsi="Times New Roman"/>
          <w:sz w:val="28"/>
          <w:szCs w:val="28"/>
        </w:rPr>
        <w:t>4)</w:t>
      </w:r>
      <w:r w:rsidRPr="003252C3">
        <w:rPr>
          <w:rFonts w:ascii="Times New Roman" w:hAnsi="Times New Roman"/>
          <w:sz w:val="28"/>
          <w:szCs w:val="28"/>
        </w:rPr>
        <w:t>.</w:t>
      </w:r>
    </w:p>
    <w:p w:rsidR="00F010A8" w:rsidRPr="0082311F" w:rsidRDefault="00F010A8" w:rsidP="00F010A8">
      <w:pPr>
        <w:spacing w:after="0" w:line="360" w:lineRule="auto"/>
        <w:ind w:firstLine="567"/>
        <w:jc w:val="both"/>
        <w:rPr>
          <w:rFonts w:ascii="Times New Roman" w:hAnsi="Times New Roman"/>
          <w:sz w:val="28"/>
          <w:szCs w:val="28"/>
        </w:rPr>
      </w:pPr>
      <w:r w:rsidRPr="003252C3">
        <w:rPr>
          <w:rFonts w:ascii="Times New Roman" w:hAnsi="Times New Roman"/>
          <w:sz w:val="28"/>
          <w:szCs w:val="28"/>
        </w:rPr>
        <w:t xml:space="preserve"> В 2009 году инвестиции фондов РВК осуществлялись в компании, находившиеся на ранних стадиях своего развития, а инвестиции фондов МЭР осуществлялись преимущественно на венчурных стадиях (около 66% от общего объема инвестиций в 2009 году).</w:t>
      </w:r>
    </w:p>
    <w:p w:rsidR="00F010A8" w:rsidRDefault="00F010A8" w:rsidP="00E81B80">
      <w:pPr>
        <w:spacing w:after="0" w:line="360" w:lineRule="auto"/>
        <w:ind w:firstLine="567"/>
        <w:jc w:val="both"/>
        <w:rPr>
          <w:rFonts w:ascii="Times New Roman" w:hAnsi="Times New Roman"/>
          <w:sz w:val="28"/>
          <w:szCs w:val="28"/>
        </w:rPr>
      </w:pPr>
    </w:p>
    <w:p w:rsidR="00486EF5" w:rsidRDefault="00E81B80" w:rsidP="009A36EE">
      <w:pPr>
        <w:spacing w:after="0" w:line="360" w:lineRule="auto"/>
        <w:jc w:val="both"/>
        <w:rPr>
          <w:rFonts w:ascii="Times New Roman" w:hAnsi="Times New Roman"/>
          <w:sz w:val="28"/>
          <w:szCs w:val="28"/>
        </w:rPr>
      </w:pPr>
      <w:r>
        <w:rPr>
          <w:rFonts w:ascii="Times New Roman" w:hAnsi="Times New Roman"/>
          <w:sz w:val="28"/>
          <w:szCs w:val="28"/>
        </w:rPr>
        <w:t>Таблица 4 – Региональные предпочтения фондов МЭР и РВК в 2009 г</w:t>
      </w:r>
      <w:r w:rsidR="009A36EE">
        <w:rPr>
          <w:rFonts w:ascii="Times New Roman" w:hAnsi="Times New Roman"/>
          <w:sz w:val="28"/>
          <w:szCs w:val="28"/>
        </w:rPr>
        <w:t>.</w:t>
      </w:r>
    </w:p>
    <w:p w:rsidR="00D00241" w:rsidRDefault="00D00241" w:rsidP="00E81B80">
      <w:pPr>
        <w:spacing w:after="0" w:line="360" w:lineRule="auto"/>
        <w:ind w:firstLine="567"/>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402"/>
        <w:gridCol w:w="3285"/>
      </w:tblGrid>
      <w:tr w:rsidR="00D00241" w:rsidRPr="005867E6" w:rsidTr="005867E6">
        <w:tc>
          <w:tcPr>
            <w:tcW w:w="3085" w:type="dxa"/>
          </w:tcPr>
          <w:p w:rsidR="00D00241" w:rsidRPr="005867E6" w:rsidRDefault="00D00241" w:rsidP="005867E6">
            <w:pPr>
              <w:spacing w:after="0" w:line="360" w:lineRule="auto"/>
              <w:jc w:val="center"/>
              <w:rPr>
                <w:rFonts w:ascii="Times New Roman" w:hAnsi="Times New Roman"/>
                <w:sz w:val="24"/>
                <w:szCs w:val="24"/>
              </w:rPr>
            </w:pPr>
            <w:r w:rsidRPr="005867E6">
              <w:rPr>
                <w:rFonts w:ascii="Times New Roman" w:hAnsi="Times New Roman"/>
                <w:sz w:val="24"/>
                <w:szCs w:val="24"/>
              </w:rPr>
              <w:t>Федеральный округ</w:t>
            </w:r>
          </w:p>
        </w:tc>
        <w:tc>
          <w:tcPr>
            <w:tcW w:w="3402" w:type="dxa"/>
            <w:vAlign w:val="center"/>
          </w:tcPr>
          <w:p w:rsidR="00D00241" w:rsidRPr="005867E6" w:rsidRDefault="00D00241" w:rsidP="005867E6">
            <w:pPr>
              <w:spacing w:after="0" w:line="360" w:lineRule="auto"/>
              <w:jc w:val="center"/>
              <w:rPr>
                <w:rFonts w:ascii="Times New Roman" w:hAnsi="Times New Roman"/>
                <w:sz w:val="24"/>
                <w:szCs w:val="24"/>
              </w:rPr>
            </w:pPr>
            <w:r w:rsidRPr="005867E6">
              <w:rPr>
                <w:rFonts w:ascii="Times New Roman" w:hAnsi="Times New Roman"/>
                <w:sz w:val="24"/>
                <w:szCs w:val="24"/>
              </w:rPr>
              <w:t>Региональные фонды МЭР, %</w:t>
            </w:r>
          </w:p>
        </w:tc>
        <w:tc>
          <w:tcPr>
            <w:tcW w:w="3285" w:type="dxa"/>
            <w:vAlign w:val="center"/>
          </w:tcPr>
          <w:p w:rsidR="00D00241" w:rsidRPr="005867E6" w:rsidRDefault="00D00241" w:rsidP="005867E6">
            <w:pPr>
              <w:spacing w:after="0" w:line="360" w:lineRule="auto"/>
              <w:jc w:val="center"/>
              <w:rPr>
                <w:rFonts w:ascii="Times New Roman" w:hAnsi="Times New Roman"/>
                <w:sz w:val="24"/>
                <w:szCs w:val="24"/>
              </w:rPr>
            </w:pPr>
            <w:r w:rsidRPr="005867E6">
              <w:rPr>
                <w:rFonts w:ascii="Times New Roman" w:hAnsi="Times New Roman"/>
                <w:sz w:val="24"/>
                <w:szCs w:val="24"/>
              </w:rPr>
              <w:t>Фонды РВК, %</w:t>
            </w:r>
          </w:p>
        </w:tc>
      </w:tr>
      <w:tr w:rsidR="00D00241" w:rsidRPr="005867E6" w:rsidTr="005867E6">
        <w:tc>
          <w:tcPr>
            <w:tcW w:w="3085" w:type="dxa"/>
          </w:tcPr>
          <w:p w:rsidR="00D00241" w:rsidRPr="005867E6" w:rsidRDefault="00D00241" w:rsidP="005867E6">
            <w:pPr>
              <w:spacing w:after="0" w:line="360" w:lineRule="auto"/>
              <w:jc w:val="both"/>
              <w:rPr>
                <w:rFonts w:ascii="Times New Roman" w:hAnsi="Times New Roman"/>
                <w:sz w:val="24"/>
                <w:szCs w:val="24"/>
              </w:rPr>
            </w:pPr>
            <w:r w:rsidRPr="005867E6">
              <w:rPr>
                <w:rFonts w:ascii="Times New Roman" w:hAnsi="Times New Roman"/>
                <w:sz w:val="24"/>
                <w:szCs w:val="24"/>
              </w:rPr>
              <w:t>Дальне-восточный</w:t>
            </w:r>
          </w:p>
        </w:tc>
        <w:tc>
          <w:tcPr>
            <w:tcW w:w="3402" w:type="dxa"/>
            <w:vAlign w:val="center"/>
          </w:tcPr>
          <w:p w:rsidR="00D00241" w:rsidRPr="005867E6" w:rsidRDefault="00D00241" w:rsidP="005867E6">
            <w:pPr>
              <w:spacing w:after="0" w:line="360" w:lineRule="auto"/>
              <w:jc w:val="center"/>
              <w:rPr>
                <w:rFonts w:ascii="Times New Roman" w:hAnsi="Times New Roman"/>
                <w:sz w:val="24"/>
                <w:szCs w:val="24"/>
              </w:rPr>
            </w:pPr>
            <w:r w:rsidRPr="005867E6">
              <w:rPr>
                <w:rFonts w:ascii="Times New Roman" w:hAnsi="Times New Roman"/>
                <w:sz w:val="24"/>
                <w:szCs w:val="24"/>
              </w:rPr>
              <w:t>0,00</w:t>
            </w:r>
          </w:p>
        </w:tc>
        <w:tc>
          <w:tcPr>
            <w:tcW w:w="3285" w:type="dxa"/>
            <w:vAlign w:val="center"/>
          </w:tcPr>
          <w:p w:rsidR="00D00241" w:rsidRPr="005867E6" w:rsidRDefault="00D00241" w:rsidP="005867E6">
            <w:pPr>
              <w:spacing w:after="0" w:line="360" w:lineRule="auto"/>
              <w:jc w:val="center"/>
              <w:rPr>
                <w:rFonts w:ascii="Times New Roman" w:hAnsi="Times New Roman"/>
                <w:sz w:val="24"/>
                <w:szCs w:val="24"/>
              </w:rPr>
            </w:pPr>
            <w:r w:rsidRPr="005867E6">
              <w:rPr>
                <w:rFonts w:ascii="Times New Roman" w:hAnsi="Times New Roman"/>
                <w:sz w:val="24"/>
                <w:szCs w:val="24"/>
              </w:rPr>
              <w:t>0,00</w:t>
            </w:r>
          </w:p>
        </w:tc>
      </w:tr>
      <w:tr w:rsidR="00D00241" w:rsidRPr="005867E6" w:rsidTr="005867E6">
        <w:tc>
          <w:tcPr>
            <w:tcW w:w="3085" w:type="dxa"/>
          </w:tcPr>
          <w:p w:rsidR="00D00241" w:rsidRPr="005867E6" w:rsidRDefault="00D00241" w:rsidP="005867E6">
            <w:pPr>
              <w:spacing w:after="0" w:line="360" w:lineRule="auto"/>
              <w:jc w:val="both"/>
              <w:rPr>
                <w:rFonts w:ascii="Times New Roman" w:hAnsi="Times New Roman"/>
                <w:sz w:val="24"/>
                <w:szCs w:val="24"/>
              </w:rPr>
            </w:pPr>
            <w:r w:rsidRPr="005867E6">
              <w:rPr>
                <w:rFonts w:ascii="Times New Roman" w:hAnsi="Times New Roman"/>
                <w:sz w:val="24"/>
                <w:szCs w:val="24"/>
              </w:rPr>
              <w:t>Уральский</w:t>
            </w:r>
          </w:p>
        </w:tc>
        <w:tc>
          <w:tcPr>
            <w:tcW w:w="3402" w:type="dxa"/>
            <w:vAlign w:val="center"/>
          </w:tcPr>
          <w:p w:rsidR="00D00241" w:rsidRPr="005867E6" w:rsidRDefault="00D00241" w:rsidP="005867E6">
            <w:pPr>
              <w:spacing w:after="0" w:line="360" w:lineRule="auto"/>
              <w:jc w:val="center"/>
              <w:rPr>
                <w:rFonts w:ascii="Times New Roman" w:hAnsi="Times New Roman"/>
                <w:sz w:val="24"/>
                <w:szCs w:val="24"/>
              </w:rPr>
            </w:pPr>
            <w:r w:rsidRPr="005867E6">
              <w:rPr>
                <w:rFonts w:ascii="Times New Roman" w:hAnsi="Times New Roman"/>
                <w:sz w:val="24"/>
                <w:szCs w:val="24"/>
              </w:rPr>
              <w:t>0,00</w:t>
            </w:r>
          </w:p>
        </w:tc>
        <w:tc>
          <w:tcPr>
            <w:tcW w:w="3285" w:type="dxa"/>
            <w:vAlign w:val="center"/>
          </w:tcPr>
          <w:p w:rsidR="00D00241" w:rsidRPr="005867E6" w:rsidRDefault="00D00241" w:rsidP="005867E6">
            <w:pPr>
              <w:spacing w:after="0" w:line="360" w:lineRule="auto"/>
              <w:jc w:val="center"/>
              <w:rPr>
                <w:rFonts w:ascii="Times New Roman" w:hAnsi="Times New Roman"/>
                <w:sz w:val="24"/>
                <w:szCs w:val="24"/>
              </w:rPr>
            </w:pPr>
            <w:r w:rsidRPr="005867E6">
              <w:rPr>
                <w:rFonts w:ascii="Times New Roman" w:hAnsi="Times New Roman"/>
                <w:sz w:val="24"/>
                <w:szCs w:val="24"/>
              </w:rPr>
              <w:t>2,14</w:t>
            </w:r>
          </w:p>
        </w:tc>
      </w:tr>
      <w:tr w:rsidR="00D00241" w:rsidRPr="005867E6" w:rsidTr="005867E6">
        <w:tc>
          <w:tcPr>
            <w:tcW w:w="3085" w:type="dxa"/>
          </w:tcPr>
          <w:p w:rsidR="00D00241" w:rsidRPr="005867E6" w:rsidRDefault="00D00241" w:rsidP="005867E6">
            <w:pPr>
              <w:spacing w:after="0" w:line="360" w:lineRule="auto"/>
              <w:jc w:val="both"/>
              <w:rPr>
                <w:rFonts w:ascii="Times New Roman" w:hAnsi="Times New Roman"/>
                <w:sz w:val="24"/>
                <w:szCs w:val="24"/>
              </w:rPr>
            </w:pPr>
            <w:r w:rsidRPr="005867E6">
              <w:rPr>
                <w:rFonts w:ascii="Times New Roman" w:hAnsi="Times New Roman"/>
                <w:sz w:val="24"/>
                <w:szCs w:val="24"/>
              </w:rPr>
              <w:t>Сибирский</w:t>
            </w:r>
          </w:p>
        </w:tc>
        <w:tc>
          <w:tcPr>
            <w:tcW w:w="3402" w:type="dxa"/>
            <w:vAlign w:val="center"/>
          </w:tcPr>
          <w:p w:rsidR="00D00241" w:rsidRPr="005867E6" w:rsidRDefault="00D00241" w:rsidP="005867E6">
            <w:pPr>
              <w:spacing w:after="0" w:line="360" w:lineRule="auto"/>
              <w:jc w:val="center"/>
              <w:rPr>
                <w:rFonts w:ascii="Times New Roman" w:hAnsi="Times New Roman"/>
                <w:sz w:val="24"/>
                <w:szCs w:val="24"/>
              </w:rPr>
            </w:pPr>
            <w:r w:rsidRPr="005867E6">
              <w:rPr>
                <w:rFonts w:ascii="Times New Roman" w:hAnsi="Times New Roman"/>
                <w:sz w:val="24"/>
                <w:szCs w:val="24"/>
              </w:rPr>
              <w:t>4,00</w:t>
            </w:r>
          </w:p>
        </w:tc>
        <w:tc>
          <w:tcPr>
            <w:tcW w:w="3285" w:type="dxa"/>
            <w:vAlign w:val="center"/>
          </w:tcPr>
          <w:p w:rsidR="00D00241" w:rsidRPr="005867E6" w:rsidRDefault="00D00241" w:rsidP="005867E6">
            <w:pPr>
              <w:spacing w:after="0" w:line="360" w:lineRule="auto"/>
              <w:jc w:val="center"/>
              <w:rPr>
                <w:rFonts w:ascii="Times New Roman" w:hAnsi="Times New Roman"/>
                <w:sz w:val="24"/>
                <w:szCs w:val="24"/>
              </w:rPr>
            </w:pPr>
            <w:r w:rsidRPr="005867E6">
              <w:rPr>
                <w:rFonts w:ascii="Times New Roman" w:hAnsi="Times New Roman"/>
                <w:sz w:val="24"/>
                <w:szCs w:val="24"/>
              </w:rPr>
              <w:t>0,00</w:t>
            </w:r>
          </w:p>
        </w:tc>
      </w:tr>
      <w:tr w:rsidR="00D00241" w:rsidRPr="005867E6" w:rsidTr="005867E6">
        <w:tc>
          <w:tcPr>
            <w:tcW w:w="3085" w:type="dxa"/>
          </w:tcPr>
          <w:p w:rsidR="00D00241" w:rsidRPr="005867E6" w:rsidRDefault="00D00241" w:rsidP="005867E6">
            <w:pPr>
              <w:spacing w:after="0" w:line="360" w:lineRule="auto"/>
              <w:jc w:val="both"/>
              <w:rPr>
                <w:rFonts w:ascii="Times New Roman" w:hAnsi="Times New Roman"/>
                <w:sz w:val="24"/>
                <w:szCs w:val="24"/>
              </w:rPr>
            </w:pPr>
            <w:r w:rsidRPr="005867E6">
              <w:rPr>
                <w:rFonts w:ascii="Times New Roman" w:hAnsi="Times New Roman"/>
                <w:sz w:val="24"/>
                <w:szCs w:val="24"/>
              </w:rPr>
              <w:t>Южный</w:t>
            </w:r>
          </w:p>
        </w:tc>
        <w:tc>
          <w:tcPr>
            <w:tcW w:w="3402" w:type="dxa"/>
            <w:vAlign w:val="center"/>
          </w:tcPr>
          <w:p w:rsidR="00D00241" w:rsidRPr="005867E6" w:rsidRDefault="00D00241" w:rsidP="005867E6">
            <w:pPr>
              <w:spacing w:after="0" w:line="360" w:lineRule="auto"/>
              <w:jc w:val="center"/>
              <w:rPr>
                <w:rFonts w:ascii="Times New Roman" w:hAnsi="Times New Roman"/>
                <w:sz w:val="24"/>
                <w:szCs w:val="24"/>
              </w:rPr>
            </w:pPr>
            <w:r w:rsidRPr="005867E6">
              <w:rPr>
                <w:rFonts w:ascii="Times New Roman" w:hAnsi="Times New Roman"/>
                <w:sz w:val="24"/>
                <w:szCs w:val="24"/>
              </w:rPr>
              <w:t>11,00</w:t>
            </w:r>
          </w:p>
        </w:tc>
        <w:tc>
          <w:tcPr>
            <w:tcW w:w="3285" w:type="dxa"/>
            <w:vAlign w:val="center"/>
          </w:tcPr>
          <w:p w:rsidR="00D00241" w:rsidRPr="005867E6" w:rsidRDefault="00D00241" w:rsidP="005867E6">
            <w:pPr>
              <w:spacing w:after="0" w:line="360" w:lineRule="auto"/>
              <w:jc w:val="center"/>
              <w:rPr>
                <w:rFonts w:ascii="Times New Roman" w:hAnsi="Times New Roman"/>
                <w:sz w:val="24"/>
                <w:szCs w:val="24"/>
              </w:rPr>
            </w:pPr>
            <w:r w:rsidRPr="005867E6">
              <w:rPr>
                <w:rFonts w:ascii="Times New Roman" w:hAnsi="Times New Roman"/>
                <w:sz w:val="24"/>
                <w:szCs w:val="24"/>
              </w:rPr>
              <w:t>0,00</w:t>
            </w:r>
          </w:p>
        </w:tc>
      </w:tr>
      <w:tr w:rsidR="00D00241" w:rsidRPr="005867E6" w:rsidTr="005867E6">
        <w:tc>
          <w:tcPr>
            <w:tcW w:w="3085" w:type="dxa"/>
          </w:tcPr>
          <w:p w:rsidR="00D00241" w:rsidRPr="005867E6" w:rsidRDefault="00D00241" w:rsidP="005867E6">
            <w:pPr>
              <w:spacing w:after="0" w:line="360" w:lineRule="auto"/>
              <w:jc w:val="both"/>
              <w:rPr>
                <w:rFonts w:ascii="Times New Roman" w:hAnsi="Times New Roman"/>
                <w:sz w:val="24"/>
                <w:szCs w:val="24"/>
              </w:rPr>
            </w:pPr>
            <w:r w:rsidRPr="005867E6">
              <w:rPr>
                <w:rFonts w:ascii="Times New Roman" w:hAnsi="Times New Roman"/>
                <w:sz w:val="24"/>
                <w:szCs w:val="24"/>
              </w:rPr>
              <w:t>Приволжский</w:t>
            </w:r>
          </w:p>
        </w:tc>
        <w:tc>
          <w:tcPr>
            <w:tcW w:w="3402" w:type="dxa"/>
            <w:vAlign w:val="center"/>
          </w:tcPr>
          <w:p w:rsidR="00D00241" w:rsidRPr="005867E6" w:rsidRDefault="00D00241" w:rsidP="005867E6">
            <w:pPr>
              <w:spacing w:after="0" w:line="360" w:lineRule="auto"/>
              <w:jc w:val="center"/>
              <w:rPr>
                <w:rFonts w:ascii="Times New Roman" w:hAnsi="Times New Roman"/>
                <w:sz w:val="24"/>
                <w:szCs w:val="24"/>
              </w:rPr>
            </w:pPr>
            <w:r w:rsidRPr="005867E6">
              <w:rPr>
                <w:rFonts w:ascii="Times New Roman" w:hAnsi="Times New Roman"/>
                <w:sz w:val="24"/>
                <w:szCs w:val="24"/>
              </w:rPr>
              <w:t>56,00</w:t>
            </w:r>
          </w:p>
        </w:tc>
        <w:tc>
          <w:tcPr>
            <w:tcW w:w="3285" w:type="dxa"/>
            <w:vAlign w:val="center"/>
          </w:tcPr>
          <w:p w:rsidR="00D00241" w:rsidRPr="005867E6" w:rsidRDefault="00D00241" w:rsidP="005867E6">
            <w:pPr>
              <w:spacing w:after="0" w:line="360" w:lineRule="auto"/>
              <w:jc w:val="center"/>
              <w:rPr>
                <w:rFonts w:ascii="Times New Roman" w:hAnsi="Times New Roman"/>
                <w:sz w:val="24"/>
                <w:szCs w:val="24"/>
              </w:rPr>
            </w:pPr>
            <w:r w:rsidRPr="005867E6">
              <w:rPr>
                <w:rFonts w:ascii="Times New Roman" w:hAnsi="Times New Roman"/>
                <w:sz w:val="24"/>
                <w:szCs w:val="24"/>
              </w:rPr>
              <w:t>0,00</w:t>
            </w:r>
          </w:p>
        </w:tc>
      </w:tr>
      <w:tr w:rsidR="00D00241" w:rsidRPr="005867E6" w:rsidTr="005867E6">
        <w:tc>
          <w:tcPr>
            <w:tcW w:w="3085" w:type="dxa"/>
          </w:tcPr>
          <w:p w:rsidR="00D00241" w:rsidRPr="005867E6" w:rsidRDefault="00D00241" w:rsidP="005867E6">
            <w:pPr>
              <w:spacing w:after="0" w:line="360" w:lineRule="auto"/>
              <w:jc w:val="both"/>
              <w:rPr>
                <w:rFonts w:ascii="Times New Roman" w:hAnsi="Times New Roman"/>
                <w:sz w:val="24"/>
                <w:szCs w:val="24"/>
              </w:rPr>
            </w:pPr>
            <w:r w:rsidRPr="005867E6">
              <w:rPr>
                <w:rFonts w:ascii="Times New Roman" w:hAnsi="Times New Roman"/>
                <w:sz w:val="24"/>
                <w:szCs w:val="24"/>
              </w:rPr>
              <w:t>Северо-Западный</w:t>
            </w:r>
          </w:p>
        </w:tc>
        <w:tc>
          <w:tcPr>
            <w:tcW w:w="3402" w:type="dxa"/>
            <w:vAlign w:val="center"/>
          </w:tcPr>
          <w:p w:rsidR="00D00241" w:rsidRPr="005867E6" w:rsidRDefault="00D00241" w:rsidP="005867E6">
            <w:pPr>
              <w:spacing w:after="0" w:line="360" w:lineRule="auto"/>
              <w:jc w:val="center"/>
              <w:rPr>
                <w:rFonts w:ascii="Times New Roman" w:hAnsi="Times New Roman"/>
                <w:sz w:val="24"/>
                <w:szCs w:val="24"/>
              </w:rPr>
            </w:pPr>
            <w:r w:rsidRPr="005867E6">
              <w:rPr>
                <w:rFonts w:ascii="Times New Roman" w:hAnsi="Times New Roman"/>
                <w:sz w:val="24"/>
                <w:szCs w:val="24"/>
              </w:rPr>
              <w:t>0,00</w:t>
            </w:r>
          </w:p>
        </w:tc>
        <w:tc>
          <w:tcPr>
            <w:tcW w:w="3285" w:type="dxa"/>
            <w:vAlign w:val="center"/>
          </w:tcPr>
          <w:p w:rsidR="00D00241" w:rsidRPr="005867E6" w:rsidRDefault="00D00241" w:rsidP="005867E6">
            <w:pPr>
              <w:spacing w:after="0" w:line="360" w:lineRule="auto"/>
              <w:jc w:val="center"/>
              <w:rPr>
                <w:rFonts w:ascii="Times New Roman" w:hAnsi="Times New Roman"/>
                <w:sz w:val="24"/>
                <w:szCs w:val="24"/>
              </w:rPr>
            </w:pPr>
            <w:r w:rsidRPr="005867E6">
              <w:rPr>
                <w:rFonts w:ascii="Times New Roman" w:hAnsi="Times New Roman"/>
                <w:sz w:val="24"/>
                <w:szCs w:val="24"/>
              </w:rPr>
              <w:t>6,16</w:t>
            </w:r>
          </w:p>
        </w:tc>
      </w:tr>
      <w:tr w:rsidR="00D00241" w:rsidRPr="005867E6" w:rsidTr="005867E6">
        <w:tc>
          <w:tcPr>
            <w:tcW w:w="3085" w:type="dxa"/>
          </w:tcPr>
          <w:p w:rsidR="00D00241" w:rsidRPr="005867E6" w:rsidRDefault="00D00241" w:rsidP="005867E6">
            <w:pPr>
              <w:spacing w:after="0" w:line="360" w:lineRule="auto"/>
              <w:jc w:val="both"/>
              <w:rPr>
                <w:rFonts w:ascii="Times New Roman" w:hAnsi="Times New Roman"/>
                <w:sz w:val="24"/>
                <w:szCs w:val="24"/>
              </w:rPr>
            </w:pPr>
            <w:r w:rsidRPr="005867E6">
              <w:rPr>
                <w:rFonts w:ascii="Times New Roman" w:hAnsi="Times New Roman"/>
                <w:sz w:val="24"/>
                <w:szCs w:val="24"/>
              </w:rPr>
              <w:t>Центральный</w:t>
            </w:r>
          </w:p>
        </w:tc>
        <w:tc>
          <w:tcPr>
            <w:tcW w:w="3402" w:type="dxa"/>
            <w:vAlign w:val="center"/>
          </w:tcPr>
          <w:p w:rsidR="00D00241" w:rsidRPr="005867E6" w:rsidRDefault="00D00241" w:rsidP="005867E6">
            <w:pPr>
              <w:spacing w:after="0" w:line="360" w:lineRule="auto"/>
              <w:jc w:val="center"/>
              <w:rPr>
                <w:rFonts w:ascii="Times New Roman" w:hAnsi="Times New Roman"/>
                <w:sz w:val="24"/>
                <w:szCs w:val="24"/>
              </w:rPr>
            </w:pPr>
            <w:r w:rsidRPr="005867E6">
              <w:rPr>
                <w:rFonts w:ascii="Times New Roman" w:hAnsi="Times New Roman"/>
                <w:sz w:val="24"/>
                <w:szCs w:val="24"/>
              </w:rPr>
              <w:t>29,00</w:t>
            </w:r>
          </w:p>
        </w:tc>
        <w:tc>
          <w:tcPr>
            <w:tcW w:w="3285" w:type="dxa"/>
            <w:vAlign w:val="center"/>
          </w:tcPr>
          <w:p w:rsidR="00D00241" w:rsidRPr="005867E6" w:rsidRDefault="00D00241" w:rsidP="005867E6">
            <w:pPr>
              <w:spacing w:after="0" w:line="360" w:lineRule="auto"/>
              <w:jc w:val="center"/>
              <w:rPr>
                <w:rFonts w:ascii="Times New Roman" w:hAnsi="Times New Roman"/>
                <w:sz w:val="24"/>
                <w:szCs w:val="24"/>
              </w:rPr>
            </w:pPr>
            <w:r w:rsidRPr="005867E6">
              <w:rPr>
                <w:rFonts w:ascii="Times New Roman" w:hAnsi="Times New Roman"/>
                <w:sz w:val="24"/>
                <w:szCs w:val="24"/>
              </w:rPr>
              <w:t>91,70</w:t>
            </w:r>
          </w:p>
        </w:tc>
      </w:tr>
      <w:tr w:rsidR="00D00241" w:rsidRPr="005867E6" w:rsidTr="005867E6">
        <w:tc>
          <w:tcPr>
            <w:tcW w:w="3085" w:type="dxa"/>
          </w:tcPr>
          <w:p w:rsidR="00D00241" w:rsidRPr="005867E6" w:rsidRDefault="00D00241" w:rsidP="005867E6">
            <w:pPr>
              <w:spacing w:after="0" w:line="360" w:lineRule="auto"/>
              <w:jc w:val="right"/>
              <w:rPr>
                <w:rFonts w:ascii="Times New Roman" w:hAnsi="Times New Roman"/>
                <w:sz w:val="24"/>
                <w:szCs w:val="24"/>
              </w:rPr>
            </w:pPr>
            <w:r w:rsidRPr="005867E6">
              <w:rPr>
                <w:rFonts w:ascii="Times New Roman" w:hAnsi="Times New Roman"/>
                <w:sz w:val="24"/>
                <w:szCs w:val="24"/>
              </w:rPr>
              <w:t>Итого:</w:t>
            </w:r>
          </w:p>
        </w:tc>
        <w:tc>
          <w:tcPr>
            <w:tcW w:w="3402" w:type="dxa"/>
            <w:vAlign w:val="center"/>
          </w:tcPr>
          <w:p w:rsidR="00D00241" w:rsidRPr="005867E6" w:rsidRDefault="00D00241" w:rsidP="005867E6">
            <w:pPr>
              <w:spacing w:after="0" w:line="360" w:lineRule="auto"/>
              <w:jc w:val="center"/>
              <w:rPr>
                <w:rFonts w:ascii="Times New Roman" w:hAnsi="Times New Roman"/>
                <w:sz w:val="24"/>
                <w:szCs w:val="24"/>
              </w:rPr>
            </w:pPr>
            <w:r w:rsidRPr="005867E6">
              <w:rPr>
                <w:rFonts w:ascii="Times New Roman" w:hAnsi="Times New Roman"/>
                <w:sz w:val="24"/>
                <w:szCs w:val="24"/>
              </w:rPr>
              <w:t>100,00</w:t>
            </w:r>
          </w:p>
        </w:tc>
        <w:tc>
          <w:tcPr>
            <w:tcW w:w="3285" w:type="dxa"/>
            <w:vAlign w:val="center"/>
          </w:tcPr>
          <w:p w:rsidR="00D00241" w:rsidRPr="005867E6" w:rsidRDefault="00D00241" w:rsidP="005867E6">
            <w:pPr>
              <w:spacing w:after="0" w:line="360" w:lineRule="auto"/>
              <w:jc w:val="center"/>
              <w:rPr>
                <w:rFonts w:ascii="Times New Roman" w:hAnsi="Times New Roman"/>
                <w:sz w:val="24"/>
                <w:szCs w:val="24"/>
              </w:rPr>
            </w:pPr>
            <w:r w:rsidRPr="005867E6">
              <w:rPr>
                <w:rFonts w:ascii="Times New Roman" w:hAnsi="Times New Roman"/>
                <w:sz w:val="24"/>
                <w:szCs w:val="24"/>
              </w:rPr>
              <w:t>100,00</w:t>
            </w:r>
          </w:p>
        </w:tc>
      </w:tr>
    </w:tbl>
    <w:p w:rsidR="00E81B80" w:rsidRDefault="00E81B80" w:rsidP="00E81B80">
      <w:pPr>
        <w:spacing w:after="0" w:line="360" w:lineRule="auto"/>
        <w:ind w:firstLine="567"/>
        <w:jc w:val="both"/>
        <w:rPr>
          <w:rFonts w:ascii="Times New Roman" w:hAnsi="Times New Roman"/>
          <w:sz w:val="28"/>
          <w:szCs w:val="28"/>
        </w:rPr>
      </w:pPr>
    </w:p>
    <w:p w:rsidR="00E81B80" w:rsidRPr="00E81B80" w:rsidRDefault="00157D2E" w:rsidP="00364F49">
      <w:pPr>
        <w:spacing w:after="0" w:line="360" w:lineRule="auto"/>
        <w:ind w:firstLine="567"/>
        <w:jc w:val="center"/>
        <w:rPr>
          <w:rFonts w:ascii="Times New Roman" w:hAnsi="Times New Roman"/>
          <w:sz w:val="28"/>
          <w:szCs w:val="28"/>
        </w:rPr>
      </w:pPr>
      <w:r>
        <w:rPr>
          <w:rFonts w:ascii="Times New Roman" w:hAnsi="Times New Roman"/>
          <w:sz w:val="28"/>
          <w:szCs w:val="28"/>
        </w:rPr>
        <w:pict>
          <v:shape id="_x0000_i1026" type="#_x0000_t75" style="width:298.5pt;height:190.5pt">
            <v:imagedata r:id="rId8" o:title=""/>
          </v:shape>
        </w:pict>
      </w:r>
    </w:p>
    <w:p w:rsidR="00E81B80" w:rsidRDefault="00364F49" w:rsidP="00364F49">
      <w:pPr>
        <w:spacing w:after="0" w:line="360" w:lineRule="auto"/>
        <w:ind w:firstLine="567"/>
        <w:jc w:val="both"/>
        <w:rPr>
          <w:rFonts w:ascii="Times New Roman" w:hAnsi="Times New Roman"/>
          <w:sz w:val="28"/>
          <w:szCs w:val="28"/>
        </w:rPr>
      </w:pPr>
      <w:r>
        <w:rPr>
          <w:rFonts w:ascii="Times New Roman" w:hAnsi="Times New Roman"/>
          <w:sz w:val="28"/>
          <w:szCs w:val="28"/>
        </w:rPr>
        <w:t>Рисунок 2</w:t>
      </w:r>
      <w:r w:rsidRPr="00364F49">
        <w:rPr>
          <w:rFonts w:ascii="Times New Roman" w:hAnsi="Times New Roman"/>
          <w:sz w:val="28"/>
          <w:szCs w:val="28"/>
        </w:rPr>
        <w:t xml:space="preserve"> – Распределение инвестиций МЭР и РВК по федеральным ок-ругам</w:t>
      </w:r>
      <w:r w:rsidR="009A36EE">
        <w:rPr>
          <w:rFonts w:ascii="Times New Roman" w:hAnsi="Times New Roman"/>
          <w:sz w:val="28"/>
          <w:szCs w:val="28"/>
        </w:rPr>
        <w:t>, 2009 год</w:t>
      </w:r>
    </w:p>
    <w:p w:rsidR="00A87716" w:rsidRDefault="00A87716" w:rsidP="00364F49">
      <w:pPr>
        <w:spacing w:after="0" w:line="360" w:lineRule="auto"/>
        <w:ind w:firstLine="567"/>
        <w:jc w:val="both"/>
        <w:rPr>
          <w:rFonts w:ascii="Times New Roman" w:hAnsi="Times New Roman"/>
          <w:sz w:val="28"/>
          <w:szCs w:val="28"/>
        </w:rPr>
      </w:pPr>
    </w:p>
    <w:p w:rsidR="00A87716" w:rsidRDefault="00A87716" w:rsidP="00364F49">
      <w:pPr>
        <w:spacing w:after="0" w:line="360" w:lineRule="auto"/>
        <w:ind w:firstLine="567"/>
        <w:jc w:val="both"/>
        <w:rPr>
          <w:rFonts w:ascii="Times New Roman" w:hAnsi="Times New Roman"/>
          <w:sz w:val="28"/>
          <w:szCs w:val="28"/>
        </w:rPr>
      </w:pPr>
    </w:p>
    <w:p w:rsidR="00A87716" w:rsidRDefault="00A87716" w:rsidP="00364F49">
      <w:pPr>
        <w:spacing w:after="0" w:line="360" w:lineRule="auto"/>
        <w:ind w:firstLine="567"/>
        <w:jc w:val="both"/>
        <w:rPr>
          <w:rFonts w:ascii="Times New Roman" w:hAnsi="Times New Roman"/>
          <w:sz w:val="28"/>
          <w:szCs w:val="28"/>
        </w:rPr>
      </w:pPr>
    </w:p>
    <w:p w:rsidR="00A87716" w:rsidRDefault="00A87716" w:rsidP="00364F49">
      <w:pPr>
        <w:spacing w:after="0" w:line="360" w:lineRule="auto"/>
        <w:ind w:firstLine="567"/>
        <w:jc w:val="both"/>
        <w:rPr>
          <w:rFonts w:ascii="Times New Roman" w:hAnsi="Times New Roman"/>
          <w:sz w:val="28"/>
          <w:szCs w:val="28"/>
        </w:rPr>
      </w:pPr>
    </w:p>
    <w:p w:rsidR="00A87716" w:rsidRPr="00A87716" w:rsidRDefault="00A87716" w:rsidP="00A87716">
      <w:pPr>
        <w:pStyle w:val="2"/>
        <w:spacing w:before="0" w:after="0" w:line="360" w:lineRule="auto"/>
        <w:ind w:firstLine="567"/>
        <w:jc w:val="both"/>
        <w:rPr>
          <w:rFonts w:ascii="Times New Roman" w:hAnsi="Times New Roman"/>
          <w:b w:val="0"/>
          <w:i w:val="0"/>
          <w:spacing w:val="20"/>
        </w:rPr>
      </w:pPr>
      <w:bookmarkStart w:id="8" w:name="_Toc279700851"/>
      <w:r w:rsidRPr="00A87716">
        <w:rPr>
          <w:rFonts w:ascii="Times New Roman" w:hAnsi="Times New Roman"/>
          <w:b w:val="0"/>
          <w:i w:val="0"/>
          <w:spacing w:val="20"/>
        </w:rPr>
        <w:t>2.3 Оценка эффективности функционирования региональных венчурных фондов (на примере РВФ Новосибирской области)</w:t>
      </w:r>
      <w:bookmarkEnd w:id="8"/>
    </w:p>
    <w:p w:rsidR="00A87716" w:rsidRDefault="00A87716" w:rsidP="00364F49">
      <w:pPr>
        <w:spacing w:after="0" w:line="360" w:lineRule="auto"/>
        <w:ind w:firstLine="567"/>
        <w:jc w:val="both"/>
        <w:rPr>
          <w:rFonts w:ascii="Times New Roman" w:hAnsi="Times New Roman"/>
          <w:sz w:val="28"/>
          <w:szCs w:val="28"/>
        </w:rPr>
      </w:pPr>
    </w:p>
    <w:p w:rsidR="00A87716" w:rsidRPr="002C26EF" w:rsidRDefault="00A87716" w:rsidP="00A87716">
      <w:pPr>
        <w:spacing w:after="0" w:line="360" w:lineRule="auto"/>
        <w:ind w:firstLine="567"/>
        <w:jc w:val="both"/>
        <w:rPr>
          <w:rFonts w:ascii="Times New Roman" w:hAnsi="Times New Roman"/>
          <w:sz w:val="28"/>
          <w:szCs w:val="28"/>
        </w:rPr>
      </w:pPr>
      <w:r w:rsidRPr="002C26EF">
        <w:rPr>
          <w:rFonts w:ascii="Times New Roman" w:hAnsi="Times New Roman"/>
          <w:sz w:val="28"/>
          <w:szCs w:val="28"/>
        </w:rPr>
        <w:t>Система региональных венчурных фондов начала создаваться по инициативе Минэкономразвития Росс</w:t>
      </w:r>
      <w:r>
        <w:rPr>
          <w:rFonts w:ascii="Times New Roman" w:hAnsi="Times New Roman"/>
          <w:sz w:val="28"/>
          <w:szCs w:val="28"/>
        </w:rPr>
        <w:t>ии в 2006 году на основе частно-</w:t>
      </w:r>
      <w:r w:rsidRPr="002C26EF">
        <w:rPr>
          <w:rFonts w:ascii="Times New Roman" w:hAnsi="Times New Roman"/>
          <w:sz w:val="28"/>
          <w:szCs w:val="28"/>
        </w:rPr>
        <w:t>государственного партнерства. В рамках данной системы федеральный бюджет предоставлял региону на конкурсной основе субсидию, регион обязан был зарезервировать в своем бюджете аналогичный объем средств для формирования некоммерческой организации - Фонда содействия развитию венчурных инвестиций в малые предприятия в научно-технической сфере субъекта РФ (далее – НКО).</w:t>
      </w:r>
    </w:p>
    <w:p w:rsidR="00A87716" w:rsidRPr="002C26EF" w:rsidRDefault="00A87716" w:rsidP="00A87716">
      <w:pPr>
        <w:spacing w:after="0" w:line="360" w:lineRule="auto"/>
        <w:ind w:firstLine="567"/>
        <w:jc w:val="both"/>
        <w:rPr>
          <w:rFonts w:ascii="Times New Roman" w:hAnsi="Times New Roman"/>
          <w:sz w:val="28"/>
          <w:szCs w:val="28"/>
        </w:rPr>
      </w:pPr>
      <w:r w:rsidRPr="002C26EF">
        <w:rPr>
          <w:rFonts w:ascii="Times New Roman" w:hAnsi="Times New Roman"/>
          <w:sz w:val="28"/>
          <w:szCs w:val="28"/>
        </w:rPr>
        <w:t>В настоящее время в России действует 22 региональных венчурных фонда инвестиций в малые предприятия в научно-технической сфере общим объемом 8,624 млрд. руб. Учитывая необходимость повышения эффективности работы региональных фондов, Минэкономразвития России было принято решение о включении ОАО «РВК» в работу системы с целями обеспечения качественной экспертизы инновационных проектов, привлечения экспертной базы ОАО «РВК», повышения качества работы управляющих компаний региональных фондов. В рамках организации этой работы представители ОАО «РВК» направлялись в Попечительские советы НКО.</w:t>
      </w:r>
    </w:p>
    <w:p w:rsidR="00A87716" w:rsidRPr="002C26EF" w:rsidRDefault="00A87716" w:rsidP="00A87716">
      <w:pPr>
        <w:spacing w:after="0" w:line="360" w:lineRule="auto"/>
        <w:ind w:firstLine="567"/>
        <w:jc w:val="both"/>
        <w:rPr>
          <w:rFonts w:ascii="Times New Roman" w:hAnsi="Times New Roman"/>
          <w:sz w:val="28"/>
          <w:szCs w:val="28"/>
        </w:rPr>
      </w:pPr>
      <w:r w:rsidRPr="002C26EF">
        <w:rPr>
          <w:rFonts w:ascii="Times New Roman" w:hAnsi="Times New Roman"/>
          <w:sz w:val="28"/>
          <w:szCs w:val="28"/>
        </w:rPr>
        <w:t>Суммарный объем инвестиций региональных венчурных фондов в инновационные проекты достиг 2,8 млрд</w:t>
      </w:r>
      <w:r w:rsidR="00F22D31">
        <w:rPr>
          <w:rFonts w:ascii="Times New Roman" w:hAnsi="Times New Roman"/>
          <w:sz w:val="28"/>
          <w:szCs w:val="28"/>
        </w:rPr>
        <w:t>.</w:t>
      </w:r>
      <w:r w:rsidRPr="002C26EF">
        <w:rPr>
          <w:rFonts w:ascii="Times New Roman" w:hAnsi="Times New Roman"/>
          <w:sz w:val="28"/>
          <w:szCs w:val="28"/>
        </w:rPr>
        <w:t xml:space="preserve"> руб. (2 кв. 2010 года).</w:t>
      </w:r>
    </w:p>
    <w:p w:rsidR="00A87716" w:rsidRDefault="00A87716" w:rsidP="00A87716">
      <w:pPr>
        <w:spacing w:after="0" w:line="360" w:lineRule="auto"/>
        <w:ind w:firstLine="567"/>
        <w:jc w:val="both"/>
        <w:rPr>
          <w:rFonts w:ascii="Times New Roman" w:hAnsi="Times New Roman"/>
          <w:sz w:val="28"/>
          <w:szCs w:val="28"/>
        </w:rPr>
      </w:pPr>
      <w:r w:rsidRPr="002C26EF">
        <w:rPr>
          <w:rFonts w:ascii="Times New Roman" w:hAnsi="Times New Roman"/>
          <w:sz w:val="28"/>
          <w:szCs w:val="28"/>
        </w:rPr>
        <w:t xml:space="preserve">Доли приоритетных направлений и объемы проинвестированных средств в структуре инвестиций региональных венчурных фондов </w:t>
      </w:r>
      <w:r>
        <w:rPr>
          <w:rFonts w:ascii="Times New Roman" w:hAnsi="Times New Roman"/>
          <w:sz w:val="28"/>
          <w:szCs w:val="28"/>
        </w:rPr>
        <w:t>показаны в табл</w:t>
      </w:r>
      <w:r w:rsidR="00253A36">
        <w:rPr>
          <w:rFonts w:ascii="Times New Roman" w:hAnsi="Times New Roman"/>
          <w:sz w:val="28"/>
          <w:szCs w:val="28"/>
        </w:rPr>
        <w:t xml:space="preserve">ице </w:t>
      </w:r>
      <w:r>
        <w:rPr>
          <w:rFonts w:ascii="Times New Roman" w:hAnsi="Times New Roman"/>
          <w:sz w:val="28"/>
          <w:szCs w:val="28"/>
        </w:rPr>
        <w:t>3</w:t>
      </w:r>
      <w:r w:rsidR="001A65DA">
        <w:rPr>
          <w:rFonts w:ascii="Times New Roman" w:hAnsi="Times New Roman"/>
          <w:sz w:val="28"/>
          <w:szCs w:val="28"/>
        </w:rPr>
        <w:t>.</w:t>
      </w:r>
    </w:p>
    <w:p w:rsidR="00A87716" w:rsidRDefault="00A87716" w:rsidP="00A87716">
      <w:pPr>
        <w:spacing w:after="0" w:line="360" w:lineRule="auto"/>
        <w:ind w:firstLine="567"/>
        <w:jc w:val="both"/>
        <w:rPr>
          <w:rFonts w:ascii="Times New Roman" w:hAnsi="Times New Roman"/>
          <w:sz w:val="28"/>
          <w:szCs w:val="28"/>
        </w:rPr>
      </w:pPr>
    </w:p>
    <w:p w:rsidR="001A65DA" w:rsidRDefault="001A65DA" w:rsidP="00A87716">
      <w:pPr>
        <w:spacing w:after="0" w:line="360" w:lineRule="auto"/>
        <w:ind w:firstLine="567"/>
        <w:jc w:val="both"/>
        <w:rPr>
          <w:rFonts w:ascii="Times New Roman" w:hAnsi="Times New Roman"/>
          <w:sz w:val="28"/>
          <w:szCs w:val="28"/>
        </w:rPr>
      </w:pPr>
    </w:p>
    <w:p w:rsidR="001A65DA" w:rsidRDefault="001A65DA" w:rsidP="00A87716">
      <w:pPr>
        <w:spacing w:after="0" w:line="360" w:lineRule="auto"/>
        <w:ind w:firstLine="567"/>
        <w:jc w:val="both"/>
        <w:rPr>
          <w:rFonts w:ascii="Times New Roman" w:hAnsi="Times New Roman"/>
          <w:sz w:val="28"/>
          <w:szCs w:val="28"/>
        </w:rPr>
      </w:pPr>
    </w:p>
    <w:p w:rsidR="001A65DA" w:rsidRDefault="001A65DA" w:rsidP="00A87716">
      <w:pPr>
        <w:spacing w:after="0" w:line="360" w:lineRule="auto"/>
        <w:ind w:firstLine="567"/>
        <w:jc w:val="both"/>
        <w:rPr>
          <w:rFonts w:ascii="Times New Roman" w:hAnsi="Times New Roman"/>
          <w:sz w:val="28"/>
          <w:szCs w:val="28"/>
        </w:rPr>
      </w:pPr>
    </w:p>
    <w:p w:rsidR="00A87716" w:rsidRDefault="00A87716" w:rsidP="009A36EE">
      <w:pPr>
        <w:spacing w:after="0" w:line="360" w:lineRule="auto"/>
        <w:jc w:val="both"/>
        <w:rPr>
          <w:rFonts w:ascii="Times New Roman" w:hAnsi="Times New Roman"/>
          <w:sz w:val="28"/>
          <w:szCs w:val="28"/>
        </w:rPr>
      </w:pPr>
      <w:r>
        <w:rPr>
          <w:rFonts w:ascii="Times New Roman" w:hAnsi="Times New Roman"/>
          <w:sz w:val="28"/>
          <w:szCs w:val="28"/>
        </w:rPr>
        <w:t>Т</w:t>
      </w:r>
      <w:r w:rsidR="00B225B0">
        <w:rPr>
          <w:rFonts w:ascii="Times New Roman" w:hAnsi="Times New Roman"/>
          <w:sz w:val="28"/>
          <w:szCs w:val="28"/>
        </w:rPr>
        <w:t>аблица 5</w:t>
      </w:r>
      <w:r>
        <w:rPr>
          <w:rFonts w:ascii="Times New Roman" w:hAnsi="Times New Roman"/>
          <w:sz w:val="28"/>
          <w:szCs w:val="28"/>
        </w:rPr>
        <w:t xml:space="preserve"> – Структура инвестиций региональных венчурных фондов (2 кв. 2010 года)</w:t>
      </w:r>
    </w:p>
    <w:p w:rsidR="00B225B0" w:rsidRDefault="00B225B0" w:rsidP="00A87716">
      <w:pPr>
        <w:spacing w:after="0" w:line="360" w:lineRule="auto"/>
        <w:ind w:firstLine="567"/>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4"/>
        <w:gridCol w:w="3285"/>
        <w:gridCol w:w="3285"/>
      </w:tblGrid>
      <w:tr w:rsidR="00A87716" w:rsidRPr="009E5B47" w:rsidTr="005867E6">
        <w:tc>
          <w:tcPr>
            <w:tcW w:w="3284" w:type="dxa"/>
          </w:tcPr>
          <w:p w:rsidR="00A87716" w:rsidRPr="009E5B47" w:rsidRDefault="00A87716" w:rsidP="005867E6">
            <w:pPr>
              <w:spacing w:after="0" w:line="360" w:lineRule="auto"/>
              <w:jc w:val="center"/>
              <w:rPr>
                <w:rFonts w:ascii="Times New Roman" w:hAnsi="Times New Roman"/>
                <w:sz w:val="24"/>
                <w:szCs w:val="24"/>
              </w:rPr>
            </w:pPr>
            <w:r w:rsidRPr="009E5B47">
              <w:rPr>
                <w:rFonts w:ascii="Times New Roman" w:hAnsi="Times New Roman"/>
                <w:sz w:val="24"/>
                <w:szCs w:val="24"/>
              </w:rPr>
              <w:t>Приоритетные направления</w:t>
            </w:r>
          </w:p>
        </w:tc>
        <w:tc>
          <w:tcPr>
            <w:tcW w:w="3285" w:type="dxa"/>
          </w:tcPr>
          <w:p w:rsidR="00A87716" w:rsidRPr="009E5B47" w:rsidRDefault="00A87716" w:rsidP="005867E6">
            <w:pPr>
              <w:spacing w:after="0" w:line="360" w:lineRule="auto"/>
              <w:jc w:val="center"/>
              <w:rPr>
                <w:rFonts w:ascii="Times New Roman" w:hAnsi="Times New Roman"/>
                <w:sz w:val="24"/>
                <w:szCs w:val="24"/>
              </w:rPr>
            </w:pPr>
            <w:r w:rsidRPr="009E5B47">
              <w:rPr>
                <w:rFonts w:ascii="Times New Roman" w:hAnsi="Times New Roman"/>
                <w:sz w:val="24"/>
                <w:szCs w:val="24"/>
              </w:rPr>
              <w:t>Доля инвестиций</w:t>
            </w:r>
          </w:p>
        </w:tc>
        <w:tc>
          <w:tcPr>
            <w:tcW w:w="3285" w:type="dxa"/>
          </w:tcPr>
          <w:p w:rsidR="00A87716" w:rsidRPr="009E5B47" w:rsidRDefault="00A87716" w:rsidP="005867E6">
            <w:pPr>
              <w:spacing w:after="0" w:line="360" w:lineRule="auto"/>
              <w:jc w:val="center"/>
              <w:rPr>
                <w:rFonts w:ascii="Times New Roman" w:hAnsi="Times New Roman"/>
                <w:sz w:val="24"/>
                <w:szCs w:val="24"/>
              </w:rPr>
            </w:pPr>
            <w:r w:rsidRPr="009E5B47">
              <w:rPr>
                <w:rFonts w:ascii="Times New Roman" w:hAnsi="Times New Roman"/>
                <w:sz w:val="24"/>
                <w:szCs w:val="24"/>
              </w:rPr>
              <w:t>Объем проинвестированных средств</w:t>
            </w:r>
          </w:p>
        </w:tc>
      </w:tr>
      <w:tr w:rsidR="00A87716" w:rsidRPr="009E5B47" w:rsidTr="005867E6">
        <w:tc>
          <w:tcPr>
            <w:tcW w:w="3284" w:type="dxa"/>
          </w:tcPr>
          <w:p w:rsidR="00A87716" w:rsidRPr="009E5B47" w:rsidRDefault="00A87716" w:rsidP="005867E6">
            <w:pPr>
              <w:spacing w:after="0" w:line="360" w:lineRule="auto"/>
              <w:jc w:val="both"/>
              <w:rPr>
                <w:rFonts w:ascii="Times New Roman" w:hAnsi="Times New Roman"/>
                <w:sz w:val="24"/>
                <w:szCs w:val="24"/>
              </w:rPr>
            </w:pPr>
            <w:r w:rsidRPr="009E5B47">
              <w:rPr>
                <w:rFonts w:ascii="Times New Roman" w:hAnsi="Times New Roman"/>
                <w:sz w:val="24"/>
                <w:szCs w:val="24"/>
              </w:rPr>
              <w:t>Информационные технологии, развитие глобальных общедоступных информационных сетей</w:t>
            </w:r>
          </w:p>
        </w:tc>
        <w:tc>
          <w:tcPr>
            <w:tcW w:w="3285" w:type="dxa"/>
            <w:vAlign w:val="center"/>
          </w:tcPr>
          <w:p w:rsidR="00A87716" w:rsidRPr="009E5B47" w:rsidRDefault="00A87716" w:rsidP="005867E6">
            <w:pPr>
              <w:spacing w:after="0" w:line="360" w:lineRule="auto"/>
              <w:jc w:val="center"/>
              <w:rPr>
                <w:rFonts w:ascii="Times New Roman" w:hAnsi="Times New Roman"/>
                <w:sz w:val="24"/>
                <w:szCs w:val="24"/>
              </w:rPr>
            </w:pPr>
            <w:r w:rsidRPr="009E5B47">
              <w:rPr>
                <w:rFonts w:ascii="Times New Roman" w:hAnsi="Times New Roman"/>
                <w:sz w:val="24"/>
                <w:szCs w:val="24"/>
              </w:rPr>
              <w:t>52,64%</w:t>
            </w:r>
          </w:p>
        </w:tc>
        <w:tc>
          <w:tcPr>
            <w:tcW w:w="3285" w:type="dxa"/>
            <w:vAlign w:val="center"/>
          </w:tcPr>
          <w:p w:rsidR="00A87716" w:rsidRPr="009E5B47" w:rsidRDefault="00A87716" w:rsidP="005867E6">
            <w:pPr>
              <w:spacing w:after="0" w:line="360" w:lineRule="auto"/>
              <w:jc w:val="center"/>
              <w:rPr>
                <w:rFonts w:ascii="Times New Roman" w:hAnsi="Times New Roman"/>
                <w:sz w:val="24"/>
                <w:szCs w:val="24"/>
              </w:rPr>
            </w:pPr>
            <w:r w:rsidRPr="009E5B47">
              <w:rPr>
                <w:rFonts w:ascii="Times New Roman" w:hAnsi="Times New Roman"/>
                <w:sz w:val="24"/>
                <w:szCs w:val="24"/>
              </w:rPr>
              <w:t>1 472 314 тыс. руб.</w:t>
            </w:r>
          </w:p>
        </w:tc>
      </w:tr>
      <w:tr w:rsidR="00A87716" w:rsidRPr="009E5B47" w:rsidTr="005867E6">
        <w:tc>
          <w:tcPr>
            <w:tcW w:w="3284" w:type="dxa"/>
          </w:tcPr>
          <w:p w:rsidR="00A87716" w:rsidRPr="009E5B47" w:rsidRDefault="00A87716" w:rsidP="005867E6">
            <w:pPr>
              <w:spacing w:after="0" w:line="360" w:lineRule="auto"/>
              <w:jc w:val="both"/>
              <w:rPr>
                <w:rFonts w:ascii="Times New Roman" w:hAnsi="Times New Roman"/>
                <w:sz w:val="24"/>
                <w:szCs w:val="24"/>
              </w:rPr>
            </w:pPr>
            <w:r w:rsidRPr="009E5B47">
              <w:rPr>
                <w:rFonts w:ascii="Times New Roman" w:hAnsi="Times New Roman"/>
                <w:sz w:val="24"/>
                <w:szCs w:val="24"/>
              </w:rPr>
              <w:t>Эффективность производства, транспортировки и использования энергии, разработка и выведение на рынок новых видов топлива</w:t>
            </w:r>
          </w:p>
        </w:tc>
        <w:tc>
          <w:tcPr>
            <w:tcW w:w="3285" w:type="dxa"/>
            <w:vAlign w:val="center"/>
          </w:tcPr>
          <w:p w:rsidR="00A87716" w:rsidRPr="009E5B47" w:rsidRDefault="00A87716" w:rsidP="005867E6">
            <w:pPr>
              <w:spacing w:after="0" w:line="360" w:lineRule="auto"/>
              <w:jc w:val="center"/>
              <w:rPr>
                <w:rFonts w:ascii="Times New Roman" w:hAnsi="Times New Roman"/>
                <w:sz w:val="24"/>
                <w:szCs w:val="24"/>
              </w:rPr>
            </w:pPr>
            <w:r w:rsidRPr="009E5B47">
              <w:rPr>
                <w:rFonts w:ascii="Times New Roman" w:hAnsi="Times New Roman"/>
                <w:sz w:val="24"/>
                <w:szCs w:val="24"/>
              </w:rPr>
              <w:t>7,18%</w:t>
            </w:r>
          </w:p>
        </w:tc>
        <w:tc>
          <w:tcPr>
            <w:tcW w:w="3285" w:type="dxa"/>
            <w:vAlign w:val="center"/>
          </w:tcPr>
          <w:p w:rsidR="00A87716" w:rsidRPr="009E5B47" w:rsidRDefault="00A87716" w:rsidP="005867E6">
            <w:pPr>
              <w:spacing w:after="0" w:line="360" w:lineRule="auto"/>
              <w:jc w:val="center"/>
              <w:rPr>
                <w:rFonts w:ascii="Times New Roman" w:hAnsi="Times New Roman"/>
                <w:sz w:val="24"/>
                <w:szCs w:val="24"/>
              </w:rPr>
            </w:pPr>
            <w:r w:rsidRPr="009E5B47">
              <w:rPr>
                <w:rFonts w:ascii="Times New Roman" w:hAnsi="Times New Roman"/>
                <w:sz w:val="24"/>
                <w:szCs w:val="24"/>
              </w:rPr>
              <w:t>200 817 тыс. руб.</w:t>
            </w:r>
          </w:p>
        </w:tc>
      </w:tr>
      <w:tr w:rsidR="00A87716" w:rsidRPr="009E5B47" w:rsidTr="005867E6">
        <w:tc>
          <w:tcPr>
            <w:tcW w:w="3284" w:type="dxa"/>
          </w:tcPr>
          <w:p w:rsidR="00A87716" w:rsidRPr="009E5B47" w:rsidRDefault="00A87716" w:rsidP="005867E6">
            <w:pPr>
              <w:spacing w:after="0" w:line="360" w:lineRule="auto"/>
              <w:jc w:val="both"/>
              <w:rPr>
                <w:rFonts w:ascii="Times New Roman" w:hAnsi="Times New Roman"/>
                <w:sz w:val="24"/>
                <w:szCs w:val="24"/>
              </w:rPr>
            </w:pPr>
            <w:r w:rsidRPr="009E5B47">
              <w:rPr>
                <w:rFonts w:ascii="Times New Roman" w:hAnsi="Times New Roman"/>
                <w:sz w:val="24"/>
                <w:szCs w:val="24"/>
              </w:rPr>
              <w:t>Производство отдельных видов медицинского оборудования, сверхсовременных средств диагностики, медикаментов для лечения вирусных, сердечнососудистых, онкологических и неврологических заболеваний</w:t>
            </w:r>
          </w:p>
        </w:tc>
        <w:tc>
          <w:tcPr>
            <w:tcW w:w="3285" w:type="dxa"/>
            <w:vAlign w:val="center"/>
          </w:tcPr>
          <w:p w:rsidR="00A87716" w:rsidRPr="009E5B47" w:rsidRDefault="00A87716" w:rsidP="005867E6">
            <w:pPr>
              <w:spacing w:after="0" w:line="360" w:lineRule="auto"/>
              <w:jc w:val="center"/>
              <w:rPr>
                <w:rFonts w:ascii="Times New Roman" w:hAnsi="Times New Roman"/>
                <w:sz w:val="24"/>
                <w:szCs w:val="24"/>
              </w:rPr>
            </w:pPr>
            <w:r w:rsidRPr="009E5B47">
              <w:rPr>
                <w:rFonts w:ascii="Times New Roman" w:hAnsi="Times New Roman"/>
                <w:sz w:val="24"/>
                <w:szCs w:val="24"/>
              </w:rPr>
              <w:t>0,85%</w:t>
            </w:r>
          </w:p>
        </w:tc>
        <w:tc>
          <w:tcPr>
            <w:tcW w:w="3285" w:type="dxa"/>
            <w:vAlign w:val="center"/>
          </w:tcPr>
          <w:p w:rsidR="00A87716" w:rsidRPr="009E5B47" w:rsidRDefault="00A87716" w:rsidP="005867E6">
            <w:pPr>
              <w:spacing w:after="0" w:line="360" w:lineRule="auto"/>
              <w:jc w:val="center"/>
              <w:rPr>
                <w:rFonts w:ascii="Times New Roman" w:hAnsi="Times New Roman"/>
                <w:sz w:val="24"/>
                <w:szCs w:val="24"/>
              </w:rPr>
            </w:pPr>
            <w:r w:rsidRPr="009E5B47">
              <w:rPr>
                <w:rFonts w:ascii="Times New Roman" w:hAnsi="Times New Roman"/>
                <w:sz w:val="24"/>
                <w:szCs w:val="24"/>
              </w:rPr>
              <w:t>23 873 тыс. руб.</w:t>
            </w:r>
          </w:p>
        </w:tc>
      </w:tr>
      <w:tr w:rsidR="00A87716" w:rsidRPr="009E5B47" w:rsidTr="005867E6">
        <w:tc>
          <w:tcPr>
            <w:tcW w:w="3284" w:type="dxa"/>
          </w:tcPr>
          <w:p w:rsidR="00A87716" w:rsidRPr="009E5B47" w:rsidRDefault="00A87716" w:rsidP="005867E6">
            <w:pPr>
              <w:spacing w:after="0" w:line="360" w:lineRule="auto"/>
              <w:jc w:val="both"/>
              <w:rPr>
                <w:rFonts w:ascii="Times New Roman" w:hAnsi="Times New Roman"/>
                <w:sz w:val="24"/>
                <w:szCs w:val="24"/>
              </w:rPr>
            </w:pPr>
            <w:r w:rsidRPr="009E5B47">
              <w:rPr>
                <w:rFonts w:ascii="Times New Roman" w:hAnsi="Times New Roman"/>
                <w:sz w:val="24"/>
                <w:szCs w:val="24"/>
              </w:rPr>
              <w:t>Собственная наземная и космическая инфраструктура передачи всех видов информации</w:t>
            </w:r>
          </w:p>
        </w:tc>
        <w:tc>
          <w:tcPr>
            <w:tcW w:w="3285" w:type="dxa"/>
            <w:vAlign w:val="center"/>
          </w:tcPr>
          <w:p w:rsidR="00A87716" w:rsidRPr="009E5B47" w:rsidRDefault="00A87716" w:rsidP="005867E6">
            <w:pPr>
              <w:spacing w:after="0" w:line="360" w:lineRule="auto"/>
              <w:jc w:val="center"/>
              <w:rPr>
                <w:rFonts w:ascii="Times New Roman" w:hAnsi="Times New Roman"/>
                <w:sz w:val="24"/>
                <w:szCs w:val="24"/>
              </w:rPr>
            </w:pPr>
            <w:r w:rsidRPr="009E5B47">
              <w:rPr>
                <w:rFonts w:ascii="Times New Roman" w:hAnsi="Times New Roman"/>
                <w:sz w:val="24"/>
                <w:szCs w:val="24"/>
              </w:rPr>
              <w:t>2,10%</w:t>
            </w:r>
          </w:p>
        </w:tc>
        <w:tc>
          <w:tcPr>
            <w:tcW w:w="3285" w:type="dxa"/>
            <w:vAlign w:val="center"/>
          </w:tcPr>
          <w:p w:rsidR="00A87716" w:rsidRPr="009E5B47" w:rsidRDefault="00A87716" w:rsidP="005867E6">
            <w:pPr>
              <w:spacing w:after="0" w:line="360" w:lineRule="auto"/>
              <w:jc w:val="center"/>
              <w:rPr>
                <w:rFonts w:ascii="Times New Roman" w:hAnsi="Times New Roman"/>
                <w:sz w:val="24"/>
                <w:szCs w:val="24"/>
              </w:rPr>
            </w:pPr>
            <w:r w:rsidRPr="009E5B47">
              <w:rPr>
                <w:rFonts w:ascii="Times New Roman" w:hAnsi="Times New Roman"/>
                <w:sz w:val="24"/>
                <w:szCs w:val="24"/>
              </w:rPr>
              <w:t>58 784 тыс. руб.</w:t>
            </w:r>
          </w:p>
        </w:tc>
      </w:tr>
      <w:tr w:rsidR="00A87716" w:rsidRPr="009E5B47" w:rsidTr="005867E6">
        <w:tc>
          <w:tcPr>
            <w:tcW w:w="3284" w:type="dxa"/>
          </w:tcPr>
          <w:p w:rsidR="00A87716" w:rsidRPr="009E5B47" w:rsidRDefault="00A87716" w:rsidP="005867E6">
            <w:pPr>
              <w:spacing w:after="0" w:line="360" w:lineRule="auto"/>
              <w:jc w:val="both"/>
              <w:rPr>
                <w:rFonts w:ascii="Times New Roman" w:hAnsi="Times New Roman"/>
                <w:sz w:val="24"/>
                <w:szCs w:val="24"/>
              </w:rPr>
            </w:pPr>
            <w:r w:rsidRPr="009E5B47">
              <w:rPr>
                <w:rFonts w:ascii="Times New Roman" w:hAnsi="Times New Roman"/>
                <w:sz w:val="24"/>
                <w:szCs w:val="24"/>
              </w:rPr>
              <w:t>Другие направления</w:t>
            </w:r>
          </w:p>
        </w:tc>
        <w:tc>
          <w:tcPr>
            <w:tcW w:w="3285" w:type="dxa"/>
            <w:vAlign w:val="center"/>
          </w:tcPr>
          <w:p w:rsidR="00A87716" w:rsidRPr="009E5B47" w:rsidRDefault="00A87716" w:rsidP="005867E6">
            <w:pPr>
              <w:spacing w:after="0" w:line="360" w:lineRule="auto"/>
              <w:jc w:val="center"/>
              <w:rPr>
                <w:rFonts w:ascii="Times New Roman" w:hAnsi="Times New Roman"/>
                <w:sz w:val="24"/>
                <w:szCs w:val="24"/>
              </w:rPr>
            </w:pPr>
            <w:r w:rsidRPr="009E5B47">
              <w:rPr>
                <w:rFonts w:ascii="Times New Roman" w:hAnsi="Times New Roman"/>
                <w:sz w:val="24"/>
                <w:szCs w:val="24"/>
              </w:rPr>
              <w:t>37,22%</w:t>
            </w:r>
          </w:p>
        </w:tc>
        <w:tc>
          <w:tcPr>
            <w:tcW w:w="3285" w:type="dxa"/>
            <w:vAlign w:val="center"/>
          </w:tcPr>
          <w:p w:rsidR="00A87716" w:rsidRPr="009E5B47" w:rsidRDefault="00A87716" w:rsidP="005867E6">
            <w:pPr>
              <w:spacing w:after="0" w:line="360" w:lineRule="auto"/>
              <w:jc w:val="center"/>
              <w:rPr>
                <w:rFonts w:ascii="Times New Roman" w:hAnsi="Times New Roman"/>
                <w:sz w:val="24"/>
                <w:szCs w:val="24"/>
              </w:rPr>
            </w:pPr>
            <w:r w:rsidRPr="009E5B47">
              <w:rPr>
                <w:rFonts w:ascii="Times New Roman" w:hAnsi="Times New Roman"/>
                <w:sz w:val="24"/>
                <w:szCs w:val="24"/>
              </w:rPr>
              <w:t>1 041 134 тыс. руб.</w:t>
            </w:r>
          </w:p>
        </w:tc>
      </w:tr>
    </w:tbl>
    <w:p w:rsidR="00A87716" w:rsidRDefault="00A87716" w:rsidP="00364F49">
      <w:pPr>
        <w:spacing w:after="0" w:line="360" w:lineRule="auto"/>
        <w:ind w:firstLine="567"/>
        <w:jc w:val="both"/>
        <w:rPr>
          <w:rFonts w:ascii="Times New Roman" w:hAnsi="Times New Roman"/>
          <w:sz w:val="28"/>
          <w:szCs w:val="28"/>
        </w:rPr>
      </w:pPr>
    </w:p>
    <w:p w:rsidR="00217213" w:rsidRPr="001D3A2C" w:rsidRDefault="00217213" w:rsidP="00217213">
      <w:pPr>
        <w:spacing w:after="0" w:line="360" w:lineRule="auto"/>
        <w:ind w:firstLine="567"/>
        <w:jc w:val="both"/>
        <w:rPr>
          <w:rFonts w:ascii="Times New Roman" w:hAnsi="Times New Roman"/>
          <w:sz w:val="28"/>
          <w:szCs w:val="28"/>
        </w:rPr>
      </w:pPr>
      <w:r w:rsidRPr="001D3A2C">
        <w:rPr>
          <w:rFonts w:ascii="Times New Roman" w:hAnsi="Times New Roman"/>
          <w:sz w:val="28"/>
          <w:szCs w:val="28"/>
        </w:rPr>
        <w:t>ЗАО «УК «Ай-Мэн Кэпитал» - управляющая компания венчурными фондами в России.</w:t>
      </w:r>
    </w:p>
    <w:p w:rsidR="00217213" w:rsidRPr="001D3A2C" w:rsidRDefault="00217213" w:rsidP="00217213">
      <w:pPr>
        <w:spacing w:after="0" w:line="360" w:lineRule="auto"/>
        <w:ind w:firstLine="567"/>
        <w:jc w:val="both"/>
        <w:rPr>
          <w:rFonts w:ascii="Times New Roman" w:hAnsi="Times New Roman"/>
          <w:sz w:val="28"/>
          <w:szCs w:val="28"/>
        </w:rPr>
      </w:pPr>
      <w:r w:rsidRPr="001D3A2C">
        <w:rPr>
          <w:rFonts w:ascii="Times New Roman" w:hAnsi="Times New Roman"/>
          <w:sz w:val="28"/>
          <w:szCs w:val="28"/>
        </w:rPr>
        <w:t>Основная задача компании – высокая доходность от инвестиций в паи венчурных фондов под ее управлением и минимизация рисков в процессе инвестирования.</w:t>
      </w:r>
    </w:p>
    <w:p w:rsidR="00217213" w:rsidRPr="001D3A2C" w:rsidRDefault="00217213" w:rsidP="00217213">
      <w:pPr>
        <w:spacing w:after="0" w:line="360" w:lineRule="auto"/>
        <w:ind w:firstLine="567"/>
        <w:jc w:val="both"/>
        <w:rPr>
          <w:rFonts w:ascii="Times New Roman" w:hAnsi="Times New Roman"/>
          <w:sz w:val="28"/>
          <w:szCs w:val="28"/>
        </w:rPr>
      </w:pPr>
      <w:r w:rsidRPr="001D3A2C">
        <w:rPr>
          <w:rFonts w:ascii="Times New Roman" w:hAnsi="Times New Roman"/>
          <w:sz w:val="28"/>
          <w:szCs w:val="28"/>
        </w:rPr>
        <w:t>Под управлением компании в настоящий момент находятся:</w:t>
      </w:r>
    </w:p>
    <w:p w:rsidR="00217213" w:rsidRPr="001D3A2C" w:rsidRDefault="00217213" w:rsidP="00217213">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1D3A2C">
        <w:rPr>
          <w:rFonts w:ascii="Times New Roman" w:hAnsi="Times New Roman"/>
          <w:sz w:val="28"/>
          <w:szCs w:val="28"/>
        </w:rPr>
        <w:t>Региональный венчурный фонд Волгоградской области</w:t>
      </w:r>
      <w:r>
        <w:rPr>
          <w:rFonts w:ascii="Times New Roman" w:hAnsi="Times New Roman"/>
          <w:sz w:val="28"/>
          <w:szCs w:val="28"/>
        </w:rPr>
        <w:t>;</w:t>
      </w:r>
    </w:p>
    <w:p w:rsidR="00217213" w:rsidRPr="001D3A2C" w:rsidRDefault="00217213" w:rsidP="00217213">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1D3A2C">
        <w:rPr>
          <w:rFonts w:ascii="Times New Roman" w:hAnsi="Times New Roman"/>
          <w:sz w:val="28"/>
          <w:szCs w:val="28"/>
        </w:rPr>
        <w:t>Региональный венчурный фонд Краснодарского края</w:t>
      </w:r>
      <w:r>
        <w:rPr>
          <w:rFonts w:ascii="Times New Roman" w:hAnsi="Times New Roman"/>
          <w:sz w:val="28"/>
          <w:szCs w:val="28"/>
        </w:rPr>
        <w:t>;</w:t>
      </w:r>
    </w:p>
    <w:p w:rsidR="00217213" w:rsidRPr="001D3A2C" w:rsidRDefault="00217213" w:rsidP="00217213">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1D3A2C">
        <w:rPr>
          <w:rFonts w:ascii="Times New Roman" w:hAnsi="Times New Roman"/>
          <w:sz w:val="28"/>
          <w:szCs w:val="28"/>
        </w:rPr>
        <w:t>Региональный венчурный фонд Новосибирской области</w:t>
      </w:r>
      <w:r>
        <w:rPr>
          <w:rFonts w:ascii="Times New Roman" w:hAnsi="Times New Roman"/>
          <w:sz w:val="28"/>
          <w:szCs w:val="28"/>
        </w:rPr>
        <w:t>;</w:t>
      </w:r>
    </w:p>
    <w:p w:rsidR="00217213" w:rsidRPr="001D3A2C" w:rsidRDefault="00217213" w:rsidP="00217213">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1D3A2C">
        <w:rPr>
          <w:rFonts w:ascii="Times New Roman" w:hAnsi="Times New Roman"/>
          <w:sz w:val="28"/>
          <w:szCs w:val="28"/>
        </w:rPr>
        <w:t>Частный венчурный фонд НИКОР I</w:t>
      </w:r>
      <w:r>
        <w:rPr>
          <w:rFonts w:ascii="Times New Roman" w:hAnsi="Times New Roman"/>
          <w:sz w:val="28"/>
          <w:szCs w:val="28"/>
        </w:rPr>
        <w:t>;</w:t>
      </w:r>
    </w:p>
    <w:p w:rsidR="00217213" w:rsidRPr="001D3A2C" w:rsidRDefault="00217213" w:rsidP="00217213">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1D3A2C">
        <w:rPr>
          <w:rFonts w:ascii="Times New Roman" w:hAnsi="Times New Roman"/>
          <w:sz w:val="28"/>
          <w:szCs w:val="28"/>
        </w:rPr>
        <w:t>Частный венчурный фонд НИКОР II</w:t>
      </w:r>
      <w:r>
        <w:rPr>
          <w:rFonts w:ascii="Times New Roman" w:hAnsi="Times New Roman"/>
          <w:sz w:val="28"/>
          <w:szCs w:val="28"/>
        </w:rPr>
        <w:t>.</w:t>
      </w:r>
    </w:p>
    <w:p w:rsidR="00217213" w:rsidRPr="001D3A2C" w:rsidRDefault="00217213" w:rsidP="00217213">
      <w:pPr>
        <w:spacing w:after="0" w:line="360" w:lineRule="auto"/>
        <w:ind w:firstLine="567"/>
        <w:jc w:val="both"/>
        <w:rPr>
          <w:rFonts w:ascii="Times New Roman" w:hAnsi="Times New Roman"/>
          <w:sz w:val="28"/>
          <w:szCs w:val="28"/>
        </w:rPr>
      </w:pPr>
      <w:r w:rsidRPr="001D3A2C">
        <w:rPr>
          <w:rFonts w:ascii="Times New Roman" w:hAnsi="Times New Roman"/>
          <w:sz w:val="28"/>
          <w:szCs w:val="28"/>
        </w:rPr>
        <w:t xml:space="preserve">Профессиональная команда управляющих, имеющих значительный опыт в поиске, разработке и управлении проектами венчурных и прямых инвестиций в России и за рубежом, позволяет обеспечить максимально высокое качество управления активами инвестора. </w:t>
      </w:r>
    </w:p>
    <w:p w:rsidR="00217213" w:rsidRPr="001D3A2C" w:rsidRDefault="00217213" w:rsidP="00217213">
      <w:pPr>
        <w:spacing w:after="0" w:line="360" w:lineRule="auto"/>
        <w:ind w:firstLine="567"/>
        <w:jc w:val="both"/>
        <w:rPr>
          <w:rFonts w:ascii="Times New Roman" w:hAnsi="Times New Roman"/>
          <w:sz w:val="28"/>
          <w:szCs w:val="28"/>
        </w:rPr>
      </w:pPr>
      <w:r w:rsidRPr="001D3A2C">
        <w:rPr>
          <w:rFonts w:ascii="Times New Roman" w:hAnsi="Times New Roman"/>
          <w:sz w:val="28"/>
          <w:szCs w:val="28"/>
        </w:rPr>
        <w:t>Основа стратегии компании – инвестиции в проекты со значительным технологическим отрывом и инновационным потенциалом, что позволяет добиться максимального конкурентного преимущества, особенно на ранних стадиях развития проекта.</w:t>
      </w:r>
    </w:p>
    <w:p w:rsidR="00217213" w:rsidRPr="0082311F" w:rsidRDefault="00217213" w:rsidP="00217213">
      <w:pPr>
        <w:spacing w:after="0" w:line="360" w:lineRule="auto"/>
        <w:ind w:firstLine="567"/>
        <w:jc w:val="both"/>
        <w:rPr>
          <w:rFonts w:ascii="Times New Roman" w:hAnsi="Times New Roman"/>
          <w:sz w:val="28"/>
          <w:szCs w:val="28"/>
        </w:rPr>
      </w:pPr>
      <w:r w:rsidRPr="0082311F">
        <w:rPr>
          <w:rFonts w:ascii="Times New Roman" w:hAnsi="Times New Roman"/>
          <w:sz w:val="28"/>
          <w:szCs w:val="28"/>
        </w:rPr>
        <w:t>Приоритетные направления для инвестиций фондов под управлением «УК «Ай-Мэн Кэпитал»:</w:t>
      </w:r>
    </w:p>
    <w:p w:rsidR="00217213" w:rsidRPr="0082311F" w:rsidRDefault="00217213" w:rsidP="00217213">
      <w:pPr>
        <w:spacing w:after="0" w:line="360" w:lineRule="auto"/>
        <w:ind w:firstLine="567"/>
        <w:jc w:val="both"/>
        <w:rPr>
          <w:rFonts w:ascii="Times New Roman" w:hAnsi="Times New Roman"/>
          <w:sz w:val="28"/>
          <w:szCs w:val="28"/>
        </w:rPr>
      </w:pPr>
      <w:r w:rsidRPr="0082311F">
        <w:rPr>
          <w:rFonts w:ascii="Times New Roman" w:hAnsi="Times New Roman"/>
          <w:sz w:val="28"/>
          <w:szCs w:val="28"/>
        </w:rPr>
        <w:t>-   биотехнологии, фармацевтика и медицинская техника</w:t>
      </w:r>
    </w:p>
    <w:p w:rsidR="00217213" w:rsidRPr="0082311F" w:rsidRDefault="00217213" w:rsidP="00217213">
      <w:pPr>
        <w:spacing w:after="0" w:line="360" w:lineRule="auto"/>
        <w:ind w:firstLine="567"/>
        <w:jc w:val="both"/>
        <w:rPr>
          <w:rFonts w:ascii="Times New Roman" w:hAnsi="Times New Roman"/>
          <w:sz w:val="28"/>
          <w:szCs w:val="28"/>
        </w:rPr>
      </w:pPr>
      <w:r w:rsidRPr="0082311F">
        <w:rPr>
          <w:rFonts w:ascii="Times New Roman" w:hAnsi="Times New Roman"/>
          <w:sz w:val="28"/>
          <w:szCs w:val="28"/>
        </w:rPr>
        <w:t>-   новые материалы и нанотехнологии;</w:t>
      </w:r>
    </w:p>
    <w:p w:rsidR="00217213" w:rsidRPr="0082311F" w:rsidRDefault="00217213" w:rsidP="00217213">
      <w:pPr>
        <w:spacing w:after="0" w:line="360" w:lineRule="auto"/>
        <w:ind w:firstLine="567"/>
        <w:jc w:val="both"/>
        <w:rPr>
          <w:rFonts w:ascii="Times New Roman" w:hAnsi="Times New Roman"/>
          <w:sz w:val="28"/>
          <w:szCs w:val="28"/>
        </w:rPr>
      </w:pPr>
      <w:r w:rsidRPr="0082311F">
        <w:rPr>
          <w:rFonts w:ascii="Times New Roman" w:hAnsi="Times New Roman"/>
          <w:sz w:val="28"/>
          <w:szCs w:val="28"/>
        </w:rPr>
        <w:t>-   альтернативная энергетика и энергетическое машиностроение;</w:t>
      </w:r>
    </w:p>
    <w:p w:rsidR="00217213" w:rsidRPr="0082311F" w:rsidRDefault="00217213" w:rsidP="00217213">
      <w:pPr>
        <w:spacing w:after="0" w:line="360" w:lineRule="auto"/>
        <w:ind w:firstLine="567"/>
        <w:jc w:val="both"/>
        <w:rPr>
          <w:rFonts w:ascii="Times New Roman" w:hAnsi="Times New Roman"/>
          <w:sz w:val="28"/>
          <w:szCs w:val="28"/>
        </w:rPr>
      </w:pPr>
      <w:r w:rsidRPr="0082311F">
        <w:rPr>
          <w:rFonts w:ascii="Times New Roman" w:hAnsi="Times New Roman"/>
          <w:sz w:val="28"/>
          <w:szCs w:val="28"/>
        </w:rPr>
        <w:t>-   информационно-телекоммуникационные технологии.</w:t>
      </w:r>
    </w:p>
    <w:p w:rsidR="00217213" w:rsidRPr="0082311F" w:rsidRDefault="00217213" w:rsidP="00217213">
      <w:pPr>
        <w:spacing w:after="0" w:line="360" w:lineRule="auto"/>
        <w:ind w:firstLine="567"/>
        <w:jc w:val="both"/>
        <w:rPr>
          <w:rFonts w:ascii="Times New Roman" w:hAnsi="Times New Roman"/>
          <w:sz w:val="28"/>
          <w:szCs w:val="28"/>
        </w:rPr>
      </w:pPr>
      <w:r w:rsidRPr="0082311F">
        <w:rPr>
          <w:rFonts w:ascii="Times New Roman" w:hAnsi="Times New Roman"/>
          <w:sz w:val="28"/>
          <w:szCs w:val="28"/>
        </w:rPr>
        <w:t>По указанным направлениям:</w:t>
      </w:r>
    </w:p>
    <w:p w:rsidR="00217213" w:rsidRPr="0082311F" w:rsidRDefault="00217213" w:rsidP="00217213">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82311F">
        <w:rPr>
          <w:rFonts w:ascii="Times New Roman" w:hAnsi="Times New Roman"/>
          <w:sz w:val="28"/>
          <w:szCs w:val="28"/>
        </w:rPr>
        <w:t>сформирована система поиска и отбора проектов</w:t>
      </w:r>
      <w:r>
        <w:rPr>
          <w:rFonts w:ascii="Times New Roman" w:hAnsi="Times New Roman"/>
          <w:sz w:val="28"/>
          <w:szCs w:val="28"/>
        </w:rPr>
        <w:t>;</w:t>
      </w:r>
    </w:p>
    <w:p w:rsidR="00217213" w:rsidRPr="0082311F" w:rsidRDefault="00217213" w:rsidP="00217213">
      <w:pPr>
        <w:spacing w:after="0" w:line="360" w:lineRule="auto"/>
        <w:ind w:firstLine="567"/>
        <w:jc w:val="both"/>
        <w:rPr>
          <w:rFonts w:ascii="Times New Roman" w:hAnsi="Times New Roman"/>
          <w:sz w:val="28"/>
          <w:szCs w:val="28"/>
        </w:rPr>
      </w:pPr>
      <w:r>
        <w:rPr>
          <w:rFonts w:ascii="Times New Roman" w:hAnsi="Times New Roman"/>
          <w:sz w:val="28"/>
          <w:szCs w:val="28"/>
        </w:rPr>
        <w:t>-</w:t>
      </w:r>
      <w:r w:rsidRPr="0082311F">
        <w:rPr>
          <w:rFonts w:ascii="Times New Roman" w:hAnsi="Times New Roman"/>
          <w:sz w:val="28"/>
          <w:szCs w:val="28"/>
        </w:rPr>
        <w:t xml:space="preserve"> накоплен опыт экспертизы</w:t>
      </w:r>
      <w:r>
        <w:rPr>
          <w:rFonts w:ascii="Times New Roman" w:hAnsi="Times New Roman"/>
          <w:sz w:val="28"/>
          <w:szCs w:val="28"/>
        </w:rPr>
        <w:t>;</w:t>
      </w:r>
    </w:p>
    <w:p w:rsidR="00217213" w:rsidRPr="0082311F" w:rsidRDefault="00217213" w:rsidP="00217213">
      <w:pPr>
        <w:spacing w:after="0" w:line="360" w:lineRule="auto"/>
        <w:ind w:firstLine="567"/>
        <w:jc w:val="both"/>
        <w:rPr>
          <w:rFonts w:ascii="Times New Roman" w:hAnsi="Times New Roman"/>
          <w:sz w:val="28"/>
          <w:szCs w:val="28"/>
        </w:rPr>
      </w:pPr>
      <w:r>
        <w:rPr>
          <w:rFonts w:ascii="Times New Roman" w:hAnsi="Times New Roman"/>
          <w:sz w:val="28"/>
          <w:szCs w:val="28"/>
        </w:rPr>
        <w:t>- у</w:t>
      </w:r>
      <w:r w:rsidRPr="0082311F">
        <w:rPr>
          <w:rFonts w:ascii="Times New Roman" w:hAnsi="Times New Roman"/>
          <w:sz w:val="28"/>
          <w:szCs w:val="28"/>
        </w:rPr>
        <w:t>правляющие проектами имеют собственный опыт развития проектов</w:t>
      </w:r>
      <w:r>
        <w:rPr>
          <w:rFonts w:ascii="Times New Roman" w:hAnsi="Times New Roman"/>
          <w:sz w:val="28"/>
          <w:szCs w:val="28"/>
        </w:rPr>
        <w:t>.</w:t>
      </w:r>
    </w:p>
    <w:p w:rsidR="00217213" w:rsidRPr="0082311F" w:rsidRDefault="00217213" w:rsidP="00217213">
      <w:pPr>
        <w:spacing w:after="0" w:line="360" w:lineRule="auto"/>
        <w:ind w:firstLine="567"/>
        <w:jc w:val="both"/>
        <w:rPr>
          <w:rFonts w:ascii="Times New Roman" w:hAnsi="Times New Roman"/>
          <w:sz w:val="28"/>
          <w:szCs w:val="28"/>
        </w:rPr>
      </w:pPr>
      <w:r w:rsidRPr="0082311F">
        <w:rPr>
          <w:rFonts w:ascii="Times New Roman" w:hAnsi="Times New Roman"/>
          <w:sz w:val="28"/>
          <w:szCs w:val="28"/>
        </w:rPr>
        <w:t>Указанные отрасли интересны для венчурных инвестиций с точки зрения научно-технологического задела, созданного в них в предыдущие десятилетия, государственного стратегического интереса в их развитии, а также предстоящих на перспективу 5-7 лет процессов консолидации и поглощения одних игроков другими, что облегчает для Фонда возможности выхода из проектов.</w:t>
      </w:r>
    </w:p>
    <w:p w:rsidR="00217213" w:rsidRPr="0082311F" w:rsidRDefault="00217213" w:rsidP="00217213">
      <w:pPr>
        <w:spacing w:after="0" w:line="360" w:lineRule="auto"/>
        <w:ind w:firstLine="567"/>
        <w:jc w:val="both"/>
        <w:rPr>
          <w:rFonts w:ascii="Times New Roman" w:hAnsi="Times New Roman"/>
          <w:sz w:val="28"/>
          <w:szCs w:val="28"/>
        </w:rPr>
      </w:pPr>
      <w:r w:rsidRPr="0082311F">
        <w:rPr>
          <w:rFonts w:ascii="Times New Roman" w:hAnsi="Times New Roman"/>
          <w:sz w:val="28"/>
          <w:szCs w:val="28"/>
        </w:rPr>
        <w:t>Процедура вхождения Фонда в проекты:</w:t>
      </w:r>
    </w:p>
    <w:p w:rsidR="00217213" w:rsidRPr="0082311F" w:rsidRDefault="00217213" w:rsidP="00217213">
      <w:pPr>
        <w:spacing w:after="0" w:line="360" w:lineRule="auto"/>
        <w:ind w:firstLine="567"/>
        <w:jc w:val="both"/>
        <w:rPr>
          <w:rFonts w:ascii="Times New Roman" w:hAnsi="Times New Roman"/>
          <w:sz w:val="28"/>
          <w:szCs w:val="28"/>
        </w:rPr>
      </w:pPr>
      <w:r w:rsidRPr="0082311F">
        <w:rPr>
          <w:rFonts w:ascii="Times New Roman" w:hAnsi="Times New Roman"/>
          <w:sz w:val="28"/>
          <w:szCs w:val="28"/>
        </w:rPr>
        <w:t>-   предварительный отбор проектов на основе проектных предложений компаний-заявителей или разработчиков-инноваторов;</w:t>
      </w:r>
    </w:p>
    <w:p w:rsidR="00217213" w:rsidRPr="0082311F" w:rsidRDefault="00217213" w:rsidP="00217213">
      <w:pPr>
        <w:spacing w:after="0" w:line="360" w:lineRule="auto"/>
        <w:ind w:firstLine="567"/>
        <w:jc w:val="both"/>
        <w:rPr>
          <w:rFonts w:ascii="Times New Roman" w:hAnsi="Times New Roman"/>
          <w:sz w:val="28"/>
          <w:szCs w:val="28"/>
        </w:rPr>
      </w:pPr>
      <w:r w:rsidRPr="0082311F">
        <w:rPr>
          <w:rFonts w:ascii="Times New Roman" w:hAnsi="Times New Roman"/>
          <w:sz w:val="28"/>
          <w:szCs w:val="28"/>
        </w:rPr>
        <w:t>-   научно-технологическая экспертиза проектов, прошедших предварительный отбор;</w:t>
      </w:r>
    </w:p>
    <w:p w:rsidR="00217213" w:rsidRPr="0082311F" w:rsidRDefault="00217213" w:rsidP="00217213">
      <w:pPr>
        <w:spacing w:after="0" w:line="360" w:lineRule="auto"/>
        <w:ind w:firstLine="567"/>
        <w:jc w:val="both"/>
        <w:rPr>
          <w:rFonts w:ascii="Times New Roman" w:hAnsi="Times New Roman"/>
          <w:sz w:val="28"/>
          <w:szCs w:val="28"/>
        </w:rPr>
      </w:pPr>
      <w:r w:rsidRPr="0082311F">
        <w:rPr>
          <w:rFonts w:ascii="Times New Roman" w:hAnsi="Times New Roman"/>
          <w:sz w:val="28"/>
          <w:szCs w:val="28"/>
        </w:rPr>
        <w:t>-   оценка рынка;</w:t>
      </w:r>
    </w:p>
    <w:p w:rsidR="00217213" w:rsidRPr="0082311F" w:rsidRDefault="00217213" w:rsidP="00217213">
      <w:pPr>
        <w:spacing w:after="0" w:line="360" w:lineRule="auto"/>
        <w:ind w:firstLine="567"/>
        <w:jc w:val="both"/>
        <w:rPr>
          <w:rFonts w:ascii="Times New Roman" w:hAnsi="Times New Roman"/>
          <w:sz w:val="28"/>
          <w:szCs w:val="28"/>
        </w:rPr>
      </w:pPr>
      <w:r w:rsidRPr="0082311F">
        <w:rPr>
          <w:rFonts w:ascii="Times New Roman" w:hAnsi="Times New Roman"/>
          <w:sz w:val="28"/>
          <w:szCs w:val="28"/>
        </w:rPr>
        <w:t>-   оценка перспектив выхода;</w:t>
      </w:r>
    </w:p>
    <w:p w:rsidR="00217213" w:rsidRPr="0082311F" w:rsidRDefault="00217213" w:rsidP="00217213">
      <w:pPr>
        <w:spacing w:after="0" w:line="360" w:lineRule="auto"/>
        <w:ind w:firstLine="567"/>
        <w:jc w:val="both"/>
        <w:rPr>
          <w:rFonts w:ascii="Times New Roman" w:hAnsi="Times New Roman"/>
          <w:sz w:val="28"/>
          <w:szCs w:val="28"/>
        </w:rPr>
      </w:pPr>
      <w:r w:rsidRPr="0082311F">
        <w:rPr>
          <w:rFonts w:ascii="Times New Roman" w:hAnsi="Times New Roman"/>
          <w:sz w:val="28"/>
          <w:szCs w:val="28"/>
        </w:rPr>
        <w:t>-   проведение переговоров по предварительным условиям инвестирования в проект/компанию (Term Sheet);</w:t>
      </w:r>
    </w:p>
    <w:p w:rsidR="00217213" w:rsidRPr="0082311F" w:rsidRDefault="00217213" w:rsidP="00217213">
      <w:pPr>
        <w:spacing w:after="0" w:line="360" w:lineRule="auto"/>
        <w:ind w:firstLine="567"/>
        <w:jc w:val="both"/>
        <w:rPr>
          <w:rFonts w:ascii="Times New Roman" w:hAnsi="Times New Roman"/>
          <w:sz w:val="28"/>
          <w:szCs w:val="28"/>
        </w:rPr>
      </w:pPr>
      <w:r w:rsidRPr="0082311F">
        <w:rPr>
          <w:rFonts w:ascii="Times New Roman" w:hAnsi="Times New Roman"/>
          <w:sz w:val="28"/>
          <w:szCs w:val="28"/>
        </w:rPr>
        <w:t>-   изучение бизнеса компании/проекта (due diligence), в том числе всесторонний аудит юридического лица, патентная экспертиза, оценка привлекательности рынка, определение ожидаемых финансовых показателей и анализ рисков проекта;</w:t>
      </w:r>
    </w:p>
    <w:p w:rsidR="00217213" w:rsidRPr="0082311F" w:rsidRDefault="00217213" w:rsidP="00217213">
      <w:pPr>
        <w:spacing w:after="0" w:line="360" w:lineRule="auto"/>
        <w:ind w:firstLine="567"/>
        <w:jc w:val="both"/>
        <w:rPr>
          <w:rFonts w:ascii="Times New Roman" w:hAnsi="Times New Roman"/>
          <w:sz w:val="28"/>
          <w:szCs w:val="28"/>
        </w:rPr>
      </w:pPr>
      <w:r w:rsidRPr="0082311F">
        <w:rPr>
          <w:rFonts w:ascii="Times New Roman" w:hAnsi="Times New Roman"/>
          <w:sz w:val="28"/>
          <w:szCs w:val="28"/>
        </w:rPr>
        <w:t>-   структурирование сделки;</w:t>
      </w:r>
    </w:p>
    <w:p w:rsidR="00217213" w:rsidRPr="0082311F" w:rsidRDefault="00217213" w:rsidP="00217213">
      <w:pPr>
        <w:spacing w:after="0" w:line="360" w:lineRule="auto"/>
        <w:ind w:firstLine="567"/>
        <w:jc w:val="both"/>
        <w:rPr>
          <w:rFonts w:ascii="Times New Roman" w:hAnsi="Times New Roman"/>
          <w:sz w:val="28"/>
          <w:szCs w:val="28"/>
        </w:rPr>
      </w:pPr>
      <w:r w:rsidRPr="0082311F">
        <w:rPr>
          <w:rFonts w:ascii="Times New Roman" w:hAnsi="Times New Roman"/>
          <w:sz w:val="28"/>
          <w:szCs w:val="28"/>
        </w:rPr>
        <w:t>-   подготовка и утверждение долгосрочного бизнес-плана (на период вхождения фонда в инновационный проект, но не более чем на 6 лет);</w:t>
      </w:r>
    </w:p>
    <w:p w:rsidR="00217213" w:rsidRPr="0082311F" w:rsidRDefault="00217213" w:rsidP="00217213">
      <w:pPr>
        <w:spacing w:after="0" w:line="360" w:lineRule="auto"/>
        <w:ind w:firstLine="567"/>
        <w:jc w:val="both"/>
        <w:rPr>
          <w:rFonts w:ascii="Times New Roman" w:hAnsi="Times New Roman"/>
          <w:sz w:val="28"/>
          <w:szCs w:val="28"/>
        </w:rPr>
      </w:pPr>
      <w:r w:rsidRPr="0082311F">
        <w:rPr>
          <w:rFonts w:ascii="Times New Roman" w:hAnsi="Times New Roman"/>
          <w:sz w:val="28"/>
          <w:szCs w:val="28"/>
        </w:rPr>
        <w:t>-   защита проекта на Инвестиционном комитете Фонда;</w:t>
      </w:r>
    </w:p>
    <w:p w:rsidR="00217213" w:rsidRPr="0082311F" w:rsidRDefault="00217213" w:rsidP="00217213">
      <w:pPr>
        <w:spacing w:after="0" w:line="360" w:lineRule="auto"/>
        <w:ind w:firstLine="567"/>
        <w:jc w:val="both"/>
        <w:rPr>
          <w:rFonts w:ascii="Times New Roman" w:hAnsi="Times New Roman"/>
          <w:sz w:val="28"/>
          <w:szCs w:val="28"/>
        </w:rPr>
      </w:pPr>
      <w:r w:rsidRPr="0082311F">
        <w:rPr>
          <w:rFonts w:ascii="Times New Roman" w:hAnsi="Times New Roman"/>
          <w:sz w:val="28"/>
          <w:szCs w:val="28"/>
        </w:rPr>
        <w:t>-   одобрение проекта Наблюдательным советом Фонда;</w:t>
      </w:r>
    </w:p>
    <w:p w:rsidR="00217213" w:rsidRPr="0082311F" w:rsidRDefault="00217213" w:rsidP="00217213">
      <w:pPr>
        <w:spacing w:after="0" w:line="360" w:lineRule="auto"/>
        <w:ind w:firstLine="567"/>
        <w:jc w:val="both"/>
        <w:rPr>
          <w:rFonts w:ascii="Times New Roman" w:hAnsi="Times New Roman"/>
          <w:sz w:val="28"/>
          <w:szCs w:val="28"/>
        </w:rPr>
      </w:pPr>
      <w:r w:rsidRPr="0082311F">
        <w:rPr>
          <w:rFonts w:ascii="Times New Roman" w:hAnsi="Times New Roman"/>
          <w:sz w:val="28"/>
          <w:szCs w:val="28"/>
        </w:rPr>
        <w:t>-   подписание инвестиционного договора и проведение необходимых организационно-правовых процедур (внесение изменений в состав участников юридического лица, в состав Совета Директоров, при необходимости, в исполнительные органы и др.);</w:t>
      </w:r>
    </w:p>
    <w:p w:rsidR="00217213" w:rsidRPr="0082311F" w:rsidRDefault="00217213" w:rsidP="00217213">
      <w:pPr>
        <w:spacing w:after="0" w:line="360" w:lineRule="auto"/>
        <w:ind w:firstLine="567"/>
        <w:jc w:val="both"/>
        <w:rPr>
          <w:rFonts w:ascii="Times New Roman" w:hAnsi="Times New Roman"/>
          <w:sz w:val="28"/>
          <w:szCs w:val="28"/>
        </w:rPr>
      </w:pPr>
      <w:r w:rsidRPr="0082311F">
        <w:rPr>
          <w:rFonts w:ascii="Times New Roman" w:hAnsi="Times New Roman"/>
          <w:sz w:val="28"/>
          <w:szCs w:val="28"/>
        </w:rPr>
        <w:t>-   инвестирование.</w:t>
      </w:r>
    </w:p>
    <w:p w:rsidR="00217213" w:rsidRPr="0082311F" w:rsidRDefault="00217213" w:rsidP="00217213">
      <w:pPr>
        <w:spacing w:after="0" w:line="360" w:lineRule="auto"/>
        <w:ind w:firstLine="567"/>
        <w:jc w:val="both"/>
        <w:rPr>
          <w:rFonts w:ascii="Times New Roman" w:hAnsi="Times New Roman"/>
          <w:sz w:val="28"/>
          <w:szCs w:val="28"/>
        </w:rPr>
      </w:pPr>
      <w:r w:rsidRPr="0082311F">
        <w:rPr>
          <w:rFonts w:ascii="Times New Roman" w:hAnsi="Times New Roman"/>
          <w:sz w:val="28"/>
          <w:szCs w:val="28"/>
        </w:rPr>
        <w:t>Венчурные фонды созданы с целью:</w:t>
      </w:r>
    </w:p>
    <w:p w:rsidR="00217213" w:rsidRPr="0082311F" w:rsidRDefault="00217213" w:rsidP="00217213">
      <w:pPr>
        <w:spacing w:after="0" w:line="360" w:lineRule="auto"/>
        <w:ind w:firstLine="567"/>
        <w:jc w:val="both"/>
        <w:rPr>
          <w:rFonts w:ascii="Times New Roman" w:hAnsi="Times New Roman"/>
          <w:sz w:val="28"/>
          <w:szCs w:val="28"/>
        </w:rPr>
      </w:pPr>
      <w:r w:rsidRPr="0082311F">
        <w:rPr>
          <w:rFonts w:ascii="Times New Roman" w:hAnsi="Times New Roman"/>
          <w:sz w:val="28"/>
          <w:szCs w:val="28"/>
        </w:rPr>
        <w:t>-   предоставления инвестиций малым инновационным предприятиям ранних стадий развития (seed, start up, early stage), реализующим коммерчески привлекательные инновационные проекты;</w:t>
      </w:r>
    </w:p>
    <w:p w:rsidR="00217213" w:rsidRPr="0082311F" w:rsidRDefault="00217213" w:rsidP="00217213">
      <w:pPr>
        <w:spacing w:after="0" w:line="360" w:lineRule="auto"/>
        <w:ind w:firstLine="567"/>
        <w:jc w:val="both"/>
        <w:rPr>
          <w:rFonts w:ascii="Times New Roman" w:hAnsi="Times New Roman"/>
          <w:sz w:val="28"/>
          <w:szCs w:val="28"/>
        </w:rPr>
      </w:pPr>
      <w:r w:rsidRPr="0082311F">
        <w:rPr>
          <w:rFonts w:ascii="Times New Roman" w:hAnsi="Times New Roman"/>
          <w:sz w:val="28"/>
          <w:szCs w:val="28"/>
        </w:rPr>
        <w:t>-   получения высокого дохода от инвестиционных вложений при продаже доли Фонда и выходе из инвестируемых компаний;</w:t>
      </w:r>
    </w:p>
    <w:p w:rsidR="00217213" w:rsidRDefault="00217213" w:rsidP="00217213">
      <w:pPr>
        <w:spacing w:after="0" w:line="360" w:lineRule="auto"/>
        <w:ind w:firstLine="567"/>
        <w:jc w:val="both"/>
        <w:rPr>
          <w:rFonts w:ascii="Times New Roman" w:hAnsi="Times New Roman"/>
          <w:sz w:val="28"/>
          <w:szCs w:val="28"/>
        </w:rPr>
      </w:pPr>
      <w:r w:rsidRPr="0082311F">
        <w:rPr>
          <w:rFonts w:ascii="Times New Roman" w:hAnsi="Times New Roman"/>
          <w:sz w:val="28"/>
          <w:szCs w:val="28"/>
        </w:rPr>
        <w:t>-   содействия развитию малых инновационных предприятий, в высокотехнологичных и наукоемких отраслях.</w:t>
      </w:r>
    </w:p>
    <w:p w:rsidR="00217213" w:rsidRDefault="00217213" w:rsidP="00217213">
      <w:pPr>
        <w:spacing w:after="0" w:line="360" w:lineRule="auto"/>
        <w:ind w:firstLine="567"/>
        <w:jc w:val="both"/>
        <w:rPr>
          <w:rFonts w:ascii="Times New Roman" w:hAnsi="Times New Roman"/>
          <w:sz w:val="28"/>
          <w:szCs w:val="28"/>
        </w:rPr>
      </w:pPr>
    </w:p>
    <w:p w:rsidR="00217213" w:rsidRDefault="00217213" w:rsidP="009A36EE">
      <w:pPr>
        <w:spacing w:after="0" w:line="360" w:lineRule="auto"/>
        <w:jc w:val="both"/>
        <w:rPr>
          <w:rFonts w:ascii="Times New Roman" w:hAnsi="Times New Roman"/>
          <w:sz w:val="28"/>
          <w:szCs w:val="28"/>
        </w:rPr>
      </w:pPr>
      <w:r>
        <w:rPr>
          <w:rFonts w:ascii="Times New Roman" w:hAnsi="Times New Roman"/>
          <w:sz w:val="28"/>
          <w:szCs w:val="28"/>
        </w:rPr>
        <w:t xml:space="preserve">Таблица 6 – </w:t>
      </w:r>
      <w:r w:rsidRPr="00217213">
        <w:rPr>
          <w:rFonts w:ascii="Times New Roman" w:hAnsi="Times New Roman"/>
          <w:sz w:val="28"/>
          <w:szCs w:val="28"/>
        </w:rPr>
        <w:t>Сравнительный анализ развития венчурных фондов в Новосибирской области и Краснодарском крае (на примере ЗАО «УК «Ай-Мэн Кэпитал»)</w:t>
      </w:r>
    </w:p>
    <w:p w:rsidR="00217213" w:rsidRPr="00217213" w:rsidRDefault="00217213" w:rsidP="00217213">
      <w:pPr>
        <w:spacing w:after="0" w:line="360" w:lineRule="auto"/>
        <w:ind w:firstLine="567"/>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0"/>
        <w:gridCol w:w="2879"/>
        <w:gridCol w:w="2976"/>
      </w:tblGrid>
      <w:tr w:rsidR="00217213" w:rsidRPr="00217213" w:rsidTr="00206E02">
        <w:trPr>
          <w:jc w:val="center"/>
        </w:trPr>
        <w:tc>
          <w:tcPr>
            <w:tcW w:w="2890" w:type="dxa"/>
          </w:tcPr>
          <w:p w:rsidR="00217213" w:rsidRPr="00217213" w:rsidRDefault="00217213" w:rsidP="00217213">
            <w:pPr>
              <w:spacing w:after="0" w:line="360" w:lineRule="auto"/>
              <w:jc w:val="both"/>
              <w:rPr>
                <w:rFonts w:ascii="Times New Roman" w:hAnsi="Times New Roman"/>
                <w:sz w:val="24"/>
                <w:szCs w:val="24"/>
              </w:rPr>
            </w:pPr>
            <w:r w:rsidRPr="00217213">
              <w:rPr>
                <w:rFonts w:ascii="Times New Roman" w:hAnsi="Times New Roman"/>
                <w:sz w:val="24"/>
                <w:szCs w:val="24"/>
              </w:rPr>
              <w:t>Характеристика</w:t>
            </w:r>
          </w:p>
        </w:tc>
        <w:tc>
          <w:tcPr>
            <w:tcW w:w="2879" w:type="dxa"/>
          </w:tcPr>
          <w:p w:rsidR="00217213" w:rsidRPr="00217213" w:rsidRDefault="00217213" w:rsidP="00217213">
            <w:pPr>
              <w:spacing w:after="0" w:line="360" w:lineRule="auto"/>
              <w:jc w:val="both"/>
              <w:rPr>
                <w:rFonts w:ascii="Times New Roman" w:hAnsi="Times New Roman"/>
                <w:sz w:val="24"/>
                <w:szCs w:val="24"/>
              </w:rPr>
            </w:pPr>
            <w:r w:rsidRPr="00217213">
              <w:rPr>
                <w:rFonts w:ascii="Times New Roman" w:hAnsi="Times New Roman"/>
                <w:sz w:val="24"/>
                <w:szCs w:val="24"/>
              </w:rPr>
              <w:t xml:space="preserve">Новосибирская </w:t>
            </w:r>
          </w:p>
          <w:p w:rsidR="00217213" w:rsidRPr="00217213" w:rsidRDefault="00217213" w:rsidP="00217213">
            <w:pPr>
              <w:spacing w:after="0" w:line="360" w:lineRule="auto"/>
              <w:jc w:val="both"/>
              <w:rPr>
                <w:rFonts w:ascii="Times New Roman" w:hAnsi="Times New Roman"/>
                <w:sz w:val="24"/>
                <w:szCs w:val="24"/>
              </w:rPr>
            </w:pPr>
            <w:r w:rsidRPr="00217213">
              <w:rPr>
                <w:rFonts w:ascii="Times New Roman" w:hAnsi="Times New Roman"/>
                <w:sz w:val="24"/>
                <w:szCs w:val="24"/>
              </w:rPr>
              <w:t>область</w:t>
            </w:r>
          </w:p>
        </w:tc>
        <w:tc>
          <w:tcPr>
            <w:tcW w:w="2976" w:type="dxa"/>
          </w:tcPr>
          <w:p w:rsidR="00217213" w:rsidRPr="00217213" w:rsidRDefault="00217213" w:rsidP="00217213">
            <w:pPr>
              <w:spacing w:after="0" w:line="360" w:lineRule="auto"/>
              <w:jc w:val="both"/>
              <w:rPr>
                <w:rFonts w:ascii="Times New Roman" w:hAnsi="Times New Roman"/>
                <w:sz w:val="24"/>
                <w:szCs w:val="24"/>
              </w:rPr>
            </w:pPr>
            <w:r w:rsidRPr="00217213">
              <w:rPr>
                <w:rFonts w:ascii="Times New Roman" w:hAnsi="Times New Roman"/>
                <w:sz w:val="24"/>
                <w:szCs w:val="24"/>
              </w:rPr>
              <w:t>Краснодарский край</w:t>
            </w:r>
          </w:p>
        </w:tc>
      </w:tr>
      <w:tr w:rsidR="00217213" w:rsidRPr="00217213" w:rsidTr="00206E02">
        <w:trPr>
          <w:jc w:val="center"/>
        </w:trPr>
        <w:tc>
          <w:tcPr>
            <w:tcW w:w="2890" w:type="dxa"/>
          </w:tcPr>
          <w:p w:rsidR="00217213" w:rsidRPr="00217213" w:rsidRDefault="00217213" w:rsidP="00217213">
            <w:pPr>
              <w:spacing w:after="0" w:line="360" w:lineRule="auto"/>
              <w:jc w:val="both"/>
              <w:rPr>
                <w:rFonts w:ascii="Times New Roman" w:hAnsi="Times New Roman"/>
                <w:sz w:val="24"/>
                <w:szCs w:val="24"/>
              </w:rPr>
            </w:pPr>
            <w:r w:rsidRPr="00217213">
              <w:rPr>
                <w:rFonts w:ascii="Times New Roman" w:hAnsi="Times New Roman"/>
                <w:sz w:val="24"/>
                <w:szCs w:val="24"/>
              </w:rPr>
              <w:t>Размер венчурного фонда</w:t>
            </w:r>
          </w:p>
        </w:tc>
        <w:tc>
          <w:tcPr>
            <w:tcW w:w="2879" w:type="dxa"/>
          </w:tcPr>
          <w:p w:rsidR="00217213" w:rsidRPr="00217213" w:rsidRDefault="00217213" w:rsidP="00217213">
            <w:pPr>
              <w:spacing w:after="0" w:line="360" w:lineRule="auto"/>
              <w:jc w:val="both"/>
              <w:rPr>
                <w:rFonts w:ascii="Times New Roman" w:hAnsi="Times New Roman"/>
                <w:sz w:val="24"/>
                <w:szCs w:val="24"/>
              </w:rPr>
            </w:pPr>
            <w:r w:rsidRPr="00217213">
              <w:rPr>
                <w:rFonts w:ascii="Times New Roman" w:hAnsi="Times New Roman"/>
                <w:sz w:val="24"/>
                <w:szCs w:val="24"/>
              </w:rPr>
              <w:t>400 млн. руб.</w:t>
            </w:r>
          </w:p>
        </w:tc>
        <w:tc>
          <w:tcPr>
            <w:tcW w:w="2976" w:type="dxa"/>
          </w:tcPr>
          <w:p w:rsidR="00217213" w:rsidRPr="00217213" w:rsidRDefault="00217213" w:rsidP="00217213">
            <w:pPr>
              <w:spacing w:after="0" w:line="360" w:lineRule="auto"/>
              <w:jc w:val="both"/>
              <w:rPr>
                <w:rFonts w:ascii="Times New Roman" w:hAnsi="Times New Roman"/>
                <w:sz w:val="24"/>
                <w:szCs w:val="24"/>
              </w:rPr>
            </w:pPr>
            <w:r w:rsidRPr="00217213">
              <w:rPr>
                <w:rFonts w:ascii="Times New Roman" w:hAnsi="Times New Roman"/>
                <w:sz w:val="24"/>
                <w:szCs w:val="24"/>
              </w:rPr>
              <w:t>800 млн. руб.</w:t>
            </w:r>
          </w:p>
        </w:tc>
      </w:tr>
      <w:tr w:rsidR="00217213" w:rsidRPr="00217213" w:rsidTr="00206E02">
        <w:trPr>
          <w:jc w:val="center"/>
        </w:trPr>
        <w:tc>
          <w:tcPr>
            <w:tcW w:w="2890" w:type="dxa"/>
          </w:tcPr>
          <w:p w:rsidR="00217213" w:rsidRPr="00217213" w:rsidRDefault="00217213" w:rsidP="00217213">
            <w:pPr>
              <w:spacing w:after="0" w:line="360" w:lineRule="auto"/>
              <w:jc w:val="both"/>
              <w:rPr>
                <w:rFonts w:ascii="Times New Roman" w:hAnsi="Times New Roman"/>
                <w:sz w:val="24"/>
                <w:szCs w:val="24"/>
              </w:rPr>
            </w:pPr>
            <w:r w:rsidRPr="00217213">
              <w:rPr>
                <w:rFonts w:ascii="Times New Roman" w:hAnsi="Times New Roman"/>
                <w:sz w:val="24"/>
                <w:szCs w:val="24"/>
              </w:rPr>
              <w:t>Специфика региона</w:t>
            </w:r>
          </w:p>
        </w:tc>
        <w:tc>
          <w:tcPr>
            <w:tcW w:w="2879" w:type="dxa"/>
          </w:tcPr>
          <w:p w:rsidR="00217213" w:rsidRPr="00217213" w:rsidRDefault="00217213" w:rsidP="00217213">
            <w:pPr>
              <w:spacing w:after="0" w:line="360" w:lineRule="auto"/>
              <w:jc w:val="both"/>
              <w:rPr>
                <w:rFonts w:ascii="Times New Roman" w:hAnsi="Times New Roman"/>
                <w:sz w:val="24"/>
                <w:szCs w:val="24"/>
              </w:rPr>
            </w:pPr>
            <w:r w:rsidRPr="00217213">
              <w:rPr>
                <w:rFonts w:ascii="Times New Roman" w:hAnsi="Times New Roman"/>
                <w:sz w:val="24"/>
                <w:szCs w:val="24"/>
              </w:rPr>
              <w:t>Наука, инновационные проекты</w:t>
            </w:r>
          </w:p>
        </w:tc>
        <w:tc>
          <w:tcPr>
            <w:tcW w:w="2976" w:type="dxa"/>
          </w:tcPr>
          <w:p w:rsidR="00217213" w:rsidRPr="00217213" w:rsidRDefault="00217213" w:rsidP="00217213">
            <w:pPr>
              <w:spacing w:after="0" w:line="360" w:lineRule="auto"/>
              <w:jc w:val="both"/>
              <w:rPr>
                <w:rFonts w:ascii="Times New Roman" w:hAnsi="Times New Roman"/>
                <w:sz w:val="24"/>
                <w:szCs w:val="24"/>
              </w:rPr>
            </w:pPr>
            <w:r w:rsidRPr="00217213">
              <w:rPr>
                <w:rFonts w:ascii="Times New Roman" w:hAnsi="Times New Roman"/>
                <w:sz w:val="24"/>
                <w:szCs w:val="24"/>
              </w:rPr>
              <w:t>Курорты, развитое сельское хозяйство</w:t>
            </w:r>
          </w:p>
        </w:tc>
      </w:tr>
      <w:tr w:rsidR="00217213" w:rsidRPr="00217213" w:rsidTr="00206E02">
        <w:trPr>
          <w:jc w:val="center"/>
        </w:trPr>
        <w:tc>
          <w:tcPr>
            <w:tcW w:w="2890" w:type="dxa"/>
          </w:tcPr>
          <w:p w:rsidR="00217213" w:rsidRPr="00217213" w:rsidRDefault="00217213" w:rsidP="00217213">
            <w:pPr>
              <w:spacing w:after="0" w:line="360" w:lineRule="auto"/>
              <w:jc w:val="both"/>
              <w:rPr>
                <w:rFonts w:ascii="Times New Roman" w:hAnsi="Times New Roman"/>
                <w:sz w:val="24"/>
                <w:szCs w:val="24"/>
              </w:rPr>
            </w:pPr>
            <w:r w:rsidRPr="00217213">
              <w:rPr>
                <w:rFonts w:ascii="Times New Roman" w:hAnsi="Times New Roman"/>
                <w:sz w:val="24"/>
                <w:szCs w:val="24"/>
              </w:rPr>
              <w:t>Количество рассмотренных и предложенных к инвестированию инновационных проектов</w:t>
            </w:r>
          </w:p>
        </w:tc>
        <w:tc>
          <w:tcPr>
            <w:tcW w:w="2879" w:type="dxa"/>
          </w:tcPr>
          <w:p w:rsidR="00217213" w:rsidRPr="00217213" w:rsidRDefault="00217213" w:rsidP="00217213">
            <w:pPr>
              <w:spacing w:after="0" w:line="360" w:lineRule="auto"/>
              <w:jc w:val="both"/>
              <w:rPr>
                <w:rFonts w:ascii="Times New Roman" w:hAnsi="Times New Roman"/>
                <w:sz w:val="24"/>
                <w:szCs w:val="24"/>
              </w:rPr>
            </w:pPr>
            <w:r w:rsidRPr="00217213">
              <w:rPr>
                <w:rFonts w:ascii="Times New Roman" w:hAnsi="Times New Roman"/>
                <w:sz w:val="24"/>
                <w:szCs w:val="24"/>
              </w:rPr>
              <w:t>7 проектов</w:t>
            </w:r>
          </w:p>
        </w:tc>
        <w:tc>
          <w:tcPr>
            <w:tcW w:w="2976" w:type="dxa"/>
          </w:tcPr>
          <w:p w:rsidR="00217213" w:rsidRPr="00217213" w:rsidRDefault="00217213" w:rsidP="00217213">
            <w:pPr>
              <w:spacing w:after="0" w:line="360" w:lineRule="auto"/>
              <w:jc w:val="both"/>
              <w:rPr>
                <w:rFonts w:ascii="Times New Roman" w:hAnsi="Times New Roman"/>
                <w:sz w:val="24"/>
                <w:szCs w:val="24"/>
              </w:rPr>
            </w:pPr>
            <w:r w:rsidRPr="00217213">
              <w:rPr>
                <w:rFonts w:ascii="Times New Roman" w:hAnsi="Times New Roman"/>
                <w:sz w:val="24"/>
                <w:szCs w:val="24"/>
              </w:rPr>
              <w:t>3 проекта</w:t>
            </w:r>
          </w:p>
        </w:tc>
      </w:tr>
      <w:tr w:rsidR="00217213" w:rsidRPr="00217213" w:rsidTr="00206E02">
        <w:trPr>
          <w:jc w:val="center"/>
        </w:trPr>
        <w:tc>
          <w:tcPr>
            <w:tcW w:w="2890" w:type="dxa"/>
          </w:tcPr>
          <w:p w:rsidR="00217213" w:rsidRPr="00217213" w:rsidRDefault="00217213" w:rsidP="00217213">
            <w:pPr>
              <w:spacing w:after="0" w:line="360" w:lineRule="auto"/>
              <w:jc w:val="both"/>
              <w:rPr>
                <w:rFonts w:ascii="Times New Roman" w:hAnsi="Times New Roman"/>
                <w:sz w:val="24"/>
                <w:szCs w:val="24"/>
              </w:rPr>
            </w:pPr>
            <w:r w:rsidRPr="00217213">
              <w:rPr>
                <w:rFonts w:ascii="Times New Roman" w:hAnsi="Times New Roman"/>
                <w:sz w:val="24"/>
                <w:szCs w:val="24"/>
              </w:rPr>
              <w:t>Количество профинансированных проектов</w:t>
            </w:r>
          </w:p>
        </w:tc>
        <w:tc>
          <w:tcPr>
            <w:tcW w:w="2879" w:type="dxa"/>
          </w:tcPr>
          <w:p w:rsidR="00217213" w:rsidRPr="00217213" w:rsidRDefault="00217213" w:rsidP="00217213">
            <w:pPr>
              <w:spacing w:after="0" w:line="360" w:lineRule="auto"/>
              <w:jc w:val="both"/>
              <w:rPr>
                <w:rFonts w:ascii="Times New Roman" w:hAnsi="Times New Roman"/>
                <w:sz w:val="24"/>
                <w:szCs w:val="24"/>
              </w:rPr>
            </w:pPr>
            <w:r w:rsidRPr="00217213">
              <w:rPr>
                <w:rFonts w:ascii="Times New Roman" w:hAnsi="Times New Roman"/>
                <w:sz w:val="24"/>
                <w:szCs w:val="24"/>
              </w:rPr>
              <w:t>-</w:t>
            </w:r>
          </w:p>
        </w:tc>
        <w:tc>
          <w:tcPr>
            <w:tcW w:w="2976" w:type="dxa"/>
          </w:tcPr>
          <w:p w:rsidR="00217213" w:rsidRPr="00217213" w:rsidRDefault="00217213" w:rsidP="00217213">
            <w:pPr>
              <w:spacing w:after="0" w:line="360" w:lineRule="auto"/>
              <w:jc w:val="both"/>
              <w:rPr>
                <w:rFonts w:ascii="Times New Roman" w:hAnsi="Times New Roman"/>
                <w:sz w:val="24"/>
                <w:szCs w:val="24"/>
              </w:rPr>
            </w:pPr>
            <w:r w:rsidRPr="00217213">
              <w:rPr>
                <w:rFonts w:ascii="Times New Roman" w:hAnsi="Times New Roman"/>
                <w:sz w:val="24"/>
                <w:szCs w:val="24"/>
              </w:rPr>
              <w:t>1 проект (60 млн.руб.)</w:t>
            </w:r>
          </w:p>
        </w:tc>
      </w:tr>
      <w:tr w:rsidR="00217213" w:rsidRPr="00217213" w:rsidTr="00206E02">
        <w:trPr>
          <w:jc w:val="center"/>
        </w:trPr>
        <w:tc>
          <w:tcPr>
            <w:tcW w:w="2890" w:type="dxa"/>
          </w:tcPr>
          <w:p w:rsidR="00217213" w:rsidRPr="00217213" w:rsidRDefault="00217213" w:rsidP="00217213">
            <w:pPr>
              <w:spacing w:after="0" w:line="360" w:lineRule="auto"/>
              <w:jc w:val="both"/>
              <w:rPr>
                <w:rFonts w:ascii="Times New Roman" w:hAnsi="Times New Roman"/>
                <w:sz w:val="24"/>
                <w:szCs w:val="24"/>
              </w:rPr>
            </w:pPr>
            <w:r w:rsidRPr="00217213">
              <w:rPr>
                <w:rFonts w:ascii="Times New Roman" w:hAnsi="Times New Roman"/>
                <w:sz w:val="24"/>
                <w:szCs w:val="24"/>
              </w:rPr>
              <w:t>Возможные пути развития</w:t>
            </w:r>
          </w:p>
        </w:tc>
        <w:tc>
          <w:tcPr>
            <w:tcW w:w="2879" w:type="dxa"/>
          </w:tcPr>
          <w:p w:rsidR="00217213" w:rsidRPr="00217213" w:rsidRDefault="00217213" w:rsidP="00217213">
            <w:pPr>
              <w:spacing w:after="0" w:line="360" w:lineRule="auto"/>
              <w:jc w:val="both"/>
              <w:rPr>
                <w:rFonts w:ascii="Times New Roman" w:hAnsi="Times New Roman"/>
                <w:sz w:val="24"/>
                <w:szCs w:val="24"/>
              </w:rPr>
            </w:pPr>
            <w:r w:rsidRPr="00217213">
              <w:rPr>
                <w:rFonts w:ascii="Times New Roman" w:hAnsi="Times New Roman"/>
                <w:sz w:val="24"/>
                <w:szCs w:val="24"/>
              </w:rPr>
              <w:t>Экспортировать идеи для коммерциализации в другие, менее одаренные наукой регионы.</w:t>
            </w:r>
          </w:p>
        </w:tc>
        <w:tc>
          <w:tcPr>
            <w:tcW w:w="2976" w:type="dxa"/>
          </w:tcPr>
          <w:p w:rsidR="00217213" w:rsidRPr="00217213" w:rsidRDefault="00217213" w:rsidP="00217213">
            <w:pPr>
              <w:spacing w:after="0" w:line="360" w:lineRule="auto"/>
              <w:jc w:val="both"/>
              <w:rPr>
                <w:rFonts w:ascii="Times New Roman" w:hAnsi="Times New Roman"/>
                <w:sz w:val="24"/>
                <w:szCs w:val="24"/>
              </w:rPr>
            </w:pPr>
            <w:r w:rsidRPr="00217213">
              <w:rPr>
                <w:rFonts w:ascii="Times New Roman" w:hAnsi="Times New Roman"/>
                <w:sz w:val="24"/>
                <w:szCs w:val="24"/>
              </w:rPr>
              <w:t>Импортировать идеи для упрочения экономического, инновационного статуса своей территории.</w:t>
            </w:r>
          </w:p>
        </w:tc>
      </w:tr>
    </w:tbl>
    <w:p w:rsidR="00217213" w:rsidRDefault="00217213" w:rsidP="00217213">
      <w:pPr>
        <w:spacing w:after="0" w:line="360" w:lineRule="auto"/>
        <w:ind w:firstLine="567"/>
        <w:jc w:val="both"/>
        <w:rPr>
          <w:rFonts w:ascii="Times New Roman" w:hAnsi="Times New Roman"/>
          <w:sz w:val="28"/>
          <w:szCs w:val="28"/>
        </w:rPr>
      </w:pPr>
    </w:p>
    <w:p w:rsidR="00206E02" w:rsidRDefault="00206E02" w:rsidP="00217213">
      <w:pPr>
        <w:spacing w:after="0" w:line="360" w:lineRule="auto"/>
        <w:ind w:firstLine="567"/>
        <w:jc w:val="both"/>
        <w:rPr>
          <w:rFonts w:ascii="Times New Roman" w:hAnsi="Times New Roman"/>
          <w:sz w:val="28"/>
          <w:szCs w:val="28"/>
        </w:rPr>
      </w:pPr>
      <w:r>
        <w:rPr>
          <w:rFonts w:ascii="Times New Roman" w:hAnsi="Times New Roman"/>
          <w:sz w:val="28"/>
          <w:szCs w:val="28"/>
        </w:rPr>
        <w:t>Ни одного инновационного проекта в Новосибирской области не было профинансировано Региональным венчурным фондом.</w:t>
      </w:r>
    </w:p>
    <w:p w:rsidR="00206E02" w:rsidRDefault="00206E02" w:rsidP="00217213">
      <w:pPr>
        <w:spacing w:after="0" w:line="360" w:lineRule="auto"/>
        <w:ind w:firstLine="567"/>
        <w:jc w:val="both"/>
        <w:rPr>
          <w:rFonts w:ascii="Times New Roman" w:hAnsi="Times New Roman"/>
          <w:sz w:val="28"/>
          <w:szCs w:val="28"/>
        </w:rPr>
      </w:pPr>
      <w:r>
        <w:rPr>
          <w:rFonts w:ascii="Times New Roman" w:hAnsi="Times New Roman"/>
          <w:sz w:val="28"/>
          <w:szCs w:val="28"/>
        </w:rPr>
        <w:t>Эффективность деятельности РВФ Новосибирской области = 0.</w:t>
      </w:r>
    </w:p>
    <w:p w:rsidR="007B3F73" w:rsidRDefault="00642B9A" w:rsidP="00642B9A">
      <w:pPr>
        <w:pStyle w:val="1"/>
        <w:spacing w:before="0" w:after="0" w:line="360" w:lineRule="auto"/>
        <w:ind w:firstLine="567"/>
        <w:jc w:val="both"/>
        <w:rPr>
          <w:rFonts w:ascii="Times New Roman" w:hAnsi="Times New Roman"/>
          <w:b w:val="0"/>
          <w:sz w:val="28"/>
          <w:szCs w:val="28"/>
        </w:rPr>
      </w:pPr>
      <w:bookmarkStart w:id="9" w:name="_Toc279700852"/>
      <w:r w:rsidRPr="00642B9A">
        <w:rPr>
          <w:rFonts w:ascii="Times New Roman" w:hAnsi="Times New Roman"/>
          <w:b w:val="0"/>
          <w:sz w:val="28"/>
          <w:szCs w:val="28"/>
        </w:rPr>
        <w:t>3 РАЗРАБОТКА РЕКОМЕНДАЦИЙ ПО ПОВЫШЕНИЮ ЭФФЕКТИВНОСТИ ВЕНЧУРНОГО ФИНАНСИРОВАНИЯ (НА ПРИМЕРЕ РВФ НОВОСИБИРСКОЙ ОБЛАСТИ)</w:t>
      </w:r>
      <w:bookmarkEnd w:id="9"/>
    </w:p>
    <w:p w:rsidR="00642B9A" w:rsidRDefault="00642B9A" w:rsidP="00642B9A"/>
    <w:p w:rsidR="0099540D" w:rsidRDefault="00642B9A" w:rsidP="00642B9A">
      <w:pPr>
        <w:pStyle w:val="2"/>
        <w:spacing w:before="0" w:after="0" w:line="360" w:lineRule="auto"/>
        <w:ind w:firstLine="567"/>
        <w:jc w:val="both"/>
        <w:rPr>
          <w:rFonts w:ascii="Times New Roman" w:hAnsi="Times New Roman"/>
          <w:b w:val="0"/>
          <w:i w:val="0"/>
          <w:spacing w:val="20"/>
        </w:rPr>
      </w:pPr>
      <w:bookmarkStart w:id="10" w:name="_Toc279700853"/>
      <w:r w:rsidRPr="00642B9A">
        <w:rPr>
          <w:rFonts w:ascii="Times New Roman" w:hAnsi="Times New Roman"/>
          <w:b w:val="0"/>
          <w:i w:val="0"/>
          <w:spacing w:val="20"/>
        </w:rPr>
        <w:t xml:space="preserve">3.1 </w:t>
      </w:r>
      <w:r w:rsidR="0099540D">
        <w:rPr>
          <w:rFonts w:ascii="Times New Roman" w:hAnsi="Times New Roman"/>
          <w:b w:val="0"/>
          <w:i w:val="0"/>
          <w:spacing w:val="20"/>
        </w:rPr>
        <w:t>Организационно-правовые аспекты функционирования и развития венчурного финансирования</w:t>
      </w:r>
      <w:bookmarkEnd w:id="10"/>
    </w:p>
    <w:p w:rsidR="0099540D" w:rsidRDefault="0099540D" w:rsidP="0099540D"/>
    <w:p w:rsidR="0099540D" w:rsidRPr="00085118" w:rsidRDefault="0099540D" w:rsidP="0099540D">
      <w:pPr>
        <w:spacing w:after="0" w:line="360" w:lineRule="auto"/>
        <w:ind w:firstLine="567"/>
        <w:jc w:val="both"/>
        <w:rPr>
          <w:rFonts w:ascii="Times New Roman" w:hAnsi="Times New Roman"/>
          <w:sz w:val="28"/>
          <w:szCs w:val="28"/>
        </w:rPr>
      </w:pPr>
      <w:r w:rsidRPr="00085118">
        <w:rPr>
          <w:rFonts w:ascii="Times New Roman" w:hAnsi="Times New Roman"/>
          <w:sz w:val="28"/>
          <w:szCs w:val="28"/>
        </w:rPr>
        <w:t>Рассмотрим</w:t>
      </w:r>
      <w:r>
        <w:rPr>
          <w:rFonts w:ascii="Times New Roman" w:hAnsi="Times New Roman"/>
          <w:sz w:val="28"/>
          <w:szCs w:val="28"/>
        </w:rPr>
        <w:t xml:space="preserve"> структуру управления в типичном</w:t>
      </w:r>
      <w:r w:rsidRPr="00085118">
        <w:rPr>
          <w:rFonts w:ascii="Times New Roman" w:hAnsi="Times New Roman"/>
          <w:sz w:val="28"/>
          <w:szCs w:val="28"/>
        </w:rPr>
        <w:t xml:space="preserve"> </w:t>
      </w:r>
      <w:r>
        <w:rPr>
          <w:rFonts w:ascii="Times New Roman" w:hAnsi="Times New Roman"/>
          <w:sz w:val="28"/>
          <w:szCs w:val="28"/>
        </w:rPr>
        <w:t>венчурном</w:t>
      </w:r>
      <w:r w:rsidRPr="00085118">
        <w:rPr>
          <w:rFonts w:ascii="Times New Roman" w:hAnsi="Times New Roman"/>
          <w:sz w:val="28"/>
          <w:szCs w:val="28"/>
        </w:rPr>
        <w:t xml:space="preserve"> </w:t>
      </w:r>
      <w:r>
        <w:rPr>
          <w:rFonts w:ascii="Times New Roman" w:hAnsi="Times New Roman"/>
          <w:sz w:val="28"/>
          <w:szCs w:val="28"/>
        </w:rPr>
        <w:t>фонде</w:t>
      </w:r>
      <w:r w:rsidRPr="00085118">
        <w:rPr>
          <w:rFonts w:ascii="Times New Roman" w:hAnsi="Times New Roman"/>
          <w:sz w:val="28"/>
          <w:szCs w:val="28"/>
        </w:rPr>
        <w:t>:</w:t>
      </w:r>
    </w:p>
    <w:p w:rsidR="0099540D" w:rsidRPr="00085118" w:rsidRDefault="0099540D" w:rsidP="0099540D">
      <w:pPr>
        <w:spacing w:after="0" w:line="360" w:lineRule="auto"/>
        <w:ind w:firstLine="567"/>
        <w:jc w:val="both"/>
        <w:rPr>
          <w:rFonts w:ascii="Times New Roman" w:hAnsi="Times New Roman"/>
          <w:sz w:val="28"/>
          <w:szCs w:val="28"/>
        </w:rPr>
      </w:pPr>
      <w:r w:rsidRPr="00085118">
        <w:rPr>
          <w:rFonts w:ascii="Times New Roman" w:hAnsi="Times New Roman"/>
          <w:sz w:val="28"/>
          <w:szCs w:val="28"/>
        </w:rPr>
        <w:tab/>
      </w:r>
      <w:r>
        <w:rPr>
          <w:rFonts w:ascii="Times New Roman" w:hAnsi="Times New Roman"/>
          <w:sz w:val="28"/>
          <w:szCs w:val="28"/>
        </w:rPr>
        <w:t>- п</w:t>
      </w:r>
      <w:r w:rsidRPr="00085118">
        <w:rPr>
          <w:rFonts w:ascii="Times New Roman" w:hAnsi="Times New Roman"/>
          <w:sz w:val="28"/>
          <w:szCs w:val="28"/>
        </w:rPr>
        <w:t>артнер – «венчурный капиталист», руководит процессом привлечения денег, готовит решения по сделкам, управляет компаниями из портфеля. Участвует в прибыли.</w:t>
      </w:r>
    </w:p>
    <w:p w:rsidR="0099540D" w:rsidRPr="00085118" w:rsidRDefault="0099540D" w:rsidP="0099540D">
      <w:pPr>
        <w:spacing w:after="0" w:line="360" w:lineRule="auto"/>
        <w:ind w:firstLine="567"/>
        <w:jc w:val="both"/>
        <w:rPr>
          <w:rFonts w:ascii="Times New Roman" w:hAnsi="Times New Roman"/>
          <w:sz w:val="28"/>
          <w:szCs w:val="28"/>
        </w:rPr>
      </w:pPr>
      <w:r w:rsidRPr="00085118">
        <w:rPr>
          <w:rFonts w:ascii="Times New Roman" w:hAnsi="Times New Roman"/>
          <w:sz w:val="28"/>
          <w:szCs w:val="28"/>
        </w:rPr>
        <w:tab/>
      </w:r>
      <w:r>
        <w:rPr>
          <w:rFonts w:ascii="Times New Roman" w:hAnsi="Times New Roman"/>
          <w:sz w:val="28"/>
          <w:szCs w:val="28"/>
        </w:rPr>
        <w:t xml:space="preserve">- </w:t>
      </w:r>
      <w:r w:rsidRPr="00085118">
        <w:rPr>
          <w:rFonts w:ascii="Times New Roman" w:hAnsi="Times New Roman"/>
          <w:sz w:val="28"/>
          <w:szCs w:val="28"/>
        </w:rPr>
        <w:t>Управляющий директор – наемный сотрудник, который не участвует в прибыли.</w:t>
      </w:r>
      <w:r>
        <w:rPr>
          <w:rFonts w:ascii="Times New Roman" w:hAnsi="Times New Roman"/>
          <w:sz w:val="28"/>
          <w:szCs w:val="28"/>
        </w:rPr>
        <w:t xml:space="preserve"> </w:t>
      </w:r>
      <w:r w:rsidRPr="00085118">
        <w:rPr>
          <w:rFonts w:ascii="Times New Roman" w:hAnsi="Times New Roman"/>
          <w:sz w:val="28"/>
          <w:szCs w:val="28"/>
        </w:rPr>
        <w:t>Занимается подготовкой документов по сделкам и взаимодействию с компаниями.</w:t>
      </w:r>
    </w:p>
    <w:p w:rsidR="0099540D" w:rsidRPr="00085118" w:rsidRDefault="0099540D" w:rsidP="0099540D">
      <w:pPr>
        <w:spacing w:after="0" w:line="360" w:lineRule="auto"/>
        <w:ind w:firstLine="567"/>
        <w:jc w:val="both"/>
        <w:rPr>
          <w:rFonts w:ascii="Times New Roman" w:hAnsi="Times New Roman"/>
          <w:sz w:val="28"/>
          <w:szCs w:val="28"/>
        </w:rPr>
      </w:pPr>
      <w:r w:rsidRPr="00085118">
        <w:rPr>
          <w:rFonts w:ascii="Times New Roman" w:hAnsi="Times New Roman"/>
          <w:sz w:val="28"/>
          <w:szCs w:val="28"/>
        </w:rPr>
        <w:tab/>
      </w:r>
      <w:r>
        <w:rPr>
          <w:rFonts w:ascii="Times New Roman" w:hAnsi="Times New Roman"/>
          <w:sz w:val="28"/>
          <w:szCs w:val="28"/>
        </w:rPr>
        <w:t xml:space="preserve">- </w:t>
      </w:r>
      <w:r w:rsidRPr="00085118">
        <w:rPr>
          <w:rFonts w:ascii="Times New Roman" w:hAnsi="Times New Roman"/>
          <w:sz w:val="28"/>
          <w:szCs w:val="28"/>
        </w:rPr>
        <w:t>Аналитик – наемный сотрудник, также не участвует в прибыли. Занимается аналитикой отраслей и компаний</w:t>
      </w:r>
      <w:r w:rsidR="000929CA" w:rsidRPr="000929CA">
        <w:rPr>
          <w:rFonts w:ascii="Times New Roman" w:hAnsi="Times New Roman"/>
          <w:sz w:val="28"/>
          <w:szCs w:val="28"/>
        </w:rPr>
        <w:t xml:space="preserve"> [22, </w:t>
      </w:r>
      <w:r w:rsidR="000929CA">
        <w:rPr>
          <w:rFonts w:ascii="Times New Roman" w:hAnsi="Times New Roman"/>
          <w:sz w:val="28"/>
          <w:szCs w:val="28"/>
          <w:lang w:val="en-US"/>
        </w:rPr>
        <w:t>c</w:t>
      </w:r>
      <w:r w:rsidR="000929CA" w:rsidRPr="000929CA">
        <w:rPr>
          <w:rFonts w:ascii="Times New Roman" w:hAnsi="Times New Roman"/>
          <w:sz w:val="28"/>
          <w:szCs w:val="28"/>
        </w:rPr>
        <w:t>. 56]</w:t>
      </w:r>
      <w:r w:rsidRPr="00085118">
        <w:rPr>
          <w:rFonts w:ascii="Times New Roman" w:hAnsi="Times New Roman"/>
          <w:sz w:val="28"/>
          <w:szCs w:val="28"/>
        </w:rPr>
        <w:t>.</w:t>
      </w:r>
    </w:p>
    <w:p w:rsidR="0099540D" w:rsidRPr="00085118" w:rsidRDefault="0099540D" w:rsidP="0099540D">
      <w:pPr>
        <w:spacing w:after="0" w:line="360" w:lineRule="auto"/>
        <w:ind w:firstLine="567"/>
        <w:jc w:val="both"/>
        <w:rPr>
          <w:rFonts w:ascii="Times New Roman" w:hAnsi="Times New Roman"/>
          <w:sz w:val="28"/>
          <w:szCs w:val="28"/>
        </w:rPr>
      </w:pPr>
      <w:r w:rsidRPr="00085118">
        <w:rPr>
          <w:rFonts w:ascii="Times New Roman" w:hAnsi="Times New Roman"/>
          <w:sz w:val="28"/>
          <w:szCs w:val="28"/>
        </w:rPr>
        <w:tab/>
        <w:t>Одним из важных моментов в процессе организации венчурного фонда является организационно-правовая структура фонда.</w:t>
      </w:r>
    </w:p>
    <w:p w:rsidR="0099540D" w:rsidRDefault="0099540D" w:rsidP="0099540D">
      <w:pPr>
        <w:spacing w:after="0" w:line="360" w:lineRule="auto"/>
        <w:ind w:firstLine="567"/>
        <w:jc w:val="both"/>
        <w:rPr>
          <w:rFonts w:ascii="Times New Roman" w:hAnsi="Times New Roman"/>
          <w:sz w:val="28"/>
          <w:szCs w:val="28"/>
        </w:rPr>
      </w:pPr>
      <w:r w:rsidRPr="00085118">
        <w:rPr>
          <w:rFonts w:ascii="Times New Roman" w:hAnsi="Times New Roman"/>
          <w:sz w:val="28"/>
          <w:szCs w:val="28"/>
        </w:rPr>
        <w:t>В России на сегодняшний день существуют две формы, пригодные для регистрации венчурных фондов – это договор простого товарищества и закрытый паевой инвестиционный фонд особо рисковых (венчурных) инвестиций. Обе формы не образуют юридического лица и позволяют инвесторам избежать двойного налогообложения. Форма венчурного ЗПИФ появилась в России недавно и к настоящему времени существуют венчурные фонды обоих типов</w:t>
      </w:r>
      <w:r w:rsidR="00253A36">
        <w:rPr>
          <w:rFonts w:ascii="Times New Roman" w:hAnsi="Times New Roman"/>
          <w:sz w:val="28"/>
          <w:szCs w:val="28"/>
        </w:rPr>
        <w:t xml:space="preserve"> </w:t>
      </w:r>
      <w:r w:rsidR="00253A36" w:rsidRPr="00253A36">
        <w:rPr>
          <w:rFonts w:ascii="Times New Roman" w:hAnsi="Times New Roman"/>
          <w:sz w:val="28"/>
          <w:szCs w:val="28"/>
        </w:rPr>
        <w:t>[4]</w:t>
      </w:r>
      <w:r w:rsidRPr="00085118">
        <w:rPr>
          <w:rFonts w:ascii="Times New Roman" w:hAnsi="Times New Roman"/>
          <w:sz w:val="28"/>
          <w:szCs w:val="28"/>
        </w:rPr>
        <w:t>.</w:t>
      </w:r>
    </w:p>
    <w:p w:rsidR="0099540D" w:rsidRPr="00C64E4A" w:rsidRDefault="0099540D" w:rsidP="0099540D">
      <w:pPr>
        <w:spacing w:after="0" w:line="360" w:lineRule="auto"/>
        <w:ind w:firstLine="567"/>
        <w:jc w:val="both"/>
        <w:rPr>
          <w:rFonts w:ascii="Times New Roman" w:hAnsi="Times New Roman"/>
          <w:sz w:val="28"/>
          <w:szCs w:val="28"/>
        </w:rPr>
      </w:pPr>
      <w:r w:rsidRPr="00C64E4A">
        <w:rPr>
          <w:rFonts w:ascii="Times New Roman" w:hAnsi="Times New Roman"/>
          <w:sz w:val="28"/>
          <w:szCs w:val="28"/>
        </w:rPr>
        <w:t>Сегодня в России большое значение имеет механизм государственного регулирования процессами развития высокотехнологического комплекса и венчурной индустрии в целом.</w:t>
      </w:r>
    </w:p>
    <w:p w:rsidR="0099540D" w:rsidRPr="00C64E4A" w:rsidRDefault="0099540D" w:rsidP="0099540D">
      <w:pPr>
        <w:spacing w:after="0" w:line="360" w:lineRule="auto"/>
        <w:ind w:firstLine="567"/>
        <w:jc w:val="both"/>
        <w:rPr>
          <w:rFonts w:ascii="Times New Roman" w:hAnsi="Times New Roman"/>
          <w:sz w:val="28"/>
          <w:szCs w:val="28"/>
        </w:rPr>
      </w:pPr>
      <w:r w:rsidRPr="00C64E4A">
        <w:rPr>
          <w:rFonts w:ascii="Times New Roman" w:hAnsi="Times New Roman"/>
          <w:sz w:val="28"/>
          <w:szCs w:val="28"/>
        </w:rPr>
        <w:t>Инструменты этого механизма можно объединить в три группы:</w:t>
      </w:r>
    </w:p>
    <w:p w:rsidR="0099540D" w:rsidRPr="00C64E4A" w:rsidRDefault="009A36EE" w:rsidP="0099540D">
      <w:pPr>
        <w:spacing w:after="0" w:line="360" w:lineRule="auto"/>
        <w:ind w:firstLine="567"/>
        <w:jc w:val="both"/>
        <w:rPr>
          <w:rFonts w:ascii="Times New Roman" w:hAnsi="Times New Roman"/>
          <w:sz w:val="28"/>
          <w:szCs w:val="28"/>
        </w:rPr>
      </w:pPr>
      <w:r>
        <w:rPr>
          <w:rFonts w:ascii="Times New Roman" w:hAnsi="Times New Roman"/>
          <w:sz w:val="28"/>
          <w:szCs w:val="28"/>
        </w:rPr>
        <w:t>а</w:t>
      </w:r>
      <w:r w:rsidR="0099540D">
        <w:rPr>
          <w:rFonts w:ascii="Times New Roman" w:hAnsi="Times New Roman"/>
          <w:sz w:val="28"/>
          <w:szCs w:val="28"/>
        </w:rPr>
        <w:t>)</w:t>
      </w:r>
      <w:r>
        <w:rPr>
          <w:rFonts w:ascii="Times New Roman" w:hAnsi="Times New Roman"/>
          <w:sz w:val="28"/>
          <w:szCs w:val="28"/>
        </w:rPr>
        <w:t xml:space="preserve"> н</w:t>
      </w:r>
      <w:r w:rsidR="0099540D" w:rsidRPr="00C64E4A">
        <w:rPr>
          <w:rFonts w:ascii="Times New Roman" w:hAnsi="Times New Roman"/>
          <w:sz w:val="28"/>
          <w:szCs w:val="28"/>
        </w:rPr>
        <w:t>ормативно – правовая группа. Интеллектуальная собственность, система льгот, включая налоговые, мотивация труда, статус территории с высокой концентрацией научно-технического потенциала, разграничение полномочий между федеральным центром и субъектами Российской Федерации.</w:t>
      </w:r>
    </w:p>
    <w:p w:rsidR="0099540D" w:rsidRPr="00C64E4A" w:rsidRDefault="009A36EE" w:rsidP="0099540D">
      <w:pPr>
        <w:spacing w:after="0" w:line="360" w:lineRule="auto"/>
        <w:ind w:firstLine="567"/>
        <w:jc w:val="both"/>
        <w:rPr>
          <w:rFonts w:ascii="Times New Roman" w:hAnsi="Times New Roman"/>
          <w:sz w:val="28"/>
          <w:szCs w:val="28"/>
        </w:rPr>
      </w:pPr>
      <w:r>
        <w:rPr>
          <w:rFonts w:ascii="Times New Roman" w:hAnsi="Times New Roman"/>
          <w:sz w:val="28"/>
          <w:szCs w:val="28"/>
        </w:rPr>
        <w:t>б</w:t>
      </w:r>
      <w:r w:rsidR="0099540D">
        <w:rPr>
          <w:rFonts w:ascii="Times New Roman" w:hAnsi="Times New Roman"/>
          <w:sz w:val="28"/>
          <w:szCs w:val="28"/>
        </w:rPr>
        <w:t>)</w:t>
      </w:r>
      <w:r>
        <w:rPr>
          <w:rFonts w:ascii="Times New Roman" w:hAnsi="Times New Roman"/>
          <w:sz w:val="28"/>
          <w:szCs w:val="28"/>
        </w:rPr>
        <w:t xml:space="preserve"> э</w:t>
      </w:r>
      <w:r w:rsidR="0099540D" w:rsidRPr="00C64E4A">
        <w:rPr>
          <w:rFonts w:ascii="Times New Roman" w:hAnsi="Times New Roman"/>
          <w:sz w:val="28"/>
          <w:szCs w:val="28"/>
        </w:rPr>
        <w:t>кономическая группа. Государственные гарантии, госзаказы, контракты, страхование и залог, совершенствование налоговой системы в пользу приоритетных направлений, совершенствование аппарата планирования и прогнозирования в сфере научно-технического прогресса, эффективное использование финансово-кредитных рычагов, таможенные льготы.</w:t>
      </w:r>
    </w:p>
    <w:p w:rsidR="0099540D" w:rsidRPr="00C64E4A" w:rsidRDefault="009A36EE" w:rsidP="0099540D">
      <w:pPr>
        <w:spacing w:after="0" w:line="360" w:lineRule="auto"/>
        <w:ind w:firstLine="567"/>
        <w:jc w:val="both"/>
        <w:rPr>
          <w:rFonts w:ascii="Times New Roman" w:hAnsi="Times New Roman"/>
          <w:sz w:val="28"/>
          <w:szCs w:val="28"/>
        </w:rPr>
      </w:pPr>
      <w:r>
        <w:rPr>
          <w:rFonts w:ascii="Times New Roman" w:hAnsi="Times New Roman"/>
          <w:sz w:val="28"/>
          <w:szCs w:val="28"/>
        </w:rPr>
        <w:t>в</w:t>
      </w:r>
      <w:r w:rsidR="0099540D">
        <w:rPr>
          <w:rFonts w:ascii="Times New Roman" w:hAnsi="Times New Roman"/>
          <w:sz w:val="28"/>
          <w:szCs w:val="28"/>
        </w:rPr>
        <w:t>)</w:t>
      </w:r>
      <w:r>
        <w:rPr>
          <w:rFonts w:ascii="Times New Roman" w:hAnsi="Times New Roman"/>
          <w:sz w:val="28"/>
          <w:szCs w:val="28"/>
        </w:rPr>
        <w:t xml:space="preserve"> у</w:t>
      </w:r>
      <w:r w:rsidR="0099540D" w:rsidRPr="00C64E4A">
        <w:rPr>
          <w:rFonts w:ascii="Times New Roman" w:hAnsi="Times New Roman"/>
          <w:sz w:val="28"/>
          <w:szCs w:val="28"/>
        </w:rPr>
        <w:t>правленческая группа. Инструменты, которые способствуют совершенствованию управления государственной собственностью в разных видах в интересах развития высокотехнологического комплекса, активизации инновационной деятельности в стране. Здесь можно отметить политику протекционизма, продвижение продукции на внешние рынки, подготовка и переподготовка управленческих кадров</w:t>
      </w:r>
      <w:r w:rsidR="00253A36" w:rsidRPr="00253A36">
        <w:rPr>
          <w:rFonts w:ascii="Times New Roman" w:hAnsi="Times New Roman"/>
          <w:sz w:val="28"/>
          <w:szCs w:val="28"/>
        </w:rPr>
        <w:t xml:space="preserve"> [</w:t>
      </w:r>
      <w:r w:rsidR="000929CA" w:rsidRPr="000929CA">
        <w:rPr>
          <w:rFonts w:ascii="Times New Roman" w:hAnsi="Times New Roman"/>
          <w:sz w:val="28"/>
          <w:szCs w:val="28"/>
        </w:rPr>
        <w:t>23</w:t>
      </w:r>
      <w:r w:rsidR="00253A36" w:rsidRPr="00253A36">
        <w:rPr>
          <w:rFonts w:ascii="Times New Roman" w:hAnsi="Times New Roman"/>
          <w:sz w:val="28"/>
          <w:szCs w:val="28"/>
        </w:rPr>
        <w:t>,</w:t>
      </w:r>
      <w:r w:rsidR="00253A36">
        <w:rPr>
          <w:rFonts w:ascii="Times New Roman" w:hAnsi="Times New Roman"/>
          <w:sz w:val="28"/>
          <w:szCs w:val="28"/>
          <w:lang w:val="en-US"/>
        </w:rPr>
        <w:t>c</w:t>
      </w:r>
      <w:r w:rsidR="00253A36" w:rsidRPr="00253A36">
        <w:rPr>
          <w:rFonts w:ascii="Times New Roman" w:hAnsi="Times New Roman"/>
          <w:sz w:val="28"/>
          <w:szCs w:val="28"/>
        </w:rPr>
        <w:t>. 49]</w:t>
      </w:r>
      <w:r w:rsidR="0099540D" w:rsidRPr="00C64E4A">
        <w:rPr>
          <w:rFonts w:ascii="Times New Roman" w:hAnsi="Times New Roman"/>
          <w:sz w:val="28"/>
          <w:szCs w:val="28"/>
        </w:rPr>
        <w:t>.</w:t>
      </w:r>
    </w:p>
    <w:p w:rsidR="0099540D" w:rsidRPr="00C64E4A" w:rsidRDefault="0099540D" w:rsidP="0099540D">
      <w:pPr>
        <w:spacing w:after="0" w:line="360" w:lineRule="auto"/>
        <w:ind w:firstLine="567"/>
        <w:jc w:val="both"/>
        <w:rPr>
          <w:rFonts w:ascii="Times New Roman" w:hAnsi="Times New Roman"/>
          <w:sz w:val="28"/>
          <w:szCs w:val="28"/>
        </w:rPr>
      </w:pPr>
      <w:r w:rsidRPr="00C64E4A">
        <w:rPr>
          <w:rFonts w:ascii="Times New Roman" w:hAnsi="Times New Roman"/>
          <w:sz w:val="28"/>
          <w:szCs w:val="28"/>
        </w:rPr>
        <w:t>До 1999 года в российском законодательстве и нормативной базе не содержалось никаких упоминаний о «венчурной» деятельности. Впервые этот термин прозвучал в официальном документе «Основные направления развития внебюджетного финансирования высокорисковых проектов (системы венчурного инвестирования) в научно-технической сфере на 2000–2005 годы» в декабре 1999 года. Ос</w:t>
      </w:r>
      <w:r>
        <w:rPr>
          <w:rFonts w:ascii="Times New Roman" w:hAnsi="Times New Roman"/>
          <w:sz w:val="28"/>
          <w:szCs w:val="28"/>
        </w:rPr>
        <w:t>новные моменты данной программы:</w:t>
      </w:r>
    </w:p>
    <w:p w:rsidR="0099540D" w:rsidRPr="00C64E4A" w:rsidRDefault="0099540D" w:rsidP="0099540D">
      <w:pPr>
        <w:spacing w:after="0" w:line="360" w:lineRule="auto"/>
        <w:ind w:firstLine="567"/>
        <w:jc w:val="both"/>
        <w:rPr>
          <w:rFonts w:ascii="Times New Roman" w:hAnsi="Times New Roman"/>
          <w:sz w:val="28"/>
          <w:szCs w:val="28"/>
        </w:rPr>
      </w:pPr>
      <w:r>
        <w:rPr>
          <w:rFonts w:ascii="Times New Roman" w:hAnsi="Times New Roman"/>
          <w:sz w:val="28"/>
          <w:szCs w:val="28"/>
        </w:rPr>
        <w:t>а) н</w:t>
      </w:r>
      <w:r w:rsidRPr="00C64E4A">
        <w:rPr>
          <w:rFonts w:ascii="Times New Roman" w:hAnsi="Times New Roman"/>
          <w:sz w:val="28"/>
          <w:szCs w:val="28"/>
        </w:rPr>
        <w:t>ормативное – принятие нормативно-правовых актов, отвечающих за эффективное развитие индустрии венчурного инвестирования в научно-технической сфере.</w:t>
      </w:r>
    </w:p>
    <w:p w:rsidR="0099540D" w:rsidRPr="00C64E4A" w:rsidRDefault="0099540D" w:rsidP="0099540D">
      <w:pPr>
        <w:spacing w:after="0" w:line="360" w:lineRule="auto"/>
        <w:ind w:firstLine="567"/>
        <w:jc w:val="both"/>
        <w:rPr>
          <w:rFonts w:ascii="Times New Roman" w:hAnsi="Times New Roman"/>
          <w:sz w:val="28"/>
          <w:szCs w:val="28"/>
        </w:rPr>
      </w:pPr>
      <w:r>
        <w:rPr>
          <w:rFonts w:ascii="Times New Roman" w:hAnsi="Times New Roman"/>
          <w:sz w:val="28"/>
          <w:szCs w:val="28"/>
        </w:rPr>
        <w:t>б) экономическое – о</w:t>
      </w:r>
      <w:r w:rsidRPr="00C64E4A">
        <w:rPr>
          <w:rFonts w:ascii="Times New Roman" w:hAnsi="Times New Roman"/>
          <w:sz w:val="28"/>
          <w:szCs w:val="28"/>
        </w:rPr>
        <w:t>пределение финансовых средств для венчурного инвестирования. Был осуществлен взнос в Венчурный инвестиционный фонд из средств Российского фонда технологического развития Министерства науки. Далее средства планировалось привлекать у частных инвесторов.</w:t>
      </w:r>
    </w:p>
    <w:p w:rsidR="0099540D" w:rsidRPr="00C64E4A" w:rsidRDefault="0099540D" w:rsidP="0099540D">
      <w:pPr>
        <w:spacing w:after="0" w:line="360" w:lineRule="auto"/>
        <w:ind w:firstLine="567"/>
        <w:jc w:val="both"/>
        <w:rPr>
          <w:rFonts w:ascii="Times New Roman" w:hAnsi="Times New Roman"/>
          <w:sz w:val="28"/>
          <w:szCs w:val="28"/>
        </w:rPr>
      </w:pPr>
      <w:r>
        <w:rPr>
          <w:rFonts w:ascii="Times New Roman" w:hAnsi="Times New Roman"/>
          <w:sz w:val="28"/>
          <w:szCs w:val="28"/>
        </w:rPr>
        <w:t>в) организационное – с</w:t>
      </w:r>
      <w:r w:rsidRPr="00C64E4A">
        <w:rPr>
          <w:rFonts w:ascii="Times New Roman" w:hAnsi="Times New Roman"/>
          <w:sz w:val="28"/>
          <w:szCs w:val="28"/>
        </w:rPr>
        <w:t>оздание федеральных, региональных, отраслевых венчурных инвестиционных институтов и других элементов венчурного инвестирования.</w:t>
      </w:r>
    </w:p>
    <w:p w:rsidR="0099540D" w:rsidRPr="00C64E4A" w:rsidRDefault="0099540D" w:rsidP="0099540D">
      <w:pPr>
        <w:spacing w:after="0" w:line="360" w:lineRule="auto"/>
        <w:ind w:firstLine="567"/>
        <w:jc w:val="both"/>
        <w:rPr>
          <w:rFonts w:ascii="Times New Roman" w:hAnsi="Times New Roman"/>
          <w:sz w:val="28"/>
          <w:szCs w:val="28"/>
        </w:rPr>
      </w:pPr>
      <w:r w:rsidRPr="00C64E4A">
        <w:rPr>
          <w:rFonts w:ascii="Times New Roman" w:hAnsi="Times New Roman"/>
          <w:sz w:val="28"/>
          <w:szCs w:val="28"/>
        </w:rPr>
        <w:t>В 2002 году был разработан новый проект: «Концепция развития венчурной индустрии в России (государственной системы стимулирования венчурных инвестиций)». Данный проект уточнял ранее поставленные цели, а именно:</w:t>
      </w:r>
    </w:p>
    <w:p w:rsidR="0099540D" w:rsidRPr="00C64E4A" w:rsidRDefault="009A36EE" w:rsidP="0099540D">
      <w:pPr>
        <w:spacing w:after="0" w:line="360" w:lineRule="auto"/>
        <w:ind w:firstLine="567"/>
        <w:jc w:val="both"/>
        <w:rPr>
          <w:rFonts w:ascii="Times New Roman" w:hAnsi="Times New Roman"/>
          <w:sz w:val="28"/>
          <w:szCs w:val="28"/>
        </w:rPr>
      </w:pPr>
      <w:r>
        <w:rPr>
          <w:rFonts w:ascii="Times New Roman" w:hAnsi="Times New Roman"/>
          <w:sz w:val="28"/>
          <w:szCs w:val="28"/>
        </w:rPr>
        <w:t>- с</w:t>
      </w:r>
      <w:r w:rsidR="0099540D" w:rsidRPr="00C64E4A">
        <w:rPr>
          <w:rFonts w:ascii="Times New Roman" w:hAnsi="Times New Roman"/>
          <w:sz w:val="28"/>
          <w:szCs w:val="28"/>
        </w:rPr>
        <w:t>оздание при научных учреждениях агентств по трансферту технологий, подготовки кадров для венчурного инвестирования, образование сети консультационных структур типа западных «коучинг-центров».</w:t>
      </w:r>
    </w:p>
    <w:p w:rsidR="0099540D" w:rsidRPr="00C64E4A" w:rsidRDefault="009A36EE" w:rsidP="0099540D">
      <w:pPr>
        <w:spacing w:after="0" w:line="360" w:lineRule="auto"/>
        <w:ind w:firstLine="567"/>
        <w:jc w:val="both"/>
        <w:rPr>
          <w:rFonts w:ascii="Times New Roman" w:hAnsi="Times New Roman"/>
          <w:sz w:val="28"/>
          <w:szCs w:val="28"/>
        </w:rPr>
      </w:pPr>
      <w:r>
        <w:rPr>
          <w:rFonts w:ascii="Times New Roman" w:hAnsi="Times New Roman"/>
          <w:sz w:val="28"/>
          <w:szCs w:val="28"/>
        </w:rPr>
        <w:t>-</w:t>
      </w:r>
      <w:r w:rsidR="0099540D" w:rsidRPr="00C64E4A">
        <w:rPr>
          <w:rFonts w:ascii="Times New Roman" w:hAnsi="Times New Roman"/>
          <w:sz w:val="28"/>
          <w:szCs w:val="28"/>
        </w:rPr>
        <w:t xml:space="preserve"> Создание венчурных фондов с участием государства, корректировка законодательства.</w:t>
      </w:r>
    </w:p>
    <w:p w:rsidR="0099540D" w:rsidRPr="00C64E4A" w:rsidRDefault="009A36EE" w:rsidP="0099540D">
      <w:pPr>
        <w:spacing w:after="0" w:line="360" w:lineRule="auto"/>
        <w:ind w:firstLine="567"/>
        <w:jc w:val="both"/>
        <w:rPr>
          <w:rFonts w:ascii="Times New Roman" w:hAnsi="Times New Roman"/>
          <w:sz w:val="28"/>
          <w:szCs w:val="28"/>
        </w:rPr>
      </w:pPr>
      <w:r>
        <w:rPr>
          <w:rFonts w:ascii="Times New Roman" w:hAnsi="Times New Roman"/>
          <w:sz w:val="28"/>
          <w:szCs w:val="28"/>
        </w:rPr>
        <w:t>-</w:t>
      </w:r>
      <w:r w:rsidR="0099540D" w:rsidRPr="00C64E4A">
        <w:rPr>
          <w:rFonts w:ascii="Times New Roman" w:hAnsi="Times New Roman"/>
          <w:sz w:val="28"/>
          <w:szCs w:val="28"/>
        </w:rPr>
        <w:t xml:space="preserve"> Обеспечение ликвидности венчурных инвестиций. (Создание сети бирж для высокотехнологичных компаний, проведение венчурных ярмарок).</w:t>
      </w:r>
    </w:p>
    <w:p w:rsidR="0099540D" w:rsidRPr="00C64E4A" w:rsidRDefault="009A36EE" w:rsidP="0099540D">
      <w:pPr>
        <w:spacing w:after="0" w:line="360" w:lineRule="auto"/>
        <w:ind w:firstLine="567"/>
        <w:jc w:val="both"/>
        <w:rPr>
          <w:rFonts w:ascii="Times New Roman" w:hAnsi="Times New Roman"/>
          <w:sz w:val="28"/>
          <w:szCs w:val="28"/>
        </w:rPr>
      </w:pPr>
      <w:r>
        <w:rPr>
          <w:rFonts w:ascii="Times New Roman" w:hAnsi="Times New Roman"/>
          <w:sz w:val="28"/>
          <w:szCs w:val="28"/>
        </w:rPr>
        <w:t>-</w:t>
      </w:r>
      <w:r w:rsidR="0099540D" w:rsidRPr="00C64E4A">
        <w:rPr>
          <w:rFonts w:ascii="Times New Roman" w:hAnsi="Times New Roman"/>
          <w:sz w:val="28"/>
          <w:szCs w:val="28"/>
        </w:rPr>
        <w:t xml:space="preserve"> Повышение престижа предпринимательской деятельности в области малого и среднего технологического бизнеса.</w:t>
      </w:r>
    </w:p>
    <w:p w:rsidR="0099540D" w:rsidRDefault="0099540D" w:rsidP="0099540D">
      <w:pPr>
        <w:spacing w:after="0" w:line="360" w:lineRule="auto"/>
        <w:ind w:firstLine="567"/>
        <w:jc w:val="both"/>
        <w:rPr>
          <w:rFonts w:ascii="Times New Roman" w:hAnsi="Times New Roman"/>
          <w:sz w:val="28"/>
          <w:szCs w:val="28"/>
        </w:rPr>
      </w:pPr>
      <w:r w:rsidRPr="00C64E4A">
        <w:rPr>
          <w:rFonts w:ascii="Times New Roman" w:hAnsi="Times New Roman"/>
          <w:sz w:val="28"/>
          <w:szCs w:val="28"/>
        </w:rPr>
        <w:t>Следующим шагом на пути к созданию юридической базы для венчурного инвестирования стало Постановление ФКЦБ России от 14 августа 2002 года N31/пс</w:t>
      </w:r>
      <w:r>
        <w:rPr>
          <w:rFonts w:ascii="Times New Roman" w:hAnsi="Times New Roman"/>
          <w:sz w:val="28"/>
          <w:szCs w:val="28"/>
        </w:rPr>
        <w:t xml:space="preserve"> </w:t>
      </w:r>
      <w:r w:rsidRPr="00C64E4A">
        <w:rPr>
          <w:rFonts w:ascii="Times New Roman" w:hAnsi="Times New Roman"/>
          <w:sz w:val="28"/>
          <w:szCs w:val="28"/>
        </w:rPr>
        <w:t xml:space="preserve">«Положение о составе и структуре активов акционерных инвестиционных фондов и активов </w:t>
      </w:r>
      <w:r w:rsidR="000929CA">
        <w:rPr>
          <w:rFonts w:ascii="Times New Roman" w:hAnsi="Times New Roman"/>
          <w:sz w:val="28"/>
          <w:szCs w:val="28"/>
        </w:rPr>
        <w:t>паевых инвестиционных фондов»</w:t>
      </w:r>
      <w:r w:rsidRPr="00C64E4A">
        <w:rPr>
          <w:rFonts w:ascii="Times New Roman" w:hAnsi="Times New Roman"/>
          <w:sz w:val="28"/>
          <w:szCs w:val="28"/>
        </w:rPr>
        <w:t>. В данном постановлении «венчурные» (особо рисковые) фонды были отнесены в категорию «закрытых паевых инвестиционных фондов» (ЗПИФ).</w:t>
      </w:r>
    </w:p>
    <w:p w:rsidR="0099540D" w:rsidRDefault="0099540D" w:rsidP="0099540D">
      <w:pPr>
        <w:spacing w:after="0" w:line="360" w:lineRule="auto"/>
        <w:ind w:firstLine="567"/>
        <w:jc w:val="both"/>
        <w:rPr>
          <w:rFonts w:ascii="Times New Roman" w:hAnsi="Times New Roman"/>
          <w:sz w:val="28"/>
          <w:szCs w:val="28"/>
        </w:rPr>
      </w:pPr>
    </w:p>
    <w:p w:rsidR="0099540D" w:rsidRPr="00642B9A" w:rsidRDefault="00F92C4E" w:rsidP="0099540D">
      <w:pPr>
        <w:pStyle w:val="2"/>
        <w:spacing w:before="0" w:after="0" w:line="360" w:lineRule="auto"/>
        <w:ind w:firstLine="567"/>
        <w:jc w:val="both"/>
        <w:rPr>
          <w:rFonts w:ascii="Times New Roman" w:hAnsi="Times New Roman"/>
          <w:b w:val="0"/>
          <w:i w:val="0"/>
          <w:spacing w:val="20"/>
        </w:rPr>
      </w:pPr>
      <w:bookmarkStart w:id="11" w:name="_Toc279700854"/>
      <w:r>
        <w:rPr>
          <w:rFonts w:ascii="Times New Roman" w:hAnsi="Times New Roman"/>
          <w:b w:val="0"/>
          <w:i w:val="0"/>
          <w:spacing w:val="20"/>
        </w:rPr>
        <w:t>3.2</w:t>
      </w:r>
      <w:r w:rsidRPr="00642B9A">
        <w:rPr>
          <w:rFonts w:ascii="Times New Roman" w:hAnsi="Times New Roman"/>
          <w:b w:val="0"/>
          <w:i w:val="0"/>
          <w:spacing w:val="20"/>
        </w:rPr>
        <w:t xml:space="preserve"> </w:t>
      </w:r>
      <w:r w:rsidR="0099540D" w:rsidRPr="00642B9A">
        <w:rPr>
          <w:rFonts w:ascii="Times New Roman" w:hAnsi="Times New Roman"/>
          <w:b w:val="0"/>
          <w:i w:val="0"/>
          <w:spacing w:val="20"/>
        </w:rPr>
        <w:t>Прогноз развития венчурного финансирования (на примере РВФ Новосибирской области)</w:t>
      </w:r>
      <w:bookmarkEnd w:id="11"/>
    </w:p>
    <w:p w:rsidR="0099540D" w:rsidRDefault="0099540D" w:rsidP="0099540D">
      <w:pPr>
        <w:rPr>
          <w:rFonts w:ascii="Times New Roman" w:hAnsi="Times New Roman"/>
          <w:sz w:val="28"/>
          <w:szCs w:val="28"/>
        </w:rPr>
      </w:pPr>
    </w:p>
    <w:p w:rsidR="0099540D" w:rsidRDefault="0099540D" w:rsidP="0099540D">
      <w:pPr>
        <w:spacing w:after="0" w:line="360" w:lineRule="auto"/>
        <w:ind w:firstLine="567"/>
        <w:jc w:val="both"/>
        <w:rPr>
          <w:rFonts w:ascii="Times New Roman" w:hAnsi="Times New Roman"/>
          <w:sz w:val="28"/>
          <w:szCs w:val="28"/>
        </w:rPr>
      </w:pPr>
      <w:r>
        <w:rPr>
          <w:rFonts w:ascii="Times New Roman" w:hAnsi="Times New Roman"/>
          <w:sz w:val="28"/>
          <w:szCs w:val="28"/>
        </w:rPr>
        <w:t xml:space="preserve">Государство начинает делать шаги для улучшения условий рынка для венчурного финансирования. Этому способствует </w:t>
      </w:r>
      <w:r w:rsidRPr="008B1FD0">
        <w:rPr>
          <w:rFonts w:ascii="Times New Roman" w:hAnsi="Times New Roman"/>
          <w:sz w:val="28"/>
          <w:szCs w:val="28"/>
        </w:rPr>
        <w:t>реализация концепции создания технопарков в России как коммерчески выгодного симбиоза капитала и научного потенциала</w:t>
      </w:r>
      <w:r>
        <w:rPr>
          <w:rFonts w:ascii="Times New Roman" w:hAnsi="Times New Roman"/>
          <w:sz w:val="28"/>
          <w:szCs w:val="28"/>
        </w:rPr>
        <w:t xml:space="preserve"> (в Новосибирской области ярким примером является строительство и развитие технопарка Академгородка). Государство принимает участие</w:t>
      </w:r>
      <w:r w:rsidRPr="008B1FD0">
        <w:rPr>
          <w:rFonts w:ascii="Times New Roman" w:hAnsi="Times New Roman"/>
          <w:sz w:val="28"/>
          <w:szCs w:val="28"/>
        </w:rPr>
        <w:t xml:space="preserve"> в страховании венчурных рисков в стратегически важных научных и технологических направлениях</w:t>
      </w:r>
      <w:r>
        <w:rPr>
          <w:rFonts w:ascii="Times New Roman" w:hAnsi="Times New Roman"/>
          <w:sz w:val="28"/>
          <w:szCs w:val="28"/>
        </w:rPr>
        <w:t xml:space="preserve">. </w:t>
      </w:r>
      <w:r w:rsidRPr="008B1FD0">
        <w:rPr>
          <w:rFonts w:ascii="Times New Roman" w:hAnsi="Times New Roman"/>
          <w:sz w:val="28"/>
          <w:szCs w:val="28"/>
        </w:rPr>
        <w:t>Создается инновационная инфраструктура. Это Центр технологического обеспечения технопарка Академгородка, это Центр коммерциализации лазерных и оптоволоконных технологий, это программы поддержки</w:t>
      </w:r>
      <w:r>
        <w:rPr>
          <w:rFonts w:ascii="Times New Roman" w:hAnsi="Times New Roman"/>
          <w:sz w:val="28"/>
          <w:szCs w:val="28"/>
        </w:rPr>
        <w:t>,</w:t>
      </w:r>
      <w:r w:rsidRPr="008B1FD0">
        <w:rPr>
          <w:rFonts w:ascii="Times New Roman" w:hAnsi="Times New Roman"/>
          <w:sz w:val="28"/>
          <w:szCs w:val="28"/>
        </w:rPr>
        <w:t xml:space="preserve"> это площадки – выставки, ярмарки, семинары, где можно наладить диалог с представителями власти и крупными промышленными компаниями, которые потенциально являются </w:t>
      </w:r>
      <w:r>
        <w:rPr>
          <w:rFonts w:ascii="Times New Roman" w:hAnsi="Times New Roman"/>
          <w:sz w:val="28"/>
          <w:szCs w:val="28"/>
        </w:rPr>
        <w:t>заказчиками.</w:t>
      </w:r>
    </w:p>
    <w:p w:rsidR="0099540D" w:rsidRPr="008B1FD0" w:rsidRDefault="0099540D" w:rsidP="0099540D">
      <w:pPr>
        <w:spacing w:after="0" w:line="360" w:lineRule="auto"/>
        <w:ind w:firstLine="567"/>
        <w:jc w:val="both"/>
        <w:rPr>
          <w:rFonts w:ascii="Times New Roman" w:hAnsi="Times New Roman"/>
          <w:sz w:val="28"/>
          <w:szCs w:val="28"/>
        </w:rPr>
      </w:pPr>
      <w:r>
        <w:rPr>
          <w:rFonts w:ascii="Times New Roman" w:hAnsi="Times New Roman"/>
          <w:sz w:val="28"/>
          <w:szCs w:val="28"/>
        </w:rPr>
        <w:t>Большую роль в развитии венчурного финансирования в Новосибирской области играет с</w:t>
      </w:r>
      <w:r w:rsidRPr="008B1FD0">
        <w:rPr>
          <w:rFonts w:ascii="Times New Roman" w:hAnsi="Times New Roman"/>
          <w:sz w:val="28"/>
          <w:szCs w:val="28"/>
        </w:rPr>
        <w:t>одействие Новосибирского областного фонда поддержки науки и инновационной деятельности. В Новосибирской области не один, не два – а 32 проекта, полностью упакованных для венчурного инвестор</w:t>
      </w:r>
      <w:r>
        <w:rPr>
          <w:rFonts w:ascii="Times New Roman" w:hAnsi="Times New Roman"/>
          <w:sz w:val="28"/>
          <w:szCs w:val="28"/>
        </w:rPr>
        <w:t xml:space="preserve">а. И здесь надо отдать должное </w:t>
      </w:r>
      <w:r w:rsidRPr="008B1FD0">
        <w:rPr>
          <w:rFonts w:ascii="Times New Roman" w:hAnsi="Times New Roman"/>
          <w:sz w:val="28"/>
          <w:szCs w:val="28"/>
        </w:rPr>
        <w:t xml:space="preserve">Фонду поддержки науки – именно его специалисты взяли на себя львиную долю работы по организации этой «упаковки». С </w:t>
      </w:r>
      <w:r>
        <w:rPr>
          <w:rFonts w:ascii="Times New Roman" w:hAnsi="Times New Roman"/>
          <w:sz w:val="28"/>
          <w:szCs w:val="28"/>
        </w:rPr>
        <w:t>поза</w:t>
      </w:r>
      <w:r w:rsidRPr="008B1FD0">
        <w:rPr>
          <w:rFonts w:ascii="Times New Roman" w:hAnsi="Times New Roman"/>
          <w:sz w:val="28"/>
          <w:szCs w:val="28"/>
        </w:rPr>
        <w:t xml:space="preserve">прошлого года, когда </w:t>
      </w:r>
      <w:r>
        <w:rPr>
          <w:rFonts w:ascii="Times New Roman" w:hAnsi="Times New Roman"/>
          <w:sz w:val="28"/>
          <w:szCs w:val="28"/>
        </w:rPr>
        <w:t xml:space="preserve">региональный </w:t>
      </w:r>
      <w:r w:rsidRPr="008B1FD0">
        <w:rPr>
          <w:rFonts w:ascii="Times New Roman" w:hAnsi="Times New Roman"/>
          <w:sz w:val="28"/>
          <w:szCs w:val="28"/>
        </w:rPr>
        <w:t>венчурный фонд еще даже не был сформирован, начались отбор и подготовка компаний. Раз в неделю рабочая группа при участии руководителей известных, успешных, давно зарекомендовавших себя на рынке инновационных фирм собиралась и рассматривала предложенные проекты. Причем брали не те, что на поверхности, на слуху, отмечены во всех каталогах, - поясняет директор Новосибирского областного фонда поддержки науки и инновационной деятельности Борис Ивлев. – В поисках интересных, небанальных, незатасканных разработок мы обращались в вузы и академические институты, приходили в лаборатории, встречались с научными коллективами.</w:t>
      </w:r>
    </w:p>
    <w:p w:rsidR="0099540D" w:rsidRPr="008B1FD0" w:rsidRDefault="0099540D" w:rsidP="0099540D">
      <w:pPr>
        <w:spacing w:after="0" w:line="360" w:lineRule="auto"/>
        <w:ind w:firstLine="567"/>
        <w:jc w:val="both"/>
        <w:rPr>
          <w:rFonts w:ascii="Times New Roman" w:hAnsi="Times New Roman"/>
          <w:sz w:val="28"/>
          <w:szCs w:val="28"/>
        </w:rPr>
      </w:pPr>
      <w:r w:rsidRPr="008B1FD0">
        <w:rPr>
          <w:rFonts w:ascii="Times New Roman" w:hAnsi="Times New Roman"/>
          <w:sz w:val="28"/>
          <w:szCs w:val="28"/>
        </w:rPr>
        <w:t xml:space="preserve">Мало того, фонд взял на себя большую часть расходов по созданию бизнес-планов. Ведь именно грамотно подготовленный бизнес-план – главное «оружие» компании в борьбе за венчурные инвестиции. Без такого документа ни один венчурист с вами дела иметь не станет. </w:t>
      </w:r>
    </w:p>
    <w:p w:rsidR="0099540D" w:rsidRPr="00253A36" w:rsidRDefault="0099540D" w:rsidP="0099540D">
      <w:pPr>
        <w:spacing w:after="0" w:line="360" w:lineRule="auto"/>
        <w:ind w:firstLine="567"/>
        <w:jc w:val="both"/>
        <w:rPr>
          <w:rFonts w:ascii="Times New Roman" w:hAnsi="Times New Roman"/>
          <w:sz w:val="28"/>
          <w:szCs w:val="28"/>
        </w:rPr>
      </w:pPr>
      <w:r w:rsidRPr="008B1FD0">
        <w:rPr>
          <w:rFonts w:ascii="Times New Roman" w:hAnsi="Times New Roman"/>
          <w:sz w:val="28"/>
          <w:szCs w:val="28"/>
        </w:rPr>
        <w:t>Но хорошо составленный, подробно прописанный, привлекательный для инвестора бизнес-план – удовольствие не из дешевых. И когда областная администрация сама находит подходящую консалтинговую фирму и берет на себя 70 процентов оплаты ее услуг – это для начинающей компании боль</w:t>
      </w:r>
      <w:r w:rsidR="00253A36">
        <w:rPr>
          <w:rFonts w:ascii="Times New Roman" w:hAnsi="Times New Roman"/>
          <w:sz w:val="28"/>
          <w:szCs w:val="28"/>
        </w:rPr>
        <w:t>шая удача и большая поддержка</w:t>
      </w:r>
      <w:r>
        <w:rPr>
          <w:rFonts w:ascii="Times New Roman" w:hAnsi="Times New Roman"/>
          <w:sz w:val="28"/>
          <w:szCs w:val="28"/>
        </w:rPr>
        <w:t xml:space="preserve"> </w:t>
      </w:r>
      <w:r w:rsidRPr="0099540D">
        <w:rPr>
          <w:rFonts w:ascii="Times New Roman" w:hAnsi="Times New Roman"/>
          <w:sz w:val="28"/>
          <w:szCs w:val="28"/>
        </w:rPr>
        <w:t>[</w:t>
      </w:r>
      <w:r w:rsidR="00253A36" w:rsidRPr="00253A36">
        <w:rPr>
          <w:rFonts w:ascii="Times New Roman" w:hAnsi="Times New Roman"/>
          <w:sz w:val="28"/>
          <w:szCs w:val="28"/>
        </w:rPr>
        <w:t>12</w:t>
      </w:r>
      <w:r w:rsidRPr="0099540D">
        <w:rPr>
          <w:rFonts w:ascii="Times New Roman" w:hAnsi="Times New Roman"/>
          <w:sz w:val="28"/>
          <w:szCs w:val="28"/>
        </w:rPr>
        <w:t>]</w:t>
      </w:r>
      <w:r w:rsidR="00253A36" w:rsidRPr="00253A36">
        <w:rPr>
          <w:rFonts w:ascii="Times New Roman" w:hAnsi="Times New Roman"/>
          <w:sz w:val="28"/>
          <w:szCs w:val="28"/>
        </w:rPr>
        <w:t>.</w:t>
      </w:r>
    </w:p>
    <w:p w:rsidR="0099540D" w:rsidRDefault="0099540D" w:rsidP="0099540D">
      <w:pPr>
        <w:spacing w:after="0" w:line="360" w:lineRule="auto"/>
        <w:ind w:firstLine="567"/>
        <w:jc w:val="both"/>
        <w:rPr>
          <w:rFonts w:ascii="Times New Roman" w:hAnsi="Times New Roman"/>
          <w:sz w:val="28"/>
          <w:szCs w:val="28"/>
        </w:rPr>
      </w:pPr>
      <w:r w:rsidRPr="008B1FD0">
        <w:rPr>
          <w:rFonts w:ascii="Times New Roman" w:hAnsi="Times New Roman"/>
          <w:sz w:val="28"/>
          <w:szCs w:val="28"/>
        </w:rPr>
        <w:t>Неудивительно, что Новосибирская область показала столь мощную готовность к венчурному инвестированию. В других регионах, где созданы подробные венчурные фонды, причем более крупные, чем наш, власти пустили этот процесс на самотек. Позиция, в общем, понятная: если компаниям нужны венчурные инвестиции, пусть они сами их и добиваются. Достаточно того, что государство выделяет на это деньги.</w:t>
      </w:r>
      <w:r>
        <w:rPr>
          <w:rFonts w:ascii="Times New Roman" w:hAnsi="Times New Roman"/>
          <w:sz w:val="28"/>
          <w:szCs w:val="28"/>
        </w:rPr>
        <w:t xml:space="preserve"> </w:t>
      </w:r>
      <w:r w:rsidRPr="008B1FD0">
        <w:rPr>
          <w:rFonts w:ascii="Times New Roman" w:hAnsi="Times New Roman"/>
          <w:sz w:val="28"/>
          <w:szCs w:val="28"/>
        </w:rPr>
        <w:t>Как показал опыт, далеко не достаточно.</w:t>
      </w:r>
    </w:p>
    <w:p w:rsidR="0099540D" w:rsidRDefault="0099540D" w:rsidP="0099540D">
      <w:pPr>
        <w:spacing w:after="0" w:line="360" w:lineRule="auto"/>
        <w:ind w:firstLine="567"/>
        <w:jc w:val="both"/>
        <w:rPr>
          <w:rFonts w:ascii="Times New Roman" w:hAnsi="Times New Roman"/>
          <w:sz w:val="28"/>
          <w:szCs w:val="28"/>
        </w:rPr>
      </w:pPr>
      <w:r w:rsidRPr="008B1FD0">
        <w:rPr>
          <w:rFonts w:ascii="Times New Roman" w:hAnsi="Times New Roman"/>
          <w:sz w:val="28"/>
          <w:szCs w:val="28"/>
        </w:rPr>
        <w:t xml:space="preserve">В целях ликвидации «венчурной безграмотности» в Новосибирске для инноваторов регулярно проводятся семинары, конференции и коучинги с привлечением специалистов из РАВИ и РВК. Эксперты рассказывают, как сформировать проектную команду, как организовать переговоры с инвестором, как провести презентацию бизнес-плана, и так далее, и тому подобное. Да и Сибирская венчурная ярмарка оказалась весьма удачной площадкой для обучения участников инновационного бизнеса. В конце концов, помимо мастер-классов, тренингов и семинаров, лучший учитель – это опыт. </w:t>
      </w:r>
      <w:r>
        <w:rPr>
          <w:rFonts w:ascii="Times New Roman" w:hAnsi="Times New Roman"/>
          <w:sz w:val="28"/>
          <w:szCs w:val="28"/>
        </w:rPr>
        <w:t xml:space="preserve">А на венчурной ярмарке </w:t>
      </w:r>
      <w:r w:rsidRPr="008B1FD0">
        <w:rPr>
          <w:rFonts w:ascii="Times New Roman" w:hAnsi="Times New Roman"/>
          <w:sz w:val="28"/>
          <w:szCs w:val="28"/>
        </w:rPr>
        <w:t>можно попробовать собственные</w:t>
      </w:r>
      <w:r>
        <w:rPr>
          <w:rFonts w:ascii="Times New Roman" w:hAnsi="Times New Roman"/>
          <w:sz w:val="28"/>
          <w:szCs w:val="28"/>
        </w:rPr>
        <w:t xml:space="preserve"> силы в привлечении инвестиций.</w:t>
      </w:r>
    </w:p>
    <w:p w:rsidR="0099540D" w:rsidRDefault="0099540D" w:rsidP="0099540D">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конце 2009 г. было принято решение Минэкономразвития России </w:t>
      </w:r>
      <w:r w:rsidRPr="002C7095">
        <w:rPr>
          <w:rFonts w:ascii="Times New Roman" w:hAnsi="Times New Roman"/>
          <w:sz w:val="28"/>
          <w:szCs w:val="28"/>
        </w:rPr>
        <w:t>о привлечении РВК к дополнительной экспертизе проектов региональных венчурных фондов с целью профессионализации контроля за процедурами, по которым управляющими компаниями региональных фондов отбираются проекты для инвестирования.</w:t>
      </w:r>
      <w:r>
        <w:rPr>
          <w:rFonts w:ascii="Times New Roman" w:hAnsi="Times New Roman"/>
          <w:sz w:val="28"/>
          <w:szCs w:val="28"/>
        </w:rPr>
        <w:t xml:space="preserve"> </w:t>
      </w:r>
      <w:r w:rsidRPr="002C7095">
        <w:rPr>
          <w:rFonts w:ascii="Times New Roman" w:hAnsi="Times New Roman"/>
          <w:sz w:val="28"/>
          <w:szCs w:val="28"/>
        </w:rPr>
        <w:t>Начиная с января 2010 г. все проекты, являющиеся соискателями инвестиций региональных венчурных фондов инвестиций в малые предприятия в научно-технической сфере, в обязательном порядке направляются на экспертизу в ОАО «РВК».</w:t>
      </w:r>
      <w:r>
        <w:rPr>
          <w:rFonts w:ascii="Times New Roman" w:hAnsi="Times New Roman"/>
          <w:sz w:val="28"/>
          <w:szCs w:val="28"/>
        </w:rPr>
        <w:t xml:space="preserve"> Также члены РВК входят в Попечительские советы региональных венчурных фондов.</w:t>
      </w:r>
    </w:p>
    <w:p w:rsidR="0099540D" w:rsidRDefault="0099540D" w:rsidP="0099540D">
      <w:pPr>
        <w:spacing w:after="0" w:line="360" w:lineRule="auto"/>
        <w:ind w:firstLine="567"/>
        <w:jc w:val="both"/>
        <w:rPr>
          <w:rFonts w:ascii="Times New Roman" w:hAnsi="Times New Roman"/>
          <w:sz w:val="28"/>
          <w:szCs w:val="28"/>
        </w:rPr>
      </w:pPr>
      <w:r w:rsidRPr="00642B9A">
        <w:rPr>
          <w:rFonts w:ascii="Times New Roman" w:hAnsi="Times New Roman"/>
          <w:sz w:val="28"/>
          <w:szCs w:val="28"/>
        </w:rPr>
        <w:t>Учитывая характер Новосибирска, отличающегося мощным промышленным сектором, высокой концентрацией фундаментальной науки, широкой базой профессионального образования, высоким геополитическим и транспортно-логистическим потенциалом, существенной развитостью телекоммуникацион-ных систем, насыщенностью финансово-кредитной инфраструктуры, а также большой общественной активностью населения и наличием значительного количества малых и средних предпринимательских структур, можно уверенно утверждать, что в условиях государственной экономической политики, ориентированной прежде всего на сырьевой сектор, где у города, как и у области, весьма скромное место, магистральным направлением устойчивого развития мегаполиса в первую очередь является становление и расширение наукоемкого про</w:t>
      </w:r>
      <w:r>
        <w:rPr>
          <w:rFonts w:ascii="Times New Roman" w:hAnsi="Times New Roman"/>
          <w:sz w:val="28"/>
          <w:szCs w:val="28"/>
        </w:rPr>
        <w:t>изводства</w:t>
      </w:r>
      <w:r w:rsidRPr="00642B9A">
        <w:rPr>
          <w:rFonts w:ascii="Times New Roman" w:hAnsi="Times New Roman"/>
          <w:sz w:val="28"/>
          <w:szCs w:val="28"/>
        </w:rPr>
        <w:t xml:space="preserve"> и инновационного предпринимательства. Новосибирск один из немногих отечественных городов, способных сформировать то, что сегодня называется «экономикой, основанной на знаниях», в которой в едином цикле осуществляется создание собственно знаний и превращение знаний в эффективное производство. Такого рода экономика интенсивно развивается в передовых странах мира, принося им колоссальную прибыль. Основу финансирования новых продуктов, новых технологий и новых отраслей промышленности, то есть экономики, основанной на знании, составляет так называемый венчурный капитал.</w:t>
      </w:r>
    </w:p>
    <w:p w:rsidR="0099540D" w:rsidRDefault="0099540D" w:rsidP="0099540D">
      <w:pPr>
        <w:spacing w:after="0" w:line="360" w:lineRule="auto"/>
        <w:ind w:firstLine="567"/>
        <w:jc w:val="both"/>
        <w:rPr>
          <w:rFonts w:ascii="Times New Roman" w:hAnsi="Times New Roman"/>
          <w:sz w:val="28"/>
          <w:szCs w:val="28"/>
        </w:rPr>
      </w:pPr>
      <w:r w:rsidRPr="00642B9A">
        <w:rPr>
          <w:rFonts w:ascii="Times New Roman" w:hAnsi="Times New Roman"/>
          <w:sz w:val="28"/>
          <w:szCs w:val="28"/>
        </w:rPr>
        <w:t xml:space="preserve">Хотя очевидно, что без формирования венчурного бизнеса новосибирская производственная система устойчиво развиваться не будет, его развертывание в городе </w:t>
      </w:r>
      <w:r>
        <w:rPr>
          <w:rFonts w:ascii="Times New Roman" w:hAnsi="Times New Roman"/>
          <w:sz w:val="28"/>
          <w:szCs w:val="28"/>
        </w:rPr>
        <w:t xml:space="preserve">еще пока </w:t>
      </w:r>
      <w:r w:rsidRPr="00642B9A">
        <w:rPr>
          <w:rFonts w:ascii="Times New Roman" w:hAnsi="Times New Roman"/>
          <w:sz w:val="28"/>
          <w:szCs w:val="28"/>
        </w:rPr>
        <w:t xml:space="preserve">затруднено. </w:t>
      </w:r>
    </w:p>
    <w:p w:rsidR="0099540D" w:rsidRDefault="0099540D" w:rsidP="00F92C4E">
      <w:pPr>
        <w:pStyle w:val="2"/>
        <w:spacing w:before="0" w:after="0" w:line="360" w:lineRule="auto"/>
        <w:ind w:firstLine="567"/>
        <w:jc w:val="both"/>
        <w:rPr>
          <w:rFonts w:ascii="Times New Roman" w:hAnsi="Times New Roman"/>
          <w:b w:val="0"/>
          <w:i w:val="0"/>
          <w:spacing w:val="20"/>
        </w:rPr>
      </w:pPr>
    </w:p>
    <w:p w:rsidR="0099540D" w:rsidRDefault="007623EF" w:rsidP="0099540D">
      <w:pPr>
        <w:pStyle w:val="2"/>
        <w:spacing w:before="0" w:after="0" w:line="360" w:lineRule="auto"/>
        <w:ind w:firstLine="567"/>
        <w:jc w:val="both"/>
        <w:rPr>
          <w:rFonts w:ascii="Times New Roman" w:hAnsi="Times New Roman"/>
          <w:b w:val="0"/>
          <w:i w:val="0"/>
          <w:spacing w:val="20"/>
        </w:rPr>
      </w:pPr>
      <w:bookmarkStart w:id="12" w:name="_Toc279700855"/>
      <w:r>
        <w:rPr>
          <w:rFonts w:ascii="Times New Roman" w:hAnsi="Times New Roman"/>
          <w:b w:val="0"/>
          <w:i w:val="0"/>
          <w:spacing w:val="20"/>
        </w:rPr>
        <w:t>3.3</w:t>
      </w:r>
      <w:r w:rsidRPr="00642B9A">
        <w:rPr>
          <w:rFonts w:ascii="Times New Roman" w:hAnsi="Times New Roman"/>
          <w:b w:val="0"/>
          <w:i w:val="0"/>
          <w:spacing w:val="20"/>
        </w:rPr>
        <w:t xml:space="preserve"> </w:t>
      </w:r>
      <w:r w:rsidR="0099540D">
        <w:rPr>
          <w:rFonts w:ascii="Times New Roman" w:hAnsi="Times New Roman"/>
          <w:b w:val="0"/>
          <w:i w:val="0"/>
          <w:spacing w:val="20"/>
        </w:rPr>
        <w:t xml:space="preserve">Разработка рекомендаций по повышению эффективности венчурного финансирования </w:t>
      </w:r>
      <w:r w:rsidR="0099540D" w:rsidRPr="00642B9A">
        <w:rPr>
          <w:rFonts w:ascii="Times New Roman" w:hAnsi="Times New Roman"/>
          <w:b w:val="0"/>
          <w:i w:val="0"/>
          <w:spacing w:val="20"/>
        </w:rPr>
        <w:t>(на примере РВФ Новосибирской области)</w:t>
      </w:r>
      <w:bookmarkEnd w:id="12"/>
    </w:p>
    <w:p w:rsidR="0099540D" w:rsidRDefault="0099540D" w:rsidP="0099540D"/>
    <w:p w:rsidR="0099540D" w:rsidRDefault="0099540D" w:rsidP="0099540D">
      <w:pPr>
        <w:spacing w:after="0" w:line="360" w:lineRule="auto"/>
        <w:ind w:firstLine="567"/>
        <w:jc w:val="both"/>
        <w:rPr>
          <w:rFonts w:ascii="Times New Roman" w:hAnsi="Times New Roman"/>
          <w:sz w:val="28"/>
          <w:szCs w:val="28"/>
        </w:rPr>
      </w:pPr>
      <w:r w:rsidRPr="002F38A5">
        <w:rPr>
          <w:rFonts w:ascii="Times New Roman" w:hAnsi="Times New Roman"/>
          <w:sz w:val="28"/>
          <w:szCs w:val="28"/>
        </w:rPr>
        <w:t>Для становления и развития системы венчурного финансирования в Новосибирске целесообразно иметь специальную программу, учитывающую состояние и особенности данной рыночной сферы.</w:t>
      </w:r>
    </w:p>
    <w:p w:rsidR="0099540D" w:rsidRPr="002F38A5" w:rsidRDefault="0099540D" w:rsidP="0099540D">
      <w:pPr>
        <w:spacing w:after="0" w:line="360" w:lineRule="auto"/>
        <w:ind w:firstLine="567"/>
        <w:jc w:val="both"/>
        <w:rPr>
          <w:rFonts w:ascii="Times New Roman" w:hAnsi="Times New Roman"/>
          <w:sz w:val="28"/>
          <w:szCs w:val="28"/>
        </w:rPr>
      </w:pPr>
      <w:r>
        <w:rPr>
          <w:rFonts w:ascii="Times New Roman" w:hAnsi="Times New Roman"/>
          <w:sz w:val="28"/>
          <w:szCs w:val="28"/>
        </w:rPr>
        <w:t>Государств</w:t>
      </w:r>
      <w:r w:rsidR="009A36EE">
        <w:rPr>
          <w:rFonts w:ascii="Times New Roman" w:hAnsi="Times New Roman"/>
          <w:sz w:val="28"/>
          <w:szCs w:val="28"/>
        </w:rPr>
        <w:t>у необходимо</w:t>
      </w:r>
      <w:r>
        <w:rPr>
          <w:rFonts w:ascii="Times New Roman" w:hAnsi="Times New Roman"/>
          <w:sz w:val="28"/>
          <w:szCs w:val="28"/>
        </w:rPr>
        <w:t xml:space="preserve"> решить проблему «длинных»</w:t>
      </w:r>
      <w:r w:rsidRPr="002F38A5">
        <w:rPr>
          <w:rFonts w:ascii="Times New Roman" w:hAnsi="Times New Roman"/>
          <w:sz w:val="28"/>
          <w:szCs w:val="28"/>
        </w:rPr>
        <w:t xml:space="preserve"> денег</w:t>
      </w:r>
      <w:r>
        <w:rPr>
          <w:rFonts w:ascii="Times New Roman" w:hAnsi="Times New Roman"/>
          <w:sz w:val="28"/>
          <w:szCs w:val="28"/>
        </w:rPr>
        <w:t>, т.к.</w:t>
      </w:r>
      <w:r w:rsidRPr="002F38A5">
        <w:rPr>
          <w:rFonts w:ascii="Times New Roman" w:hAnsi="Times New Roman"/>
          <w:sz w:val="28"/>
          <w:szCs w:val="28"/>
        </w:rPr>
        <w:t xml:space="preserve"> дороговизна заемных средств </w:t>
      </w:r>
      <w:r>
        <w:rPr>
          <w:rFonts w:ascii="Times New Roman" w:hAnsi="Times New Roman"/>
          <w:sz w:val="28"/>
          <w:szCs w:val="28"/>
        </w:rPr>
        <w:t>затрудняет реализацию</w:t>
      </w:r>
      <w:r w:rsidRPr="002F38A5">
        <w:rPr>
          <w:rFonts w:ascii="Times New Roman" w:hAnsi="Times New Roman"/>
          <w:sz w:val="28"/>
          <w:szCs w:val="28"/>
        </w:rPr>
        <w:t xml:space="preserve"> длительных (свыше семи лет) инвестиционных проек</w:t>
      </w:r>
      <w:r>
        <w:rPr>
          <w:rFonts w:ascii="Times New Roman" w:hAnsi="Times New Roman"/>
          <w:sz w:val="28"/>
          <w:szCs w:val="28"/>
        </w:rPr>
        <w:t xml:space="preserve">тов, внести изменения в </w:t>
      </w:r>
      <w:r w:rsidRPr="002F38A5">
        <w:rPr>
          <w:rFonts w:ascii="Times New Roman" w:hAnsi="Times New Roman"/>
          <w:sz w:val="28"/>
          <w:szCs w:val="28"/>
        </w:rPr>
        <w:t>текущие ограничения фондового рынка (ликвидность, высокие накладные расходы при осуществлении фондовой деятельности, трудности с выводом на торги закрытых венчурных ПИФов).</w:t>
      </w:r>
      <w:r w:rsidR="009A36EE">
        <w:rPr>
          <w:rFonts w:ascii="Times New Roman" w:hAnsi="Times New Roman"/>
          <w:sz w:val="28"/>
          <w:szCs w:val="28"/>
        </w:rPr>
        <w:t xml:space="preserve"> </w:t>
      </w:r>
      <w:r>
        <w:rPr>
          <w:rFonts w:ascii="Times New Roman" w:hAnsi="Times New Roman"/>
          <w:sz w:val="28"/>
          <w:szCs w:val="28"/>
        </w:rPr>
        <w:t xml:space="preserve">Модернизировать устаревшее </w:t>
      </w:r>
      <w:r w:rsidRPr="00C47489">
        <w:rPr>
          <w:rFonts w:ascii="Times New Roman" w:hAnsi="Times New Roman"/>
          <w:sz w:val="28"/>
          <w:szCs w:val="28"/>
        </w:rPr>
        <w:t>российское таможенное и валютное регули</w:t>
      </w:r>
      <w:r>
        <w:rPr>
          <w:rFonts w:ascii="Times New Roman" w:hAnsi="Times New Roman"/>
          <w:sz w:val="28"/>
          <w:szCs w:val="28"/>
        </w:rPr>
        <w:t xml:space="preserve">рование, которое носит </w:t>
      </w:r>
      <w:r w:rsidRPr="00C47489">
        <w:rPr>
          <w:rFonts w:ascii="Times New Roman" w:hAnsi="Times New Roman"/>
          <w:sz w:val="28"/>
          <w:szCs w:val="28"/>
        </w:rPr>
        <w:t xml:space="preserve">заградительный характер и совершенно не способствует продвижению российских инновационных продуктов на мировой рынок.   </w:t>
      </w:r>
    </w:p>
    <w:p w:rsidR="0099540D" w:rsidRPr="00B24388" w:rsidRDefault="0099540D" w:rsidP="0099540D">
      <w:pPr>
        <w:spacing w:after="0" w:line="360" w:lineRule="auto"/>
        <w:ind w:firstLine="567"/>
        <w:jc w:val="both"/>
        <w:rPr>
          <w:rFonts w:ascii="Times New Roman" w:hAnsi="Times New Roman"/>
          <w:sz w:val="28"/>
          <w:szCs w:val="28"/>
        </w:rPr>
      </w:pPr>
      <w:r>
        <w:rPr>
          <w:rFonts w:ascii="Times New Roman" w:hAnsi="Times New Roman"/>
          <w:sz w:val="28"/>
          <w:szCs w:val="28"/>
        </w:rPr>
        <w:t>У нас в стране на долю высоких технологий приходится 0,3-0,5 процента ВВП, а в ряде развитых стран она достигает 70 %. Одним из вариантов решения этой проблемы является создание экспертного сообщества</w:t>
      </w:r>
      <w:r w:rsidRPr="00B24388">
        <w:rPr>
          <w:rFonts w:ascii="Times New Roman" w:hAnsi="Times New Roman"/>
          <w:sz w:val="28"/>
          <w:szCs w:val="28"/>
        </w:rPr>
        <w:t xml:space="preserve"> предпринимателей, инвесторов, ученых и инженеров, создающих и разви</w:t>
      </w:r>
      <w:r>
        <w:rPr>
          <w:rFonts w:ascii="Times New Roman" w:hAnsi="Times New Roman"/>
          <w:sz w:val="28"/>
          <w:szCs w:val="28"/>
        </w:rPr>
        <w:t>вающих инновационные компании, так называемого Консультативного</w:t>
      </w:r>
      <w:r w:rsidRPr="00B24388">
        <w:rPr>
          <w:rFonts w:ascii="Times New Roman" w:hAnsi="Times New Roman"/>
          <w:sz w:val="28"/>
          <w:szCs w:val="28"/>
        </w:rPr>
        <w:t xml:space="preserve"> совет</w:t>
      </w:r>
      <w:r>
        <w:rPr>
          <w:rFonts w:ascii="Times New Roman" w:hAnsi="Times New Roman"/>
          <w:sz w:val="28"/>
          <w:szCs w:val="28"/>
        </w:rPr>
        <w:t>а</w:t>
      </w:r>
      <w:r w:rsidRPr="00B24388">
        <w:rPr>
          <w:rFonts w:ascii="Times New Roman" w:hAnsi="Times New Roman"/>
          <w:sz w:val="28"/>
          <w:szCs w:val="28"/>
        </w:rPr>
        <w:t>. Одна из важнейших целей создания Совета – установление деловых связей между ведущими экспертами российского венчурного рынка. Пока сообщество венчурных технологических предпринимателей в России не только немногочисленно, но и очень разобщено. Через прямые контакты членов Совета друг с другом в ходе обсуждений и консультаций, которые будут проводиться по основным вопросам развития рынка, будут развиваться и связи между всеми участниками инновационной экосистемы.</w:t>
      </w:r>
    </w:p>
    <w:p w:rsidR="0099540D" w:rsidRDefault="0099540D" w:rsidP="0099540D">
      <w:pPr>
        <w:spacing w:after="0" w:line="360" w:lineRule="auto"/>
        <w:ind w:firstLine="567"/>
        <w:jc w:val="both"/>
        <w:rPr>
          <w:rFonts w:ascii="Times New Roman" w:hAnsi="Times New Roman"/>
          <w:sz w:val="28"/>
          <w:szCs w:val="28"/>
        </w:rPr>
      </w:pPr>
      <w:r w:rsidRPr="00B24388">
        <w:rPr>
          <w:rFonts w:ascii="Times New Roman" w:hAnsi="Times New Roman"/>
          <w:sz w:val="28"/>
          <w:szCs w:val="28"/>
        </w:rPr>
        <w:t>Чле</w:t>
      </w:r>
      <w:r>
        <w:rPr>
          <w:rFonts w:ascii="Times New Roman" w:hAnsi="Times New Roman"/>
          <w:sz w:val="28"/>
          <w:szCs w:val="28"/>
        </w:rPr>
        <w:t>нами Консультативного совета должны быть</w:t>
      </w:r>
      <w:r w:rsidRPr="00B24388">
        <w:rPr>
          <w:rFonts w:ascii="Times New Roman" w:hAnsi="Times New Roman"/>
          <w:sz w:val="28"/>
          <w:szCs w:val="28"/>
        </w:rPr>
        <w:t xml:space="preserve"> ведущие, признанные эксперты рынка, и у каждого из них есть своя глобальная сеть деловых контактов. Сотрудничество внутри Совета неизбежно приведет к установлению связей между сетями, в которые входят профессионалы самых различных направле</w:t>
      </w:r>
      <w:r>
        <w:rPr>
          <w:rFonts w:ascii="Times New Roman" w:hAnsi="Times New Roman"/>
          <w:sz w:val="28"/>
          <w:szCs w:val="28"/>
        </w:rPr>
        <w:t xml:space="preserve">ний. И это </w:t>
      </w:r>
      <w:r w:rsidRPr="00B24388">
        <w:rPr>
          <w:rFonts w:ascii="Times New Roman" w:hAnsi="Times New Roman"/>
          <w:sz w:val="28"/>
          <w:szCs w:val="28"/>
        </w:rPr>
        <w:t>катализирует развитие новых инвестиционных проектов на венчур</w:t>
      </w:r>
      <w:r>
        <w:rPr>
          <w:rFonts w:ascii="Times New Roman" w:hAnsi="Times New Roman"/>
          <w:sz w:val="28"/>
          <w:szCs w:val="28"/>
        </w:rPr>
        <w:t>ном рынке</w:t>
      </w:r>
      <w:r w:rsidRPr="00B24388">
        <w:rPr>
          <w:rFonts w:ascii="Times New Roman" w:hAnsi="Times New Roman"/>
          <w:sz w:val="28"/>
          <w:szCs w:val="28"/>
        </w:rPr>
        <w:t>.</w:t>
      </w:r>
    </w:p>
    <w:p w:rsidR="0099540D" w:rsidRDefault="0099540D" w:rsidP="0099540D">
      <w:pPr>
        <w:spacing w:after="0" w:line="360" w:lineRule="auto"/>
        <w:ind w:firstLine="567"/>
        <w:jc w:val="both"/>
        <w:rPr>
          <w:rFonts w:ascii="Times New Roman" w:hAnsi="Times New Roman"/>
          <w:sz w:val="28"/>
          <w:szCs w:val="28"/>
        </w:rPr>
      </w:pPr>
      <w:r>
        <w:rPr>
          <w:rFonts w:ascii="Times New Roman" w:hAnsi="Times New Roman"/>
          <w:sz w:val="28"/>
          <w:szCs w:val="28"/>
        </w:rPr>
        <w:t xml:space="preserve">Но меры должно принимать не только государство, но и сами разработчики. Для более успешного сотрудничества с венчурными фондами необходимо сформировать команды, в которые будут входить не только ученые, но и маркетологи, менеджеры, экономисты, финансисты и другие специалисты, которые будут заниматься </w:t>
      </w:r>
      <w:r w:rsidRPr="00F21802">
        <w:rPr>
          <w:rFonts w:ascii="Times New Roman" w:hAnsi="Times New Roman"/>
          <w:sz w:val="28"/>
          <w:szCs w:val="28"/>
        </w:rPr>
        <w:t>оформлением патента, маркетинговыми исследованиями, составлением б</w:t>
      </w:r>
      <w:r>
        <w:rPr>
          <w:rFonts w:ascii="Times New Roman" w:hAnsi="Times New Roman"/>
          <w:sz w:val="28"/>
          <w:szCs w:val="28"/>
        </w:rPr>
        <w:t>изнес-плана, поиском инвесторов и др.</w:t>
      </w:r>
    </w:p>
    <w:p w:rsidR="0099540D" w:rsidRDefault="0099540D" w:rsidP="0099540D">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Новосибирске с большим </w:t>
      </w:r>
      <w:r w:rsidRPr="00F21802">
        <w:rPr>
          <w:rFonts w:ascii="Times New Roman" w:hAnsi="Times New Roman"/>
          <w:sz w:val="28"/>
          <w:szCs w:val="28"/>
        </w:rPr>
        <w:t>количество</w:t>
      </w:r>
      <w:r>
        <w:rPr>
          <w:rFonts w:ascii="Times New Roman" w:hAnsi="Times New Roman"/>
          <w:sz w:val="28"/>
          <w:szCs w:val="28"/>
        </w:rPr>
        <w:t>м инновационных</w:t>
      </w:r>
      <w:r w:rsidRPr="00F21802">
        <w:rPr>
          <w:rFonts w:ascii="Times New Roman" w:hAnsi="Times New Roman"/>
          <w:sz w:val="28"/>
          <w:szCs w:val="28"/>
        </w:rPr>
        <w:t xml:space="preserve"> проектов, под столь мощный научн</w:t>
      </w:r>
      <w:r>
        <w:rPr>
          <w:rFonts w:ascii="Times New Roman" w:hAnsi="Times New Roman"/>
          <w:sz w:val="28"/>
          <w:szCs w:val="28"/>
        </w:rPr>
        <w:t>о-образовательный комплекс необходимо увеличить размер РВФ</w:t>
      </w:r>
      <w:r w:rsidRPr="00F21802">
        <w:rPr>
          <w:rFonts w:ascii="Times New Roman" w:hAnsi="Times New Roman"/>
          <w:sz w:val="28"/>
          <w:szCs w:val="28"/>
        </w:rPr>
        <w:t xml:space="preserve"> </w:t>
      </w:r>
      <w:r>
        <w:rPr>
          <w:rFonts w:ascii="Times New Roman" w:hAnsi="Times New Roman"/>
          <w:sz w:val="28"/>
          <w:szCs w:val="28"/>
        </w:rPr>
        <w:t>с</w:t>
      </w:r>
      <w:r w:rsidRPr="00F21802">
        <w:rPr>
          <w:rFonts w:ascii="Times New Roman" w:hAnsi="Times New Roman"/>
          <w:sz w:val="28"/>
          <w:szCs w:val="28"/>
        </w:rPr>
        <w:t xml:space="preserve"> 400 миллионов</w:t>
      </w:r>
      <w:r>
        <w:rPr>
          <w:rFonts w:ascii="Times New Roman" w:hAnsi="Times New Roman"/>
          <w:sz w:val="28"/>
          <w:szCs w:val="28"/>
        </w:rPr>
        <w:t xml:space="preserve"> (которые имеются в региональном венчурном фонде), до</w:t>
      </w:r>
      <w:r w:rsidRPr="00F21802">
        <w:rPr>
          <w:rFonts w:ascii="Times New Roman" w:hAnsi="Times New Roman"/>
          <w:sz w:val="28"/>
          <w:szCs w:val="28"/>
        </w:rPr>
        <w:t xml:space="preserve"> порядка двух миллиардов. Тогда инновационный процесс действительно сдвинется, тогда можно ожидать реальных результатов, ощутимых изменений в экономике.</w:t>
      </w:r>
    </w:p>
    <w:p w:rsidR="00F22D31" w:rsidRDefault="00F22D31" w:rsidP="0099540D">
      <w:pPr>
        <w:spacing w:after="0" w:line="360" w:lineRule="auto"/>
        <w:ind w:firstLine="567"/>
        <w:jc w:val="both"/>
        <w:rPr>
          <w:rFonts w:ascii="Times New Roman" w:hAnsi="Times New Roman"/>
          <w:sz w:val="28"/>
          <w:szCs w:val="28"/>
        </w:rPr>
      </w:pPr>
    </w:p>
    <w:p w:rsidR="0099540D" w:rsidRPr="0099540D" w:rsidRDefault="0099540D" w:rsidP="0099540D">
      <w:pPr>
        <w:pStyle w:val="2"/>
        <w:spacing w:before="0" w:after="0" w:line="360" w:lineRule="auto"/>
        <w:ind w:firstLine="567"/>
        <w:jc w:val="both"/>
        <w:rPr>
          <w:rFonts w:ascii="Times New Roman" w:hAnsi="Times New Roman"/>
          <w:b w:val="0"/>
          <w:i w:val="0"/>
        </w:rPr>
      </w:pPr>
    </w:p>
    <w:p w:rsidR="007623EF" w:rsidRDefault="007623EF" w:rsidP="007623EF">
      <w:pPr>
        <w:pStyle w:val="2"/>
        <w:spacing w:before="0" w:after="0" w:line="360" w:lineRule="auto"/>
        <w:ind w:firstLine="567"/>
        <w:jc w:val="both"/>
        <w:rPr>
          <w:rFonts w:ascii="Times New Roman" w:hAnsi="Times New Roman"/>
          <w:b w:val="0"/>
          <w:i w:val="0"/>
          <w:spacing w:val="20"/>
        </w:rPr>
      </w:pPr>
    </w:p>
    <w:p w:rsidR="007623EF" w:rsidRDefault="007623EF" w:rsidP="00B24388">
      <w:pPr>
        <w:spacing w:after="0" w:line="360" w:lineRule="auto"/>
        <w:ind w:firstLine="567"/>
        <w:jc w:val="both"/>
        <w:rPr>
          <w:rFonts w:ascii="Times New Roman" w:hAnsi="Times New Roman"/>
          <w:sz w:val="28"/>
          <w:szCs w:val="28"/>
        </w:rPr>
      </w:pPr>
    </w:p>
    <w:p w:rsidR="005F7CD9" w:rsidRPr="005F7CD9" w:rsidRDefault="005F7CD9" w:rsidP="00C067A7">
      <w:pPr>
        <w:spacing w:after="0" w:line="360" w:lineRule="auto"/>
        <w:ind w:firstLine="567"/>
        <w:jc w:val="both"/>
        <w:rPr>
          <w:rFonts w:ascii="Times New Roman" w:hAnsi="Times New Roman"/>
          <w:sz w:val="28"/>
          <w:szCs w:val="28"/>
        </w:rPr>
      </w:pPr>
    </w:p>
    <w:p w:rsidR="00F21802" w:rsidRDefault="00F21802" w:rsidP="00B24388">
      <w:pPr>
        <w:spacing w:after="0" w:line="360" w:lineRule="auto"/>
        <w:ind w:firstLine="567"/>
        <w:jc w:val="both"/>
        <w:rPr>
          <w:rFonts w:ascii="Times New Roman" w:hAnsi="Times New Roman"/>
          <w:sz w:val="28"/>
          <w:szCs w:val="28"/>
        </w:rPr>
      </w:pPr>
    </w:p>
    <w:p w:rsidR="00F21802" w:rsidRDefault="00F21802" w:rsidP="00B24388">
      <w:pPr>
        <w:spacing w:after="0" w:line="360" w:lineRule="auto"/>
        <w:ind w:firstLine="567"/>
        <w:jc w:val="both"/>
        <w:rPr>
          <w:rFonts w:ascii="Times New Roman" w:hAnsi="Times New Roman"/>
          <w:sz w:val="28"/>
          <w:szCs w:val="28"/>
        </w:rPr>
      </w:pPr>
    </w:p>
    <w:p w:rsidR="00B24388" w:rsidRDefault="00B24388" w:rsidP="00B24388">
      <w:pPr>
        <w:spacing w:after="0" w:line="360" w:lineRule="auto"/>
        <w:ind w:firstLine="567"/>
        <w:jc w:val="both"/>
        <w:rPr>
          <w:rFonts w:ascii="Times New Roman" w:hAnsi="Times New Roman"/>
          <w:sz w:val="28"/>
          <w:szCs w:val="28"/>
        </w:rPr>
      </w:pPr>
    </w:p>
    <w:p w:rsidR="00F92C4E" w:rsidRDefault="00F92C4E" w:rsidP="002C7095">
      <w:pPr>
        <w:spacing w:after="0" w:line="360" w:lineRule="auto"/>
        <w:ind w:firstLine="567"/>
        <w:jc w:val="both"/>
        <w:rPr>
          <w:rFonts w:ascii="Times New Roman" w:hAnsi="Times New Roman"/>
          <w:sz w:val="28"/>
          <w:szCs w:val="28"/>
        </w:rPr>
      </w:pPr>
    </w:p>
    <w:p w:rsidR="002C7095" w:rsidRDefault="002C7095" w:rsidP="002C7095">
      <w:pPr>
        <w:spacing w:after="0" w:line="360" w:lineRule="auto"/>
        <w:ind w:firstLine="567"/>
        <w:jc w:val="both"/>
        <w:rPr>
          <w:rFonts w:ascii="Times New Roman" w:hAnsi="Times New Roman"/>
          <w:sz w:val="28"/>
          <w:szCs w:val="28"/>
        </w:rPr>
      </w:pPr>
    </w:p>
    <w:p w:rsidR="002C7095" w:rsidRDefault="002C7095" w:rsidP="002C7095">
      <w:pPr>
        <w:spacing w:after="0" w:line="360" w:lineRule="auto"/>
        <w:ind w:firstLine="567"/>
        <w:jc w:val="both"/>
        <w:rPr>
          <w:rFonts w:ascii="Times New Roman" w:hAnsi="Times New Roman"/>
          <w:sz w:val="28"/>
          <w:szCs w:val="28"/>
        </w:rPr>
      </w:pPr>
    </w:p>
    <w:p w:rsidR="002C7095" w:rsidRDefault="002C7095" w:rsidP="008B1FD0">
      <w:pPr>
        <w:spacing w:after="0" w:line="360" w:lineRule="auto"/>
        <w:ind w:firstLine="567"/>
        <w:jc w:val="both"/>
        <w:rPr>
          <w:rFonts w:ascii="Times New Roman" w:hAnsi="Times New Roman"/>
          <w:sz w:val="28"/>
          <w:szCs w:val="28"/>
        </w:rPr>
      </w:pPr>
    </w:p>
    <w:p w:rsidR="002C7095" w:rsidRDefault="002C7095" w:rsidP="008B1FD0">
      <w:pPr>
        <w:spacing w:after="0" w:line="360" w:lineRule="auto"/>
        <w:ind w:firstLine="567"/>
        <w:jc w:val="both"/>
        <w:rPr>
          <w:rFonts w:ascii="Times New Roman" w:hAnsi="Times New Roman"/>
          <w:sz w:val="28"/>
          <w:szCs w:val="28"/>
        </w:rPr>
      </w:pPr>
    </w:p>
    <w:p w:rsidR="00991531" w:rsidRDefault="00991531" w:rsidP="00642B9A">
      <w:pPr>
        <w:spacing w:after="0" w:line="360" w:lineRule="auto"/>
        <w:ind w:firstLine="567"/>
        <w:jc w:val="both"/>
        <w:rPr>
          <w:rFonts w:ascii="Times New Roman" w:hAnsi="Times New Roman"/>
          <w:sz w:val="28"/>
          <w:szCs w:val="28"/>
        </w:rPr>
      </w:pPr>
    </w:p>
    <w:p w:rsidR="00991531" w:rsidRDefault="00991531" w:rsidP="00642B9A">
      <w:pPr>
        <w:spacing w:after="0" w:line="360" w:lineRule="auto"/>
        <w:ind w:firstLine="567"/>
        <w:jc w:val="both"/>
        <w:rPr>
          <w:rFonts w:ascii="Times New Roman" w:hAnsi="Times New Roman"/>
          <w:sz w:val="28"/>
          <w:szCs w:val="28"/>
        </w:rPr>
      </w:pPr>
    </w:p>
    <w:p w:rsidR="00660302" w:rsidRDefault="00660302" w:rsidP="00642B9A">
      <w:pPr>
        <w:spacing w:after="0" w:line="360" w:lineRule="auto"/>
        <w:ind w:firstLine="567"/>
        <w:jc w:val="both"/>
        <w:rPr>
          <w:rFonts w:ascii="Times New Roman" w:hAnsi="Times New Roman"/>
          <w:sz w:val="28"/>
          <w:szCs w:val="28"/>
        </w:rPr>
      </w:pPr>
    </w:p>
    <w:p w:rsidR="00660302" w:rsidRDefault="00660302" w:rsidP="00642B9A">
      <w:pPr>
        <w:spacing w:after="0" w:line="360" w:lineRule="auto"/>
        <w:ind w:firstLine="567"/>
        <w:jc w:val="both"/>
        <w:rPr>
          <w:rFonts w:ascii="Times New Roman" w:hAnsi="Times New Roman"/>
          <w:sz w:val="28"/>
          <w:szCs w:val="28"/>
        </w:rPr>
      </w:pPr>
    </w:p>
    <w:p w:rsidR="00660302" w:rsidRDefault="00660302" w:rsidP="00642B9A">
      <w:pPr>
        <w:spacing w:after="0" w:line="360" w:lineRule="auto"/>
        <w:ind w:firstLine="567"/>
        <w:jc w:val="both"/>
        <w:rPr>
          <w:rFonts w:ascii="Times New Roman" w:hAnsi="Times New Roman"/>
          <w:sz w:val="28"/>
          <w:szCs w:val="28"/>
        </w:rPr>
      </w:pPr>
    </w:p>
    <w:p w:rsidR="00660302" w:rsidRPr="00642B9A" w:rsidRDefault="00660302" w:rsidP="00642B9A">
      <w:pPr>
        <w:spacing w:after="0" w:line="360" w:lineRule="auto"/>
        <w:ind w:firstLine="567"/>
        <w:jc w:val="both"/>
        <w:rPr>
          <w:rFonts w:ascii="Times New Roman" w:hAnsi="Times New Roman"/>
          <w:sz w:val="28"/>
          <w:szCs w:val="28"/>
        </w:rPr>
      </w:pPr>
    </w:p>
    <w:p w:rsidR="00F22D31" w:rsidRDefault="00F22D31" w:rsidP="00F22D31">
      <w:pPr>
        <w:pStyle w:val="1"/>
        <w:spacing w:before="0" w:after="0" w:line="360" w:lineRule="auto"/>
        <w:ind w:firstLine="567"/>
        <w:jc w:val="center"/>
        <w:rPr>
          <w:rFonts w:ascii="Times New Roman" w:hAnsi="Times New Roman"/>
          <w:b w:val="0"/>
          <w:sz w:val="28"/>
          <w:szCs w:val="28"/>
        </w:rPr>
      </w:pPr>
      <w:bookmarkStart w:id="13" w:name="_Toc279700856"/>
      <w:r>
        <w:rPr>
          <w:rFonts w:ascii="Times New Roman" w:hAnsi="Times New Roman"/>
          <w:b w:val="0"/>
          <w:sz w:val="28"/>
          <w:szCs w:val="28"/>
        </w:rPr>
        <w:t>ЗАКЛЮЧЕНИЕ</w:t>
      </w:r>
      <w:bookmarkEnd w:id="13"/>
    </w:p>
    <w:p w:rsidR="00F22D31" w:rsidRDefault="00F22D31" w:rsidP="00F22D31"/>
    <w:p w:rsidR="00F22D31" w:rsidRDefault="00F22D31" w:rsidP="00F22D31">
      <w:pPr>
        <w:spacing w:after="0" w:line="360" w:lineRule="auto"/>
        <w:ind w:firstLine="567"/>
        <w:jc w:val="both"/>
        <w:rPr>
          <w:rFonts w:ascii="Times New Roman" w:hAnsi="Times New Roman"/>
          <w:sz w:val="28"/>
          <w:szCs w:val="28"/>
        </w:rPr>
      </w:pPr>
      <w:r>
        <w:rPr>
          <w:rFonts w:ascii="Times New Roman" w:hAnsi="Times New Roman"/>
          <w:sz w:val="28"/>
          <w:szCs w:val="28"/>
        </w:rPr>
        <w:t xml:space="preserve">Венчурное финансирование </w:t>
      </w:r>
      <w:r w:rsidRPr="00EA3BEF">
        <w:rPr>
          <w:rFonts w:ascii="Times New Roman" w:hAnsi="Times New Roman"/>
          <w:sz w:val="28"/>
          <w:szCs w:val="28"/>
        </w:rPr>
        <w:t xml:space="preserve">(англ. venture finance) </w:t>
      </w:r>
      <w:r>
        <w:rPr>
          <w:rFonts w:ascii="Times New Roman" w:hAnsi="Times New Roman"/>
          <w:sz w:val="28"/>
          <w:szCs w:val="28"/>
        </w:rPr>
        <w:t>–</w:t>
      </w:r>
      <w:r w:rsidRPr="009671A5">
        <w:rPr>
          <w:rFonts w:ascii="Times New Roman" w:hAnsi="Times New Roman"/>
          <w:sz w:val="28"/>
          <w:szCs w:val="28"/>
        </w:rPr>
        <w:t xml:space="preserve"> это долгосрочные (5-7 лет) высокорисковые инвестиции частного капитала в акционерный капитал вновь создаваемых малых высокотехнологичных перспективных компаний (или хорошо уже зарекомендовавших себя венчурных предприятий), ориентированных на разработку и производство наукоёмких продуктов, для их развития и расширения, с целью получения прибыли от прироста стоимости вложенных средств.</w:t>
      </w:r>
    </w:p>
    <w:p w:rsidR="00660302" w:rsidRPr="00473074" w:rsidRDefault="00660302" w:rsidP="00660302">
      <w:pPr>
        <w:spacing w:after="0" w:line="360" w:lineRule="auto"/>
        <w:ind w:firstLine="567"/>
        <w:jc w:val="both"/>
        <w:rPr>
          <w:rFonts w:ascii="Times New Roman" w:hAnsi="Times New Roman"/>
          <w:sz w:val="28"/>
          <w:szCs w:val="28"/>
        </w:rPr>
      </w:pPr>
      <w:r w:rsidRPr="00473074">
        <w:rPr>
          <w:rFonts w:ascii="Times New Roman" w:hAnsi="Times New Roman"/>
          <w:sz w:val="28"/>
          <w:szCs w:val="28"/>
        </w:rPr>
        <w:t xml:space="preserve">Венчурное финансирование в России находится сейчас на начальной стадии развития и нельзя не отметить ряд особенностей, одни из которых создают благоприятные условия для развития венчурного бизнеса, а другие существенно его сдерживают и ограничивают. К числу основных позитивных факторов следует отнести следующие: </w:t>
      </w:r>
    </w:p>
    <w:p w:rsidR="00F22D31" w:rsidRDefault="00F22D31" w:rsidP="00F22D31">
      <w:pPr>
        <w:spacing w:after="0" w:line="360" w:lineRule="auto"/>
        <w:ind w:firstLine="567"/>
        <w:jc w:val="both"/>
        <w:rPr>
          <w:rFonts w:ascii="Times New Roman" w:hAnsi="Times New Roman"/>
          <w:sz w:val="28"/>
          <w:szCs w:val="28"/>
        </w:rPr>
      </w:pPr>
      <w:r>
        <w:rPr>
          <w:rFonts w:ascii="Times New Roman" w:hAnsi="Times New Roman"/>
          <w:sz w:val="28"/>
          <w:szCs w:val="28"/>
        </w:rPr>
        <w:t>- б</w:t>
      </w:r>
      <w:r w:rsidRPr="00473074">
        <w:rPr>
          <w:rFonts w:ascii="Times New Roman" w:hAnsi="Times New Roman"/>
          <w:sz w:val="28"/>
          <w:szCs w:val="28"/>
        </w:rPr>
        <w:t xml:space="preserve">ольшое количество проектов, почти или уже доведенных до стадии коммерческого использования. Причем в ряде случаев запуск подобных проектов требует относительно небольшой доли собственно инвестиций, остальную часть необходимого финансирования могут составить средства на заемной основе. </w:t>
      </w:r>
    </w:p>
    <w:p w:rsidR="00F22D31" w:rsidRPr="00473074" w:rsidRDefault="00F22D31" w:rsidP="00F22D31">
      <w:pPr>
        <w:spacing w:after="0" w:line="360" w:lineRule="auto"/>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н</w:t>
      </w:r>
      <w:r w:rsidRPr="00473074">
        <w:rPr>
          <w:rFonts w:ascii="Times New Roman" w:hAnsi="Times New Roman"/>
          <w:sz w:val="28"/>
          <w:szCs w:val="28"/>
        </w:rPr>
        <w:t xml:space="preserve">аличие существенного числа проектов, обладающих значительным экспортным потенциалом, что во многом облегчает задачу привлечения необходимых средств. </w:t>
      </w:r>
    </w:p>
    <w:p w:rsidR="00F22D31" w:rsidRDefault="00F22D31" w:rsidP="00F22D31">
      <w:pPr>
        <w:spacing w:after="0" w:line="360" w:lineRule="auto"/>
        <w:ind w:firstLine="567"/>
        <w:jc w:val="both"/>
        <w:rPr>
          <w:rFonts w:ascii="Times New Roman" w:hAnsi="Times New Roman"/>
          <w:sz w:val="28"/>
          <w:szCs w:val="28"/>
        </w:rPr>
      </w:pPr>
      <w:r>
        <w:rPr>
          <w:rFonts w:ascii="Times New Roman" w:hAnsi="Times New Roman"/>
          <w:sz w:val="28"/>
          <w:szCs w:val="28"/>
        </w:rPr>
        <w:t>- н</w:t>
      </w:r>
      <w:r w:rsidRPr="00473074">
        <w:rPr>
          <w:rFonts w:ascii="Times New Roman" w:hAnsi="Times New Roman"/>
          <w:sz w:val="28"/>
          <w:szCs w:val="28"/>
        </w:rPr>
        <w:t xml:space="preserve">аличие существенного научно-технологического отрыва от среднемирового уровня в ряде отраслей, которое пока сохраняется, несмотря на многолетнюю хроническую нехватку средств в сфере высоких технологий. </w:t>
      </w:r>
    </w:p>
    <w:p w:rsidR="00D50D1B" w:rsidRPr="00473074" w:rsidRDefault="00D50D1B" w:rsidP="00D50D1B">
      <w:pPr>
        <w:spacing w:after="0" w:line="360" w:lineRule="auto"/>
        <w:ind w:firstLine="567"/>
        <w:jc w:val="both"/>
        <w:rPr>
          <w:rFonts w:ascii="Times New Roman" w:hAnsi="Times New Roman"/>
          <w:sz w:val="28"/>
          <w:szCs w:val="28"/>
        </w:rPr>
      </w:pPr>
      <w:r w:rsidRPr="00473074">
        <w:rPr>
          <w:rFonts w:ascii="Times New Roman" w:hAnsi="Times New Roman"/>
          <w:sz w:val="28"/>
          <w:szCs w:val="28"/>
        </w:rPr>
        <w:t>К факторам, сдерживающим развитие венчурного бизнеса относятся следующие: в условиях общеэкономической нестабильности российские компании вынуждены поддерживать конкурентоспособность за счет принципиально отличных от западных схем ведения бизнеса и организации финансовых потоков. В силу этого часто не удается представить инвестируемую компанию, как полноценный объект для инвестиций, что влечет за собой необходимост</w:t>
      </w:r>
      <w:r>
        <w:rPr>
          <w:rFonts w:ascii="Times New Roman" w:hAnsi="Times New Roman"/>
          <w:sz w:val="28"/>
          <w:szCs w:val="28"/>
        </w:rPr>
        <w:t>ь либо платить слишком высокую «цену»</w:t>
      </w:r>
      <w:r w:rsidRPr="00473074">
        <w:rPr>
          <w:rFonts w:ascii="Times New Roman" w:hAnsi="Times New Roman"/>
          <w:sz w:val="28"/>
          <w:szCs w:val="28"/>
        </w:rPr>
        <w:t xml:space="preserve"> за инвестиции, либо является причиной неуспеха переговоров с инвестором.</w:t>
      </w:r>
      <w:r w:rsidRPr="00473074">
        <w:rPr>
          <w:rFonts w:ascii="Times New Roman" w:hAnsi="Times New Roman"/>
          <w:sz w:val="28"/>
          <w:szCs w:val="28"/>
        </w:rPr>
        <w:tab/>
      </w:r>
    </w:p>
    <w:p w:rsidR="00D50D1B" w:rsidRDefault="00D50D1B" w:rsidP="00D50D1B">
      <w:pPr>
        <w:spacing w:after="0" w:line="360" w:lineRule="auto"/>
        <w:ind w:firstLine="567"/>
        <w:jc w:val="both"/>
        <w:rPr>
          <w:rFonts w:ascii="Times New Roman" w:hAnsi="Times New Roman"/>
          <w:sz w:val="28"/>
          <w:szCs w:val="28"/>
        </w:rPr>
      </w:pPr>
      <w:r w:rsidRPr="00473074">
        <w:rPr>
          <w:rFonts w:ascii="Times New Roman" w:hAnsi="Times New Roman"/>
          <w:sz w:val="28"/>
          <w:szCs w:val="28"/>
        </w:rPr>
        <w:t>Несмотря на техническую проработанность российских проектов, отсутствует четкое позиционирование продукции и торговой марки компании на рынке, качественно сравнительный анализ с конкурентами; во многих случаях наблюдается неурегулированность вопросов собственности и патентной защищенности разработок.</w:t>
      </w:r>
    </w:p>
    <w:p w:rsidR="00660302" w:rsidRDefault="00660302" w:rsidP="00660302">
      <w:pPr>
        <w:spacing w:after="0" w:line="360" w:lineRule="auto"/>
        <w:ind w:firstLine="567"/>
        <w:jc w:val="both"/>
        <w:rPr>
          <w:rFonts w:ascii="Times New Roman" w:hAnsi="Times New Roman"/>
          <w:sz w:val="28"/>
        </w:rPr>
      </w:pPr>
      <w:r w:rsidRPr="000B0C03">
        <w:rPr>
          <w:rFonts w:ascii="Times New Roman" w:hAnsi="Times New Roman"/>
          <w:sz w:val="28"/>
        </w:rPr>
        <w:t>В проц</w:t>
      </w:r>
      <w:r>
        <w:rPr>
          <w:rFonts w:ascii="Times New Roman" w:hAnsi="Times New Roman"/>
          <w:sz w:val="28"/>
        </w:rPr>
        <w:t>ессе подготовки данной курсовой</w:t>
      </w:r>
      <w:r w:rsidRPr="000B0C03">
        <w:rPr>
          <w:rFonts w:ascii="Times New Roman" w:hAnsi="Times New Roman"/>
          <w:sz w:val="28"/>
        </w:rPr>
        <w:t xml:space="preserve"> работы изучено большое количество источников информации, выбранных в соответствии с целями и задачами исследования. </w:t>
      </w:r>
      <w:r w:rsidR="0034260E">
        <w:rPr>
          <w:rFonts w:ascii="Times New Roman" w:hAnsi="Times New Roman"/>
          <w:sz w:val="28"/>
        </w:rPr>
        <w:t>Большую часть</w:t>
      </w:r>
      <w:r w:rsidRPr="000B0C03">
        <w:rPr>
          <w:rFonts w:ascii="Times New Roman" w:hAnsi="Times New Roman"/>
          <w:sz w:val="28"/>
        </w:rPr>
        <w:t xml:space="preserve"> массив</w:t>
      </w:r>
      <w:r w:rsidR="0034260E">
        <w:rPr>
          <w:rFonts w:ascii="Times New Roman" w:hAnsi="Times New Roman"/>
          <w:sz w:val="28"/>
        </w:rPr>
        <w:t>а информации представляю</w:t>
      </w:r>
      <w:r w:rsidRPr="000B0C03">
        <w:rPr>
          <w:rFonts w:ascii="Times New Roman" w:hAnsi="Times New Roman"/>
          <w:sz w:val="28"/>
        </w:rPr>
        <w:t>т собой материалы периодической печати федеральных и региональных, деловых и общественно-политических средств мас</w:t>
      </w:r>
      <w:r>
        <w:rPr>
          <w:rFonts w:ascii="Times New Roman" w:hAnsi="Times New Roman"/>
          <w:sz w:val="28"/>
        </w:rPr>
        <w:t xml:space="preserve">совой информации за период с </w:t>
      </w:r>
      <w:r w:rsidR="00E91167">
        <w:rPr>
          <w:rFonts w:ascii="Times New Roman" w:hAnsi="Times New Roman"/>
          <w:sz w:val="28"/>
        </w:rPr>
        <w:t>2005</w:t>
      </w:r>
      <w:r>
        <w:rPr>
          <w:rFonts w:ascii="Times New Roman" w:hAnsi="Times New Roman"/>
          <w:sz w:val="28"/>
        </w:rPr>
        <w:t>-2010</w:t>
      </w:r>
      <w:r w:rsidRPr="000B0C03">
        <w:rPr>
          <w:rFonts w:ascii="Times New Roman" w:hAnsi="Times New Roman"/>
          <w:sz w:val="28"/>
        </w:rPr>
        <w:t xml:space="preserve"> гг. В источниках представлены мнения </w:t>
      </w:r>
      <w:r>
        <w:rPr>
          <w:rFonts w:ascii="Times New Roman" w:hAnsi="Times New Roman"/>
          <w:sz w:val="28"/>
        </w:rPr>
        <w:t>экспертов</w:t>
      </w:r>
      <w:r w:rsidRPr="000B0C03">
        <w:rPr>
          <w:rFonts w:ascii="Times New Roman" w:hAnsi="Times New Roman"/>
          <w:sz w:val="28"/>
        </w:rPr>
        <w:t>,</w:t>
      </w:r>
      <w:r w:rsidR="0034260E">
        <w:rPr>
          <w:rFonts w:ascii="Times New Roman" w:hAnsi="Times New Roman"/>
          <w:sz w:val="28"/>
        </w:rPr>
        <w:t xml:space="preserve"> политиков и</w:t>
      </w:r>
      <w:r w:rsidRPr="000B0C03">
        <w:rPr>
          <w:rFonts w:ascii="Times New Roman" w:hAnsi="Times New Roman"/>
          <w:sz w:val="28"/>
        </w:rPr>
        <w:t xml:space="preserve"> руководителей </w:t>
      </w:r>
      <w:r>
        <w:rPr>
          <w:rFonts w:ascii="Times New Roman" w:hAnsi="Times New Roman"/>
          <w:sz w:val="28"/>
        </w:rPr>
        <w:t>венчурных фондов</w:t>
      </w:r>
      <w:r w:rsidR="0034260E">
        <w:rPr>
          <w:rFonts w:ascii="Times New Roman" w:hAnsi="Times New Roman"/>
          <w:sz w:val="28"/>
        </w:rPr>
        <w:t>.</w:t>
      </w:r>
    </w:p>
    <w:p w:rsidR="0034260E" w:rsidRDefault="0034260E" w:rsidP="00660302">
      <w:pPr>
        <w:spacing w:after="0" w:line="360" w:lineRule="auto"/>
        <w:ind w:firstLine="567"/>
        <w:jc w:val="both"/>
        <w:rPr>
          <w:rFonts w:ascii="Times New Roman" w:hAnsi="Times New Roman"/>
          <w:sz w:val="28"/>
        </w:rPr>
      </w:pPr>
    </w:p>
    <w:p w:rsidR="00660302" w:rsidRDefault="00660302" w:rsidP="00D50D1B">
      <w:pPr>
        <w:spacing w:after="0" w:line="360" w:lineRule="auto"/>
        <w:ind w:firstLine="567"/>
        <w:jc w:val="both"/>
      </w:pPr>
    </w:p>
    <w:p w:rsidR="00D50D1B" w:rsidRPr="00473074" w:rsidRDefault="00D50D1B" w:rsidP="00F22D31">
      <w:pPr>
        <w:spacing w:after="0" w:line="360" w:lineRule="auto"/>
        <w:ind w:firstLine="567"/>
        <w:jc w:val="both"/>
        <w:rPr>
          <w:rFonts w:ascii="Times New Roman" w:hAnsi="Times New Roman"/>
          <w:sz w:val="28"/>
          <w:szCs w:val="28"/>
        </w:rPr>
      </w:pPr>
    </w:p>
    <w:p w:rsidR="00F22D31" w:rsidRPr="00F22D31" w:rsidRDefault="00F22D31" w:rsidP="00F22D31">
      <w:pPr>
        <w:spacing w:after="0" w:line="360" w:lineRule="auto"/>
        <w:ind w:firstLine="567"/>
        <w:jc w:val="both"/>
        <w:rPr>
          <w:rFonts w:ascii="Times New Roman" w:hAnsi="Times New Roman"/>
          <w:sz w:val="28"/>
          <w:szCs w:val="28"/>
        </w:rPr>
      </w:pPr>
    </w:p>
    <w:p w:rsidR="007D09B4" w:rsidRDefault="007D09B4" w:rsidP="002965FE">
      <w:pPr>
        <w:spacing w:after="0" w:line="360" w:lineRule="auto"/>
        <w:ind w:firstLine="567"/>
        <w:jc w:val="both"/>
        <w:rPr>
          <w:rFonts w:ascii="Times New Roman" w:hAnsi="Times New Roman"/>
          <w:sz w:val="28"/>
          <w:szCs w:val="28"/>
        </w:rPr>
      </w:pPr>
    </w:p>
    <w:p w:rsidR="00321FA8" w:rsidRDefault="00321FA8" w:rsidP="002965FE">
      <w:pPr>
        <w:spacing w:after="0" w:line="360" w:lineRule="auto"/>
        <w:ind w:firstLine="567"/>
        <w:jc w:val="both"/>
        <w:rPr>
          <w:rFonts w:ascii="Times New Roman" w:hAnsi="Times New Roman"/>
          <w:sz w:val="28"/>
          <w:szCs w:val="28"/>
        </w:rPr>
      </w:pPr>
    </w:p>
    <w:p w:rsidR="004955B7" w:rsidRDefault="004955B7" w:rsidP="002965FE">
      <w:pPr>
        <w:spacing w:after="0" w:line="360" w:lineRule="auto"/>
        <w:ind w:firstLine="567"/>
        <w:jc w:val="both"/>
        <w:rPr>
          <w:rFonts w:ascii="Times New Roman" w:hAnsi="Times New Roman"/>
          <w:sz w:val="28"/>
          <w:szCs w:val="28"/>
        </w:rPr>
      </w:pPr>
    </w:p>
    <w:p w:rsidR="004955B7" w:rsidRDefault="004955B7" w:rsidP="002965FE">
      <w:pPr>
        <w:spacing w:after="0" w:line="360" w:lineRule="auto"/>
        <w:ind w:firstLine="567"/>
        <w:jc w:val="both"/>
        <w:rPr>
          <w:rFonts w:ascii="Times New Roman" w:hAnsi="Times New Roman"/>
          <w:sz w:val="28"/>
          <w:szCs w:val="28"/>
        </w:rPr>
      </w:pPr>
    </w:p>
    <w:p w:rsidR="004955B7" w:rsidRDefault="004955B7" w:rsidP="002965FE">
      <w:pPr>
        <w:spacing w:after="0" w:line="360" w:lineRule="auto"/>
        <w:ind w:firstLine="567"/>
        <w:jc w:val="both"/>
        <w:rPr>
          <w:rFonts w:ascii="Times New Roman" w:hAnsi="Times New Roman"/>
          <w:sz w:val="28"/>
          <w:szCs w:val="28"/>
        </w:rPr>
      </w:pPr>
    </w:p>
    <w:p w:rsidR="004955B7" w:rsidRDefault="004955B7" w:rsidP="002965FE">
      <w:pPr>
        <w:spacing w:after="0" w:line="360" w:lineRule="auto"/>
        <w:ind w:firstLine="567"/>
        <w:jc w:val="both"/>
        <w:rPr>
          <w:rFonts w:ascii="Times New Roman" w:hAnsi="Times New Roman"/>
          <w:sz w:val="28"/>
          <w:szCs w:val="28"/>
        </w:rPr>
      </w:pPr>
    </w:p>
    <w:p w:rsidR="004955B7" w:rsidRDefault="004955B7" w:rsidP="002965FE">
      <w:pPr>
        <w:spacing w:after="0" w:line="360" w:lineRule="auto"/>
        <w:ind w:firstLine="567"/>
        <w:jc w:val="both"/>
        <w:rPr>
          <w:rFonts w:ascii="Times New Roman" w:hAnsi="Times New Roman"/>
          <w:sz w:val="28"/>
          <w:szCs w:val="28"/>
        </w:rPr>
      </w:pPr>
    </w:p>
    <w:p w:rsidR="004955B7" w:rsidRDefault="004955B7" w:rsidP="002965FE">
      <w:pPr>
        <w:spacing w:after="0" w:line="360" w:lineRule="auto"/>
        <w:ind w:firstLine="567"/>
        <w:jc w:val="both"/>
        <w:rPr>
          <w:rFonts w:ascii="Times New Roman" w:hAnsi="Times New Roman"/>
          <w:sz w:val="28"/>
          <w:szCs w:val="28"/>
        </w:rPr>
      </w:pPr>
    </w:p>
    <w:p w:rsidR="004955B7" w:rsidRDefault="004955B7" w:rsidP="002965FE">
      <w:pPr>
        <w:spacing w:after="0" w:line="360" w:lineRule="auto"/>
        <w:ind w:firstLine="567"/>
        <w:jc w:val="both"/>
        <w:rPr>
          <w:rFonts w:ascii="Times New Roman" w:hAnsi="Times New Roman"/>
          <w:sz w:val="28"/>
          <w:szCs w:val="28"/>
        </w:rPr>
      </w:pPr>
    </w:p>
    <w:p w:rsidR="004955B7" w:rsidRDefault="004955B7" w:rsidP="004955B7">
      <w:pPr>
        <w:pStyle w:val="1"/>
        <w:spacing w:before="0" w:after="0" w:line="360" w:lineRule="auto"/>
        <w:ind w:firstLine="567"/>
        <w:jc w:val="center"/>
        <w:rPr>
          <w:rFonts w:ascii="Times New Roman" w:hAnsi="Times New Roman"/>
          <w:b w:val="0"/>
          <w:sz w:val="28"/>
          <w:szCs w:val="28"/>
        </w:rPr>
      </w:pPr>
      <w:bookmarkStart w:id="14" w:name="_Toc279700857"/>
      <w:r>
        <w:rPr>
          <w:rFonts w:ascii="Times New Roman" w:hAnsi="Times New Roman"/>
          <w:b w:val="0"/>
          <w:sz w:val="28"/>
          <w:szCs w:val="28"/>
        </w:rPr>
        <w:t>СПИСОК ИСПОЛЬЗОВАННЫХ ИСТОЧНИКОВ</w:t>
      </w:r>
      <w:bookmarkEnd w:id="14"/>
    </w:p>
    <w:p w:rsidR="004955B7" w:rsidRDefault="004955B7" w:rsidP="004955B7"/>
    <w:p w:rsidR="001F3AC7" w:rsidRPr="001F3AC7" w:rsidRDefault="001F3AC7" w:rsidP="001F3AC7">
      <w:pPr>
        <w:numPr>
          <w:ilvl w:val="0"/>
          <w:numId w:val="1"/>
        </w:numPr>
        <w:tabs>
          <w:tab w:val="clear" w:pos="1429"/>
          <w:tab w:val="num" w:pos="-5940"/>
        </w:tabs>
        <w:spacing w:after="0" w:line="360" w:lineRule="auto"/>
        <w:ind w:left="0" w:firstLine="0"/>
        <w:jc w:val="both"/>
        <w:rPr>
          <w:rFonts w:ascii="Times New Roman" w:hAnsi="Times New Roman"/>
          <w:sz w:val="28"/>
          <w:szCs w:val="28"/>
        </w:rPr>
      </w:pPr>
      <w:r w:rsidRPr="001F3AC7">
        <w:rPr>
          <w:rFonts w:ascii="Times New Roman" w:hAnsi="Times New Roman"/>
          <w:sz w:val="28"/>
          <w:szCs w:val="28"/>
        </w:rPr>
        <w:t xml:space="preserve">Алинов С. Венчурный бизнес в США [Текст] / С. Алинов // Рынок Ценных Бумаг. — </w:t>
      </w:r>
      <w:r w:rsidR="00E91167">
        <w:rPr>
          <w:rFonts w:ascii="Times New Roman" w:hAnsi="Times New Roman"/>
          <w:sz w:val="28"/>
          <w:szCs w:val="28"/>
        </w:rPr>
        <w:t>2005</w:t>
      </w:r>
      <w:r w:rsidRPr="001F3AC7">
        <w:rPr>
          <w:rFonts w:ascii="Times New Roman" w:hAnsi="Times New Roman"/>
          <w:sz w:val="28"/>
          <w:szCs w:val="28"/>
        </w:rPr>
        <w:t>. — №18.</w:t>
      </w:r>
    </w:p>
    <w:p w:rsidR="001F3AC7" w:rsidRPr="001F3AC7" w:rsidRDefault="001F3AC7" w:rsidP="001F3AC7">
      <w:pPr>
        <w:numPr>
          <w:ilvl w:val="0"/>
          <w:numId w:val="1"/>
        </w:numPr>
        <w:tabs>
          <w:tab w:val="clear" w:pos="1429"/>
          <w:tab w:val="num" w:pos="-5940"/>
        </w:tabs>
        <w:spacing w:after="0" w:line="360" w:lineRule="auto"/>
        <w:ind w:left="0" w:firstLine="0"/>
        <w:jc w:val="both"/>
        <w:rPr>
          <w:rFonts w:ascii="Times New Roman" w:hAnsi="Times New Roman"/>
          <w:sz w:val="28"/>
          <w:szCs w:val="28"/>
        </w:rPr>
      </w:pPr>
      <w:r w:rsidRPr="001F3AC7">
        <w:rPr>
          <w:rFonts w:ascii="Times New Roman" w:hAnsi="Times New Roman"/>
          <w:sz w:val="28"/>
          <w:szCs w:val="28"/>
        </w:rPr>
        <w:t>Аммосов Ю.П. Венчурный капитализм: от истоков до современности [Текст] / Ю.П. Аммосов – СПб.: Феникс, 2005.</w:t>
      </w:r>
    </w:p>
    <w:p w:rsidR="001F3AC7" w:rsidRPr="001F3AC7" w:rsidRDefault="001F3AC7" w:rsidP="001F3AC7">
      <w:pPr>
        <w:numPr>
          <w:ilvl w:val="0"/>
          <w:numId w:val="1"/>
        </w:numPr>
        <w:tabs>
          <w:tab w:val="clear" w:pos="1429"/>
          <w:tab w:val="num" w:pos="-5940"/>
        </w:tabs>
        <w:spacing w:after="0" w:line="360" w:lineRule="auto"/>
        <w:ind w:left="0" w:firstLine="0"/>
        <w:jc w:val="both"/>
        <w:rPr>
          <w:rFonts w:ascii="Times New Roman" w:hAnsi="Times New Roman"/>
          <w:sz w:val="28"/>
          <w:szCs w:val="28"/>
        </w:rPr>
      </w:pPr>
      <w:r w:rsidRPr="001F3AC7">
        <w:rPr>
          <w:rFonts w:ascii="Times New Roman" w:hAnsi="Times New Roman"/>
          <w:sz w:val="28"/>
          <w:szCs w:val="28"/>
        </w:rPr>
        <w:t xml:space="preserve">Аналитический сборник «Обзор рынка прямых и венчурных инвестиций в России за </w:t>
      </w:r>
      <w:r>
        <w:rPr>
          <w:rFonts w:ascii="Times New Roman" w:hAnsi="Times New Roman"/>
          <w:sz w:val="28"/>
          <w:szCs w:val="28"/>
        </w:rPr>
        <w:t>2009</w:t>
      </w:r>
      <w:r w:rsidRPr="001F3AC7">
        <w:rPr>
          <w:rFonts w:ascii="Times New Roman" w:hAnsi="Times New Roman"/>
          <w:sz w:val="28"/>
          <w:szCs w:val="28"/>
        </w:rPr>
        <w:t xml:space="preserve"> г. РАВИ, ООО «Феникс», 20</w:t>
      </w:r>
      <w:r>
        <w:rPr>
          <w:rFonts w:ascii="Times New Roman" w:hAnsi="Times New Roman"/>
          <w:sz w:val="28"/>
          <w:szCs w:val="28"/>
        </w:rPr>
        <w:t>10</w:t>
      </w:r>
    </w:p>
    <w:p w:rsidR="001F3AC7" w:rsidRPr="001F3AC7" w:rsidRDefault="001F3AC7" w:rsidP="001F3AC7">
      <w:pPr>
        <w:numPr>
          <w:ilvl w:val="0"/>
          <w:numId w:val="1"/>
        </w:numPr>
        <w:tabs>
          <w:tab w:val="clear" w:pos="1429"/>
          <w:tab w:val="num" w:pos="-5940"/>
        </w:tabs>
        <w:spacing w:after="0" w:line="360" w:lineRule="auto"/>
        <w:ind w:left="0" w:firstLine="0"/>
        <w:jc w:val="both"/>
        <w:rPr>
          <w:rFonts w:ascii="Times New Roman" w:hAnsi="Times New Roman"/>
          <w:sz w:val="28"/>
          <w:szCs w:val="28"/>
        </w:rPr>
      </w:pPr>
      <w:r w:rsidRPr="001F3AC7">
        <w:rPr>
          <w:rFonts w:ascii="Times New Roman" w:hAnsi="Times New Roman"/>
          <w:sz w:val="28"/>
          <w:szCs w:val="28"/>
        </w:rPr>
        <w:t xml:space="preserve">Васильева Т.Н. Венчурное предпринимательство [Текст]: учеб. пособие / Васильева Т.Н. – М.: РГИИС, </w:t>
      </w:r>
      <w:r>
        <w:rPr>
          <w:rFonts w:ascii="Times New Roman" w:hAnsi="Times New Roman"/>
          <w:sz w:val="28"/>
          <w:szCs w:val="28"/>
        </w:rPr>
        <w:t>2009</w:t>
      </w:r>
      <w:r w:rsidRPr="001F3AC7">
        <w:rPr>
          <w:rFonts w:ascii="Times New Roman" w:hAnsi="Times New Roman"/>
          <w:sz w:val="28"/>
          <w:szCs w:val="28"/>
        </w:rPr>
        <w:t>.</w:t>
      </w:r>
    </w:p>
    <w:p w:rsidR="001F3AC7" w:rsidRPr="001F3AC7" w:rsidRDefault="001F3AC7" w:rsidP="001F3AC7">
      <w:pPr>
        <w:numPr>
          <w:ilvl w:val="0"/>
          <w:numId w:val="1"/>
        </w:numPr>
        <w:tabs>
          <w:tab w:val="clear" w:pos="1429"/>
          <w:tab w:val="num" w:pos="-5940"/>
        </w:tabs>
        <w:spacing w:after="0" w:line="360" w:lineRule="auto"/>
        <w:ind w:left="0" w:firstLine="0"/>
        <w:jc w:val="both"/>
        <w:rPr>
          <w:rFonts w:ascii="Times New Roman" w:hAnsi="Times New Roman"/>
          <w:sz w:val="28"/>
          <w:szCs w:val="28"/>
        </w:rPr>
      </w:pPr>
      <w:r w:rsidRPr="001F3AC7">
        <w:rPr>
          <w:rFonts w:ascii="Times New Roman" w:hAnsi="Times New Roman"/>
          <w:sz w:val="28"/>
          <w:szCs w:val="28"/>
        </w:rPr>
        <w:t>Введение в венчурный бизнес [Текст] / Российская Ассоциация Венчурного Инвестирования, - СПб.: «Феникс», 2008.</w:t>
      </w:r>
    </w:p>
    <w:p w:rsidR="001F3AC7" w:rsidRPr="001F3AC7" w:rsidRDefault="001F3AC7" w:rsidP="001F3AC7">
      <w:pPr>
        <w:numPr>
          <w:ilvl w:val="0"/>
          <w:numId w:val="1"/>
        </w:numPr>
        <w:tabs>
          <w:tab w:val="clear" w:pos="1429"/>
          <w:tab w:val="num" w:pos="-5940"/>
        </w:tabs>
        <w:spacing w:after="0" w:line="360" w:lineRule="auto"/>
        <w:ind w:left="0" w:firstLine="0"/>
        <w:jc w:val="both"/>
        <w:rPr>
          <w:rFonts w:ascii="Times New Roman" w:hAnsi="Times New Roman"/>
          <w:sz w:val="28"/>
          <w:szCs w:val="28"/>
        </w:rPr>
      </w:pPr>
      <w:r w:rsidRPr="001F3AC7">
        <w:rPr>
          <w:rFonts w:ascii="Times New Roman" w:hAnsi="Times New Roman"/>
          <w:sz w:val="28"/>
          <w:szCs w:val="28"/>
        </w:rPr>
        <w:t>Венчурные и прямые частные инвестиции в России: теория и десятилетие практики [Текст] / П.Г. Гулькин, - СПб.: ООО «Аналитический центр «Альпари СПб»», 2007</w:t>
      </w:r>
    </w:p>
    <w:p w:rsidR="001F3AC7" w:rsidRPr="001F3AC7" w:rsidRDefault="001F3AC7" w:rsidP="001F3AC7">
      <w:pPr>
        <w:numPr>
          <w:ilvl w:val="0"/>
          <w:numId w:val="1"/>
        </w:numPr>
        <w:tabs>
          <w:tab w:val="clear" w:pos="1429"/>
          <w:tab w:val="num" w:pos="-5940"/>
        </w:tabs>
        <w:spacing w:after="0" w:line="360" w:lineRule="auto"/>
        <w:ind w:left="0" w:firstLine="0"/>
        <w:jc w:val="both"/>
        <w:rPr>
          <w:rFonts w:ascii="Times New Roman" w:hAnsi="Times New Roman"/>
          <w:sz w:val="28"/>
          <w:szCs w:val="28"/>
        </w:rPr>
      </w:pPr>
      <w:r w:rsidRPr="001F3AC7">
        <w:rPr>
          <w:rFonts w:ascii="Times New Roman" w:hAnsi="Times New Roman"/>
          <w:sz w:val="28"/>
          <w:szCs w:val="28"/>
        </w:rPr>
        <w:t xml:space="preserve">Галицкий А. Российский венчурный бизнес [Текст] / А. Галицкий // Рынок Ценных Бумаг. — </w:t>
      </w:r>
      <w:r w:rsidR="00E91167">
        <w:rPr>
          <w:rFonts w:ascii="Times New Roman" w:hAnsi="Times New Roman"/>
          <w:sz w:val="28"/>
          <w:szCs w:val="28"/>
        </w:rPr>
        <w:t>200</w:t>
      </w:r>
      <w:r w:rsidRPr="001F3AC7">
        <w:rPr>
          <w:rFonts w:ascii="Times New Roman" w:hAnsi="Times New Roman"/>
          <w:sz w:val="28"/>
          <w:szCs w:val="28"/>
        </w:rPr>
        <w:t>9. — №22.</w:t>
      </w:r>
    </w:p>
    <w:p w:rsidR="001F3AC7" w:rsidRPr="001F3AC7" w:rsidRDefault="001F3AC7" w:rsidP="001F3AC7">
      <w:pPr>
        <w:numPr>
          <w:ilvl w:val="0"/>
          <w:numId w:val="1"/>
        </w:numPr>
        <w:tabs>
          <w:tab w:val="clear" w:pos="1429"/>
          <w:tab w:val="num" w:pos="-5940"/>
        </w:tabs>
        <w:spacing w:after="0" w:line="360" w:lineRule="auto"/>
        <w:ind w:left="0" w:firstLine="0"/>
        <w:jc w:val="both"/>
        <w:rPr>
          <w:rFonts w:ascii="Times New Roman" w:hAnsi="Times New Roman"/>
          <w:sz w:val="28"/>
          <w:szCs w:val="28"/>
        </w:rPr>
      </w:pPr>
      <w:r w:rsidRPr="001F3AC7">
        <w:rPr>
          <w:rFonts w:ascii="Times New Roman" w:hAnsi="Times New Roman"/>
          <w:sz w:val="28"/>
          <w:szCs w:val="28"/>
        </w:rPr>
        <w:t>Геналиева А.А.</w:t>
      </w:r>
      <w:r w:rsidRPr="001F3AC7">
        <w:rPr>
          <w:rFonts w:ascii="Times New Roman" w:hAnsi="Times New Roman"/>
          <w:sz w:val="28"/>
          <w:szCs w:val="28"/>
        </w:rPr>
        <w:tab/>
        <w:t>Венчурный бизнес как форма взаимодействия малого и крупного бизнеса [Текст] / А.А. Геналиева // Науч. тр. междунар. науч.- практ. конф. ученых МАДИ (ГТУ), МСХА, ЛНАУ (5-6 янв. 2004 г.). – М.; Луганск; Смоленск. – 2006.</w:t>
      </w:r>
    </w:p>
    <w:p w:rsidR="001F3AC7" w:rsidRPr="001F3AC7" w:rsidRDefault="001F3AC7" w:rsidP="001F3AC7">
      <w:pPr>
        <w:numPr>
          <w:ilvl w:val="0"/>
          <w:numId w:val="1"/>
        </w:numPr>
        <w:tabs>
          <w:tab w:val="clear" w:pos="1429"/>
          <w:tab w:val="num" w:pos="-5940"/>
        </w:tabs>
        <w:spacing w:after="0" w:line="360" w:lineRule="auto"/>
        <w:ind w:left="0" w:firstLine="0"/>
        <w:jc w:val="both"/>
        <w:rPr>
          <w:rFonts w:ascii="Times New Roman" w:hAnsi="Times New Roman"/>
          <w:sz w:val="28"/>
          <w:szCs w:val="28"/>
        </w:rPr>
      </w:pPr>
      <w:r w:rsidRPr="001F3AC7">
        <w:rPr>
          <w:rFonts w:ascii="Times New Roman" w:hAnsi="Times New Roman"/>
          <w:sz w:val="28"/>
          <w:szCs w:val="28"/>
        </w:rPr>
        <w:t>Гончаров В.В. Рисковый бизнес [Текст] / В.В. Гончаров // Руководство для высшего управленческого персонала.</w:t>
      </w:r>
      <w:r>
        <w:rPr>
          <w:rFonts w:ascii="Times New Roman" w:hAnsi="Times New Roman"/>
          <w:sz w:val="28"/>
          <w:szCs w:val="28"/>
        </w:rPr>
        <w:t xml:space="preserve"> – 2009</w:t>
      </w:r>
      <w:r w:rsidRPr="001F3AC7">
        <w:rPr>
          <w:rFonts w:ascii="Times New Roman" w:hAnsi="Times New Roman"/>
          <w:sz w:val="28"/>
          <w:szCs w:val="28"/>
        </w:rPr>
        <w:t>.</w:t>
      </w:r>
    </w:p>
    <w:p w:rsidR="001F3AC7" w:rsidRPr="001F3AC7" w:rsidRDefault="001F3AC7" w:rsidP="001F3AC7">
      <w:pPr>
        <w:numPr>
          <w:ilvl w:val="0"/>
          <w:numId w:val="1"/>
        </w:numPr>
        <w:tabs>
          <w:tab w:val="clear" w:pos="1429"/>
          <w:tab w:val="num" w:pos="-5940"/>
        </w:tabs>
        <w:spacing w:after="0" w:line="360" w:lineRule="auto"/>
        <w:ind w:left="0" w:firstLine="0"/>
        <w:jc w:val="both"/>
        <w:rPr>
          <w:rFonts w:ascii="Times New Roman" w:hAnsi="Times New Roman"/>
          <w:sz w:val="28"/>
          <w:szCs w:val="28"/>
        </w:rPr>
      </w:pPr>
      <w:r w:rsidRPr="001F3AC7">
        <w:rPr>
          <w:rFonts w:ascii="Times New Roman" w:hAnsi="Times New Roman"/>
          <w:sz w:val="28"/>
          <w:szCs w:val="28"/>
        </w:rPr>
        <w:t xml:space="preserve">Гулькин П. Г. </w:t>
      </w:r>
      <w:r>
        <w:rPr>
          <w:rFonts w:ascii="Times New Roman" w:hAnsi="Times New Roman"/>
          <w:sz w:val="28"/>
          <w:szCs w:val="28"/>
        </w:rPr>
        <w:t>«</w:t>
      </w:r>
      <w:r w:rsidRPr="001F3AC7">
        <w:rPr>
          <w:rFonts w:ascii="Times New Roman" w:hAnsi="Times New Roman"/>
          <w:sz w:val="28"/>
          <w:szCs w:val="28"/>
        </w:rPr>
        <w:t xml:space="preserve">Введение в венчурный бизнес в </w:t>
      </w:r>
      <w:r>
        <w:rPr>
          <w:rFonts w:ascii="Times New Roman" w:hAnsi="Times New Roman"/>
          <w:sz w:val="28"/>
          <w:szCs w:val="28"/>
        </w:rPr>
        <w:t>России»</w:t>
      </w:r>
      <w:r w:rsidRPr="001F3AC7">
        <w:rPr>
          <w:rFonts w:ascii="Times New Roman" w:hAnsi="Times New Roman"/>
          <w:sz w:val="28"/>
          <w:szCs w:val="28"/>
        </w:rPr>
        <w:t>, РАВИ, 2007</w:t>
      </w:r>
      <w:r>
        <w:rPr>
          <w:rFonts w:ascii="Times New Roman" w:hAnsi="Times New Roman"/>
          <w:sz w:val="28"/>
          <w:szCs w:val="28"/>
        </w:rPr>
        <w:t>.</w:t>
      </w:r>
    </w:p>
    <w:p w:rsidR="001F3AC7" w:rsidRPr="001F3AC7" w:rsidRDefault="001F3AC7" w:rsidP="001F3AC7">
      <w:pPr>
        <w:numPr>
          <w:ilvl w:val="0"/>
          <w:numId w:val="1"/>
        </w:numPr>
        <w:tabs>
          <w:tab w:val="clear" w:pos="1429"/>
          <w:tab w:val="num" w:pos="-5940"/>
        </w:tabs>
        <w:spacing w:after="0" w:line="360" w:lineRule="auto"/>
        <w:ind w:left="0" w:firstLine="0"/>
        <w:jc w:val="both"/>
        <w:rPr>
          <w:rFonts w:ascii="Times New Roman" w:hAnsi="Times New Roman"/>
          <w:sz w:val="28"/>
          <w:szCs w:val="28"/>
        </w:rPr>
      </w:pPr>
      <w:r w:rsidRPr="001F3AC7">
        <w:rPr>
          <w:rFonts w:ascii="Times New Roman" w:hAnsi="Times New Roman"/>
          <w:sz w:val="28"/>
          <w:szCs w:val="28"/>
        </w:rPr>
        <w:t>Жуков В.Б.</w:t>
      </w:r>
      <w:r w:rsidRPr="001F3AC7">
        <w:rPr>
          <w:rFonts w:ascii="Times New Roman" w:hAnsi="Times New Roman"/>
          <w:sz w:val="28"/>
          <w:szCs w:val="28"/>
        </w:rPr>
        <w:tab/>
        <w:t>Инновационный фактор экономического развития и венчурное финансирование [Текст] / В.Б. Жуков: автореф. дис. … канд. экон. наук. – СПб., 2007.</w:t>
      </w:r>
    </w:p>
    <w:p w:rsidR="001F3AC7" w:rsidRPr="001F3AC7" w:rsidRDefault="001F3AC7" w:rsidP="001F3AC7">
      <w:pPr>
        <w:numPr>
          <w:ilvl w:val="0"/>
          <w:numId w:val="1"/>
        </w:numPr>
        <w:tabs>
          <w:tab w:val="clear" w:pos="1429"/>
          <w:tab w:val="num" w:pos="-5940"/>
        </w:tabs>
        <w:spacing w:after="0" w:line="360" w:lineRule="auto"/>
        <w:ind w:left="0" w:firstLine="0"/>
        <w:jc w:val="both"/>
        <w:rPr>
          <w:rFonts w:ascii="Times New Roman" w:hAnsi="Times New Roman"/>
          <w:sz w:val="28"/>
          <w:szCs w:val="28"/>
        </w:rPr>
      </w:pPr>
      <w:r w:rsidRPr="001F3AC7">
        <w:rPr>
          <w:rFonts w:ascii="Times New Roman" w:hAnsi="Times New Roman"/>
          <w:sz w:val="28"/>
          <w:szCs w:val="28"/>
        </w:rPr>
        <w:t xml:space="preserve">Иванова </w:t>
      </w:r>
      <w:r w:rsidR="00E91167">
        <w:rPr>
          <w:rFonts w:ascii="Times New Roman" w:hAnsi="Times New Roman"/>
          <w:sz w:val="28"/>
          <w:szCs w:val="28"/>
        </w:rPr>
        <w:t xml:space="preserve">И.А. </w:t>
      </w:r>
      <w:r w:rsidRPr="001F3AC7">
        <w:rPr>
          <w:rFonts w:ascii="Times New Roman" w:hAnsi="Times New Roman"/>
          <w:sz w:val="28"/>
          <w:szCs w:val="28"/>
        </w:rPr>
        <w:t>Перспективы развития венчурного бизнеса в России [Текст] / И.А. Иванова // Реформы в России и проблемы управления – 200</w:t>
      </w:r>
      <w:r w:rsidR="00E91167">
        <w:rPr>
          <w:rFonts w:ascii="Times New Roman" w:hAnsi="Times New Roman"/>
          <w:sz w:val="28"/>
          <w:szCs w:val="28"/>
        </w:rPr>
        <w:t>8</w:t>
      </w:r>
      <w:r w:rsidRPr="001F3AC7">
        <w:rPr>
          <w:rFonts w:ascii="Times New Roman" w:hAnsi="Times New Roman"/>
          <w:sz w:val="28"/>
          <w:szCs w:val="28"/>
        </w:rPr>
        <w:t>.</w:t>
      </w:r>
    </w:p>
    <w:p w:rsidR="001F3AC7" w:rsidRPr="001F3AC7" w:rsidRDefault="001F3AC7" w:rsidP="001F3AC7">
      <w:pPr>
        <w:numPr>
          <w:ilvl w:val="0"/>
          <w:numId w:val="1"/>
        </w:numPr>
        <w:tabs>
          <w:tab w:val="clear" w:pos="1429"/>
          <w:tab w:val="num" w:pos="-5940"/>
        </w:tabs>
        <w:spacing w:after="0" w:line="360" w:lineRule="auto"/>
        <w:ind w:left="0" w:firstLine="0"/>
        <w:jc w:val="both"/>
        <w:rPr>
          <w:rFonts w:ascii="Times New Roman" w:hAnsi="Times New Roman"/>
          <w:sz w:val="28"/>
          <w:szCs w:val="28"/>
        </w:rPr>
      </w:pPr>
      <w:r w:rsidRPr="001F3AC7">
        <w:rPr>
          <w:rFonts w:ascii="Times New Roman" w:hAnsi="Times New Roman"/>
          <w:sz w:val="28"/>
          <w:szCs w:val="28"/>
        </w:rPr>
        <w:t>Иванова Н. Малый инновационный бизнес в странах развитой рыночной экономики [Текст] / Н. Иванова // Российский экономический журнал.-</w:t>
      </w:r>
      <w:r w:rsidR="00E91167">
        <w:rPr>
          <w:rFonts w:ascii="Times New Roman" w:hAnsi="Times New Roman"/>
          <w:sz w:val="28"/>
          <w:szCs w:val="28"/>
        </w:rPr>
        <w:t>200</w:t>
      </w:r>
      <w:r w:rsidRPr="001F3AC7">
        <w:rPr>
          <w:rFonts w:ascii="Times New Roman" w:hAnsi="Times New Roman"/>
          <w:sz w:val="28"/>
          <w:szCs w:val="28"/>
        </w:rPr>
        <w:t>5.-№12.</w:t>
      </w:r>
    </w:p>
    <w:p w:rsidR="001F3AC7" w:rsidRPr="001F3AC7" w:rsidRDefault="001F3AC7" w:rsidP="001F3AC7">
      <w:pPr>
        <w:numPr>
          <w:ilvl w:val="0"/>
          <w:numId w:val="1"/>
        </w:numPr>
        <w:tabs>
          <w:tab w:val="clear" w:pos="1429"/>
          <w:tab w:val="num" w:pos="-5940"/>
        </w:tabs>
        <w:spacing w:after="0" w:line="360" w:lineRule="auto"/>
        <w:ind w:left="0" w:firstLine="0"/>
        <w:jc w:val="both"/>
        <w:rPr>
          <w:rFonts w:ascii="Times New Roman" w:hAnsi="Times New Roman"/>
          <w:sz w:val="28"/>
          <w:szCs w:val="28"/>
        </w:rPr>
      </w:pPr>
      <w:r w:rsidRPr="001F3AC7">
        <w:rPr>
          <w:rFonts w:ascii="Times New Roman" w:hAnsi="Times New Roman"/>
          <w:sz w:val="28"/>
          <w:szCs w:val="28"/>
        </w:rPr>
        <w:t xml:space="preserve">Иванцов А.Г. Инвестиции в России [Текст] / А.Г. Иванцов // РЦБ. </w:t>
      </w:r>
      <w:r w:rsidR="00E91167">
        <w:rPr>
          <w:rFonts w:ascii="Times New Roman" w:hAnsi="Times New Roman"/>
          <w:sz w:val="28"/>
          <w:szCs w:val="28"/>
        </w:rPr>
        <w:t>2010</w:t>
      </w:r>
      <w:r w:rsidRPr="001F3AC7">
        <w:rPr>
          <w:rFonts w:ascii="Times New Roman" w:hAnsi="Times New Roman"/>
          <w:sz w:val="28"/>
          <w:szCs w:val="28"/>
        </w:rPr>
        <w:t xml:space="preserve"> - № 11 </w:t>
      </w:r>
    </w:p>
    <w:p w:rsidR="001F3AC7" w:rsidRPr="001F3AC7" w:rsidRDefault="001F3AC7" w:rsidP="001F3AC7">
      <w:pPr>
        <w:numPr>
          <w:ilvl w:val="0"/>
          <w:numId w:val="1"/>
        </w:numPr>
        <w:tabs>
          <w:tab w:val="clear" w:pos="1429"/>
          <w:tab w:val="num" w:pos="-5940"/>
        </w:tabs>
        <w:spacing w:after="0" w:line="360" w:lineRule="auto"/>
        <w:ind w:left="0" w:firstLine="0"/>
        <w:jc w:val="both"/>
        <w:rPr>
          <w:rFonts w:ascii="Times New Roman" w:hAnsi="Times New Roman"/>
          <w:sz w:val="28"/>
          <w:szCs w:val="28"/>
        </w:rPr>
      </w:pPr>
      <w:r w:rsidRPr="001F3AC7">
        <w:rPr>
          <w:rFonts w:ascii="Times New Roman" w:hAnsi="Times New Roman"/>
          <w:sz w:val="28"/>
          <w:szCs w:val="28"/>
        </w:rPr>
        <w:t>Камалов И.Г. Венчурный бизнес в России: новые деньги пришли [Текст] / И.Г. Камалов// Эксперт. – 200</w:t>
      </w:r>
      <w:r w:rsidR="00E91167">
        <w:rPr>
          <w:rFonts w:ascii="Times New Roman" w:hAnsi="Times New Roman"/>
          <w:sz w:val="28"/>
          <w:szCs w:val="28"/>
        </w:rPr>
        <w:t>8</w:t>
      </w:r>
      <w:r w:rsidRPr="001F3AC7">
        <w:rPr>
          <w:rFonts w:ascii="Times New Roman" w:hAnsi="Times New Roman"/>
          <w:sz w:val="28"/>
          <w:szCs w:val="28"/>
        </w:rPr>
        <w:t xml:space="preserve"> - № 3</w:t>
      </w:r>
    </w:p>
    <w:p w:rsidR="001F3AC7" w:rsidRPr="001F3AC7" w:rsidRDefault="001F3AC7" w:rsidP="001F3AC7">
      <w:pPr>
        <w:numPr>
          <w:ilvl w:val="0"/>
          <w:numId w:val="1"/>
        </w:numPr>
        <w:tabs>
          <w:tab w:val="clear" w:pos="1429"/>
          <w:tab w:val="num" w:pos="-5940"/>
        </w:tabs>
        <w:spacing w:after="0" w:line="360" w:lineRule="auto"/>
        <w:ind w:left="0" w:firstLine="0"/>
        <w:jc w:val="both"/>
        <w:rPr>
          <w:rFonts w:ascii="Times New Roman" w:hAnsi="Times New Roman"/>
          <w:sz w:val="28"/>
          <w:szCs w:val="28"/>
        </w:rPr>
      </w:pPr>
      <w:r w:rsidRPr="001F3AC7">
        <w:rPr>
          <w:rFonts w:ascii="Times New Roman" w:hAnsi="Times New Roman"/>
          <w:sz w:val="28"/>
          <w:szCs w:val="28"/>
        </w:rPr>
        <w:t>Каширин А. Венчурное инвестирование в России [Текст] / А. Каширин, С. Александр - М.: Вершина , 2007.</w:t>
      </w:r>
    </w:p>
    <w:p w:rsidR="001F3AC7" w:rsidRPr="001F3AC7" w:rsidRDefault="001F3AC7" w:rsidP="001F3AC7">
      <w:pPr>
        <w:numPr>
          <w:ilvl w:val="0"/>
          <w:numId w:val="1"/>
        </w:numPr>
        <w:tabs>
          <w:tab w:val="clear" w:pos="1429"/>
          <w:tab w:val="num" w:pos="-5940"/>
        </w:tabs>
        <w:spacing w:after="0" w:line="360" w:lineRule="auto"/>
        <w:ind w:left="0" w:firstLine="0"/>
        <w:jc w:val="both"/>
        <w:rPr>
          <w:rFonts w:ascii="Times New Roman" w:hAnsi="Times New Roman"/>
          <w:sz w:val="28"/>
          <w:szCs w:val="28"/>
        </w:rPr>
      </w:pPr>
      <w:r w:rsidRPr="001F3AC7">
        <w:rPr>
          <w:rFonts w:ascii="Times New Roman" w:hAnsi="Times New Roman"/>
          <w:sz w:val="28"/>
          <w:szCs w:val="28"/>
        </w:rPr>
        <w:t>Кутейников А.А. Искуссство быть новатором. – М.: Знание, 2006.</w:t>
      </w:r>
    </w:p>
    <w:p w:rsidR="001F3AC7" w:rsidRPr="001F3AC7" w:rsidRDefault="001F3AC7" w:rsidP="001F3AC7">
      <w:pPr>
        <w:numPr>
          <w:ilvl w:val="0"/>
          <w:numId w:val="1"/>
        </w:numPr>
        <w:tabs>
          <w:tab w:val="clear" w:pos="1429"/>
          <w:tab w:val="num" w:pos="-5940"/>
        </w:tabs>
        <w:spacing w:after="0" w:line="360" w:lineRule="auto"/>
        <w:ind w:left="0" w:firstLine="0"/>
        <w:jc w:val="both"/>
        <w:rPr>
          <w:rFonts w:ascii="Times New Roman" w:hAnsi="Times New Roman"/>
          <w:sz w:val="28"/>
          <w:szCs w:val="28"/>
        </w:rPr>
      </w:pPr>
      <w:r w:rsidRPr="001F3AC7">
        <w:rPr>
          <w:rFonts w:ascii="Times New Roman" w:hAnsi="Times New Roman"/>
          <w:sz w:val="28"/>
          <w:szCs w:val="28"/>
        </w:rPr>
        <w:t xml:space="preserve">Литвак </w:t>
      </w:r>
      <w:r w:rsidR="00E91167">
        <w:rPr>
          <w:rFonts w:ascii="Times New Roman" w:hAnsi="Times New Roman"/>
          <w:sz w:val="28"/>
          <w:szCs w:val="28"/>
        </w:rPr>
        <w:t xml:space="preserve">Е.П. </w:t>
      </w:r>
      <w:r w:rsidRPr="001F3AC7">
        <w:rPr>
          <w:rFonts w:ascii="Times New Roman" w:hAnsi="Times New Roman"/>
          <w:sz w:val="28"/>
          <w:szCs w:val="28"/>
        </w:rPr>
        <w:t xml:space="preserve">Проблемы государственного регулирования инновационной политики России [Текст] / Е.П. Литвак // Экономика. Государство. Человек: материалы </w:t>
      </w:r>
      <w:r w:rsidRPr="001F3AC7">
        <w:rPr>
          <w:rFonts w:ascii="Times New Roman" w:hAnsi="Times New Roman"/>
          <w:sz w:val="28"/>
          <w:szCs w:val="28"/>
          <w:lang w:val="en-US"/>
        </w:rPr>
        <w:t>IV</w:t>
      </w:r>
      <w:r w:rsidRPr="001F3AC7">
        <w:rPr>
          <w:rFonts w:ascii="Times New Roman" w:hAnsi="Times New Roman"/>
          <w:sz w:val="28"/>
          <w:szCs w:val="28"/>
        </w:rPr>
        <w:t xml:space="preserve"> Чаяновских чтений (Москва, 25 марта 200</w:t>
      </w:r>
      <w:r w:rsidR="00E91167">
        <w:rPr>
          <w:rFonts w:ascii="Times New Roman" w:hAnsi="Times New Roman"/>
          <w:sz w:val="28"/>
          <w:szCs w:val="28"/>
        </w:rPr>
        <w:t>8</w:t>
      </w:r>
      <w:r w:rsidRPr="001F3AC7">
        <w:rPr>
          <w:rFonts w:ascii="Times New Roman" w:hAnsi="Times New Roman"/>
          <w:sz w:val="28"/>
          <w:szCs w:val="28"/>
        </w:rPr>
        <w:t xml:space="preserve"> г.). – М., 200</w:t>
      </w:r>
      <w:r w:rsidR="00E91167">
        <w:rPr>
          <w:rFonts w:ascii="Times New Roman" w:hAnsi="Times New Roman"/>
          <w:sz w:val="28"/>
          <w:szCs w:val="28"/>
        </w:rPr>
        <w:t>8</w:t>
      </w:r>
      <w:r w:rsidRPr="001F3AC7">
        <w:rPr>
          <w:rFonts w:ascii="Times New Roman" w:hAnsi="Times New Roman"/>
          <w:sz w:val="28"/>
          <w:szCs w:val="28"/>
        </w:rPr>
        <w:t>.</w:t>
      </w:r>
    </w:p>
    <w:p w:rsidR="001F3AC7" w:rsidRPr="001F3AC7" w:rsidRDefault="001F3AC7" w:rsidP="001F3AC7">
      <w:pPr>
        <w:numPr>
          <w:ilvl w:val="0"/>
          <w:numId w:val="1"/>
        </w:numPr>
        <w:tabs>
          <w:tab w:val="clear" w:pos="1429"/>
          <w:tab w:val="num" w:pos="-5940"/>
        </w:tabs>
        <w:spacing w:after="0" w:line="360" w:lineRule="auto"/>
        <w:ind w:left="0" w:firstLine="0"/>
        <w:jc w:val="both"/>
        <w:rPr>
          <w:rFonts w:ascii="Times New Roman" w:hAnsi="Times New Roman"/>
          <w:sz w:val="28"/>
          <w:szCs w:val="28"/>
        </w:rPr>
      </w:pPr>
      <w:r w:rsidRPr="001F3AC7">
        <w:rPr>
          <w:rFonts w:ascii="Times New Roman" w:hAnsi="Times New Roman"/>
          <w:sz w:val="28"/>
          <w:szCs w:val="28"/>
        </w:rPr>
        <w:t>Никконен А. Венчурный инновационный фонд – катализатор привлечения частного капитала в технологический потенциал России [Текст] / А. Никконен // Инновации. 200</w:t>
      </w:r>
      <w:r w:rsidR="006D3792">
        <w:rPr>
          <w:rFonts w:ascii="Times New Roman" w:hAnsi="Times New Roman"/>
          <w:sz w:val="28"/>
          <w:szCs w:val="28"/>
        </w:rPr>
        <w:t>5</w:t>
      </w:r>
      <w:r w:rsidRPr="001F3AC7">
        <w:rPr>
          <w:rFonts w:ascii="Times New Roman" w:hAnsi="Times New Roman"/>
          <w:sz w:val="28"/>
          <w:szCs w:val="28"/>
        </w:rPr>
        <w:t>. № 5</w:t>
      </w:r>
    </w:p>
    <w:p w:rsidR="001F3AC7" w:rsidRPr="001F3AC7" w:rsidRDefault="001F3AC7" w:rsidP="001F3AC7">
      <w:pPr>
        <w:numPr>
          <w:ilvl w:val="0"/>
          <w:numId w:val="1"/>
        </w:numPr>
        <w:tabs>
          <w:tab w:val="clear" w:pos="1429"/>
          <w:tab w:val="num" w:pos="-5940"/>
        </w:tabs>
        <w:spacing w:after="0" w:line="360" w:lineRule="auto"/>
        <w:ind w:left="0" w:firstLine="0"/>
        <w:jc w:val="both"/>
        <w:rPr>
          <w:rFonts w:ascii="Times New Roman" w:hAnsi="Times New Roman"/>
          <w:sz w:val="28"/>
          <w:szCs w:val="28"/>
        </w:rPr>
      </w:pPr>
      <w:r w:rsidRPr="001F3AC7">
        <w:rPr>
          <w:rFonts w:ascii="Times New Roman" w:hAnsi="Times New Roman"/>
          <w:sz w:val="28"/>
          <w:szCs w:val="28"/>
        </w:rPr>
        <w:t>Новрузова З.А.Опыт венчурного бизнеса в США [Текст] /З.А. Новрузова, Л.Ф. Шайбакова // Региональные аспекты научно-технической политики: от фундаментальных исследований до реализации инноваций: материалы третьей окруж. инновац. конф. – Екатеринбург, 200</w:t>
      </w:r>
      <w:r w:rsidR="00E91167">
        <w:rPr>
          <w:rFonts w:ascii="Times New Roman" w:hAnsi="Times New Roman"/>
          <w:sz w:val="28"/>
          <w:szCs w:val="28"/>
        </w:rPr>
        <w:t>8</w:t>
      </w:r>
      <w:r w:rsidRPr="001F3AC7">
        <w:rPr>
          <w:rFonts w:ascii="Times New Roman" w:hAnsi="Times New Roman"/>
          <w:sz w:val="28"/>
          <w:szCs w:val="28"/>
        </w:rPr>
        <w:t>.</w:t>
      </w:r>
    </w:p>
    <w:p w:rsidR="001F3AC7" w:rsidRPr="001F3AC7" w:rsidRDefault="001F3AC7" w:rsidP="001F3AC7">
      <w:pPr>
        <w:numPr>
          <w:ilvl w:val="0"/>
          <w:numId w:val="1"/>
        </w:numPr>
        <w:tabs>
          <w:tab w:val="clear" w:pos="1429"/>
          <w:tab w:val="num" w:pos="-5940"/>
        </w:tabs>
        <w:spacing w:after="0" w:line="360" w:lineRule="auto"/>
        <w:ind w:left="0" w:firstLine="0"/>
        <w:jc w:val="both"/>
        <w:rPr>
          <w:rFonts w:ascii="Times New Roman" w:hAnsi="Times New Roman"/>
          <w:sz w:val="28"/>
          <w:szCs w:val="28"/>
        </w:rPr>
      </w:pPr>
      <w:r w:rsidRPr="001F3AC7">
        <w:rPr>
          <w:rFonts w:ascii="Times New Roman" w:hAnsi="Times New Roman"/>
          <w:sz w:val="28"/>
          <w:szCs w:val="28"/>
        </w:rPr>
        <w:t xml:space="preserve">Осокина И. Проблемы финансирования инновационных проектов в научно-технической сфере [Текст] / И. Ососкина // Общество и экономика. — </w:t>
      </w:r>
      <w:r w:rsidR="00E91167">
        <w:rPr>
          <w:rFonts w:ascii="Times New Roman" w:hAnsi="Times New Roman"/>
          <w:sz w:val="28"/>
          <w:szCs w:val="28"/>
        </w:rPr>
        <w:t>200</w:t>
      </w:r>
      <w:r w:rsidRPr="001F3AC7">
        <w:rPr>
          <w:rFonts w:ascii="Times New Roman" w:hAnsi="Times New Roman"/>
          <w:sz w:val="28"/>
          <w:szCs w:val="28"/>
        </w:rPr>
        <w:t>9. — №9.</w:t>
      </w:r>
    </w:p>
    <w:p w:rsidR="001F3AC7" w:rsidRPr="001F3AC7" w:rsidRDefault="001F3AC7" w:rsidP="001F3AC7">
      <w:pPr>
        <w:numPr>
          <w:ilvl w:val="0"/>
          <w:numId w:val="1"/>
        </w:numPr>
        <w:tabs>
          <w:tab w:val="clear" w:pos="1429"/>
          <w:tab w:val="num" w:pos="-5940"/>
        </w:tabs>
        <w:spacing w:after="0" w:line="360" w:lineRule="auto"/>
        <w:ind w:left="0" w:firstLine="0"/>
        <w:jc w:val="both"/>
        <w:rPr>
          <w:rFonts w:ascii="Times New Roman" w:hAnsi="Times New Roman"/>
          <w:sz w:val="28"/>
          <w:szCs w:val="28"/>
        </w:rPr>
      </w:pPr>
      <w:r w:rsidRPr="001F3AC7">
        <w:rPr>
          <w:rFonts w:ascii="Times New Roman" w:hAnsi="Times New Roman"/>
          <w:sz w:val="28"/>
          <w:szCs w:val="28"/>
        </w:rPr>
        <w:t>Медынский В.Г. Инновационное предпринимательство [Текст]: Учебное пособие /В.Г. Медынский, Л.Г. Шаршукова – М.: ИНФРА-М, 2007.</w:t>
      </w:r>
    </w:p>
    <w:p w:rsidR="001F3AC7" w:rsidRPr="001F3AC7" w:rsidRDefault="001F3AC7" w:rsidP="001F3AC7">
      <w:pPr>
        <w:numPr>
          <w:ilvl w:val="0"/>
          <w:numId w:val="1"/>
        </w:numPr>
        <w:tabs>
          <w:tab w:val="clear" w:pos="1429"/>
          <w:tab w:val="num" w:pos="-5940"/>
        </w:tabs>
        <w:spacing w:after="0" w:line="360" w:lineRule="auto"/>
        <w:ind w:left="0" w:firstLine="0"/>
        <w:jc w:val="both"/>
        <w:rPr>
          <w:rFonts w:ascii="Times New Roman" w:hAnsi="Times New Roman"/>
          <w:sz w:val="28"/>
          <w:szCs w:val="28"/>
        </w:rPr>
      </w:pPr>
      <w:r w:rsidRPr="001F3AC7">
        <w:rPr>
          <w:rFonts w:ascii="Times New Roman" w:hAnsi="Times New Roman"/>
          <w:sz w:val="28"/>
          <w:szCs w:val="28"/>
        </w:rPr>
        <w:t>Фирсов В.А. Привлечение иностранных инвестиций в малый инновационный бизнес в России [Текст] / В.А. Фирсов // США. Экономика. Политика. Идеология.-</w:t>
      </w:r>
      <w:r w:rsidR="00E91167">
        <w:rPr>
          <w:rFonts w:ascii="Times New Roman" w:hAnsi="Times New Roman"/>
          <w:sz w:val="28"/>
          <w:szCs w:val="28"/>
        </w:rPr>
        <w:t>2007</w:t>
      </w:r>
      <w:r w:rsidRPr="001F3AC7">
        <w:rPr>
          <w:rFonts w:ascii="Times New Roman" w:hAnsi="Times New Roman"/>
          <w:sz w:val="28"/>
          <w:szCs w:val="28"/>
        </w:rPr>
        <w:t>.-№6.</w:t>
      </w:r>
    </w:p>
    <w:p w:rsidR="004955B7" w:rsidRDefault="004955B7" w:rsidP="002965FE">
      <w:pPr>
        <w:spacing w:after="0" w:line="360" w:lineRule="auto"/>
        <w:ind w:firstLine="567"/>
        <w:jc w:val="both"/>
        <w:rPr>
          <w:rFonts w:ascii="Times New Roman" w:hAnsi="Times New Roman"/>
          <w:sz w:val="28"/>
          <w:szCs w:val="28"/>
        </w:rPr>
      </w:pPr>
      <w:bookmarkStart w:id="15" w:name="_GoBack"/>
      <w:bookmarkEnd w:id="15"/>
    </w:p>
    <w:sectPr w:rsidR="004955B7" w:rsidSect="005353A1">
      <w:footerReference w:type="default" r:id="rId9"/>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D24" w:rsidRDefault="00C01D24">
      <w:pPr>
        <w:spacing w:after="0" w:line="240" w:lineRule="auto"/>
      </w:pPr>
      <w:r>
        <w:separator/>
      </w:r>
    </w:p>
  </w:endnote>
  <w:endnote w:type="continuationSeparator" w:id="0">
    <w:p w:rsidR="00C01D24" w:rsidRDefault="00C01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302" w:rsidRDefault="00660302">
    <w:pPr>
      <w:pStyle w:val="a5"/>
      <w:jc w:val="center"/>
    </w:pPr>
    <w:r>
      <w:fldChar w:fldCharType="begin"/>
    </w:r>
    <w:r>
      <w:instrText xml:space="preserve"> PAGE   \* MERGEFORMAT </w:instrText>
    </w:r>
    <w:r>
      <w:fldChar w:fldCharType="separate"/>
    </w:r>
    <w:r w:rsidR="00241991">
      <w:rPr>
        <w:noProof/>
      </w:rPr>
      <w:t>2</w:t>
    </w:r>
    <w:r>
      <w:fldChar w:fldCharType="end"/>
    </w:r>
  </w:p>
  <w:p w:rsidR="00660302" w:rsidRDefault="006603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D24" w:rsidRDefault="00C01D24">
      <w:pPr>
        <w:spacing w:after="0" w:line="240" w:lineRule="auto"/>
      </w:pPr>
      <w:r>
        <w:separator/>
      </w:r>
    </w:p>
  </w:footnote>
  <w:footnote w:type="continuationSeparator" w:id="0">
    <w:p w:rsidR="00C01D24" w:rsidRDefault="00C01D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3F7C1F"/>
    <w:multiLevelType w:val="hybridMultilevel"/>
    <w:tmpl w:val="0CFA542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E2B"/>
    <w:rsid w:val="00024C3F"/>
    <w:rsid w:val="0003436F"/>
    <w:rsid w:val="00066900"/>
    <w:rsid w:val="00085118"/>
    <w:rsid w:val="00091AB2"/>
    <w:rsid w:val="000929CA"/>
    <w:rsid w:val="0009441D"/>
    <w:rsid w:val="000C48BB"/>
    <w:rsid w:val="000D4DD6"/>
    <w:rsid w:val="000D634C"/>
    <w:rsid w:val="00102617"/>
    <w:rsid w:val="00111FBC"/>
    <w:rsid w:val="00126F09"/>
    <w:rsid w:val="00143FCD"/>
    <w:rsid w:val="0015524E"/>
    <w:rsid w:val="00157D2E"/>
    <w:rsid w:val="001A65DA"/>
    <w:rsid w:val="001C6802"/>
    <w:rsid w:val="001D2975"/>
    <w:rsid w:val="001D3A2C"/>
    <w:rsid w:val="001D57B0"/>
    <w:rsid w:val="001F3AC7"/>
    <w:rsid w:val="00206E02"/>
    <w:rsid w:val="0021492D"/>
    <w:rsid w:val="00217213"/>
    <w:rsid w:val="00241991"/>
    <w:rsid w:val="00253A36"/>
    <w:rsid w:val="002965FE"/>
    <w:rsid w:val="002A1435"/>
    <w:rsid w:val="002B680F"/>
    <w:rsid w:val="002C26EF"/>
    <w:rsid w:val="002C7095"/>
    <w:rsid w:val="002F38A5"/>
    <w:rsid w:val="002F6D50"/>
    <w:rsid w:val="00321FA8"/>
    <w:rsid w:val="003252C3"/>
    <w:rsid w:val="0034260E"/>
    <w:rsid w:val="0034380C"/>
    <w:rsid w:val="00350AC0"/>
    <w:rsid w:val="00364F49"/>
    <w:rsid w:val="00377B10"/>
    <w:rsid w:val="0038709A"/>
    <w:rsid w:val="003B5F11"/>
    <w:rsid w:val="003C5979"/>
    <w:rsid w:val="003F5583"/>
    <w:rsid w:val="004077E2"/>
    <w:rsid w:val="004226CA"/>
    <w:rsid w:val="00433165"/>
    <w:rsid w:val="00467645"/>
    <w:rsid w:val="00473074"/>
    <w:rsid w:val="00486EF5"/>
    <w:rsid w:val="004955B7"/>
    <w:rsid w:val="004C646D"/>
    <w:rsid w:val="0050216B"/>
    <w:rsid w:val="00512443"/>
    <w:rsid w:val="00523A5E"/>
    <w:rsid w:val="005353A1"/>
    <w:rsid w:val="00541A0C"/>
    <w:rsid w:val="0054411A"/>
    <w:rsid w:val="005867E6"/>
    <w:rsid w:val="005D5881"/>
    <w:rsid w:val="005E140B"/>
    <w:rsid w:val="005F7CD9"/>
    <w:rsid w:val="00630F65"/>
    <w:rsid w:val="00642B9A"/>
    <w:rsid w:val="00660302"/>
    <w:rsid w:val="0066498C"/>
    <w:rsid w:val="00667317"/>
    <w:rsid w:val="006924D8"/>
    <w:rsid w:val="006D3792"/>
    <w:rsid w:val="006E2D14"/>
    <w:rsid w:val="007623EF"/>
    <w:rsid w:val="00773EC3"/>
    <w:rsid w:val="007919A6"/>
    <w:rsid w:val="007B3F73"/>
    <w:rsid w:val="007D09B4"/>
    <w:rsid w:val="007E4A66"/>
    <w:rsid w:val="007E518D"/>
    <w:rsid w:val="007F6CEB"/>
    <w:rsid w:val="0082311F"/>
    <w:rsid w:val="0085018D"/>
    <w:rsid w:val="00873F65"/>
    <w:rsid w:val="0088784B"/>
    <w:rsid w:val="008925D4"/>
    <w:rsid w:val="008B1FD0"/>
    <w:rsid w:val="008B4AFA"/>
    <w:rsid w:val="009508A3"/>
    <w:rsid w:val="009671A5"/>
    <w:rsid w:val="00991531"/>
    <w:rsid w:val="0099540D"/>
    <w:rsid w:val="00995556"/>
    <w:rsid w:val="00996298"/>
    <w:rsid w:val="009A36EE"/>
    <w:rsid w:val="009A3BA0"/>
    <w:rsid w:val="009D5347"/>
    <w:rsid w:val="00A10E2B"/>
    <w:rsid w:val="00A2075A"/>
    <w:rsid w:val="00A509A5"/>
    <w:rsid w:val="00A64234"/>
    <w:rsid w:val="00A87716"/>
    <w:rsid w:val="00AD3808"/>
    <w:rsid w:val="00B225B0"/>
    <w:rsid w:val="00B24388"/>
    <w:rsid w:val="00B615DD"/>
    <w:rsid w:val="00B63D1B"/>
    <w:rsid w:val="00B701BF"/>
    <w:rsid w:val="00B7087B"/>
    <w:rsid w:val="00B90A5C"/>
    <w:rsid w:val="00B97305"/>
    <w:rsid w:val="00BB37DB"/>
    <w:rsid w:val="00BB5A2F"/>
    <w:rsid w:val="00BE1EA8"/>
    <w:rsid w:val="00BE6E30"/>
    <w:rsid w:val="00BF32C7"/>
    <w:rsid w:val="00C01D24"/>
    <w:rsid w:val="00C067A7"/>
    <w:rsid w:val="00C31297"/>
    <w:rsid w:val="00C37D38"/>
    <w:rsid w:val="00C47489"/>
    <w:rsid w:val="00C60AAC"/>
    <w:rsid w:val="00C64E4A"/>
    <w:rsid w:val="00C9104D"/>
    <w:rsid w:val="00C977E1"/>
    <w:rsid w:val="00CA4358"/>
    <w:rsid w:val="00CD6981"/>
    <w:rsid w:val="00D00241"/>
    <w:rsid w:val="00D25F69"/>
    <w:rsid w:val="00D26C2F"/>
    <w:rsid w:val="00D44BB0"/>
    <w:rsid w:val="00D45F63"/>
    <w:rsid w:val="00D50D1B"/>
    <w:rsid w:val="00DB092E"/>
    <w:rsid w:val="00DE3E74"/>
    <w:rsid w:val="00DE500C"/>
    <w:rsid w:val="00DE56B8"/>
    <w:rsid w:val="00DF457F"/>
    <w:rsid w:val="00E161B1"/>
    <w:rsid w:val="00E45E06"/>
    <w:rsid w:val="00E52102"/>
    <w:rsid w:val="00E65D8D"/>
    <w:rsid w:val="00E81B80"/>
    <w:rsid w:val="00E86152"/>
    <w:rsid w:val="00E91167"/>
    <w:rsid w:val="00EA3BEF"/>
    <w:rsid w:val="00ED6880"/>
    <w:rsid w:val="00F010A8"/>
    <w:rsid w:val="00F21802"/>
    <w:rsid w:val="00F22D31"/>
    <w:rsid w:val="00F251AA"/>
    <w:rsid w:val="00F322D9"/>
    <w:rsid w:val="00F749EC"/>
    <w:rsid w:val="00F87007"/>
    <w:rsid w:val="00F92C4E"/>
    <w:rsid w:val="00FA3367"/>
    <w:rsid w:val="00FA61B6"/>
    <w:rsid w:val="00FB1CFB"/>
    <w:rsid w:val="00FE7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C8CF2E15-BCE5-4086-84C6-AACDBC34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FB1CFB"/>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FB1CF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A3BEF"/>
    <w:pPr>
      <w:tabs>
        <w:tab w:val="center" w:pos="4677"/>
        <w:tab w:val="right" w:pos="9355"/>
      </w:tabs>
    </w:pPr>
  </w:style>
  <w:style w:type="character" w:customStyle="1" w:styleId="a4">
    <w:name w:val="Верхний колонтитул Знак"/>
    <w:basedOn w:val="a0"/>
    <w:link w:val="a3"/>
    <w:uiPriority w:val="99"/>
    <w:semiHidden/>
    <w:rsid w:val="00EA3BEF"/>
    <w:rPr>
      <w:sz w:val="22"/>
      <w:szCs w:val="22"/>
    </w:rPr>
  </w:style>
  <w:style w:type="paragraph" w:styleId="a5">
    <w:name w:val="footer"/>
    <w:basedOn w:val="a"/>
    <w:link w:val="a6"/>
    <w:uiPriority w:val="99"/>
    <w:unhideWhenUsed/>
    <w:rsid w:val="00EA3BEF"/>
    <w:pPr>
      <w:tabs>
        <w:tab w:val="center" w:pos="4677"/>
        <w:tab w:val="right" w:pos="9355"/>
      </w:tabs>
    </w:pPr>
  </w:style>
  <w:style w:type="character" w:customStyle="1" w:styleId="a6">
    <w:name w:val="Нижний колонтитул Знак"/>
    <w:basedOn w:val="a0"/>
    <w:link w:val="a5"/>
    <w:uiPriority w:val="99"/>
    <w:rsid w:val="00EA3BEF"/>
    <w:rPr>
      <w:sz w:val="22"/>
      <w:szCs w:val="22"/>
    </w:rPr>
  </w:style>
  <w:style w:type="character" w:customStyle="1" w:styleId="10">
    <w:name w:val="Заголовок 1 Знак"/>
    <w:basedOn w:val="a0"/>
    <w:link w:val="1"/>
    <w:uiPriority w:val="9"/>
    <w:rsid w:val="00FB1CFB"/>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FB1CFB"/>
    <w:rPr>
      <w:rFonts w:ascii="Cambria" w:eastAsia="Times New Roman" w:hAnsi="Cambria" w:cs="Times New Roman"/>
      <w:b/>
      <w:bCs/>
      <w:i/>
      <w:iCs/>
      <w:sz w:val="28"/>
      <w:szCs w:val="28"/>
    </w:rPr>
  </w:style>
  <w:style w:type="paragraph" w:styleId="a7">
    <w:name w:val="TOC Heading"/>
    <w:basedOn w:val="1"/>
    <w:next w:val="a"/>
    <w:uiPriority w:val="39"/>
    <w:qFormat/>
    <w:rsid w:val="00FB1CFB"/>
    <w:pPr>
      <w:keepLines/>
      <w:spacing w:before="480" w:after="0"/>
      <w:outlineLvl w:val="9"/>
    </w:pPr>
    <w:rPr>
      <w:color w:val="365F91"/>
      <w:kern w:val="0"/>
      <w:sz w:val="28"/>
      <w:szCs w:val="28"/>
      <w:lang w:eastAsia="en-US"/>
    </w:rPr>
  </w:style>
  <w:style w:type="paragraph" w:styleId="11">
    <w:name w:val="toc 1"/>
    <w:basedOn w:val="a"/>
    <w:next w:val="a"/>
    <w:autoRedefine/>
    <w:uiPriority w:val="39"/>
    <w:unhideWhenUsed/>
    <w:rsid w:val="00FB1CFB"/>
  </w:style>
  <w:style w:type="paragraph" w:styleId="21">
    <w:name w:val="toc 2"/>
    <w:basedOn w:val="a"/>
    <w:next w:val="a"/>
    <w:autoRedefine/>
    <w:uiPriority w:val="39"/>
    <w:unhideWhenUsed/>
    <w:rsid w:val="00FB1CFB"/>
    <w:pPr>
      <w:ind w:left="220"/>
    </w:pPr>
  </w:style>
  <w:style w:type="character" w:styleId="a8">
    <w:name w:val="Hyperlink"/>
    <w:basedOn w:val="a0"/>
    <w:uiPriority w:val="99"/>
    <w:unhideWhenUsed/>
    <w:rsid w:val="00FB1CFB"/>
    <w:rPr>
      <w:color w:val="0000FF"/>
      <w:u w:val="single"/>
    </w:rPr>
  </w:style>
  <w:style w:type="table" w:styleId="a9">
    <w:name w:val="Table Grid"/>
    <w:basedOn w:val="a1"/>
    <w:uiPriority w:val="59"/>
    <w:rsid w:val="00541A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10291</Words>
  <Characters>58659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68813</CharactersWithSpaces>
  <SharedDoc>false</SharedDoc>
  <HLinks>
    <vt:vector size="90" baseType="variant">
      <vt:variant>
        <vt:i4>1179699</vt:i4>
      </vt:variant>
      <vt:variant>
        <vt:i4>86</vt:i4>
      </vt:variant>
      <vt:variant>
        <vt:i4>0</vt:i4>
      </vt:variant>
      <vt:variant>
        <vt:i4>5</vt:i4>
      </vt:variant>
      <vt:variant>
        <vt:lpwstr/>
      </vt:variant>
      <vt:variant>
        <vt:lpwstr>_Toc279700857</vt:lpwstr>
      </vt:variant>
      <vt:variant>
        <vt:i4>1179699</vt:i4>
      </vt:variant>
      <vt:variant>
        <vt:i4>80</vt:i4>
      </vt:variant>
      <vt:variant>
        <vt:i4>0</vt:i4>
      </vt:variant>
      <vt:variant>
        <vt:i4>5</vt:i4>
      </vt:variant>
      <vt:variant>
        <vt:lpwstr/>
      </vt:variant>
      <vt:variant>
        <vt:lpwstr>_Toc279700856</vt:lpwstr>
      </vt:variant>
      <vt:variant>
        <vt:i4>1179699</vt:i4>
      </vt:variant>
      <vt:variant>
        <vt:i4>74</vt:i4>
      </vt:variant>
      <vt:variant>
        <vt:i4>0</vt:i4>
      </vt:variant>
      <vt:variant>
        <vt:i4>5</vt:i4>
      </vt:variant>
      <vt:variant>
        <vt:lpwstr/>
      </vt:variant>
      <vt:variant>
        <vt:lpwstr>_Toc279700855</vt:lpwstr>
      </vt:variant>
      <vt:variant>
        <vt:i4>1179699</vt:i4>
      </vt:variant>
      <vt:variant>
        <vt:i4>68</vt:i4>
      </vt:variant>
      <vt:variant>
        <vt:i4>0</vt:i4>
      </vt:variant>
      <vt:variant>
        <vt:i4>5</vt:i4>
      </vt:variant>
      <vt:variant>
        <vt:lpwstr/>
      </vt:variant>
      <vt:variant>
        <vt:lpwstr>_Toc279700854</vt:lpwstr>
      </vt:variant>
      <vt:variant>
        <vt:i4>1179699</vt:i4>
      </vt:variant>
      <vt:variant>
        <vt:i4>62</vt:i4>
      </vt:variant>
      <vt:variant>
        <vt:i4>0</vt:i4>
      </vt:variant>
      <vt:variant>
        <vt:i4>5</vt:i4>
      </vt:variant>
      <vt:variant>
        <vt:lpwstr/>
      </vt:variant>
      <vt:variant>
        <vt:lpwstr>_Toc279700853</vt:lpwstr>
      </vt:variant>
      <vt:variant>
        <vt:i4>1179699</vt:i4>
      </vt:variant>
      <vt:variant>
        <vt:i4>56</vt:i4>
      </vt:variant>
      <vt:variant>
        <vt:i4>0</vt:i4>
      </vt:variant>
      <vt:variant>
        <vt:i4>5</vt:i4>
      </vt:variant>
      <vt:variant>
        <vt:lpwstr/>
      </vt:variant>
      <vt:variant>
        <vt:lpwstr>_Toc279700852</vt:lpwstr>
      </vt:variant>
      <vt:variant>
        <vt:i4>1179699</vt:i4>
      </vt:variant>
      <vt:variant>
        <vt:i4>50</vt:i4>
      </vt:variant>
      <vt:variant>
        <vt:i4>0</vt:i4>
      </vt:variant>
      <vt:variant>
        <vt:i4>5</vt:i4>
      </vt:variant>
      <vt:variant>
        <vt:lpwstr/>
      </vt:variant>
      <vt:variant>
        <vt:lpwstr>_Toc279700851</vt:lpwstr>
      </vt:variant>
      <vt:variant>
        <vt:i4>1179699</vt:i4>
      </vt:variant>
      <vt:variant>
        <vt:i4>44</vt:i4>
      </vt:variant>
      <vt:variant>
        <vt:i4>0</vt:i4>
      </vt:variant>
      <vt:variant>
        <vt:i4>5</vt:i4>
      </vt:variant>
      <vt:variant>
        <vt:lpwstr/>
      </vt:variant>
      <vt:variant>
        <vt:lpwstr>_Toc279700850</vt:lpwstr>
      </vt:variant>
      <vt:variant>
        <vt:i4>1245235</vt:i4>
      </vt:variant>
      <vt:variant>
        <vt:i4>38</vt:i4>
      </vt:variant>
      <vt:variant>
        <vt:i4>0</vt:i4>
      </vt:variant>
      <vt:variant>
        <vt:i4>5</vt:i4>
      </vt:variant>
      <vt:variant>
        <vt:lpwstr/>
      </vt:variant>
      <vt:variant>
        <vt:lpwstr>_Toc279700849</vt:lpwstr>
      </vt:variant>
      <vt:variant>
        <vt:i4>1245235</vt:i4>
      </vt:variant>
      <vt:variant>
        <vt:i4>32</vt:i4>
      </vt:variant>
      <vt:variant>
        <vt:i4>0</vt:i4>
      </vt:variant>
      <vt:variant>
        <vt:i4>5</vt:i4>
      </vt:variant>
      <vt:variant>
        <vt:lpwstr/>
      </vt:variant>
      <vt:variant>
        <vt:lpwstr>_Toc279700848</vt:lpwstr>
      </vt:variant>
      <vt:variant>
        <vt:i4>1245235</vt:i4>
      </vt:variant>
      <vt:variant>
        <vt:i4>26</vt:i4>
      </vt:variant>
      <vt:variant>
        <vt:i4>0</vt:i4>
      </vt:variant>
      <vt:variant>
        <vt:i4>5</vt:i4>
      </vt:variant>
      <vt:variant>
        <vt:lpwstr/>
      </vt:variant>
      <vt:variant>
        <vt:lpwstr>_Toc279700847</vt:lpwstr>
      </vt:variant>
      <vt:variant>
        <vt:i4>1245235</vt:i4>
      </vt:variant>
      <vt:variant>
        <vt:i4>20</vt:i4>
      </vt:variant>
      <vt:variant>
        <vt:i4>0</vt:i4>
      </vt:variant>
      <vt:variant>
        <vt:i4>5</vt:i4>
      </vt:variant>
      <vt:variant>
        <vt:lpwstr/>
      </vt:variant>
      <vt:variant>
        <vt:lpwstr>_Toc279700846</vt:lpwstr>
      </vt:variant>
      <vt:variant>
        <vt:i4>1245235</vt:i4>
      </vt:variant>
      <vt:variant>
        <vt:i4>14</vt:i4>
      </vt:variant>
      <vt:variant>
        <vt:i4>0</vt:i4>
      </vt:variant>
      <vt:variant>
        <vt:i4>5</vt:i4>
      </vt:variant>
      <vt:variant>
        <vt:lpwstr/>
      </vt:variant>
      <vt:variant>
        <vt:lpwstr>_Toc279700845</vt:lpwstr>
      </vt:variant>
      <vt:variant>
        <vt:i4>1245235</vt:i4>
      </vt:variant>
      <vt:variant>
        <vt:i4>8</vt:i4>
      </vt:variant>
      <vt:variant>
        <vt:i4>0</vt:i4>
      </vt:variant>
      <vt:variant>
        <vt:i4>5</vt:i4>
      </vt:variant>
      <vt:variant>
        <vt:lpwstr/>
      </vt:variant>
      <vt:variant>
        <vt:lpwstr>_Toc279700844</vt:lpwstr>
      </vt:variant>
      <vt:variant>
        <vt:i4>1245235</vt:i4>
      </vt:variant>
      <vt:variant>
        <vt:i4>2</vt:i4>
      </vt:variant>
      <vt:variant>
        <vt:i4>0</vt:i4>
      </vt:variant>
      <vt:variant>
        <vt:i4>5</vt:i4>
      </vt:variant>
      <vt:variant>
        <vt:lpwstr/>
      </vt:variant>
      <vt:variant>
        <vt:lpwstr>_Toc279700843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Манга</dc:creator>
  <cp:keywords/>
  <cp:lastModifiedBy>admin</cp:lastModifiedBy>
  <cp:revision>2</cp:revision>
  <cp:lastPrinted>2010-11-29T05:37:00Z</cp:lastPrinted>
  <dcterms:created xsi:type="dcterms:W3CDTF">2014-04-17T08:42:00Z</dcterms:created>
  <dcterms:modified xsi:type="dcterms:W3CDTF">2014-04-17T08:42:00Z</dcterms:modified>
</cp:coreProperties>
</file>