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0F1" w:rsidRDefault="001870F1" w:rsidP="00BA34A2">
      <w:pPr>
        <w:spacing w:before="120" w:after="120" w:line="360" w:lineRule="auto"/>
        <w:jc w:val="center"/>
        <w:rPr>
          <w:sz w:val="28"/>
          <w:szCs w:val="28"/>
        </w:rPr>
      </w:pPr>
    </w:p>
    <w:p w:rsidR="00BA34A2" w:rsidRPr="00D52DF9" w:rsidRDefault="00BA34A2" w:rsidP="00BA34A2">
      <w:pPr>
        <w:spacing w:before="120" w:after="120" w:line="360" w:lineRule="auto"/>
        <w:jc w:val="center"/>
        <w:rPr>
          <w:sz w:val="28"/>
          <w:szCs w:val="28"/>
        </w:rPr>
      </w:pPr>
      <w:r w:rsidRPr="00D52DF9">
        <w:rPr>
          <w:sz w:val="28"/>
          <w:szCs w:val="28"/>
        </w:rPr>
        <w:t>Содержание</w:t>
      </w:r>
    </w:p>
    <w:p w:rsidR="00C85937" w:rsidRPr="00C85937" w:rsidRDefault="00C85937" w:rsidP="00D5711F">
      <w:pPr>
        <w:shd w:val="clear" w:color="auto" w:fill="FFFFFF"/>
        <w:autoSpaceDE w:val="0"/>
        <w:autoSpaceDN w:val="0"/>
        <w:adjustRightInd w:val="0"/>
        <w:spacing w:line="360" w:lineRule="auto"/>
        <w:rPr>
          <w:sz w:val="28"/>
          <w:szCs w:val="28"/>
        </w:rPr>
      </w:pPr>
      <w:r w:rsidRPr="00C85937">
        <w:rPr>
          <w:sz w:val="28"/>
          <w:szCs w:val="28"/>
        </w:rPr>
        <w:t>Введение</w:t>
      </w:r>
      <w:r w:rsidRPr="00C85937">
        <w:rPr>
          <w:sz w:val="28"/>
          <w:szCs w:val="28"/>
        </w:rPr>
        <w:tab/>
      </w:r>
      <w:r w:rsidRPr="00C85937">
        <w:rPr>
          <w:sz w:val="28"/>
          <w:szCs w:val="28"/>
        </w:rPr>
        <w:tab/>
      </w:r>
      <w:r w:rsidRPr="00C85937">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C85937">
        <w:rPr>
          <w:sz w:val="28"/>
          <w:szCs w:val="28"/>
        </w:rPr>
        <w:t>3</w:t>
      </w:r>
    </w:p>
    <w:p w:rsidR="00C85937" w:rsidRPr="00C85937" w:rsidRDefault="00C85937" w:rsidP="00D5711F">
      <w:pPr>
        <w:shd w:val="clear" w:color="auto" w:fill="FFFFFF"/>
        <w:autoSpaceDE w:val="0"/>
        <w:autoSpaceDN w:val="0"/>
        <w:adjustRightInd w:val="0"/>
        <w:spacing w:line="360" w:lineRule="auto"/>
        <w:rPr>
          <w:sz w:val="28"/>
          <w:szCs w:val="28"/>
        </w:rPr>
      </w:pPr>
      <w:r w:rsidRPr="00C85937">
        <w:rPr>
          <w:sz w:val="28"/>
          <w:szCs w:val="28"/>
        </w:rPr>
        <w:t>1</w:t>
      </w:r>
      <w:r w:rsidRPr="00C85937">
        <w:rPr>
          <w:sz w:val="28"/>
          <w:szCs w:val="28"/>
        </w:rPr>
        <w:tab/>
        <w:t>Задача о назначениях. Венгерский метод</w:t>
      </w:r>
      <w:r w:rsidRPr="00C85937">
        <w:rPr>
          <w:sz w:val="28"/>
          <w:szCs w:val="28"/>
        </w:rPr>
        <w:tab/>
      </w:r>
      <w:r w:rsidRPr="00C85937">
        <w:rPr>
          <w:sz w:val="28"/>
          <w:szCs w:val="28"/>
        </w:rPr>
        <w:tab/>
      </w:r>
      <w:r w:rsidRPr="00C85937">
        <w:rPr>
          <w:sz w:val="28"/>
          <w:szCs w:val="28"/>
        </w:rPr>
        <w:tab/>
      </w:r>
      <w:r>
        <w:rPr>
          <w:sz w:val="28"/>
          <w:szCs w:val="28"/>
        </w:rPr>
        <w:tab/>
      </w:r>
      <w:r>
        <w:rPr>
          <w:sz w:val="28"/>
          <w:szCs w:val="28"/>
        </w:rPr>
        <w:tab/>
      </w:r>
      <w:r>
        <w:rPr>
          <w:sz w:val="28"/>
          <w:szCs w:val="28"/>
        </w:rPr>
        <w:tab/>
      </w:r>
      <w:r w:rsidRPr="00C85937">
        <w:rPr>
          <w:sz w:val="28"/>
          <w:szCs w:val="28"/>
        </w:rPr>
        <w:t>4</w:t>
      </w:r>
    </w:p>
    <w:p w:rsidR="00C85937" w:rsidRPr="00C85937" w:rsidRDefault="00C85937" w:rsidP="00C85937">
      <w:pPr>
        <w:shd w:val="clear" w:color="auto" w:fill="FFFFFF"/>
        <w:autoSpaceDE w:val="0"/>
        <w:autoSpaceDN w:val="0"/>
        <w:adjustRightInd w:val="0"/>
        <w:spacing w:line="360" w:lineRule="auto"/>
        <w:ind w:firstLine="360"/>
        <w:rPr>
          <w:sz w:val="28"/>
          <w:szCs w:val="28"/>
        </w:rPr>
      </w:pPr>
      <w:r w:rsidRPr="00C85937">
        <w:rPr>
          <w:sz w:val="28"/>
          <w:szCs w:val="28"/>
        </w:rPr>
        <w:t>1.1</w:t>
      </w:r>
      <w:r w:rsidRPr="00C85937">
        <w:rPr>
          <w:sz w:val="28"/>
          <w:szCs w:val="28"/>
        </w:rPr>
        <w:tab/>
      </w:r>
      <w:r>
        <w:rPr>
          <w:sz w:val="28"/>
          <w:szCs w:val="28"/>
        </w:rPr>
        <w:t>З</w:t>
      </w:r>
      <w:r w:rsidRPr="00C85937">
        <w:rPr>
          <w:sz w:val="28"/>
          <w:szCs w:val="28"/>
        </w:rPr>
        <w:t>адача о назначениях</w:t>
      </w:r>
      <w:r w:rsidRPr="00C85937">
        <w:rPr>
          <w:sz w:val="28"/>
          <w:szCs w:val="28"/>
        </w:rPr>
        <w:tab/>
      </w:r>
      <w:r w:rsidRPr="00C85937">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C85937">
        <w:rPr>
          <w:sz w:val="28"/>
          <w:szCs w:val="28"/>
        </w:rPr>
        <w:t>4</w:t>
      </w:r>
    </w:p>
    <w:p w:rsidR="00C85937" w:rsidRPr="00C85937" w:rsidRDefault="00C85937" w:rsidP="00C85937">
      <w:pPr>
        <w:shd w:val="clear" w:color="auto" w:fill="FFFFFF"/>
        <w:autoSpaceDE w:val="0"/>
        <w:autoSpaceDN w:val="0"/>
        <w:adjustRightInd w:val="0"/>
        <w:spacing w:line="360" w:lineRule="auto"/>
        <w:ind w:firstLine="360"/>
        <w:rPr>
          <w:sz w:val="28"/>
          <w:szCs w:val="28"/>
        </w:rPr>
      </w:pPr>
      <w:r w:rsidRPr="00C85937">
        <w:rPr>
          <w:sz w:val="28"/>
          <w:szCs w:val="28"/>
        </w:rPr>
        <w:t>1.2</w:t>
      </w:r>
      <w:r w:rsidRPr="00C85937">
        <w:rPr>
          <w:sz w:val="28"/>
          <w:szCs w:val="28"/>
        </w:rPr>
        <w:tab/>
        <w:t>Венгерский метод решения задачи о назначениях</w:t>
      </w:r>
      <w:r w:rsidRPr="00C85937">
        <w:rPr>
          <w:sz w:val="28"/>
          <w:szCs w:val="28"/>
        </w:rPr>
        <w:tab/>
      </w:r>
      <w:r>
        <w:rPr>
          <w:sz w:val="28"/>
          <w:szCs w:val="28"/>
        </w:rPr>
        <w:tab/>
      </w:r>
      <w:r w:rsidRPr="00C85937">
        <w:rPr>
          <w:sz w:val="28"/>
          <w:szCs w:val="28"/>
        </w:rPr>
        <w:tab/>
        <w:t>7</w:t>
      </w:r>
    </w:p>
    <w:p w:rsidR="00C85937" w:rsidRPr="00C85937" w:rsidRDefault="00C85937" w:rsidP="00D5711F">
      <w:pPr>
        <w:shd w:val="clear" w:color="auto" w:fill="FFFFFF"/>
        <w:autoSpaceDE w:val="0"/>
        <w:autoSpaceDN w:val="0"/>
        <w:adjustRightInd w:val="0"/>
        <w:spacing w:line="360" w:lineRule="auto"/>
        <w:rPr>
          <w:sz w:val="28"/>
          <w:szCs w:val="28"/>
        </w:rPr>
      </w:pPr>
      <w:r w:rsidRPr="00C85937">
        <w:rPr>
          <w:sz w:val="28"/>
          <w:szCs w:val="28"/>
        </w:rPr>
        <w:t>2</w:t>
      </w:r>
      <w:r w:rsidRPr="00C85937">
        <w:rPr>
          <w:sz w:val="28"/>
          <w:szCs w:val="28"/>
        </w:rPr>
        <w:tab/>
        <w:t>Решение задачи о назначениях с помощью венгерского метода</w:t>
      </w:r>
      <w:r w:rsidRPr="00C85937">
        <w:rPr>
          <w:sz w:val="28"/>
          <w:szCs w:val="28"/>
        </w:rPr>
        <w:tab/>
      </w:r>
      <w:r w:rsidRPr="00C85937">
        <w:rPr>
          <w:sz w:val="28"/>
          <w:szCs w:val="28"/>
        </w:rPr>
        <w:tab/>
        <w:t>15</w:t>
      </w:r>
    </w:p>
    <w:p w:rsidR="00C85937" w:rsidRPr="00C85937" w:rsidRDefault="00C85937" w:rsidP="00D5711F">
      <w:pPr>
        <w:shd w:val="clear" w:color="auto" w:fill="FFFFFF"/>
        <w:autoSpaceDE w:val="0"/>
        <w:autoSpaceDN w:val="0"/>
        <w:adjustRightInd w:val="0"/>
        <w:spacing w:line="360" w:lineRule="auto"/>
        <w:rPr>
          <w:sz w:val="28"/>
          <w:szCs w:val="28"/>
        </w:rPr>
      </w:pPr>
      <w:r w:rsidRPr="00C85937">
        <w:rPr>
          <w:sz w:val="28"/>
          <w:szCs w:val="28"/>
        </w:rPr>
        <w:t>Заключение</w:t>
      </w:r>
      <w:r w:rsidRPr="00C85937">
        <w:rPr>
          <w:sz w:val="28"/>
          <w:szCs w:val="28"/>
        </w:rPr>
        <w:tab/>
      </w:r>
      <w:r w:rsidRPr="00C85937">
        <w:rPr>
          <w:sz w:val="28"/>
          <w:szCs w:val="28"/>
        </w:rPr>
        <w:tab/>
      </w:r>
      <w:r w:rsidRPr="00C85937">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C85937">
        <w:rPr>
          <w:sz w:val="28"/>
          <w:szCs w:val="28"/>
        </w:rPr>
        <w:t>20</w:t>
      </w:r>
    </w:p>
    <w:p w:rsidR="00C85937" w:rsidRPr="00C85937" w:rsidRDefault="00C85937" w:rsidP="00D5711F">
      <w:pPr>
        <w:shd w:val="clear" w:color="auto" w:fill="FFFFFF"/>
        <w:autoSpaceDE w:val="0"/>
        <w:autoSpaceDN w:val="0"/>
        <w:adjustRightInd w:val="0"/>
        <w:spacing w:line="360" w:lineRule="auto"/>
        <w:rPr>
          <w:b/>
          <w:bCs/>
          <w:color w:val="000000"/>
          <w:sz w:val="22"/>
          <w:szCs w:val="22"/>
        </w:rPr>
      </w:pPr>
      <w:r w:rsidRPr="00C85937">
        <w:rPr>
          <w:sz w:val="28"/>
          <w:szCs w:val="28"/>
        </w:rPr>
        <w:t>Список использованной литературы</w:t>
      </w:r>
      <w:r w:rsidRPr="00C85937">
        <w:rPr>
          <w:sz w:val="28"/>
          <w:szCs w:val="28"/>
        </w:rPr>
        <w:tab/>
      </w:r>
      <w:r>
        <w:rPr>
          <w:sz w:val="28"/>
          <w:szCs w:val="28"/>
        </w:rPr>
        <w:tab/>
      </w:r>
      <w:r>
        <w:rPr>
          <w:sz w:val="28"/>
          <w:szCs w:val="28"/>
        </w:rPr>
        <w:tab/>
      </w:r>
      <w:r>
        <w:rPr>
          <w:sz w:val="28"/>
          <w:szCs w:val="28"/>
        </w:rPr>
        <w:tab/>
      </w:r>
      <w:r>
        <w:rPr>
          <w:sz w:val="28"/>
          <w:szCs w:val="28"/>
        </w:rPr>
        <w:tab/>
      </w:r>
      <w:r w:rsidRPr="00C85937">
        <w:rPr>
          <w:sz w:val="28"/>
          <w:szCs w:val="28"/>
        </w:rPr>
        <w:tab/>
      </w:r>
      <w:r w:rsidRPr="00C85937">
        <w:rPr>
          <w:sz w:val="28"/>
          <w:szCs w:val="28"/>
        </w:rPr>
        <w:tab/>
        <w:t>21</w:t>
      </w:r>
    </w:p>
    <w:p w:rsidR="006124C4" w:rsidRPr="006124C4" w:rsidRDefault="00BA34A2" w:rsidP="00BA34A2">
      <w:pPr>
        <w:pStyle w:val="1"/>
        <w:spacing w:line="360" w:lineRule="auto"/>
        <w:jc w:val="center"/>
        <w:rPr>
          <w:rFonts w:ascii="Times New Roman" w:hAnsi="Times New Roman" w:cs="Times New Roman"/>
          <w:b w:val="0"/>
          <w:sz w:val="31"/>
          <w:szCs w:val="31"/>
        </w:rPr>
      </w:pPr>
      <w:r>
        <w:rPr>
          <w:b w:val="0"/>
          <w:bCs w:val="0"/>
          <w:color w:val="000000"/>
          <w:sz w:val="22"/>
          <w:szCs w:val="22"/>
        </w:rPr>
        <w:br w:type="page"/>
      </w:r>
      <w:bookmarkStart w:id="0" w:name="_Toc156155441"/>
      <w:r w:rsidR="006124C4" w:rsidRPr="006124C4">
        <w:rPr>
          <w:rFonts w:ascii="Times New Roman" w:hAnsi="Times New Roman" w:cs="Times New Roman"/>
          <w:b w:val="0"/>
          <w:sz w:val="31"/>
          <w:szCs w:val="31"/>
        </w:rPr>
        <w:t>Введение</w:t>
      </w:r>
      <w:bookmarkEnd w:id="0"/>
    </w:p>
    <w:p w:rsidR="00652AD1" w:rsidRDefault="006124C4" w:rsidP="006124C4">
      <w:pPr>
        <w:shd w:val="clear" w:color="auto" w:fill="FFFFFF"/>
        <w:autoSpaceDE w:val="0"/>
        <w:autoSpaceDN w:val="0"/>
        <w:adjustRightInd w:val="0"/>
        <w:spacing w:line="360" w:lineRule="auto"/>
        <w:ind w:firstLine="720"/>
        <w:jc w:val="both"/>
        <w:rPr>
          <w:color w:val="000000"/>
          <w:sz w:val="28"/>
          <w:szCs w:val="28"/>
        </w:rPr>
      </w:pPr>
      <w:r w:rsidRPr="006124C4">
        <w:rPr>
          <w:color w:val="000000"/>
          <w:sz w:val="28"/>
          <w:szCs w:val="28"/>
        </w:rPr>
        <w:t xml:space="preserve">Задача о назначениях </w:t>
      </w:r>
      <w:r w:rsidRPr="00525B37">
        <w:rPr>
          <w:color w:val="000000"/>
          <w:sz w:val="28"/>
          <w:szCs w:val="28"/>
        </w:rPr>
        <w:t xml:space="preserve">является частным случаем </w:t>
      </w:r>
      <w:r w:rsidRPr="006124C4">
        <w:rPr>
          <w:color w:val="000000"/>
          <w:sz w:val="28"/>
          <w:szCs w:val="28"/>
        </w:rPr>
        <w:t xml:space="preserve">классической транспортной задачи </w:t>
      </w:r>
      <w:r w:rsidRPr="00525B37">
        <w:rPr>
          <w:color w:val="000000"/>
          <w:sz w:val="28"/>
          <w:szCs w:val="28"/>
        </w:rPr>
        <w:t xml:space="preserve">и, как следствие, является </w:t>
      </w:r>
      <w:r w:rsidRPr="006124C4">
        <w:rPr>
          <w:color w:val="000000"/>
          <w:sz w:val="28"/>
          <w:szCs w:val="28"/>
        </w:rPr>
        <w:t xml:space="preserve">задачей транспортного типа. </w:t>
      </w:r>
    </w:p>
    <w:p w:rsidR="00652AD1" w:rsidRPr="0090700A" w:rsidRDefault="00652AD1" w:rsidP="00652AD1">
      <w:pPr>
        <w:pStyle w:val="a6"/>
        <w:spacing w:after="0" w:line="360" w:lineRule="auto"/>
        <w:ind w:firstLine="703"/>
        <w:jc w:val="both"/>
        <w:rPr>
          <w:sz w:val="28"/>
        </w:rPr>
      </w:pPr>
      <w:r w:rsidRPr="0090700A">
        <w:rPr>
          <w:iCs/>
          <w:sz w:val="28"/>
        </w:rPr>
        <w:t>Транспортная задача</w:t>
      </w:r>
      <w:r w:rsidRPr="0090700A">
        <w:rPr>
          <w:sz w:val="28"/>
        </w:rPr>
        <w:t xml:space="preserve"> – задача о наиболее экономном плане перевозок однородного или взаимозаменяемого продукта из пункта производства (станций отправления), в пункты потребления (станции назначения) – является важнейшей частной задачей линейного программирования, имеющей обширные практические приложения не только к проблемам транспорта.</w:t>
      </w:r>
    </w:p>
    <w:p w:rsidR="006124C4" w:rsidRDefault="006124C4" w:rsidP="006124C4">
      <w:pPr>
        <w:shd w:val="clear" w:color="auto" w:fill="FFFFFF"/>
        <w:autoSpaceDE w:val="0"/>
        <w:autoSpaceDN w:val="0"/>
        <w:adjustRightInd w:val="0"/>
        <w:spacing w:line="360" w:lineRule="auto"/>
        <w:ind w:firstLine="720"/>
        <w:jc w:val="both"/>
        <w:rPr>
          <w:color w:val="000000"/>
          <w:sz w:val="28"/>
          <w:szCs w:val="28"/>
        </w:rPr>
      </w:pPr>
      <w:r w:rsidRPr="00525B37">
        <w:rPr>
          <w:color w:val="000000"/>
          <w:sz w:val="28"/>
          <w:szCs w:val="28"/>
        </w:rPr>
        <w:t xml:space="preserve">Применительно к задаче о назначениях </w:t>
      </w:r>
      <w:r w:rsidRPr="006124C4">
        <w:rPr>
          <w:color w:val="000000"/>
          <w:sz w:val="28"/>
          <w:szCs w:val="28"/>
        </w:rPr>
        <w:t xml:space="preserve">симплексный метод </w:t>
      </w:r>
      <w:r w:rsidRPr="00525B37">
        <w:rPr>
          <w:color w:val="000000"/>
          <w:sz w:val="28"/>
          <w:szCs w:val="28"/>
        </w:rPr>
        <w:t xml:space="preserve">не эффективен, так как любое ее </w:t>
      </w:r>
      <w:r w:rsidRPr="006124C4">
        <w:rPr>
          <w:color w:val="000000"/>
          <w:sz w:val="28"/>
          <w:szCs w:val="28"/>
        </w:rPr>
        <w:t xml:space="preserve">допустимое базисное решение </w:t>
      </w:r>
      <w:r w:rsidRPr="00525B37">
        <w:rPr>
          <w:color w:val="000000"/>
          <w:sz w:val="28"/>
          <w:szCs w:val="28"/>
        </w:rPr>
        <w:t xml:space="preserve">является </w:t>
      </w:r>
      <w:r w:rsidRPr="006124C4">
        <w:rPr>
          <w:color w:val="000000"/>
          <w:sz w:val="28"/>
          <w:szCs w:val="28"/>
        </w:rPr>
        <w:t xml:space="preserve">вырожденным. </w:t>
      </w:r>
      <w:r w:rsidRPr="00525B37">
        <w:rPr>
          <w:color w:val="000000"/>
          <w:sz w:val="28"/>
          <w:szCs w:val="28"/>
        </w:rPr>
        <w:t xml:space="preserve">Специфические особенности задачи о назначениях позволили разработать эффективный метод ее решения, известный как </w:t>
      </w:r>
      <w:r w:rsidRPr="006124C4">
        <w:rPr>
          <w:color w:val="000000"/>
          <w:sz w:val="28"/>
          <w:szCs w:val="28"/>
        </w:rPr>
        <w:t xml:space="preserve">венгерский метод. </w:t>
      </w:r>
    </w:p>
    <w:p w:rsidR="006C5ACB" w:rsidRDefault="006C5ACB" w:rsidP="006124C4">
      <w:pPr>
        <w:shd w:val="clear" w:color="auto" w:fill="FFFFFF"/>
        <w:autoSpaceDE w:val="0"/>
        <w:autoSpaceDN w:val="0"/>
        <w:adjustRightInd w:val="0"/>
        <w:spacing w:line="360" w:lineRule="auto"/>
        <w:ind w:firstLine="720"/>
        <w:jc w:val="both"/>
        <w:rPr>
          <w:color w:val="000000"/>
          <w:sz w:val="28"/>
          <w:szCs w:val="28"/>
        </w:rPr>
      </w:pPr>
    </w:p>
    <w:p w:rsidR="00C73A68" w:rsidRPr="00BA34A2" w:rsidRDefault="00BA34A2" w:rsidP="00BA34A2">
      <w:pPr>
        <w:pStyle w:val="1"/>
        <w:spacing w:line="360" w:lineRule="auto"/>
        <w:jc w:val="center"/>
        <w:rPr>
          <w:rFonts w:ascii="Times New Roman" w:hAnsi="Times New Roman" w:cs="Times New Roman"/>
          <w:b w:val="0"/>
          <w:sz w:val="31"/>
          <w:szCs w:val="31"/>
        </w:rPr>
      </w:pPr>
      <w:bookmarkStart w:id="1" w:name="_Toc156155442"/>
      <w:r w:rsidRPr="00BA34A2">
        <w:rPr>
          <w:rFonts w:ascii="Times New Roman" w:hAnsi="Times New Roman" w:cs="Times New Roman"/>
          <w:b w:val="0"/>
          <w:sz w:val="31"/>
          <w:szCs w:val="31"/>
        </w:rPr>
        <w:t>1</w:t>
      </w:r>
      <w:r w:rsidRPr="00BA34A2">
        <w:rPr>
          <w:rFonts w:ascii="Times New Roman" w:hAnsi="Times New Roman" w:cs="Times New Roman"/>
          <w:b w:val="0"/>
          <w:sz w:val="31"/>
          <w:szCs w:val="31"/>
        </w:rPr>
        <w:tab/>
      </w:r>
      <w:r w:rsidR="00C73A68" w:rsidRPr="00BA34A2">
        <w:rPr>
          <w:rFonts w:ascii="Times New Roman" w:hAnsi="Times New Roman" w:cs="Times New Roman"/>
          <w:b w:val="0"/>
          <w:sz w:val="31"/>
          <w:szCs w:val="31"/>
        </w:rPr>
        <w:t>Задача о назначениях. Венгерский метод</w:t>
      </w:r>
      <w:bookmarkEnd w:id="1"/>
    </w:p>
    <w:p w:rsidR="00093D43" w:rsidRPr="00BA34A2" w:rsidRDefault="00BA34A2" w:rsidP="00BA34A2">
      <w:pPr>
        <w:pStyle w:val="2"/>
        <w:spacing w:before="120" w:after="120" w:line="360" w:lineRule="auto"/>
        <w:jc w:val="center"/>
        <w:rPr>
          <w:rFonts w:ascii="Times New Roman" w:hAnsi="Times New Roman" w:cs="Times New Roman"/>
          <w:b w:val="0"/>
          <w:i w:val="0"/>
          <w:sz w:val="30"/>
          <w:szCs w:val="30"/>
        </w:rPr>
      </w:pPr>
      <w:bookmarkStart w:id="2" w:name="_Toc156155443"/>
      <w:r w:rsidRPr="00BA34A2">
        <w:rPr>
          <w:rFonts w:ascii="Times New Roman" w:hAnsi="Times New Roman" w:cs="Times New Roman"/>
          <w:b w:val="0"/>
          <w:i w:val="0"/>
          <w:sz w:val="30"/>
          <w:szCs w:val="30"/>
        </w:rPr>
        <w:t>1</w:t>
      </w:r>
      <w:r w:rsidR="00093D43" w:rsidRPr="00BA34A2">
        <w:rPr>
          <w:rFonts w:ascii="Times New Roman" w:hAnsi="Times New Roman" w:cs="Times New Roman"/>
          <w:b w:val="0"/>
          <w:i w:val="0"/>
          <w:sz w:val="30"/>
          <w:szCs w:val="30"/>
        </w:rPr>
        <w:t>.</w:t>
      </w:r>
      <w:r w:rsidRPr="00BA34A2">
        <w:rPr>
          <w:rFonts w:ascii="Times New Roman" w:hAnsi="Times New Roman" w:cs="Times New Roman"/>
          <w:b w:val="0"/>
          <w:i w:val="0"/>
          <w:sz w:val="30"/>
          <w:szCs w:val="30"/>
        </w:rPr>
        <w:t>1</w:t>
      </w:r>
      <w:r w:rsidRPr="00BA34A2">
        <w:rPr>
          <w:rFonts w:ascii="Times New Roman" w:hAnsi="Times New Roman" w:cs="Times New Roman"/>
          <w:b w:val="0"/>
          <w:i w:val="0"/>
          <w:sz w:val="30"/>
          <w:szCs w:val="30"/>
        </w:rPr>
        <w:tab/>
      </w:r>
      <w:r w:rsidR="00093D43" w:rsidRPr="00BA34A2">
        <w:rPr>
          <w:rFonts w:ascii="Times New Roman" w:hAnsi="Times New Roman" w:cs="Times New Roman"/>
          <w:b w:val="0"/>
          <w:i w:val="0"/>
          <w:sz w:val="30"/>
          <w:szCs w:val="30"/>
        </w:rPr>
        <w:t>Зада</w:t>
      </w:r>
      <w:r>
        <w:rPr>
          <w:rFonts w:ascii="Times New Roman" w:hAnsi="Times New Roman" w:cs="Times New Roman"/>
          <w:b w:val="0"/>
          <w:i w:val="0"/>
          <w:sz w:val="30"/>
          <w:szCs w:val="30"/>
        </w:rPr>
        <w:t>ч</w:t>
      </w:r>
      <w:r w:rsidR="00093D43" w:rsidRPr="00BA34A2">
        <w:rPr>
          <w:rFonts w:ascii="Times New Roman" w:hAnsi="Times New Roman" w:cs="Times New Roman"/>
          <w:b w:val="0"/>
          <w:i w:val="0"/>
          <w:sz w:val="30"/>
          <w:szCs w:val="30"/>
        </w:rPr>
        <w:t>а о назначениях</w:t>
      </w:r>
      <w:bookmarkEnd w:id="2"/>
    </w:p>
    <w:p w:rsidR="00093D43" w:rsidRPr="00BA34A2" w:rsidRDefault="00093D43" w:rsidP="00BA34A2">
      <w:pPr>
        <w:shd w:val="clear" w:color="auto" w:fill="FFFFFF"/>
        <w:autoSpaceDE w:val="0"/>
        <w:autoSpaceDN w:val="0"/>
        <w:adjustRightInd w:val="0"/>
        <w:spacing w:line="360" w:lineRule="auto"/>
        <w:ind w:firstLine="720"/>
        <w:jc w:val="both"/>
        <w:rPr>
          <w:rFonts w:ascii="Arial" w:hAnsi="Arial"/>
          <w:sz w:val="28"/>
          <w:szCs w:val="28"/>
        </w:rPr>
      </w:pPr>
      <w:r w:rsidRPr="00BA34A2">
        <w:rPr>
          <w:color w:val="000000"/>
          <w:sz w:val="28"/>
          <w:szCs w:val="28"/>
        </w:rPr>
        <w:t xml:space="preserve">Предположим, что имеется </w:t>
      </w:r>
      <w:r w:rsidRPr="00BA34A2">
        <w:rPr>
          <w:i/>
          <w:iCs/>
          <w:color w:val="000000"/>
          <w:sz w:val="28"/>
          <w:szCs w:val="28"/>
        </w:rPr>
        <w:t xml:space="preserve">п </w:t>
      </w:r>
      <w:r w:rsidRPr="00BA34A2">
        <w:rPr>
          <w:color w:val="000000"/>
          <w:sz w:val="28"/>
          <w:szCs w:val="28"/>
        </w:rPr>
        <w:t xml:space="preserve">различных работ, каждую из которых может выполнить любой из </w:t>
      </w:r>
      <w:r w:rsidRPr="00BA34A2">
        <w:rPr>
          <w:i/>
          <w:iCs/>
          <w:color w:val="000000"/>
          <w:sz w:val="28"/>
          <w:szCs w:val="28"/>
        </w:rPr>
        <w:t xml:space="preserve">п </w:t>
      </w:r>
      <w:r w:rsidRPr="00BA34A2">
        <w:rPr>
          <w:color w:val="000000"/>
          <w:sz w:val="28"/>
          <w:szCs w:val="28"/>
        </w:rPr>
        <w:t>привлеченных испол</w:t>
      </w:r>
      <w:r w:rsidRPr="00BA34A2">
        <w:rPr>
          <w:color w:val="000000"/>
          <w:sz w:val="28"/>
          <w:szCs w:val="28"/>
        </w:rPr>
        <w:softHyphen/>
        <w:t xml:space="preserve">нителей. Стоимость выполнения </w:t>
      </w:r>
      <w:r w:rsidR="00B847CF">
        <w:rPr>
          <w:color w:val="000000"/>
          <w:sz w:val="28"/>
          <w:szCs w:val="28"/>
          <w:lang w:val="uk-UA"/>
        </w:rPr>
        <w:t>і</w:t>
      </w:r>
      <w:r w:rsidRPr="00BA34A2">
        <w:rPr>
          <w:color w:val="000000"/>
          <w:sz w:val="28"/>
          <w:szCs w:val="28"/>
        </w:rPr>
        <w:t xml:space="preserve">-й работы </w:t>
      </w:r>
      <w:r w:rsidRPr="00BA34A2">
        <w:rPr>
          <w:i/>
          <w:iCs/>
          <w:color w:val="000000"/>
          <w:sz w:val="28"/>
          <w:szCs w:val="28"/>
          <w:lang w:val="en-US"/>
        </w:rPr>
        <w:t>j</w:t>
      </w:r>
      <w:r w:rsidRPr="00BA34A2">
        <w:rPr>
          <w:i/>
          <w:iCs/>
          <w:color w:val="000000"/>
          <w:sz w:val="28"/>
          <w:szCs w:val="28"/>
        </w:rPr>
        <w:t>-</w:t>
      </w:r>
      <w:r w:rsidR="00B847CF">
        <w:rPr>
          <w:i/>
          <w:iCs/>
          <w:color w:val="000000"/>
          <w:sz w:val="28"/>
          <w:szCs w:val="28"/>
          <w:lang w:val="uk-UA"/>
        </w:rPr>
        <w:t>м</w:t>
      </w:r>
      <w:r w:rsidRPr="00BA34A2">
        <w:rPr>
          <w:i/>
          <w:iCs/>
          <w:color w:val="000000"/>
          <w:sz w:val="28"/>
          <w:szCs w:val="28"/>
        </w:rPr>
        <w:t xml:space="preserve"> </w:t>
      </w:r>
      <w:r w:rsidRPr="00BA34A2">
        <w:rPr>
          <w:color w:val="000000"/>
          <w:sz w:val="28"/>
          <w:szCs w:val="28"/>
        </w:rPr>
        <w:t xml:space="preserve">исполнителем известна и равна </w:t>
      </w:r>
      <w:r w:rsidRPr="00B847CF">
        <w:rPr>
          <w:iCs/>
          <w:color w:val="000000"/>
          <w:sz w:val="28"/>
          <w:szCs w:val="28"/>
          <w:lang w:val="en-US"/>
        </w:rPr>
        <w:t>C</w:t>
      </w:r>
      <w:r w:rsidR="00B847CF" w:rsidRPr="00B847CF">
        <w:rPr>
          <w:iCs/>
          <w:color w:val="000000"/>
          <w:sz w:val="28"/>
          <w:szCs w:val="28"/>
          <w:vertAlign w:val="subscript"/>
          <w:lang w:val="uk-UA"/>
        </w:rPr>
        <w:t>і</w:t>
      </w:r>
      <w:r w:rsidRPr="00B847CF">
        <w:rPr>
          <w:iCs/>
          <w:color w:val="000000"/>
          <w:sz w:val="28"/>
          <w:szCs w:val="28"/>
          <w:vertAlign w:val="subscript"/>
          <w:lang w:val="en-US"/>
        </w:rPr>
        <w:t>j</w:t>
      </w:r>
      <w:r w:rsidRPr="00B847CF">
        <w:rPr>
          <w:iCs/>
          <w:color w:val="000000"/>
          <w:sz w:val="28"/>
          <w:szCs w:val="28"/>
        </w:rPr>
        <w:t xml:space="preserve"> </w:t>
      </w:r>
      <w:r w:rsidRPr="00BA34A2">
        <w:rPr>
          <w:color w:val="000000"/>
          <w:sz w:val="28"/>
          <w:szCs w:val="28"/>
        </w:rPr>
        <w:t>(в условных денежных единицах). Необхо</w:t>
      </w:r>
      <w:r w:rsidRPr="00BA34A2">
        <w:rPr>
          <w:color w:val="000000"/>
          <w:sz w:val="28"/>
          <w:szCs w:val="28"/>
        </w:rPr>
        <w:softHyphen/>
        <w:t>димо распределить исполнителей по работам (назначить одного исполнителя на каждую работу) так, чтобы минимизировать суммарные затраты, связанные с выполнением всего комплекса работ.</w:t>
      </w:r>
    </w:p>
    <w:p w:rsidR="00093D43" w:rsidRPr="00B847CF" w:rsidRDefault="00093D43" w:rsidP="00BA34A2">
      <w:pPr>
        <w:shd w:val="clear" w:color="auto" w:fill="FFFFFF"/>
        <w:autoSpaceDE w:val="0"/>
        <w:autoSpaceDN w:val="0"/>
        <w:adjustRightInd w:val="0"/>
        <w:spacing w:line="360" w:lineRule="auto"/>
        <w:ind w:firstLine="720"/>
        <w:jc w:val="both"/>
        <w:rPr>
          <w:rFonts w:ascii="Arial" w:hAnsi="Arial"/>
          <w:sz w:val="28"/>
          <w:szCs w:val="28"/>
        </w:rPr>
      </w:pPr>
      <w:r w:rsidRPr="00B847CF">
        <w:rPr>
          <w:color w:val="000000"/>
          <w:sz w:val="28"/>
          <w:szCs w:val="28"/>
        </w:rPr>
        <w:t xml:space="preserve">В </w:t>
      </w:r>
      <w:r w:rsidRPr="00B847CF">
        <w:rPr>
          <w:iCs/>
          <w:color w:val="000000"/>
          <w:sz w:val="28"/>
          <w:szCs w:val="28"/>
        </w:rPr>
        <w:t xml:space="preserve">исследовании операций </w:t>
      </w:r>
      <w:r w:rsidRPr="00B847CF">
        <w:rPr>
          <w:color w:val="000000"/>
          <w:sz w:val="28"/>
          <w:szCs w:val="28"/>
        </w:rPr>
        <w:t xml:space="preserve">задача, сформулированная выше, известна как </w:t>
      </w:r>
      <w:r w:rsidRPr="00B847CF">
        <w:rPr>
          <w:bCs/>
          <w:iCs/>
          <w:color w:val="000000"/>
          <w:sz w:val="28"/>
          <w:szCs w:val="28"/>
        </w:rPr>
        <w:t xml:space="preserve">задача о назначениях. </w:t>
      </w:r>
      <w:r w:rsidRPr="00B847CF">
        <w:rPr>
          <w:color w:val="000000"/>
          <w:sz w:val="28"/>
          <w:szCs w:val="28"/>
        </w:rPr>
        <w:t xml:space="preserve">Введем </w:t>
      </w:r>
      <w:r w:rsidRPr="00B847CF">
        <w:rPr>
          <w:iCs/>
          <w:color w:val="000000"/>
          <w:sz w:val="28"/>
          <w:szCs w:val="28"/>
        </w:rPr>
        <w:t xml:space="preserve">переменные </w:t>
      </w:r>
      <w:r w:rsidRPr="00B847CF">
        <w:rPr>
          <w:iCs/>
          <w:color w:val="000000"/>
          <w:sz w:val="28"/>
          <w:szCs w:val="28"/>
          <w:lang w:val="en-US"/>
        </w:rPr>
        <w:t>X</w:t>
      </w:r>
      <w:r w:rsidRPr="00B847CF">
        <w:rPr>
          <w:iCs/>
          <w:color w:val="000000"/>
          <w:sz w:val="28"/>
          <w:szCs w:val="28"/>
          <w:vertAlign w:val="subscript"/>
          <w:lang w:val="en-US"/>
        </w:rPr>
        <w:t>ij</w:t>
      </w:r>
      <w:r w:rsidRPr="00B847CF">
        <w:rPr>
          <w:iCs/>
          <w:color w:val="000000"/>
          <w:sz w:val="28"/>
          <w:szCs w:val="28"/>
        </w:rPr>
        <w:t xml:space="preserve">, </w:t>
      </w:r>
      <w:r w:rsidRPr="00B847CF">
        <w:rPr>
          <w:color w:val="000000"/>
          <w:sz w:val="28"/>
          <w:szCs w:val="28"/>
        </w:rPr>
        <w:t xml:space="preserve">где </w:t>
      </w:r>
      <w:r w:rsidRPr="00B847CF">
        <w:rPr>
          <w:iCs/>
          <w:color w:val="000000"/>
          <w:sz w:val="28"/>
          <w:szCs w:val="28"/>
          <w:lang w:val="en-US"/>
        </w:rPr>
        <w:t>X</w:t>
      </w:r>
      <w:r w:rsidRPr="00B847CF">
        <w:rPr>
          <w:iCs/>
          <w:color w:val="000000"/>
          <w:sz w:val="28"/>
          <w:szCs w:val="28"/>
          <w:vertAlign w:val="subscript"/>
          <w:lang w:val="en-US"/>
        </w:rPr>
        <w:t>ij</w:t>
      </w:r>
      <w:r w:rsidRPr="00B847CF">
        <w:rPr>
          <w:iCs/>
          <w:color w:val="000000"/>
          <w:sz w:val="28"/>
          <w:szCs w:val="28"/>
        </w:rPr>
        <w:t xml:space="preserve"> </w:t>
      </w:r>
      <w:r w:rsidRPr="00B847CF">
        <w:rPr>
          <w:color w:val="000000"/>
          <w:sz w:val="28"/>
          <w:szCs w:val="28"/>
        </w:rPr>
        <w:t xml:space="preserve">принимает значение 1 в случае, когда </w:t>
      </w:r>
      <w:r w:rsidR="00B847CF">
        <w:rPr>
          <w:color w:val="000000"/>
          <w:sz w:val="28"/>
          <w:szCs w:val="28"/>
          <w:lang w:val="uk-UA"/>
        </w:rPr>
        <w:t>і</w:t>
      </w:r>
      <w:r w:rsidRPr="00B847CF">
        <w:rPr>
          <w:color w:val="000000"/>
          <w:sz w:val="28"/>
          <w:szCs w:val="28"/>
        </w:rPr>
        <w:t xml:space="preserve">-ю работу выполняет </w:t>
      </w:r>
      <w:r w:rsidRPr="00B847CF">
        <w:rPr>
          <w:iCs/>
          <w:color w:val="000000"/>
          <w:sz w:val="28"/>
          <w:szCs w:val="28"/>
          <w:lang w:val="en-US"/>
        </w:rPr>
        <w:t>j</w:t>
      </w:r>
      <w:r w:rsidRPr="00B847CF">
        <w:rPr>
          <w:iCs/>
          <w:color w:val="000000"/>
          <w:sz w:val="28"/>
          <w:szCs w:val="28"/>
        </w:rPr>
        <w:t>-</w:t>
      </w:r>
      <w:r w:rsidR="00B847CF">
        <w:rPr>
          <w:iCs/>
          <w:color w:val="000000"/>
          <w:sz w:val="28"/>
          <w:szCs w:val="28"/>
          <w:lang w:val="uk-UA"/>
        </w:rPr>
        <w:t>й</w:t>
      </w:r>
      <w:r w:rsidRPr="00B847CF">
        <w:rPr>
          <w:iCs/>
          <w:color w:val="000000"/>
          <w:sz w:val="28"/>
          <w:szCs w:val="28"/>
        </w:rPr>
        <w:t xml:space="preserve"> </w:t>
      </w:r>
      <w:r w:rsidRPr="00B847CF">
        <w:rPr>
          <w:color w:val="000000"/>
          <w:sz w:val="28"/>
          <w:szCs w:val="28"/>
        </w:rPr>
        <w:t xml:space="preserve">исполнитель, и значение 0 во всех остальных случаях, </w:t>
      </w:r>
      <w:r w:rsidRPr="00B847CF">
        <w:rPr>
          <w:iCs/>
          <w:color w:val="000000"/>
          <w:sz w:val="28"/>
          <w:szCs w:val="28"/>
          <w:lang w:val="en-US"/>
        </w:rPr>
        <w:t>i</w:t>
      </w:r>
      <w:r w:rsidRPr="00B847CF">
        <w:rPr>
          <w:iCs/>
          <w:color w:val="000000"/>
          <w:sz w:val="28"/>
          <w:szCs w:val="28"/>
        </w:rPr>
        <w:t>,</w:t>
      </w:r>
      <w:r w:rsidRPr="00B847CF">
        <w:rPr>
          <w:iCs/>
          <w:color w:val="000000"/>
          <w:sz w:val="28"/>
          <w:szCs w:val="28"/>
          <w:lang w:val="en-US"/>
        </w:rPr>
        <w:t>j</w:t>
      </w:r>
      <w:r w:rsidRPr="00B847CF">
        <w:rPr>
          <w:iCs/>
          <w:color w:val="000000"/>
          <w:sz w:val="28"/>
          <w:szCs w:val="28"/>
        </w:rPr>
        <w:t xml:space="preserve"> </w:t>
      </w:r>
      <w:r w:rsidRPr="00B847CF">
        <w:rPr>
          <w:color w:val="000000"/>
          <w:sz w:val="28"/>
          <w:szCs w:val="28"/>
        </w:rPr>
        <w:t xml:space="preserve">= 1, </w:t>
      </w:r>
      <w:r w:rsidRPr="00B847CF">
        <w:rPr>
          <w:i/>
          <w:iCs/>
          <w:color w:val="000000"/>
          <w:sz w:val="28"/>
          <w:szCs w:val="28"/>
        </w:rPr>
        <w:t>п</w:t>
      </w:r>
      <w:r w:rsidRPr="00B847CF">
        <w:rPr>
          <w:iCs/>
          <w:color w:val="000000"/>
          <w:sz w:val="28"/>
          <w:szCs w:val="28"/>
        </w:rPr>
        <w:t xml:space="preserve">. </w:t>
      </w:r>
      <w:r w:rsidRPr="00B847CF">
        <w:rPr>
          <w:color w:val="000000"/>
          <w:sz w:val="28"/>
          <w:szCs w:val="28"/>
        </w:rPr>
        <w:t>Тогда ограничение</w:t>
      </w:r>
    </w:p>
    <w:p w:rsidR="00093D43" w:rsidRPr="00BA34A2" w:rsidRDefault="002D56A1" w:rsidP="00B847CF">
      <w:pPr>
        <w:shd w:val="clear" w:color="auto" w:fill="FFFFFF"/>
        <w:autoSpaceDE w:val="0"/>
        <w:autoSpaceDN w:val="0"/>
        <w:adjustRightInd w:val="0"/>
        <w:spacing w:line="360" w:lineRule="auto"/>
        <w:jc w:val="center"/>
        <w:rPr>
          <w:i/>
          <w:iCs/>
          <w:color w:val="000000"/>
          <w:sz w:val="28"/>
          <w:szCs w:val="28"/>
        </w:rPr>
      </w:pPr>
      <w:r>
        <w:rPr>
          <w:i/>
          <w:iCs/>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25pt;height:45pt">
            <v:imagedata r:id="rId7" o:title=""/>
          </v:shape>
        </w:pict>
      </w:r>
    </w:p>
    <w:p w:rsidR="00093D43" w:rsidRPr="00BA34A2" w:rsidRDefault="00093D43" w:rsidP="00BA34A2">
      <w:pPr>
        <w:shd w:val="clear" w:color="auto" w:fill="FFFFFF"/>
        <w:autoSpaceDE w:val="0"/>
        <w:autoSpaceDN w:val="0"/>
        <w:adjustRightInd w:val="0"/>
        <w:spacing w:line="360" w:lineRule="auto"/>
        <w:ind w:firstLine="720"/>
        <w:jc w:val="both"/>
        <w:rPr>
          <w:rFonts w:ascii="Arial" w:hAnsi="Arial"/>
          <w:sz w:val="28"/>
          <w:szCs w:val="28"/>
        </w:rPr>
      </w:pPr>
      <w:r w:rsidRPr="00BA34A2">
        <w:rPr>
          <w:color w:val="000000"/>
          <w:sz w:val="28"/>
          <w:szCs w:val="28"/>
        </w:rPr>
        <w:t>гарантирует выполнение каждой работы лишь одним исполни</w:t>
      </w:r>
      <w:r w:rsidRPr="00BA34A2">
        <w:rPr>
          <w:color w:val="000000"/>
          <w:sz w:val="28"/>
          <w:szCs w:val="28"/>
        </w:rPr>
        <w:softHyphen/>
        <w:t>телем, ограничение</w:t>
      </w:r>
    </w:p>
    <w:p w:rsidR="00093D43" w:rsidRPr="00BA34A2" w:rsidRDefault="002D56A1" w:rsidP="00B847CF">
      <w:pPr>
        <w:shd w:val="clear" w:color="auto" w:fill="FFFFFF"/>
        <w:autoSpaceDE w:val="0"/>
        <w:autoSpaceDN w:val="0"/>
        <w:adjustRightInd w:val="0"/>
        <w:spacing w:line="360" w:lineRule="auto"/>
        <w:jc w:val="center"/>
        <w:rPr>
          <w:color w:val="000000"/>
          <w:sz w:val="28"/>
          <w:szCs w:val="28"/>
        </w:rPr>
      </w:pPr>
      <w:r>
        <w:rPr>
          <w:color w:val="000000"/>
          <w:sz w:val="28"/>
          <w:szCs w:val="28"/>
        </w:rPr>
        <w:pict>
          <v:shape id="_x0000_i1026" type="#_x0000_t75" style="width:2in;height:43.5pt">
            <v:imagedata r:id="rId8" o:title=""/>
          </v:shape>
        </w:pict>
      </w:r>
    </w:p>
    <w:p w:rsidR="00093D43" w:rsidRPr="00BA34A2" w:rsidRDefault="00093D43" w:rsidP="00BA34A2">
      <w:pPr>
        <w:shd w:val="clear" w:color="auto" w:fill="FFFFFF"/>
        <w:autoSpaceDE w:val="0"/>
        <w:autoSpaceDN w:val="0"/>
        <w:adjustRightInd w:val="0"/>
        <w:spacing w:line="360" w:lineRule="auto"/>
        <w:ind w:firstLine="720"/>
        <w:jc w:val="both"/>
        <w:rPr>
          <w:rFonts w:ascii="Arial" w:hAnsi="Arial"/>
          <w:sz w:val="28"/>
          <w:szCs w:val="28"/>
        </w:rPr>
      </w:pPr>
      <w:r w:rsidRPr="00BA34A2">
        <w:rPr>
          <w:color w:val="000000"/>
          <w:sz w:val="28"/>
          <w:szCs w:val="28"/>
        </w:rPr>
        <w:t>гарантирует, что каждый из исполнителей будет выполнять лишь одну работу. Стоимость выполнения всего комплекса работ равна</w:t>
      </w:r>
    </w:p>
    <w:p w:rsidR="00093D43" w:rsidRPr="00BA34A2" w:rsidRDefault="002D56A1" w:rsidP="00B847CF">
      <w:pPr>
        <w:shd w:val="clear" w:color="auto" w:fill="FFFFFF"/>
        <w:autoSpaceDE w:val="0"/>
        <w:autoSpaceDN w:val="0"/>
        <w:adjustRightInd w:val="0"/>
        <w:spacing w:line="360" w:lineRule="auto"/>
        <w:jc w:val="center"/>
        <w:rPr>
          <w:rFonts w:ascii="Arial" w:hAnsi="Arial"/>
          <w:sz w:val="28"/>
          <w:szCs w:val="28"/>
        </w:rPr>
      </w:pPr>
      <w:r>
        <w:rPr>
          <w:i/>
          <w:iCs/>
          <w:color w:val="000000"/>
          <w:sz w:val="28"/>
          <w:szCs w:val="28"/>
        </w:rPr>
        <w:pict>
          <v:shape id="_x0000_i1027" type="#_x0000_t75" style="width:84pt;height:44.25pt">
            <v:imagedata r:id="rId9" o:title=""/>
          </v:shape>
        </w:pict>
      </w:r>
    </w:p>
    <w:p w:rsidR="00093D43" w:rsidRPr="00BA34A2" w:rsidRDefault="00093D43" w:rsidP="00BA34A2">
      <w:pPr>
        <w:shd w:val="clear" w:color="auto" w:fill="FFFFFF"/>
        <w:autoSpaceDE w:val="0"/>
        <w:autoSpaceDN w:val="0"/>
        <w:adjustRightInd w:val="0"/>
        <w:spacing w:line="360" w:lineRule="auto"/>
        <w:ind w:firstLine="720"/>
        <w:jc w:val="both"/>
        <w:rPr>
          <w:rFonts w:ascii="Arial" w:hAnsi="Arial"/>
          <w:sz w:val="28"/>
          <w:szCs w:val="28"/>
        </w:rPr>
      </w:pPr>
      <w:r w:rsidRPr="00BA34A2">
        <w:rPr>
          <w:color w:val="000000"/>
          <w:sz w:val="28"/>
          <w:szCs w:val="28"/>
        </w:rPr>
        <w:t>Таким образом, задачу о назначениях можно записать следую</w:t>
      </w:r>
      <w:r w:rsidRPr="00BA34A2">
        <w:rPr>
          <w:color w:val="000000"/>
          <w:sz w:val="28"/>
          <w:szCs w:val="28"/>
        </w:rPr>
        <w:softHyphen/>
        <w:t>щим образом:</w:t>
      </w:r>
    </w:p>
    <w:p w:rsidR="00B7593E" w:rsidRDefault="002D56A1" w:rsidP="00B7593E">
      <w:pPr>
        <w:shd w:val="clear" w:color="auto" w:fill="FFFFFF"/>
        <w:autoSpaceDE w:val="0"/>
        <w:autoSpaceDN w:val="0"/>
        <w:adjustRightInd w:val="0"/>
        <w:spacing w:line="360" w:lineRule="auto"/>
        <w:ind w:firstLine="2280"/>
        <w:jc w:val="both"/>
        <w:rPr>
          <w:i/>
          <w:iCs/>
          <w:color w:val="000000"/>
          <w:sz w:val="28"/>
          <w:szCs w:val="28"/>
          <w:lang w:val="uk-UA"/>
        </w:rPr>
      </w:pPr>
      <w:r>
        <w:rPr>
          <w:i/>
          <w:iCs/>
          <w:color w:val="000000"/>
          <w:sz w:val="28"/>
          <w:szCs w:val="28"/>
          <w:lang w:val="en-US"/>
        </w:rPr>
        <w:pict>
          <v:shape id="_x0000_i1028" type="#_x0000_t75" style="width:275.25pt;height:119.25pt">
            <v:imagedata r:id="rId10" o:title=""/>
          </v:shape>
        </w:pict>
      </w:r>
    </w:p>
    <w:p w:rsidR="00B7593E" w:rsidRPr="00B7593E" w:rsidRDefault="00B7593E" w:rsidP="00B7593E">
      <w:pPr>
        <w:framePr w:w="901" w:h="541" w:hSpace="180" w:wrap="around" w:vAnchor="text" w:hAnchor="page" w:x="9729" w:y="-1633"/>
        <w:jc w:val="right"/>
        <w:rPr>
          <w:sz w:val="28"/>
          <w:szCs w:val="28"/>
          <w:lang w:val="uk-UA"/>
        </w:rPr>
      </w:pPr>
      <w:r w:rsidRPr="00B7593E">
        <w:rPr>
          <w:sz w:val="28"/>
          <w:szCs w:val="28"/>
          <w:lang w:val="uk-UA"/>
        </w:rPr>
        <w:t>(1)</w:t>
      </w:r>
    </w:p>
    <w:p w:rsidR="00093D43" w:rsidRPr="006D58EA" w:rsidRDefault="00093D43" w:rsidP="00BA34A2">
      <w:pPr>
        <w:shd w:val="clear" w:color="auto" w:fill="FFFFFF"/>
        <w:autoSpaceDE w:val="0"/>
        <w:autoSpaceDN w:val="0"/>
        <w:adjustRightInd w:val="0"/>
        <w:spacing w:line="360" w:lineRule="auto"/>
        <w:ind w:firstLine="720"/>
        <w:jc w:val="both"/>
        <w:rPr>
          <w:rFonts w:ascii="Arial" w:hAnsi="Arial"/>
          <w:sz w:val="28"/>
          <w:szCs w:val="28"/>
        </w:rPr>
      </w:pPr>
      <w:r w:rsidRPr="006D58EA">
        <w:rPr>
          <w:color w:val="000000"/>
          <w:sz w:val="28"/>
          <w:szCs w:val="28"/>
        </w:rPr>
        <w:t xml:space="preserve">Задача о назначениях (1) является частным случаем </w:t>
      </w:r>
      <w:r w:rsidRPr="006D58EA">
        <w:rPr>
          <w:iCs/>
          <w:color w:val="000000"/>
          <w:sz w:val="28"/>
          <w:szCs w:val="28"/>
        </w:rPr>
        <w:t>классической транспортной задачи</w:t>
      </w:r>
      <w:r w:rsidRPr="006D58EA">
        <w:rPr>
          <w:color w:val="000000"/>
          <w:sz w:val="28"/>
          <w:szCs w:val="28"/>
        </w:rPr>
        <w:t xml:space="preserve">, в которой надо положить </w:t>
      </w:r>
      <w:r w:rsidR="002D56A1">
        <w:rPr>
          <w:iCs/>
          <w:color w:val="000000"/>
          <w:sz w:val="28"/>
          <w:szCs w:val="28"/>
        </w:rPr>
        <w:pict>
          <v:shape id="_x0000_i1029" type="#_x0000_t75" style="width:222pt;height:15pt">
            <v:imagedata r:id="rId11" o:title=""/>
          </v:shape>
        </w:pict>
      </w:r>
      <w:r w:rsidR="00B7593E" w:rsidRPr="006D58EA">
        <w:rPr>
          <w:iCs/>
          <w:color w:val="000000"/>
          <w:sz w:val="28"/>
          <w:szCs w:val="28"/>
          <w:lang w:val="uk-UA"/>
        </w:rPr>
        <w:t xml:space="preserve"> </w:t>
      </w:r>
      <w:r w:rsidRPr="006D58EA">
        <w:rPr>
          <w:color w:val="000000"/>
          <w:sz w:val="28"/>
          <w:szCs w:val="28"/>
        </w:rPr>
        <w:t xml:space="preserve">При этом условие </w:t>
      </w:r>
      <w:r w:rsidR="002D56A1">
        <w:rPr>
          <w:iCs/>
          <w:color w:val="000000"/>
          <w:sz w:val="28"/>
          <w:szCs w:val="28"/>
          <w:lang w:val="en-US"/>
        </w:rPr>
        <w:pict>
          <v:shape id="_x0000_i1030" type="#_x0000_t75" style="width:154.5pt;height:16.5pt">
            <v:imagedata r:id="rId12" o:title=""/>
          </v:shape>
        </w:pict>
      </w:r>
      <w:r w:rsidR="00B7593E" w:rsidRPr="006D58EA">
        <w:rPr>
          <w:iCs/>
          <w:color w:val="000000"/>
          <w:sz w:val="28"/>
          <w:szCs w:val="28"/>
          <w:lang w:val="uk-UA"/>
        </w:rPr>
        <w:t xml:space="preserve"> </w:t>
      </w:r>
      <w:r w:rsidRPr="006D58EA">
        <w:rPr>
          <w:color w:val="000000"/>
          <w:sz w:val="28"/>
          <w:szCs w:val="28"/>
        </w:rPr>
        <w:t xml:space="preserve">означает выполнение </w:t>
      </w:r>
      <w:r w:rsidRPr="006D58EA">
        <w:rPr>
          <w:iCs/>
          <w:color w:val="000000"/>
          <w:sz w:val="28"/>
          <w:szCs w:val="28"/>
        </w:rPr>
        <w:t>требова</w:t>
      </w:r>
      <w:r w:rsidRPr="006D58EA">
        <w:rPr>
          <w:iCs/>
          <w:color w:val="000000"/>
          <w:sz w:val="28"/>
          <w:szCs w:val="28"/>
        </w:rPr>
        <w:softHyphen/>
        <w:t xml:space="preserve">ния целочисленности </w:t>
      </w:r>
      <w:r w:rsidRPr="006D58EA">
        <w:rPr>
          <w:color w:val="000000"/>
          <w:sz w:val="28"/>
          <w:szCs w:val="28"/>
        </w:rPr>
        <w:t xml:space="preserve">переменных </w:t>
      </w:r>
      <w:r w:rsidRPr="006D58EA">
        <w:rPr>
          <w:color w:val="000000"/>
          <w:sz w:val="28"/>
          <w:szCs w:val="28"/>
          <w:lang w:val="en-US"/>
        </w:rPr>
        <w:t>x</w:t>
      </w:r>
      <w:r w:rsidR="00B7593E" w:rsidRPr="006D58EA">
        <w:rPr>
          <w:color w:val="000000"/>
          <w:sz w:val="28"/>
          <w:szCs w:val="28"/>
          <w:vertAlign w:val="subscript"/>
          <w:lang w:val="uk-UA"/>
        </w:rPr>
        <w:t>і</w:t>
      </w:r>
      <w:r w:rsidRPr="006D58EA">
        <w:rPr>
          <w:color w:val="000000"/>
          <w:sz w:val="28"/>
          <w:szCs w:val="28"/>
          <w:vertAlign w:val="subscript"/>
          <w:lang w:val="en-US"/>
        </w:rPr>
        <w:t>j</w:t>
      </w:r>
      <w:r w:rsidRPr="006D58EA">
        <w:rPr>
          <w:color w:val="000000"/>
          <w:sz w:val="28"/>
          <w:szCs w:val="28"/>
        </w:rPr>
        <w:t xml:space="preserve">. Это связано с тем, что </w:t>
      </w:r>
      <w:r w:rsidRPr="006D58EA">
        <w:rPr>
          <w:iCs/>
          <w:color w:val="000000"/>
          <w:sz w:val="28"/>
          <w:szCs w:val="28"/>
        </w:rPr>
        <w:t xml:space="preserve">мощности </w:t>
      </w:r>
      <w:r w:rsidRPr="006D58EA">
        <w:rPr>
          <w:color w:val="000000"/>
          <w:sz w:val="28"/>
          <w:szCs w:val="28"/>
        </w:rPr>
        <w:t xml:space="preserve">всех </w:t>
      </w:r>
      <w:r w:rsidRPr="006D58EA">
        <w:rPr>
          <w:iCs/>
          <w:color w:val="000000"/>
          <w:sz w:val="28"/>
          <w:szCs w:val="28"/>
        </w:rPr>
        <w:t xml:space="preserve">источников </w:t>
      </w:r>
      <w:r w:rsidRPr="006D58EA">
        <w:rPr>
          <w:color w:val="000000"/>
          <w:sz w:val="28"/>
          <w:szCs w:val="28"/>
        </w:rPr>
        <w:t xml:space="preserve">и </w:t>
      </w:r>
      <w:r w:rsidRPr="006D58EA">
        <w:rPr>
          <w:iCs/>
          <w:color w:val="000000"/>
          <w:sz w:val="28"/>
          <w:szCs w:val="28"/>
        </w:rPr>
        <w:t xml:space="preserve">стоков </w:t>
      </w:r>
      <w:r w:rsidRPr="006D58EA">
        <w:rPr>
          <w:color w:val="000000"/>
          <w:sz w:val="28"/>
          <w:szCs w:val="28"/>
        </w:rPr>
        <w:t>равны единице, откуда следует, что в допустимом целочисленном решении значениями переменных могут быть только 0 и 1.</w:t>
      </w:r>
    </w:p>
    <w:p w:rsidR="00093D43" w:rsidRPr="00BA34A2" w:rsidRDefault="00093D43" w:rsidP="00BA34A2">
      <w:pPr>
        <w:shd w:val="clear" w:color="auto" w:fill="FFFFFF"/>
        <w:autoSpaceDE w:val="0"/>
        <w:autoSpaceDN w:val="0"/>
        <w:adjustRightInd w:val="0"/>
        <w:spacing w:line="360" w:lineRule="auto"/>
        <w:ind w:firstLine="720"/>
        <w:jc w:val="both"/>
        <w:rPr>
          <w:rFonts w:ascii="Arial" w:hAnsi="Arial"/>
          <w:sz w:val="28"/>
          <w:szCs w:val="28"/>
        </w:rPr>
      </w:pPr>
      <w:r w:rsidRPr="00BA34A2">
        <w:rPr>
          <w:color w:val="000000"/>
          <w:sz w:val="28"/>
          <w:szCs w:val="28"/>
        </w:rPr>
        <w:t>Как частный случай классической транспортной задачи, за</w:t>
      </w:r>
      <w:r w:rsidRPr="00BA34A2">
        <w:rPr>
          <w:color w:val="000000"/>
          <w:sz w:val="28"/>
          <w:szCs w:val="28"/>
        </w:rPr>
        <w:softHyphen/>
        <w:t xml:space="preserve">дачу о назначениях можно рассматривать как </w:t>
      </w:r>
      <w:r w:rsidRPr="00BA34A2">
        <w:rPr>
          <w:i/>
          <w:iCs/>
          <w:color w:val="000000"/>
          <w:sz w:val="28"/>
          <w:szCs w:val="28"/>
        </w:rPr>
        <w:t xml:space="preserve">задачу линейного программирования. </w:t>
      </w:r>
      <w:r w:rsidRPr="00BA34A2">
        <w:rPr>
          <w:color w:val="000000"/>
          <w:sz w:val="28"/>
          <w:szCs w:val="28"/>
        </w:rPr>
        <w:t>Поэтому в данном случае используют тер</w:t>
      </w:r>
      <w:r w:rsidRPr="00BA34A2">
        <w:rPr>
          <w:color w:val="000000"/>
          <w:sz w:val="28"/>
          <w:szCs w:val="28"/>
        </w:rPr>
        <w:softHyphen/>
        <w:t>минологию и теоретические результаты линейного программи</w:t>
      </w:r>
      <w:r w:rsidRPr="00BA34A2">
        <w:rPr>
          <w:color w:val="000000"/>
          <w:sz w:val="28"/>
          <w:szCs w:val="28"/>
        </w:rPr>
        <w:softHyphen/>
        <w:t>рования.</w:t>
      </w:r>
    </w:p>
    <w:p w:rsidR="00093D43" w:rsidRPr="006D58EA" w:rsidRDefault="00093D43" w:rsidP="00BA34A2">
      <w:pPr>
        <w:shd w:val="clear" w:color="auto" w:fill="FFFFFF"/>
        <w:autoSpaceDE w:val="0"/>
        <w:autoSpaceDN w:val="0"/>
        <w:adjustRightInd w:val="0"/>
        <w:spacing w:line="360" w:lineRule="auto"/>
        <w:ind w:firstLine="720"/>
        <w:jc w:val="both"/>
        <w:rPr>
          <w:rFonts w:ascii="Arial" w:hAnsi="Arial"/>
          <w:sz w:val="28"/>
          <w:szCs w:val="28"/>
        </w:rPr>
      </w:pPr>
      <w:r w:rsidRPr="00BA34A2">
        <w:rPr>
          <w:color w:val="000000"/>
          <w:sz w:val="28"/>
          <w:szCs w:val="28"/>
        </w:rPr>
        <w:t xml:space="preserve">В задаче о назначениях переменное </w:t>
      </w:r>
      <w:r w:rsidR="006D58EA">
        <w:rPr>
          <w:color w:val="000000"/>
          <w:sz w:val="28"/>
          <w:szCs w:val="28"/>
          <w:lang w:val="uk-UA"/>
        </w:rPr>
        <w:t>х</w:t>
      </w:r>
      <w:r w:rsidR="006D58EA" w:rsidRPr="006D58EA">
        <w:rPr>
          <w:color w:val="000000"/>
          <w:sz w:val="28"/>
          <w:szCs w:val="28"/>
          <w:vertAlign w:val="subscript"/>
          <w:lang w:val="uk-UA"/>
        </w:rPr>
        <w:t>і</w:t>
      </w:r>
      <w:r w:rsidRPr="006D58EA">
        <w:rPr>
          <w:color w:val="000000"/>
          <w:sz w:val="28"/>
          <w:szCs w:val="28"/>
          <w:vertAlign w:val="subscript"/>
          <w:lang w:val="en-US"/>
        </w:rPr>
        <w:t>j</w:t>
      </w:r>
      <w:r w:rsidRPr="00BA34A2">
        <w:rPr>
          <w:color w:val="000000"/>
          <w:sz w:val="28"/>
          <w:szCs w:val="28"/>
        </w:rPr>
        <w:t xml:space="preserve"> может принимать значение 0 или 1. При этом, согласно (1), в любом допусти</w:t>
      </w:r>
      <w:r w:rsidRPr="00BA34A2">
        <w:rPr>
          <w:color w:val="000000"/>
          <w:sz w:val="28"/>
          <w:szCs w:val="28"/>
        </w:rPr>
        <w:softHyphen/>
        <w:t xml:space="preserve">мом решении лишь </w:t>
      </w:r>
      <w:r w:rsidRPr="00BA34A2">
        <w:rPr>
          <w:i/>
          <w:iCs/>
          <w:color w:val="000000"/>
          <w:sz w:val="28"/>
          <w:szCs w:val="28"/>
        </w:rPr>
        <w:t xml:space="preserve">п </w:t>
      </w:r>
      <w:r w:rsidRPr="00BA34A2">
        <w:rPr>
          <w:color w:val="000000"/>
          <w:sz w:val="28"/>
          <w:szCs w:val="28"/>
        </w:rPr>
        <w:t xml:space="preserve">переменных могут принимать значения 1. </w:t>
      </w:r>
      <w:r w:rsidRPr="006D58EA">
        <w:rPr>
          <w:color w:val="000000"/>
          <w:sz w:val="28"/>
          <w:szCs w:val="28"/>
        </w:rPr>
        <w:t xml:space="preserve">Таким образом, любое </w:t>
      </w:r>
      <w:r w:rsidRPr="006D58EA">
        <w:rPr>
          <w:iCs/>
          <w:color w:val="000000"/>
          <w:sz w:val="28"/>
          <w:szCs w:val="28"/>
        </w:rPr>
        <w:t xml:space="preserve">допустимое базисное решение </w:t>
      </w:r>
      <w:r w:rsidRPr="006D58EA">
        <w:rPr>
          <w:color w:val="000000"/>
          <w:sz w:val="28"/>
          <w:szCs w:val="28"/>
        </w:rPr>
        <w:t xml:space="preserve">задачи о назначениях будет </w:t>
      </w:r>
      <w:r w:rsidRPr="006D58EA">
        <w:rPr>
          <w:iCs/>
          <w:color w:val="000000"/>
          <w:sz w:val="28"/>
          <w:szCs w:val="28"/>
        </w:rPr>
        <w:t>вырожденным.</w:t>
      </w:r>
    </w:p>
    <w:p w:rsidR="00183E7A" w:rsidRPr="00BA34A2" w:rsidRDefault="00183E7A" w:rsidP="00BA34A2">
      <w:pPr>
        <w:shd w:val="clear" w:color="auto" w:fill="FFFFFF"/>
        <w:autoSpaceDE w:val="0"/>
        <w:autoSpaceDN w:val="0"/>
        <w:adjustRightInd w:val="0"/>
        <w:spacing w:line="360" w:lineRule="auto"/>
        <w:ind w:firstLine="720"/>
        <w:jc w:val="both"/>
        <w:rPr>
          <w:sz w:val="28"/>
          <w:szCs w:val="28"/>
        </w:rPr>
      </w:pPr>
      <w:r w:rsidRPr="00BA34A2">
        <w:rPr>
          <w:color w:val="000000"/>
          <w:sz w:val="28"/>
          <w:szCs w:val="28"/>
        </w:rPr>
        <w:t>На практике встречаются задачи о назначениях, в поста</w:t>
      </w:r>
      <w:r w:rsidRPr="00BA34A2">
        <w:rPr>
          <w:color w:val="000000"/>
          <w:sz w:val="28"/>
          <w:szCs w:val="28"/>
        </w:rPr>
        <w:softHyphen/>
        <w:t xml:space="preserve">новках которых параметр </w:t>
      </w:r>
      <w:r w:rsidR="002D56A1">
        <w:rPr>
          <w:color w:val="000000"/>
          <w:sz w:val="28"/>
          <w:szCs w:val="28"/>
          <w:lang w:val="en-US"/>
        </w:rPr>
        <w:pict>
          <v:shape id="_x0000_i1031" type="#_x0000_t75" style="width:129.75pt;height:21pt">
            <v:imagedata r:id="rId13" o:title=""/>
          </v:shape>
        </w:pict>
      </w:r>
      <w:r w:rsidRPr="00BA34A2">
        <w:rPr>
          <w:color w:val="000000"/>
          <w:sz w:val="28"/>
          <w:szCs w:val="28"/>
        </w:rPr>
        <w:t xml:space="preserve"> понимается как эффективность выполнения </w:t>
      </w:r>
      <w:r w:rsidR="006D58EA">
        <w:rPr>
          <w:color w:val="000000"/>
          <w:sz w:val="28"/>
          <w:szCs w:val="28"/>
          <w:lang w:val="uk-UA"/>
        </w:rPr>
        <w:t>і</w:t>
      </w:r>
      <w:r w:rsidRPr="00BA34A2">
        <w:rPr>
          <w:color w:val="000000"/>
          <w:sz w:val="28"/>
          <w:szCs w:val="28"/>
        </w:rPr>
        <w:t xml:space="preserve">-й работы </w:t>
      </w:r>
      <w:r w:rsidRPr="00BA34A2">
        <w:rPr>
          <w:i/>
          <w:iCs/>
          <w:color w:val="000000"/>
          <w:sz w:val="28"/>
          <w:szCs w:val="28"/>
          <w:lang w:val="en-US"/>
        </w:rPr>
        <w:t>j</w:t>
      </w:r>
      <w:r w:rsidRPr="00BA34A2">
        <w:rPr>
          <w:i/>
          <w:iCs/>
          <w:color w:val="000000"/>
          <w:sz w:val="28"/>
          <w:szCs w:val="28"/>
        </w:rPr>
        <w:t>-</w:t>
      </w:r>
      <w:r w:rsidR="006D58EA">
        <w:rPr>
          <w:i/>
          <w:iCs/>
          <w:color w:val="000000"/>
          <w:sz w:val="28"/>
          <w:szCs w:val="28"/>
          <w:lang w:val="uk-UA"/>
        </w:rPr>
        <w:t>м</w:t>
      </w:r>
      <w:r w:rsidRPr="00BA34A2">
        <w:rPr>
          <w:i/>
          <w:iCs/>
          <w:color w:val="000000"/>
          <w:sz w:val="28"/>
          <w:szCs w:val="28"/>
        </w:rPr>
        <w:t xml:space="preserve"> </w:t>
      </w:r>
      <w:r w:rsidRPr="00BA34A2">
        <w:rPr>
          <w:color w:val="000000"/>
          <w:sz w:val="28"/>
          <w:szCs w:val="28"/>
        </w:rPr>
        <w:t>исполнителем. В этих случаях нужно так распределить работы между исполни</w:t>
      </w:r>
      <w:r w:rsidRPr="00BA34A2">
        <w:rPr>
          <w:color w:val="000000"/>
          <w:sz w:val="28"/>
          <w:szCs w:val="28"/>
        </w:rPr>
        <w:softHyphen/>
        <w:t>телями, чтобы суммарная эффективность их выполнения была бы максимальной, т.е.</w:t>
      </w:r>
    </w:p>
    <w:p w:rsidR="00183E7A" w:rsidRPr="00BA34A2" w:rsidRDefault="002D56A1" w:rsidP="00BF5CBE">
      <w:pPr>
        <w:shd w:val="clear" w:color="auto" w:fill="FFFFFF"/>
        <w:autoSpaceDE w:val="0"/>
        <w:autoSpaceDN w:val="0"/>
        <w:adjustRightInd w:val="0"/>
        <w:spacing w:line="360" w:lineRule="auto"/>
        <w:ind w:firstLine="3720"/>
        <w:jc w:val="both"/>
        <w:rPr>
          <w:sz w:val="28"/>
          <w:szCs w:val="28"/>
        </w:rPr>
      </w:pPr>
      <w:r>
        <w:rPr>
          <w:b/>
          <w:bCs/>
          <w:color w:val="000000"/>
          <w:sz w:val="28"/>
          <w:szCs w:val="28"/>
        </w:rPr>
        <w:pict>
          <v:shape id="_x0000_i1032" type="#_x0000_t75" style="width:138pt;height:45.75pt">
            <v:imagedata r:id="rId14" o:title=""/>
          </v:shape>
        </w:pict>
      </w:r>
      <w:r w:rsidR="00A31230" w:rsidRPr="00BA34A2">
        <w:rPr>
          <w:color w:val="000000"/>
          <w:sz w:val="28"/>
          <w:szCs w:val="28"/>
        </w:rPr>
        <w:t xml:space="preserve"> </w:t>
      </w:r>
      <w:r w:rsidR="00BF5CBE">
        <w:rPr>
          <w:color w:val="000000"/>
          <w:sz w:val="28"/>
          <w:szCs w:val="28"/>
          <w:lang w:val="uk-UA"/>
        </w:rPr>
        <w:tab/>
      </w:r>
      <w:r w:rsidR="00BF5CBE">
        <w:rPr>
          <w:color w:val="000000"/>
          <w:sz w:val="28"/>
          <w:szCs w:val="28"/>
          <w:lang w:val="uk-UA"/>
        </w:rPr>
        <w:tab/>
      </w:r>
      <w:r w:rsidR="00BF5CBE">
        <w:rPr>
          <w:color w:val="000000"/>
          <w:sz w:val="28"/>
          <w:szCs w:val="28"/>
          <w:lang w:val="uk-UA"/>
        </w:rPr>
        <w:tab/>
      </w:r>
      <w:r w:rsidR="00BF5CBE">
        <w:rPr>
          <w:color w:val="000000"/>
          <w:sz w:val="28"/>
          <w:szCs w:val="28"/>
          <w:lang w:val="uk-UA"/>
        </w:rPr>
        <w:tab/>
      </w:r>
      <w:r w:rsidR="00183E7A" w:rsidRPr="00BA34A2">
        <w:rPr>
          <w:color w:val="000000"/>
          <w:sz w:val="28"/>
          <w:szCs w:val="28"/>
        </w:rPr>
        <w:t>(2)</w:t>
      </w:r>
    </w:p>
    <w:p w:rsidR="00183E7A" w:rsidRPr="00BA34A2" w:rsidRDefault="00183E7A" w:rsidP="00BA34A2">
      <w:pPr>
        <w:shd w:val="clear" w:color="auto" w:fill="FFFFFF"/>
        <w:autoSpaceDE w:val="0"/>
        <w:autoSpaceDN w:val="0"/>
        <w:adjustRightInd w:val="0"/>
        <w:spacing w:line="360" w:lineRule="auto"/>
        <w:ind w:firstLine="720"/>
        <w:jc w:val="both"/>
        <w:rPr>
          <w:sz w:val="28"/>
          <w:szCs w:val="28"/>
        </w:rPr>
      </w:pPr>
      <w:r w:rsidRPr="00BA34A2">
        <w:rPr>
          <w:color w:val="000000"/>
          <w:sz w:val="28"/>
          <w:szCs w:val="28"/>
        </w:rPr>
        <w:t>где максимум ищется при ограничениях, указанных в (1).</w:t>
      </w:r>
    </w:p>
    <w:p w:rsidR="00183E7A" w:rsidRPr="00BA34A2" w:rsidRDefault="00183E7A" w:rsidP="00BA34A2">
      <w:pPr>
        <w:shd w:val="clear" w:color="auto" w:fill="FFFFFF"/>
        <w:autoSpaceDE w:val="0"/>
        <w:autoSpaceDN w:val="0"/>
        <w:adjustRightInd w:val="0"/>
        <w:spacing w:line="360" w:lineRule="auto"/>
        <w:ind w:firstLine="720"/>
        <w:jc w:val="both"/>
        <w:rPr>
          <w:sz w:val="28"/>
          <w:szCs w:val="28"/>
        </w:rPr>
      </w:pPr>
      <w:r w:rsidRPr="00BA34A2">
        <w:rPr>
          <w:color w:val="000000"/>
          <w:sz w:val="28"/>
          <w:szCs w:val="28"/>
        </w:rPr>
        <w:t xml:space="preserve">Параметры </w:t>
      </w:r>
      <w:r w:rsidR="002D56A1">
        <w:rPr>
          <w:i/>
          <w:iCs/>
          <w:color w:val="000000"/>
          <w:sz w:val="28"/>
          <w:szCs w:val="28"/>
          <w:lang w:val="en-US"/>
        </w:rPr>
        <w:pict>
          <v:shape id="_x0000_i1033" type="#_x0000_t75" style="width:109.5pt;height:20.25pt">
            <v:imagedata r:id="rId15" o:title=""/>
          </v:shape>
        </w:pict>
      </w:r>
      <w:r w:rsidRPr="00BA34A2">
        <w:rPr>
          <w:color w:val="000000"/>
          <w:sz w:val="28"/>
          <w:szCs w:val="28"/>
        </w:rPr>
        <w:t xml:space="preserve"> задачи о назначениях (1) удобно представ</w:t>
      </w:r>
      <w:r w:rsidRPr="00FC46ED">
        <w:rPr>
          <w:color w:val="000000"/>
          <w:sz w:val="28"/>
          <w:szCs w:val="28"/>
        </w:rPr>
        <w:t xml:space="preserve">лять матрицей </w:t>
      </w:r>
      <w:r w:rsidR="002D56A1">
        <w:rPr>
          <w:iCs/>
          <w:color w:val="000000"/>
          <w:sz w:val="28"/>
          <w:szCs w:val="28"/>
        </w:rPr>
        <w:pict>
          <v:shape id="_x0000_i1034" type="#_x0000_t75" style="width:111pt;height:17.25pt">
            <v:imagedata r:id="rId16" o:title=""/>
          </v:shape>
        </w:pict>
      </w:r>
      <w:r w:rsidRPr="00FC46ED">
        <w:rPr>
          <w:iCs/>
          <w:color w:val="000000"/>
          <w:sz w:val="28"/>
          <w:szCs w:val="28"/>
        </w:rPr>
        <w:t xml:space="preserve">, </w:t>
      </w:r>
      <w:r w:rsidRPr="00FC46ED">
        <w:rPr>
          <w:color w:val="000000"/>
          <w:sz w:val="28"/>
          <w:szCs w:val="28"/>
        </w:rPr>
        <w:t xml:space="preserve">которую называют </w:t>
      </w:r>
      <w:r w:rsidRPr="00FC46ED">
        <w:rPr>
          <w:bCs/>
          <w:iCs/>
          <w:color w:val="000000"/>
          <w:sz w:val="28"/>
          <w:szCs w:val="28"/>
        </w:rPr>
        <w:t>матрицей стоимости.</w:t>
      </w:r>
      <w:r w:rsidRPr="00BA34A2">
        <w:rPr>
          <w:b/>
          <w:bCs/>
          <w:i/>
          <w:iCs/>
          <w:color w:val="000000"/>
          <w:sz w:val="28"/>
          <w:szCs w:val="28"/>
        </w:rPr>
        <w:t xml:space="preserve"> </w:t>
      </w:r>
      <w:r w:rsidRPr="00BA34A2">
        <w:rPr>
          <w:color w:val="000000"/>
          <w:sz w:val="28"/>
          <w:szCs w:val="28"/>
        </w:rPr>
        <w:t xml:space="preserve">Предположим, что </w:t>
      </w:r>
      <w:r w:rsidR="002D56A1">
        <w:rPr>
          <w:i/>
          <w:iCs/>
          <w:color w:val="000000"/>
          <w:sz w:val="28"/>
          <w:szCs w:val="28"/>
        </w:rPr>
        <w:pict>
          <v:shape id="_x0000_i1035" type="#_x0000_t75" style="width:54.75pt;height:17.25pt">
            <v:imagedata r:id="rId17" o:title=""/>
          </v:shape>
        </w:pict>
      </w:r>
      <w:r w:rsidRPr="00BA34A2">
        <w:rPr>
          <w:color w:val="000000"/>
          <w:sz w:val="28"/>
          <w:szCs w:val="28"/>
        </w:rPr>
        <w:t xml:space="preserve">и </w:t>
      </w:r>
      <w:r w:rsidRPr="00BA34A2">
        <w:rPr>
          <w:i/>
          <w:iCs/>
          <w:color w:val="000000"/>
          <w:sz w:val="28"/>
          <w:szCs w:val="28"/>
        </w:rPr>
        <w:t xml:space="preserve">С  </w:t>
      </w:r>
      <w:r w:rsidRPr="00BA34A2">
        <w:rPr>
          <w:color w:val="000000"/>
          <w:sz w:val="28"/>
          <w:szCs w:val="28"/>
        </w:rPr>
        <w:t>= (</w:t>
      </w:r>
      <w:r w:rsidRPr="00BA34A2">
        <w:rPr>
          <w:color w:val="000000"/>
          <w:sz w:val="28"/>
          <w:szCs w:val="28"/>
          <w:lang w:val="en-US"/>
        </w:rPr>
        <w:t>c</w:t>
      </w:r>
      <w:r w:rsidR="00035283" w:rsidRPr="00035283">
        <w:rPr>
          <w:color w:val="000000"/>
          <w:sz w:val="28"/>
          <w:szCs w:val="28"/>
          <w:vertAlign w:val="subscript"/>
          <w:lang w:val="uk-UA"/>
        </w:rPr>
        <w:t>і</w:t>
      </w:r>
      <w:r w:rsidRPr="00035283">
        <w:rPr>
          <w:color w:val="000000"/>
          <w:sz w:val="28"/>
          <w:szCs w:val="28"/>
          <w:vertAlign w:val="subscript"/>
          <w:lang w:val="en-US"/>
        </w:rPr>
        <w:t>j</w:t>
      </w:r>
      <w:r w:rsidRPr="00BA34A2">
        <w:rPr>
          <w:color w:val="000000"/>
          <w:sz w:val="28"/>
          <w:szCs w:val="28"/>
        </w:rPr>
        <w:t>) — две матрицы стоимости, элементы которых связаны следующим образом:</w:t>
      </w:r>
    </w:p>
    <w:p w:rsidR="00183E7A" w:rsidRPr="00BA34A2" w:rsidRDefault="002D56A1" w:rsidP="00035283">
      <w:pPr>
        <w:shd w:val="clear" w:color="auto" w:fill="FFFFFF"/>
        <w:autoSpaceDE w:val="0"/>
        <w:autoSpaceDN w:val="0"/>
        <w:adjustRightInd w:val="0"/>
        <w:spacing w:line="360" w:lineRule="auto"/>
        <w:jc w:val="center"/>
        <w:rPr>
          <w:sz w:val="28"/>
          <w:szCs w:val="28"/>
        </w:rPr>
      </w:pPr>
      <w:r>
        <w:rPr>
          <w:i/>
          <w:iCs/>
          <w:color w:val="000000"/>
          <w:sz w:val="28"/>
          <w:szCs w:val="28"/>
        </w:rPr>
        <w:pict>
          <v:shape id="_x0000_i1036" type="#_x0000_t75" style="width:245.25pt;height:24pt">
            <v:imagedata r:id="rId18" o:title=""/>
          </v:shape>
        </w:pict>
      </w:r>
    </w:p>
    <w:p w:rsidR="00183E7A" w:rsidRPr="00BA34A2" w:rsidRDefault="00183E7A" w:rsidP="00BA34A2">
      <w:pPr>
        <w:shd w:val="clear" w:color="auto" w:fill="FFFFFF"/>
        <w:autoSpaceDE w:val="0"/>
        <w:autoSpaceDN w:val="0"/>
        <w:adjustRightInd w:val="0"/>
        <w:spacing w:line="360" w:lineRule="auto"/>
        <w:ind w:firstLine="720"/>
        <w:jc w:val="both"/>
        <w:rPr>
          <w:sz w:val="28"/>
          <w:szCs w:val="28"/>
        </w:rPr>
      </w:pPr>
      <w:r w:rsidRPr="00BA34A2">
        <w:rPr>
          <w:color w:val="000000"/>
          <w:sz w:val="28"/>
          <w:szCs w:val="28"/>
        </w:rPr>
        <w:t xml:space="preserve">где </w:t>
      </w:r>
      <w:r w:rsidR="002D56A1">
        <w:rPr>
          <w:color w:val="000000"/>
          <w:sz w:val="28"/>
          <w:szCs w:val="28"/>
          <w:lang w:val="en-US"/>
        </w:rPr>
        <w:pict>
          <v:shape id="_x0000_i1037" type="#_x0000_t75" style="width:206.25pt;height:21pt">
            <v:imagedata r:id="rId19" o:title=""/>
          </v:shape>
        </w:pict>
      </w:r>
      <w:r w:rsidRPr="00BA34A2">
        <w:rPr>
          <w:color w:val="000000"/>
          <w:sz w:val="28"/>
          <w:szCs w:val="28"/>
        </w:rPr>
        <w:t xml:space="preserve"> — некоторые постоянные. Таким образом, для получения матрицы </w:t>
      </w:r>
      <w:r w:rsidRPr="00BA34A2">
        <w:rPr>
          <w:i/>
          <w:iCs/>
          <w:color w:val="000000"/>
          <w:sz w:val="28"/>
          <w:szCs w:val="28"/>
        </w:rPr>
        <w:t xml:space="preserve">С* </w:t>
      </w:r>
      <w:r w:rsidRPr="00BA34A2">
        <w:rPr>
          <w:color w:val="000000"/>
          <w:sz w:val="28"/>
          <w:szCs w:val="28"/>
        </w:rPr>
        <w:t xml:space="preserve">нужно к элементам каждой </w:t>
      </w:r>
      <w:r w:rsidR="00035283">
        <w:rPr>
          <w:color w:val="000000"/>
          <w:sz w:val="28"/>
          <w:szCs w:val="28"/>
          <w:lang w:val="uk-UA"/>
        </w:rPr>
        <w:t>і</w:t>
      </w:r>
      <w:r w:rsidRPr="00BA34A2">
        <w:rPr>
          <w:color w:val="000000"/>
          <w:sz w:val="28"/>
          <w:szCs w:val="28"/>
        </w:rPr>
        <w:t xml:space="preserve">-й строки матрицы </w:t>
      </w:r>
      <w:r w:rsidRPr="00BA34A2">
        <w:rPr>
          <w:i/>
          <w:iCs/>
          <w:color w:val="000000"/>
          <w:sz w:val="28"/>
          <w:szCs w:val="28"/>
        </w:rPr>
        <w:t xml:space="preserve">С </w:t>
      </w:r>
      <w:r w:rsidRPr="00BA34A2">
        <w:rPr>
          <w:color w:val="000000"/>
          <w:sz w:val="28"/>
          <w:szCs w:val="28"/>
        </w:rPr>
        <w:t xml:space="preserve">прибавить число </w:t>
      </w:r>
      <w:r w:rsidRPr="00BA34A2">
        <w:rPr>
          <w:color w:val="000000"/>
          <w:sz w:val="28"/>
          <w:szCs w:val="28"/>
          <w:lang w:val="en-US"/>
        </w:rPr>
        <w:t>d</w:t>
      </w:r>
      <w:r w:rsidRPr="00BA34A2">
        <w:rPr>
          <w:color w:val="000000"/>
          <w:sz w:val="28"/>
          <w:szCs w:val="28"/>
        </w:rPr>
        <w:t xml:space="preserve">,-, а к элементам ее каждого </w:t>
      </w:r>
      <w:r w:rsidRPr="00BA34A2">
        <w:rPr>
          <w:i/>
          <w:iCs/>
          <w:color w:val="000000"/>
          <w:sz w:val="28"/>
          <w:szCs w:val="28"/>
          <w:lang w:val="en-US"/>
        </w:rPr>
        <w:t>j</w:t>
      </w:r>
      <w:r w:rsidRPr="00BA34A2">
        <w:rPr>
          <w:i/>
          <w:iCs/>
          <w:color w:val="000000"/>
          <w:sz w:val="28"/>
          <w:szCs w:val="28"/>
        </w:rPr>
        <w:t>-</w:t>
      </w:r>
      <w:r w:rsidR="00035283">
        <w:rPr>
          <w:i/>
          <w:iCs/>
          <w:color w:val="000000"/>
          <w:sz w:val="28"/>
          <w:szCs w:val="28"/>
          <w:lang w:val="uk-UA"/>
        </w:rPr>
        <w:t>г</w:t>
      </w:r>
      <w:r w:rsidRPr="00BA34A2">
        <w:rPr>
          <w:i/>
          <w:iCs/>
          <w:color w:val="000000"/>
          <w:sz w:val="28"/>
          <w:szCs w:val="28"/>
          <w:lang w:val="en-US"/>
        </w:rPr>
        <w:t>o</w:t>
      </w:r>
      <w:r w:rsidRPr="00BA34A2">
        <w:rPr>
          <w:i/>
          <w:iCs/>
          <w:color w:val="000000"/>
          <w:sz w:val="28"/>
          <w:szCs w:val="28"/>
        </w:rPr>
        <w:t xml:space="preserve"> </w:t>
      </w:r>
      <w:r w:rsidRPr="00BA34A2">
        <w:rPr>
          <w:color w:val="000000"/>
          <w:sz w:val="28"/>
          <w:szCs w:val="28"/>
        </w:rPr>
        <w:t xml:space="preserve">столбца — число </w:t>
      </w:r>
      <w:r w:rsidRPr="00BA34A2">
        <w:rPr>
          <w:i/>
          <w:iCs/>
          <w:color w:val="000000"/>
          <w:sz w:val="28"/>
          <w:szCs w:val="28"/>
        </w:rPr>
        <w:t xml:space="preserve">Ц. </w:t>
      </w:r>
      <w:r w:rsidRPr="00BA34A2">
        <w:rPr>
          <w:color w:val="000000"/>
          <w:sz w:val="28"/>
          <w:szCs w:val="28"/>
        </w:rPr>
        <w:t xml:space="preserve">В этом случае, если </w:t>
      </w:r>
      <w:r w:rsidRPr="00BA34A2">
        <w:rPr>
          <w:i/>
          <w:iCs/>
          <w:color w:val="000000"/>
          <w:sz w:val="28"/>
          <w:szCs w:val="28"/>
          <w:lang w:val="en-US"/>
        </w:rPr>
        <w:t>X</w:t>
      </w:r>
      <w:r w:rsidRPr="00BA34A2">
        <w:rPr>
          <w:i/>
          <w:iCs/>
          <w:color w:val="000000"/>
          <w:sz w:val="28"/>
          <w:szCs w:val="28"/>
        </w:rPr>
        <w:t xml:space="preserve"> </w:t>
      </w:r>
      <w:r w:rsidRPr="00BA34A2">
        <w:rPr>
          <w:color w:val="000000"/>
          <w:sz w:val="28"/>
          <w:szCs w:val="28"/>
        </w:rPr>
        <w:t xml:space="preserve">— </w:t>
      </w:r>
      <w:r w:rsidRPr="00BA34A2">
        <w:rPr>
          <w:i/>
          <w:iCs/>
          <w:color w:val="000000"/>
          <w:sz w:val="28"/>
          <w:szCs w:val="28"/>
        </w:rPr>
        <w:t xml:space="preserve">допустимое решение, </w:t>
      </w:r>
      <w:r w:rsidRPr="00BA34A2">
        <w:rPr>
          <w:color w:val="000000"/>
          <w:sz w:val="28"/>
          <w:szCs w:val="28"/>
        </w:rPr>
        <w:t>удовлетворяющее ограничениям из (1), и</w:t>
      </w:r>
    </w:p>
    <w:p w:rsidR="00183E7A" w:rsidRPr="00BA34A2" w:rsidRDefault="002D56A1" w:rsidP="00BA34A2">
      <w:pPr>
        <w:shd w:val="clear" w:color="auto" w:fill="FFFFFF"/>
        <w:autoSpaceDE w:val="0"/>
        <w:autoSpaceDN w:val="0"/>
        <w:adjustRightInd w:val="0"/>
        <w:spacing w:line="360" w:lineRule="auto"/>
        <w:ind w:firstLine="720"/>
        <w:jc w:val="both"/>
        <w:rPr>
          <w:sz w:val="28"/>
          <w:szCs w:val="28"/>
        </w:rPr>
      </w:pPr>
      <w:r>
        <w:rPr>
          <w:b/>
          <w:bCs/>
          <w:color w:val="000000"/>
          <w:sz w:val="28"/>
          <w:szCs w:val="28"/>
          <w:lang w:val="en-US"/>
        </w:rPr>
        <w:pict>
          <v:shape id="_x0000_i1038" type="#_x0000_t75" style="width:275.25pt;height:44.25pt">
            <v:imagedata r:id="rId20" o:title=""/>
          </v:shape>
        </w:pict>
      </w:r>
    </w:p>
    <w:p w:rsidR="00183E7A" w:rsidRPr="00BA34A2" w:rsidRDefault="00183E7A" w:rsidP="00BA34A2">
      <w:pPr>
        <w:shd w:val="clear" w:color="auto" w:fill="FFFFFF"/>
        <w:autoSpaceDE w:val="0"/>
        <w:autoSpaceDN w:val="0"/>
        <w:adjustRightInd w:val="0"/>
        <w:spacing w:line="360" w:lineRule="auto"/>
        <w:ind w:firstLine="720"/>
        <w:jc w:val="both"/>
        <w:rPr>
          <w:sz w:val="28"/>
          <w:szCs w:val="28"/>
        </w:rPr>
      </w:pPr>
      <w:r w:rsidRPr="00BA34A2">
        <w:rPr>
          <w:color w:val="000000"/>
          <w:sz w:val="28"/>
          <w:szCs w:val="28"/>
        </w:rPr>
        <w:t>то с учетом ограничений из (</w:t>
      </w:r>
      <w:r w:rsidR="00035283">
        <w:rPr>
          <w:color w:val="000000"/>
          <w:sz w:val="28"/>
          <w:szCs w:val="28"/>
          <w:lang w:val="uk-UA"/>
        </w:rPr>
        <w:t>1</w:t>
      </w:r>
      <w:r w:rsidRPr="00BA34A2">
        <w:rPr>
          <w:color w:val="000000"/>
          <w:sz w:val="28"/>
          <w:szCs w:val="28"/>
        </w:rPr>
        <w:t>) типа равенства имеем</w:t>
      </w:r>
    </w:p>
    <w:p w:rsidR="00183E7A" w:rsidRPr="00BA34A2" w:rsidRDefault="002D56A1" w:rsidP="00FC46ED">
      <w:pPr>
        <w:shd w:val="clear" w:color="auto" w:fill="FFFFFF"/>
        <w:autoSpaceDE w:val="0"/>
        <w:autoSpaceDN w:val="0"/>
        <w:adjustRightInd w:val="0"/>
        <w:spacing w:line="360" w:lineRule="auto"/>
        <w:jc w:val="center"/>
        <w:rPr>
          <w:sz w:val="28"/>
          <w:szCs w:val="28"/>
        </w:rPr>
      </w:pPr>
      <w:r>
        <w:rPr>
          <w:b/>
          <w:bCs/>
          <w:i/>
          <w:iCs/>
          <w:color w:val="000000"/>
          <w:sz w:val="28"/>
          <w:szCs w:val="28"/>
        </w:rPr>
        <w:pict>
          <v:shape id="_x0000_i1039" type="#_x0000_t75" style="width:257.25pt;height:39pt">
            <v:imagedata r:id="rId21" o:title=""/>
          </v:shape>
        </w:pict>
      </w:r>
      <w:r>
        <w:rPr>
          <w:b/>
          <w:bCs/>
          <w:color w:val="000000"/>
          <w:sz w:val="28"/>
          <w:szCs w:val="28"/>
          <w:lang w:val="en-US"/>
        </w:rPr>
        <w:pict>
          <v:shape id="_x0000_i1040" type="#_x0000_t75" style="width:217.5pt;height:36pt">
            <v:imagedata r:id="rId22" o:title=""/>
          </v:shape>
        </w:pict>
      </w:r>
    </w:p>
    <w:p w:rsidR="00183E7A" w:rsidRPr="00BA34A2" w:rsidRDefault="00183E7A" w:rsidP="00BA34A2">
      <w:pPr>
        <w:shd w:val="clear" w:color="auto" w:fill="FFFFFF"/>
        <w:autoSpaceDE w:val="0"/>
        <w:autoSpaceDN w:val="0"/>
        <w:adjustRightInd w:val="0"/>
        <w:spacing w:line="360" w:lineRule="auto"/>
        <w:ind w:firstLine="720"/>
        <w:jc w:val="both"/>
        <w:rPr>
          <w:sz w:val="28"/>
          <w:szCs w:val="28"/>
        </w:rPr>
      </w:pPr>
      <w:r w:rsidRPr="00BA34A2">
        <w:rPr>
          <w:color w:val="000000"/>
          <w:sz w:val="28"/>
          <w:szCs w:val="28"/>
        </w:rPr>
        <w:t>где</w:t>
      </w:r>
    </w:p>
    <w:p w:rsidR="00183E7A" w:rsidRPr="00BA34A2" w:rsidRDefault="002D56A1" w:rsidP="00035283">
      <w:pPr>
        <w:shd w:val="clear" w:color="auto" w:fill="FFFFFF"/>
        <w:autoSpaceDE w:val="0"/>
        <w:autoSpaceDN w:val="0"/>
        <w:adjustRightInd w:val="0"/>
        <w:spacing w:line="360" w:lineRule="auto"/>
        <w:jc w:val="center"/>
        <w:rPr>
          <w:sz w:val="28"/>
          <w:szCs w:val="28"/>
        </w:rPr>
      </w:pPr>
      <w:r>
        <w:rPr>
          <w:sz w:val="28"/>
          <w:szCs w:val="28"/>
        </w:rPr>
        <w:pict>
          <v:shape id="_x0000_i1041" type="#_x0000_t75" style="width:89.25pt;height:36.75pt">
            <v:imagedata r:id="rId23" o:title=""/>
          </v:shape>
        </w:pict>
      </w:r>
    </w:p>
    <w:p w:rsidR="00183E7A" w:rsidRPr="00BA34A2" w:rsidRDefault="00183E7A" w:rsidP="00BA34A2">
      <w:pPr>
        <w:shd w:val="clear" w:color="auto" w:fill="FFFFFF"/>
        <w:autoSpaceDE w:val="0"/>
        <w:autoSpaceDN w:val="0"/>
        <w:adjustRightInd w:val="0"/>
        <w:spacing w:line="360" w:lineRule="auto"/>
        <w:ind w:firstLine="720"/>
        <w:jc w:val="both"/>
        <w:rPr>
          <w:sz w:val="28"/>
          <w:szCs w:val="28"/>
        </w:rPr>
      </w:pPr>
      <w:r w:rsidRPr="00BA34A2">
        <w:rPr>
          <w:color w:val="000000"/>
          <w:sz w:val="28"/>
          <w:szCs w:val="28"/>
        </w:rPr>
        <w:t xml:space="preserve">Таким образом, для любого допустимого решения </w:t>
      </w:r>
      <w:r w:rsidRPr="00BA34A2">
        <w:rPr>
          <w:i/>
          <w:iCs/>
          <w:color w:val="000000"/>
          <w:sz w:val="28"/>
          <w:szCs w:val="28"/>
          <w:lang w:val="en-US"/>
        </w:rPr>
        <w:t>X</w:t>
      </w:r>
      <w:r w:rsidRPr="00BA34A2">
        <w:rPr>
          <w:i/>
          <w:iCs/>
          <w:color w:val="000000"/>
          <w:sz w:val="28"/>
          <w:szCs w:val="28"/>
        </w:rPr>
        <w:t xml:space="preserve"> </w:t>
      </w:r>
      <w:r w:rsidRPr="00BA34A2">
        <w:rPr>
          <w:color w:val="000000"/>
          <w:sz w:val="28"/>
          <w:szCs w:val="28"/>
        </w:rPr>
        <w:t>соот</w:t>
      </w:r>
      <w:r w:rsidRPr="00BA34A2">
        <w:rPr>
          <w:color w:val="000000"/>
          <w:sz w:val="28"/>
          <w:szCs w:val="28"/>
        </w:rPr>
        <w:softHyphen/>
        <w:t xml:space="preserve">ветствующие ему значения функций будут отличаться на постоянную </w:t>
      </w:r>
      <w:r w:rsidRPr="00BA34A2">
        <w:rPr>
          <w:i/>
          <w:iCs/>
          <w:color w:val="000000"/>
          <w:sz w:val="28"/>
          <w:szCs w:val="28"/>
        </w:rPr>
        <w:t xml:space="preserve">у, </w:t>
      </w:r>
      <w:r w:rsidRPr="00BA34A2">
        <w:rPr>
          <w:color w:val="000000"/>
          <w:sz w:val="28"/>
          <w:szCs w:val="28"/>
        </w:rPr>
        <w:t xml:space="preserve">которая не зависит от </w:t>
      </w:r>
      <w:r w:rsidRPr="00BA34A2">
        <w:rPr>
          <w:i/>
          <w:iCs/>
          <w:color w:val="000000"/>
          <w:sz w:val="28"/>
          <w:szCs w:val="28"/>
          <w:lang w:val="en-US"/>
        </w:rPr>
        <w:t>X</w:t>
      </w:r>
      <w:r w:rsidRPr="00BA34A2">
        <w:rPr>
          <w:i/>
          <w:iCs/>
          <w:color w:val="000000"/>
          <w:sz w:val="28"/>
          <w:szCs w:val="28"/>
        </w:rPr>
        <w:t xml:space="preserve">. </w:t>
      </w:r>
      <w:r w:rsidRPr="00BA34A2">
        <w:rPr>
          <w:color w:val="000000"/>
          <w:sz w:val="28"/>
          <w:szCs w:val="28"/>
        </w:rPr>
        <w:t xml:space="preserve">Поэтому, если есть две задачи о назначениях с одним и тем же множеством </w:t>
      </w:r>
      <w:r w:rsidRPr="00BA34A2">
        <w:rPr>
          <w:i/>
          <w:iCs/>
          <w:color w:val="000000"/>
          <w:sz w:val="28"/>
          <w:szCs w:val="28"/>
          <w:lang w:val="en-US"/>
        </w:rPr>
        <w:t>G</w:t>
      </w:r>
      <w:r w:rsidRPr="00BA34A2">
        <w:rPr>
          <w:i/>
          <w:iCs/>
          <w:color w:val="000000"/>
          <w:sz w:val="28"/>
          <w:szCs w:val="28"/>
        </w:rPr>
        <w:t xml:space="preserve"> </w:t>
      </w:r>
      <w:r w:rsidRPr="00BA34A2">
        <w:rPr>
          <w:color w:val="000000"/>
          <w:sz w:val="28"/>
          <w:szCs w:val="28"/>
        </w:rPr>
        <w:t>допу</w:t>
      </w:r>
      <w:r w:rsidRPr="00BA34A2">
        <w:rPr>
          <w:color w:val="000000"/>
          <w:sz w:val="28"/>
          <w:szCs w:val="28"/>
        </w:rPr>
        <w:softHyphen/>
        <w:t xml:space="preserve">стимых решений и </w:t>
      </w:r>
      <w:r w:rsidRPr="00BA34A2">
        <w:rPr>
          <w:i/>
          <w:iCs/>
          <w:color w:val="000000"/>
          <w:sz w:val="28"/>
          <w:szCs w:val="28"/>
        </w:rPr>
        <w:t>целевыми функциями</w:t>
      </w:r>
      <w:r w:rsidRPr="00BA34A2">
        <w:rPr>
          <w:color w:val="000000"/>
          <w:sz w:val="28"/>
          <w:szCs w:val="28"/>
        </w:rPr>
        <w:t xml:space="preserve"> соответственно, то их оптимальные решения совпадают. Нетрудно убедиться в наличии аналогичного свойства и у классической транспортной задачи.</w:t>
      </w:r>
    </w:p>
    <w:p w:rsidR="00183E7A" w:rsidRPr="00BA34A2" w:rsidRDefault="00183E7A" w:rsidP="00BA34A2">
      <w:pPr>
        <w:shd w:val="clear" w:color="auto" w:fill="FFFFFF"/>
        <w:autoSpaceDE w:val="0"/>
        <w:autoSpaceDN w:val="0"/>
        <w:adjustRightInd w:val="0"/>
        <w:spacing w:line="360" w:lineRule="auto"/>
        <w:ind w:firstLine="720"/>
        <w:jc w:val="both"/>
        <w:rPr>
          <w:sz w:val="28"/>
          <w:szCs w:val="28"/>
        </w:rPr>
      </w:pPr>
      <w:r w:rsidRPr="00BA34A2">
        <w:rPr>
          <w:color w:val="000000"/>
          <w:sz w:val="28"/>
          <w:szCs w:val="28"/>
        </w:rPr>
        <w:t xml:space="preserve">Если задача о назначениях является задачей максимизации, т.е. ищется максимум целевой функции на множестве </w:t>
      </w:r>
      <w:r w:rsidRPr="00BA34A2">
        <w:rPr>
          <w:i/>
          <w:iCs/>
          <w:color w:val="000000"/>
          <w:sz w:val="28"/>
          <w:szCs w:val="28"/>
          <w:lang w:val="en-US"/>
        </w:rPr>
        <w:t>G</w:t>
      </w:r>
      <w:r w:rsidRPr="00BA34A2">
        <w:rPr>
          <w:i/>
          <w:iCs/>
          <w:color w:val="000000"/>
          <w:sz w:val="28"/>
          <w:szCs w:val="28"/>
        </w:rPr>
        <w:t xml:space="preserve"> </w:t>
      </w:r>
      <w:r w:rsidRPr="00BA34A2">
        <w:rPr>
          <w:color w:val="000000"/>
          <w:sz w:val="28"/>
          <w:szCs w:val="28"/>
        </w:rPr>
        <w:t>допу</w:t>
      </w:r>
      <w:r w:rsidRPr="00BA34A2">
        <w:rPr>
          <w:color w:val="000000"/>
          <w:sz w:val="28"/>
          <w:szCs w:val="28"/>
        </w:rPr>
        <w:softHyphen/>
        <w:t>стимых решений, которое задается системой ограничений из (1), то эквивалентную ей задачу минимизации</w:t>
      </w:r>
    </w:p>
    <w:p w:rsidR="00183E7A" w:rsidRPr="00767DD9" w:rsidRDefault="002D56A1" w:rsidP="00767DD9">
      <w:pPr>
        <w:shd w:val="clear" w:color="auto" w:fill="FFFFFF"/>
        <w:autoSpaceDE w:val="0"/>
        <w:autoSpaceDN w:val="0"/>
        <w:adjustRightInd w:val="0"/>
        <w:spacing w:line="360" w:lineRule="auto"/>
        <w:ind w:firstLine="3240"/>
        <w:jc w:val="both"/>
        <w:rPr>
          <w:sz w:val="28"/>
          <w:szCs w:val="28"/>
          <w:lang w:val="uk-UA"/>
        </w:rPr>
      </w:pPr>
      <w:r>
        <w:rPr>
          <w:b/>
          <w:bCs/>
          <w:i/>
          <w:iCs/>
          <w:color w:val="000000"/>
          <w:sz w:val="28"/>
          <w:szCs w:val="28"/>
        </w:rPr>
        <w:pict>
          <v:shape id="_x0000_i1042" type="#_x0000_t75" style="width:156pt;height:47.25pt">
            <v:imagedata r:id="rId24" o:title=""/>
          </v:shape>
        </w:pict>
      </w:r>
      <w:r w:rsidR="00767DD9">
        <w:rPr>
          <w:b/>
          <w:bCs/>
          <w:i/>
          <w:iCs/>
          <w:color w:val="000000"/>
          <w:sz w:val="28"/>
          <w:szCs w:val="28"/>
          <w:lang w:val="uk-UA"/>
        </w:rPr>
        <w:tab/>
      </w:r>
      <w:r w:rsidR="00767DD9">
        <w:rPr>
          <w:b/>
          <w:bCs/>
          <w:i/>
          <w:iCs/>
          <w:color w:val="000000"/>
          <w:sz w:val="28"/>
          <w:szCs w:val="28"/>
          <w:lang w:val="uk-UA"/>
        </w:rPr>
        <w:tab/>
      </w:r>
      <w:r w:rsidR="00767DD9">
        <w:rPr>
          <w:b/>
          <w:bCs/>
          <w:i/>
          <w:iCs/>
          <w:color w:val="000000"/>
          <w:sz w:val="28"/>
          <w:szCs w:val="28"/>
          <w:lang w:val="uk-UA"/>
        </w:rPr>
        <w:tab/>
      </w:r>
      <w:r w:rsidR="00767DD9">
        <w:rPr>
          <w:b/>
          <w:bCs/>
          <w:i/>
          <w:iCs/>
          <w:color w:val="000000"/>
          <w:sz w:val="28"/>
          <w:szCs w:val="28"/>
          <w:lang w:val="uk-UA"/>
        </w:rPr>
        <w:tab/>
      </w:r>
      <w:r w:rsidR="00767DD9">
        <w:rPr>
          <w:bCs/>
          <w:iCs/>
          <w:color w:val="000000"/>
          <w:sz w:val="28"/>
          <w:szCs w:val="28"/>
          <w:lang w:val="uk-UA"/>
        </w:rPr>
        <w:tab/>
        <w:t>(3)</w:t>
      </w:r>
    </w:p>
    <w:p w:rsidR="00183E7A" w:rsidRPr="00BA34A2" w:rsidRDefault="00183E7A" w:rsidP="00BA34A2">
      <w:pPr>
        <w:shd w:val="clear" w:color="auto" w:fill="FFFFFF"/>
        <w:autoSpaceDE w:val="0"/>
        <w:autoSpaceDN w:val="0"/>
        <w:adjustRightInd w:val="0"/>
        <w:spacing w:line="360" w:lineRule="auto"/>
        <w:ind w:firstLine="720"/>
        <w:jc w:val="both"/>
        <w:rPr>
          <w:sz w:val="28"/>
          <w:szCs w:val="28"/>
        </w:rPr>
      </w:pPr>
      <w:r w:rsidRPr="00BA34A2">
        <w:rPr>
          <w:color w:val="000000"/>
          <w:sz w:val="28"/>
          <w:szCs w:val="28"/>
        </w:rPr>
        <w:t>формально нельзя отнести к задачам о назначениях, поскольку коэффициенты ее целевой функции не являются положитель</w:t>
      </w:r>
      <w:r w:rsidRPr="00BA34A2">
        <w:rPr>
          <w:color w:val="000000"/>
          <w:sz w:val="28"/>
          <w:szCs w:val="28"/>
        </w:rPr>
        <w:softHyphen/>
        <w:t>ными. Это несоответствие можно преодолеть, заменив (3) эквивалентной задачей</w:t>
      </w:r>
    </w:p>
    <w:p w:rsidR="00734EA3" w:rsidRPr="00767DD9" w:rsidRDefault="002D56A1" w:rsidP="00767DD9">
      <w:pPr>
        <w:shd w:val="clear" w:color="auto" w:fill="FFFFFF"/>
        <w:autoSpaceDE w:val="0"/>
        <w:autoSpaceDN w:val="0"/>
        <w:adjustRightInd w:val="0"/>
        <w:spacing w:line="360" w:lineRule="auto"/>
        <w:ind w:firstLine="3360"/>
        <w:jc w:val="both"/>
        <w:rPr>
          <w:bCs/>
          <w:iCs/>
          <w:color w:val="000000"/>
          <w:sz w:val="28"/>
          <w:szCs w:val="28"/>
          <w:lang w:val="uk-UA"/>
        </w:rPr>
      </w:pPr>
      <w:r>
        <w:rPr>
          <w:b/>
          <w:bCs/>
          <w:i/>
          <w:iCs/>
          <w:color w:val="000000"/>
          <w:sz w:val="28"/>
          <w:szCs w:val="28"/>
        </w:rPr>
        <w:pict>
          <v:shape id="_x0000_i1043" type="#_x0000_t75" style="width:143.25pt;height:42pt">
            <v:imagedata r:id="rId25" o:title=""/>
          </v:shape>
        </w:pict>
      </w:r>
      <w:r w:rsidR="00767DD9">
        <w:rPr>
          <w:bCs/>
          <w:iCs/>
          <w:color w:val="000000"/>
          <w:sz w:val="28"/>
          <w:szCs w:val="28"/>
          <w:lang w:val="uk-UA"/>
        </w:rPr>
        <w:tab/>
      </w:r>
      <w:r w:rsidR="00767DD9">
        <w:rPr>
          <w:bCs/>
          <w:iCs/>
          <w:color w:val="000000"/>
          <w:sz w:val="28"/>
          <w:szCs w:val="28"/>
          <w:lang w:val="uk-UA"/>
        </w:rPr>
        <w:tab/>
      </w:r>
      <w:r w:rsidR="00767DD9">
        <w:rPr>
          <w:bCs/>
          <w:iCs/>
          <w:color w:val="000000"/>
          <w:sz w:val="28"/>
          <w:szCs w:val="28"/>
          <w:lang w:val="uk-UA"/>
        </w:rPr>
        <w:tab/>
      </w:r>
      <w:r w:rsidR="00767DD9">
        <w:rPr>
          <w:bCs/>
          <w:iCs/>
          <w:color w:val="000000"/>
          <w:sz w:val="28"/>
          <w:szCs w:val="28"/>
          <w:lang w:val="uk-UA"/>
        </w:rPr>
        <w:tab/>
      </w:r>
      <w:r w:rsidR="00767DD9">
        <w:rPr>
          <w:bCs/>
          <w:iCs/>
          <w:color w:val="000000"/>
          <w:sz w:val="28"/>
          <w:szCs w:val="28"/>
          <w:lang w:val="uk-UA"/>
        </w:rPr>
        <w:tab/>
        <w:t>(4)</w:t>
      </w:r>
    </w:p>
    <w:p w:rsidR="00183E7A" w:rsidRPr="00BA34A2" w:rsidRDefault="00183E7A" w:rsidP="00BA34A2">
      <w:pPr>
        <w:shd w:val="clear" w:color="auto" w:fill="FFFFFF"/>
        <w:autoSpaceDE w:val="0"/>
        <w:autoSpaceDN w:val="0"/>
        <w:adjustRightInd w:val="0"/>
        <w:spacing w:line="360" w:lineRule="auto"/>
        <w:ind w:firstLine="720"/>
        <w:jc w:val="both"/>
        <w:rPr>
          <w:sz w:val="28"/>
          <w:szCs w:val="28"/>
        </w:rPr>
      </w:pPr>
      <w:r w:rsidRPr="00BA34A2">
        <w:rPr>
          <w:color w:val="000000"/>
          <w:sz w:val="28"/>
          <w:szCs w:val="28"/>
        </w:rPr>
        <w:t>в которой</w:t>
      </w:r>
    </w:p>
    <w:p w:rsidR="00026999" w:rsidRPr="00BA34A2" w:rsidRDefault="002D56A1" w:rsidP="00767DD9">
      <w:pPr>
        <w:shd w:val="clear" w:color="auto" w:fill="FFFFFF"/>
        <w:autoSpaceDE w:val="0"/>
        <w:autoSpaceDN w:val="0"/>
        <w:adjustRightInd w:val="0"/>
        <w:spacing w:line="360" w:lineRule="auto"/>
        <w:ind w:firstLine="720"/>
        <w:jc w:val="center"/>
        <w:rPr>
          <w:i/>
          <w:iCs/>
          <w:color w:val="000000"/>
          <w:sz w:val="28"/>
          <w:szCs w:val="28"/>
        </w:rPr>
      </w:pPr>
      <w:r>
        <w:rPr>
          <w:i/>
          <w:iCs/>
          <w:color w:val="000000"/>
          <w:sz w:val="28"/>
          <w:szCs w:val="28"/>
          <w:lang w:val="en-US"/>
        </w:rPr>
        <w:pict>
          <v:shape id="_x0000_i1044" type="#_x0000_t75" style="width:209.25pt;height:35.25pt">
            <v:imagedata r:id="rId26" o:title=""/>
          </v:shape>
        </w:pict>
      </w:r>
    </w:p>
    <w:p w:rsidR="00183E7A" w:rsidRPr="00BA34A2" w:rsidRDefault="00183E7A" w:rsidP="00BA34A2">
      <w:pPr>
        <w:shd w:val="clear" w:color="auto" w:fill="FFFFFF"/>
        <w:autoSpaceDE w:val="0"/>
        <w:autoSpaceDN w:val="0"/>
        <w:adjustRightInd w:val="0"/>
        <w:spacing w:line="360" w:lineRule="auto"/>
        <w:ind w:firstLine="720"/>
        <w:jc w:val="both"/>
        <w:rPr>
          <w:sz w:val="28"/>
          <w:szCs w:val="28"/>
        </w:rPr>
      </w:pPr>
      <w:r w:rsidRPr="00BA34A2">
        <w:rPr>
          <w:color w:val="000000"/>
          <w:sz w:val="28"/>
          <w:szCs w:val="28"/>
        </w:rPr>
        <w:t xml:space="preserve">так как в этом случае для всех </w:t>
      </w:r>
      <w:r w:rsidR="002D56A1">
        <w:rPr>
          <w:i/>
          <w:iCs/>
          <w:color w:val="000000"/>
          <w:sz w:val="28"/>
          <w:szCs w:val="28"/>
          <w:lang w:val="en-US"/>
        </w:rPr>
        <w:pict>
          <v:shape id="_x0000_i1045" type="#_x0000_t75" style="width:72.75pt;height:19.5pt">
            <v:imagedata r:id="rId27" o:title=""/>
          </v:shape>
        </w:pict>
      </w:r>
      <w:r w:rsidR="00026999" w:rsidRPr="00BA34A2">
        <w:rPr>
          <w:i/>
          <w:iCs/>
          <w:color w:val="000000"/>
          <w:sz w:val="28"/>
          <w:szCs w:val="28"/>
        </w:rPr>
        <w:t xml:space="preserve"> </w:t>
      </w:r>
      <w:r w:rsidRPr="00BA34A2">
        <w:rPr>
          <w:color w:val="000000"/>
          <w:sz w:val="28"/>
          <w:szCs w:val="28"/>
        </w:rPr>
        <w:t>имеет место неравен</w:t>
      </w:r>
      <w:r w:rsidRPr="00BA34A2">
        <w:rPr>
          <w:color w:val="000000"/>
          <w:sz w:val="28"/>
          <w:szCs w:val="28"/>
        </w:rPr>
        <w:softHyphen/>
        <w:t xml:space="preserve">ство </w:t>
      </w:r>
      <w:r w:rsidR="002D56A1">
        <w:rPr>
          <w:color w:val="000000"/>
          <w:sz w:val="28"/>
          <w:szCs w:val="28"/>
        </w:rPr>
        <w:pict>
          <v:shape id="_x0000_i1046" type="#_x0000_t75" style="width:65.25pt;height:20.25pt">
            <v:imagedata r:id="rId28" o:title=""/>
          </v:shape>
        </w:pict>
      </w:r>
      <w:r w:rsidRPr="00BA34A2">
        <w:rPr>
          <w:color w:val="000000"/>
          <w:sz w:val="28"/>
          <w:szCs w:val="28"/>
        </w:rPr>
        <w:t>.</w:t>
      </w:r>
    </w:p>
    <w:p w:rsidR="00CD2935" w:rsidRPr="00CD2935" w:rsidRDefault="00CD2935" w:rsidP="00CD2935">
      <w:pPr>
        <w:shd w:val="clear" w:color="auto" w:fill="FFFFFF"/>
        <w:autoSpaceDE w:val="0"/>
        <w:autoSpaceDN w:val="0"/>
        <w:adjustRightInd w:val="0"/>
        <w:spacing w:line="360" w:lineRule="auto"/>
        <w:ind w:firstLine="720"/>
        <w:jc w:val="both"/>
        <w:rPr>
          <w:iCs/>
          <w:color w:val="000000"/>
          <w:sz w:val="28"/>
          <w:szCs w:val="28"/>
        </w:rPr>
      </w:pPr>
      <w:bookmarkStart w:id="3" w:name="_Toc156155444"/>
    </w:p>
    <w:p w:rsidR="006124C4" w:rsidRPr="006124C4" w:rsidRDefault="006124C4" w:rsidP="006124C4">
      <w:pPr>
        <w:pStyle w:val="2"/>
        <w:spacing w:before="120" w:after="120" w:line="360" w:lineRule="auto"/>
        <w:jc w:val="center"/>
        <w:rPr>
          <w:rFonts w:ascii="Times New Roman" w:hAnsi="Times New Roman" w:cs="Times New Roman"/>
          <w:b w:val="0"/>
          <w:i w:val="0"/>
          <w:sz w:val="30"/>
          <w:szCs w:val="30"/>
        </w:rPr>
      </w:pPr>
      <w:r w:rsidRPr="006124C4">
        <w:rPr>
          <w:rFonts w:ascii="Times New Roman" w:hAnsi="Times New Roman" w:cs="Times New Roman"/>
          <w:b w:val="0"/>
          <w:i w:val="0"/>
          <w:sz w:val="30"/>
          <w:szCs w:val="30"/>
        </w:rPr>
        <w:t>1.2</w:t>
      </w:r>
      <w:r w:rsidRPr="006124C4">
        <w:rPr>
          <w:rFonts w:ascii="Times New Roman" w:hAnsi="Times New Roman" w:cs="Times New Roman"/>
          <w:b w:val="0"/>
          <w:i w:val="0"/>
          <w:sz w:val="30"/>
          <w:szCs w:val="30"/>
        </w:rPr>
        <w:tab/>
        <w:t>Венгерский метод решения задачи о назначениях</w:t>
      </w:r>
      <w:bookmarkEnd w:id="3"/>
    </w:p>
    <w:p w:rsidR="00C802A0" w:rsidRDefault="00525B37" w:rsidP="00525B37">
      <w:pPr>
        <w:shd w:val="clear" w:color="auto" w:fill="FFFFFF"/>
        <w:autoSpaceDE w:val="0"/>
        <w:autoSpaceDN w:val="0"/>
        <w:adjustRightInd w:val="0"/>
        <w:spacing w:line="360" w:lineRule="auto"/>
        <w:ind w:firstLine="720"/>
        <w:jc w:val="both"/>
        <w:rPr>
          <w:b/>
          <w:bCs/>
          <w:i/>
          <w:iCs/>
          <w:color w:val="000000"/>
          <w:sz w:val="28"/>
          <w:szCs w:val="28"/>
        </w:rPr>
      </w:pPr>
      <w:r w:rsidRPr="00C802A0">
        <w:rPr>
          <w:color w:val="000000"/>
          <w:sz w:val="28"/>
          <w:szCs w:val="28"/>
        </w:rPr>
        <w:t xml:space="preserve">При обсуждении постановки </w:t>
      </w:r>
      <w:r w:rsidRPr="00C802A0">
        <w:rPr>
          <w:iCs/>
          <w:color w:val="000000"/>
          <w:sz w:val="28"/>
          <w:szCs w:val="28"/>
        </w:rPr>
        <w:t xml:space="preserve">задачи о назначениях </w:t>
      </w:r>
      <w:r w:rsidRPr="00C802A0">
        <w:rPr>
          <w:color w:val="000000"/>
          <w:sz w:val="28"/>
          <w:szCs w:val="28"/>
        </w:rPr>
        <w:t xml:space="preserve">было отмечено, что эта задача является частным случаем </w:t>
      </w:r>
      <w:r w:rsidRPr="00C802A0">
        <w:rPr>
          <w:iCs/>
          <w:color w:val="000000"/>
          <w:sz w:val="28"/>
          <w:szCs w:val="28"/>
        </w:rPr>
        <w:t xml:space="preserve">классической транспортной задачи </w:t>
      </w:r>
      <w:r w:rsidRPr="00C802A0">
        <w:rPr>
          <w:color w:val="000000"/>
          <w:sz w:val="28"/>
          <w:szCs w:val="28"/>
        </w:rPr>
        <w:t xml:space="preserve">и, как следствие, является </w:t>
      </w:r>
      <w:r w:rsidRPr="00C802A0">
        <w:rPr>
          <w:iCs/>
          <w:color w:val="000000"/>
          <w:sz w:val="28"/>
          <w:szCs w:val="28"/>
        </w:rPr>
        <w:t xml:space="preserve">задачей транспортного типа. </w:t>
      </w:r>
      <w:r w:rsidRPr="00C802A0">
        <w:rPr>
          <w:color w:val="000000"/>
          <w:sz w:val="28"/>
          <w:szCs w:val="28"/>
        </w:rPr>
        <w:t xml:space="preserve">Применительно к задаче о назначениях </w:t>
      </w:r>
      <w:r w:rsidRPr="00C802A0">
        <w:rPr>
          <w:iCs/>
          <w:color w:val="000000"/>
          <w:sz w:val="28"/>
          <w:szCs w:val="28"/>
        </w:rPr>
        <w:t xml:space="preserve">симплексный метод </w:t>
      </w:r>
      <w:r w:rsidRPr="00C802A0">
        <w:rPr>
          <w:color w:val="000000"/>
          <w:sz w:val="28"/>
          <w:szCs w:val="28"/>
        </w:rPr>
        <w:t>не эффективен, так как лю</w:t>
      </w:r>
      <w:r w:rsidRPr="00C802A0">
        <w:rPr>
          <w:color w:val="000000"/>
          <w:sz w:val="28"/>
          <w:szCs w:val="28"/>
        </w:rPr>
        <w:softHyphen/>
        <w:t xml:space="preserve">бое ее </w:t>
      </w:r>
      <w:r w:rsidRPr="00C802A0">
        <w:rPr>
          <w:iCs/>
          <w:color w:val="000000"/>
          <w:sz w:val="28"/>
          <w:szCs w:val="28"/>
        </w:rPr>
        <w:t xml:space="preserve">допустимое базисное решение </w:t>
      </w:r>
      <w:r w:rsidRPr="00C802A0">
        <w:rPr>
          <w:color w:val="000000"/>
          <w:sz w:val="28"/>
          <w:szCs w:val="28"/>
        </w:rPr>
        <w:t xml:space="preserve">является </w:t>
      </w:r>
      <w:r w:rsidRPr="00C802A0">
        <w:rPr>
          <w:iCs/>
          <w:color w:val="000000"/>
          <w:sz w:val="28"/>
          <w:szCs w:val="28"/>
        </w:rPr>
        <w:t xml:space="preserve">вырожденным. </w:t>
      </w:r>
      <w:r w:rsidRPr="00C802A0">
        <w:rPr>
          <w:color w:val="000000"/>
          <w:sz w:val="28"/>
          <w:szCs w:val="28"/>
        </w:rPr>
        <w:t xml:space="preserve">Специфические особенности задачи о назначениях позволили разработать эффективный метод ее решения, известный как </w:t>
      </w:r>
      <w:r w:rsidRPr="00C802A0">
        <w:rPr>
          <w:bCs/>
          <w:iCs/>
          <w:color w:val="000000"/>
          <w:sz w:val="28"/>
          <w:szCs w:val="28"/>
        </w:rPr>
        <w:t xml:space="preserve">венгерский метод. </w:t>
      </w:r>
    </w:p>
    <w:p w:rsidR="00BA34A2" w:rsidRPr="00D5711F" w:rsidRDefault="00BA34A2" w:rsidP="00D5711F">
      <w:pPr>
        <w:pStyle w:val="1"/>
        <w:spacing w:line="360" w:lineRule="auto"/>
        <w:jc w:val="center"/>
        <w:rPr>
          <w:rFonts w:ascii="Times New Roman" w:hAnsi="Times New Roman" w:cs="Times New Roman"/>
          <w:b w:val="0"/>
          <w:sz w:val="31"/>
          <w:szCs w:val="31"/>
        </w:rPr>
      </w:pPr>
      <w:r>
        <w:rPr>
          <w:sz w:val="28"/>
          <w:szCs w:val="28"/>
        </w:rPr>
        <w:br w:type="page"/>
      </w:r>
      <w:bookmarkStart w:id="4" w:name="_Toc156155446"/>
      <w:r w:rsidR="006124C4" w:rsidRPr="00D5711F">
        <w:rPr>
          <w:rFonts w:ascii="Times New Roman" w:hAnsi="Times New Roman" w:cs="Times New Roman"/>
          <w:b w:val="0"/>
          <w:sz w:val="31"/>
          <w:szCs w:val="31"/>
        </w:rPr>
        <w:t>Заключение</w:t>
      </w:r>
      <w:bookmarkEnd w:id="4"/>
    </w:p>
    <w:p w:rsidR="0052351E" w:rsidRPr="0052351E" w:rsidRDefault="0052351E" w:rsidP="0052351E">
      <w:pPr>
        <w:shd w:val="clear" w:color="auto" w:fill="FFFFFF"/>
        <w:autoSpaceDE w:val="0"/>
        <w:autoSpaceDN w:val="0"/>
        <w:adjustRightInd w:val="0"/>
        <w:spacing w:line="360" w:lineRule="auto"/>
        <w:ind w:firstLine="720"/>
        <w:jc w:val="both"/>
        <w:rPr>
          <w:sz w:val="28"/>
          <w:szCs w:val="28"/>
        </w:rPr>
      </w:pPr>
      <w:r w:rsidRPr="0052351E">
        <w:rPr>
          <w:sz w:val="28"/>
          <w:szCs w:val="28"/>
        </w:rPr>
        <w:t xml:space="preserve">Суть </w:t>
      </w:r>
      <w:r>
        <w:rPr>
          <w:sz w:val="28"/>
          <w:szCs w:val="28"/>
        </w:rPr>
        <w:t>венгерского метода состоит в следующем</w:t>
      </w:r>
      <w:r w:rsidRPr="0052351E">
        <w:rPr>
          <w:sz w:val="28"/>
          <w:szCs w:val="28"/>
        </w:rPr>
        <w:t>: Путем прибавления определенным образом найденных чисел к некоторым столбцам и вычитания из них некоторых чисел находят систему так называемых независимых нулей. Набор нулей называется системой независимых нулей, если никакие два (или больше) нуля не лежат на одной линии (в строке или столбце). Если число независимых нулей равно n, то, приняв соответствующие им переменные x</w:t>
      </w:r>
      <w:r w:rsidRPr="0052351E">
        <w:rPr>
          <w:sz w:val="28"/>
          <w:szCs w:val="28"/>
          <w:vertAlign w:val="subscript"/>
        </w:rPr>
        <w:t>ij</w:t>
      </w:r>
      <w:r w:rsidRPr="0052351E">
        <w:rPr>
          <w:sz w:val="28"/>
          <w:szCs w:val="28"/>
        </w:rPr>
        <w:t xml:space="preserve"> равными 1, а все остальные – равными 0, согласно утверждению 2, получим оптимальный план назначения.</w:t>
      </w:r>
    </w:p>
    <w:p w:rsidR="0052351E" w:rsidRPr="0052351E" w:rsidRDefault="0052351E" w:rsidP="0052351E">
      <w:pPr>
        <w:shd w:val="clear" w:color="auto" w:fill="FFFFFF"/>
        <w:autoSpaceDE w:val="0"/>
        <w:autoSpaceDN w:val="0"/>
        <w:adjustRightInd w:val="0"/>
        <w:spacing w:line="360" w:lineRule="auto"/>
        <w:ind w:firstLine="720"/>
        <w:jc w:val="both"/>
        <w:rPr>
          <w:sz w:val="28"/>
          <w:szCs w:val="28"/>
        </w:rPr>
      </w:pPr>
      <w:r w:rsidRPr="0052351E">
        <w:rPr>
          <w:sz w:val="28"/>
          <w:szCs w:val="28"/>
        </w:rPr>
        <w:t xml:space="preserve">Алгоритм </w:t>
      </w:r>
      <w:r>
        <w:rPr>
          <w:sz w:val="28"/>
          <w:szCs w:val="28"/>
        </w:rPr>
        <w:t xml:space="preserve">венгерского метода </w:t>
      </w:r>
      <w:r w:rsidRPr="0052351E">
        <w:rPr>
          <w:sz w:val="28"/>
          <w:szCs w:val="28"/>
        </w:rPr>
        <w:t>состоит из предварительного шага и не более, чем (n-2) последовательно повторяющихся итераций. На предварительном этапе в случае решения задачи на максимум, ее преобразуют в эквивалентную задачу на минимум. На этом же этапе выделяется система независимых нулей. Каждая последующая итерация направлена на увеличение хотя бы на 1 числа независимых нулей. Как только число независимых нулей k станет равным размерности матрицы (k=n) , задача решена.</w:t>
      </w:r>
    </w:p>
    <w:p w:rsidR="0052351E" w:rsidRPr="0052351E" w:rsidRDefault="0052351E" w:rsidP="0052351E">
      <w:pPr>
        <w:shd w:val="clear" w:color="auto" w:fill="FFFFFF"/>
        <w:autoSpaceDE w:val="0"/>
        <w:autoSpaceDN w:val="0"/>
        <w:adjustRightInd w:val="0"/>
        <w:spacing w:line="360" w:lineRule="auto"/>
        <w:ind w:firstLine="720"/>
        <w:jc w:val="both"/>
        <w:rPr>
          <w:sz w:val="28"/>
          <w:szCs w:val="28"/>
        </w:rPr>
      </w:pPr>
      <w:r w:rsidRPr="0052351E">
        <w:rPr>
          <w:sz w:val="28"/>
          <w:szCs w:val="28"/>
        </w:rPr>
        <w:t xml:space="preserve">Оптимальный план назначения определится положением независимых нулей на последней итерации.  </w:t>
      </w:r>
    </w:p>
    <w:p w:rsidR="006124C4" w:rsidRDefault="006124C4" w:rsidP="00BA34A2">
      <w:pPr>
        <w:shd w:val="clear" w:color="auto" w:fill="FFFFFF"/>
        <w:autoSpaceDE w:val="0"/>
        <w:autoSpaceDN w:val="0"/>
        <w:adjustRightInd w:val="0"/>
        <w:spacing w:line="360" w:lineRule="auto"/>
        <w:ind w:firstLine="720"/>
        <w:jc w:val="both"/>
        <w:rPr>
          <w:sz w:val="28"/>
          <w:szCs w:val="28"/>
        </w:rPr>
      </w:pPr>
    </w:p>
    <w:p w:rsidR="00BA34A2" w:rsidRPr="004F4E47" w:rsidRDefault="00BA34A2" w:rsidP="00BA34A2">
      <w:pPr>
        <w:pStyle w:val="1"/>
        <w:spacing w:line="360" w:lineRule="auto"/>
        <w:jc w:val="center"/>
        <w:rPr>
          <w:rFonts w:ascii="Times New Roman" w:hAnsi="Times New Roman" w:cs="Times New Roman"/>
          <w:b w:val="0"/>
          <w:sz w:val="31"/>
          <w:szCs w:val="31"/>
        </w:rPr>
      </w:pPr>
      <w:r>
        <w:rPr>
          <w:sz w:val="28"/>
          <w:szCs w:val="28"/>
        </w:rPr>
        <w:br w:type="page"/>
      </w:r>
      <w:bookmarkStart w:id="5" w:name="_Toc156155447"/>
      <w:r w:rsidRPr="004F4E47">
        <w:rPr>
          <w:rFonts w:ascii="Times New Roman" w:hAnsi="Times New Roman" w:cs="Times New Roman"/>
          <w:b w:val="0"/>
          <w:sz w:val="31"/>
          <w:szCs w:val="31"/>
        </w:rPr>
        <w:t>Список использованной литературы</w:t>
      </w:r>
      <w:bookmarkEnd w:id="5"/>
    </w:p>
    <w:p w:rsidR="00BA34A2" w:rsidRDefault="00BA34A2" w:rsidP="00BA34A2">
      <w:pPr>
        <w:numPr>
          <w:ilvl w:val="0"/>
          <w:numId w:val="2"/>
        </w:numPr>
        <w:spacing w:line="360" w:lineRule="auto"/>
        <w:jc w:val="both"/>
        <w:rPr>
          <w:sz w:val="28"/>
        </w:rPr>
      </w:pPr>
      <w:r>
        <w:rPr>
          <w:sz w:val="28"/>
          <w:lang w:val="uk-UA"/>
        </w:rPr>
        <w:t>Волков И.К., Загоруйко Е.А. Исследование операций: Учеб. для вузов. 2-е узд. / Под ред.. В.С. Зарубина, А.П. Крищенко. – М.: Узд-во МГТУ им. Н.Э. Баумана, 2002. – 436 с.</w:t>
      </w:r>
    </w:p>
    <w:p w:rsidR="00BA34A2" w:rsidRDefault="00BA34A2" w:rsidP="00BA34A2">
      <w:pPr>
        <w:numPr>
          <w:ilvl w:val="0"/>
          <w:numId w:val="2"/>
        </w:numPr>
        <w:spacing w:line="360" w:lineRule="auto"/>
        <w:jc w:val="both"/>
        <w:rPr>
          <w:sz w:val="28"/>
        </w:rPr>
      </w:pPr>
      <w:r>
        <w:rPr>
          <w:sz w:val="28"/>
        </w:rPr>
        <w:t xml:space="preserve">Зайченко Ю.П. Исследование операций: Учеб. пособие для студентов вузов. – 2-е изд., перераб. и доп. – Киев: Вища школа. Главное изд-во, 1979. 392 с. </w:t>
      </w:r>
    </w:p>
    <w:p w:rsidR="00BA34A2" w:rsidRPr="004F4E47" w:rsidRDefault="00BA34A2" w:rsidP="00BA34A2">
      <w:pPr>
        <w:numPr>
          <w:ilvl w:val="0"/>
          <w:numId w:val="2"/>
        </w:numPr>
        <w:spacing w:line="360" w:lineRule="auto"/>
        <w:jc w:val="both"/>
        <w:rPr>
          <w:sz w:val="28"/>
        </w:rPr>
      </w:pPr>
      <w:r w:rsidRPr="004F4E47">
        <w:rPr>
          <w:sz w:val="28"/>
        </w:rPr>
        <w:t>И. А. Акулич. Математическое программирование в примерах и задачах. - М.: «Высшая школа», 1986.- 319 с.</w:t>
      </w:r>
    </w:p>
    <w:p w:rsidR="00BA34A2" w:rsidRDefault="00BA34A2" w:rsidP="00BA34A2">
      <w:pPr>
        <w:numPr>
          <w:ilvl w:val="0"/>
          <w:numId w:val="2"/>
        </w:numPr>
        <w:spacing w:line="360" w:lineRule="auto"/>
        <w:jc w:val="both"/>
        <w:rPr>
          <w:sz w:val="28"/>
        </w:rPr>
      </w:pPr>
      <w:r>
        <w:rPr>
          <w:sz w:val="28"/>
        </w:rPr>
        <w:t>Сакович В.А. Исследование операций (детерминированные методы и модели): Справочное пособие. - Мн.: Выш. шк., 1984.-256с.</w:t>
      </w:r>
    </w:p>
    <w:p w:rsidR="00BA34A2" w:rsidRDefault="00BA34A2" w:rsidP="00BA34A2">
      <w:pPr>
        <w:numPr>
          <w:ilvl w:val="0"/>
          <w:numId w:val="2"/>
        </w:numPr>
        <w:spacing w:line="360" w:lineRule="auto"/>
        <w:jc w:val="both"/>
        <w:rPr>
          <w:sz w:val="28"/>
        </w:rPr>
      </w:pPr>
      <w:r>
        <w:rPr>
          <w:sz w:val="28"/>
        </w:rPr>
        <w:t>Таха Х. Введение в исследование операций: в двух книгах. Кн.1</w:t>
      </w:r>
      <w:r>
        <w:rPr>
          <w:sz w:val="28"/>
          <w:lang w:val="uk-UA"/>
        </w:rPr>
        <w:t>,2</w:t>
      </w:r>
      <w:r>
        <w:rPr>
          <w:sz w:val="28"/>
        </w:rPr>
        <w:t xml:space="preserve"> Пер. с англ. - М.: Мир, 1985.</w:t>
      </w:r>
    </w:p>
    <w:p w:rsidR="00BA34A2" w:rsidRDefault="00BA34A2" w:rsidP="00BA34A2">
      <w:pPr>
        <w:numPr>
          <w:ilvl w:val="0"/>
          <w:numId w:val="2"/>
        </w:numPr>
        <w:spacing w:line="360" w:lineRule="auto"/>
        <w:jc w:val="both"/>
        <w:rPr>
          <w:sz w:val="28"/>
        </w:rPr>
      </w:pPr>
      <w:r>
        <w:rPr>
          <w:sz w:val="28"/>
        </w:rPr>
        <w:t>Хазанова Л.Э. Математическое программирование в экономике: Учебное пособие. – М.: Издательство БЕК, 1998. – 141с.</w:t>
      </w:r>
    </w:p>
    <w:p w:rsidR="00BA34A2" w:rsidRPr="00BA34A2" w:rsidRDefault="00BA34A2" w:rsidP="00BA34A2">
      <w:pPr>
        <w:shd w:val="clear" w:color="auto" w:fill="FFFFFF"/>
        <w:autoSpaceDE w:val="0"/>
        <w:autoSpaceDN w:val="0"/>
        <w:adjustRightInd w:val="0"/>
        <w:spacing w:line="360" w:lineRule="auto"/>
        <w:ind w:firstLine="720"/>
        <w:jc w:val="both"/>
        <w:rPr>
          <w:sz w:val="28"/>
          <w:szCs w:val="28"/>
        </w:rPr>
      </w:pPr>
      <w:bookmarkStart w:id="6" w:name="_GoBack"/>
      <w:bookmarkEnd w:id="6"/>
    </w:p>
    <w:sectPr w:rsidR="00BA34A2" w:rsidRPr="00BA34A2" w:rsidSect="00CD2935">
      <w:footerReference w:type="even" r:id="rId29"/>
      <w:footerReference w:type="default" r:id="rId30"/>
      <w:pgSz w:w="11906" w:h="16838"/>
      <w:pgMar w:top="1247" w:right="851" w:bottom="1247"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0F1" w:rsidRDefault="001870F1">
      <w:r>
        <w:separator/>
      </w:r>
    </w:p>
  </w:endnote>
  <w:endnote w:type="continuationSeparator" w:id="0">
    <w:p w:rsidR="001870F1" w:rsidRDefault="00187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760" w:rsidRDefault="00D56760" w:rsidP="003F36A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56760" w:rsidRDefault="00D56760" w:rsidP="00BA34A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760" w:rsidRDefault="00D56760" w:rsidP="00BA34A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0F1" w:rsidRDefault="001870F1">
      <w:r>
        <w:separator/>
      </w:r>
    </w:p>
  </w:footnote>
  <w:footnote w:type="continuationSeparator" w:id="0">
    <w:p w:rsidR="001870F1" w:rsidRDefault="001870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F1BC9"/>
    <w:multiLevelType w:val="singleLevel"/>
    <w:tmpl w:val="649E8096"/>
    <w:lvl w:ilvl="0">
      <w:start w:val="1"/>
      <w:numFmt w:val="decimal"/>
      <w:lvlText w:val="%1."/>
      <w:lvlJc w:val="left"/>
      <w:pPr>
        <w:tabs>
          <w:tab w:val="num" w:pos="1080"/>
        </w:tabs>
        <w:ind w:left="1080" w:hanging="360"/>
      </w:pPr>
      <w:rPr>
        <w:rFonts w:hint="default"/>
      </w:rPr>
    </w:lvl>
  </w:abstractNum>
  <w:abstractNum w:abstractNumId="1">
    <w:nsid w:val="0FB078A1"/>
    <w:multiLevelType w:val="hybridMultilevel"/>
    <w:tmpl w:val="77FEE9E4"/>
    <w:lvl w:ilvl="0" w:tplc="8B40BF4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867024A"/>
    <w:multiLevelType w:val="singleLevel"/>
    <w:tmpl w:val="FC9CB50A"/>
    <w:lvl w:ilvl="0">
      <w:start w:val="1"/>
      <w:numFmt w:val="decimal"/>
      <w:lvlText w:val="%1."/>
      <w:lvlJc w:val="left"/>
      <w:pPr>
        <w:tabs>
          <w:tab w:val="num" w:pos="1080"/>
        </w:tabs>
        <w:ind w:left="1080" w:hanging="360"/>
      </w:pPr>
      <w:rPr>
        <w:rFonts w:hint="default"/>
      </w:rPr>
    </w:lvl>
  </w:abstractNum>
  <w:abstractNum w:abstractNumId="3">
    <w:nsid w:val="4C1F0206"/>
    <w:multiLevelType w:val="hybridMultilevel"/>
    <w:tmpl w:val="636E0D3C"/>
    <w:lvl w:ilvl="0" w:tplc="6B3697C8">
      <w:start w:val="2"/>
      <w:numFmt w:val="decimal"/>
      <w:lvlText w:val="%1"/>
      <w:lvlJc w:val="left"/>
      <w:pPr>
        <w:tabs>
          <w:tab w:val="num" w:pos="1410"/>
        </w:tabs>
        <w:ind w:left="1410" w:hanging="6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5A50"/>
    <w:rsid w:val="00007714"/>
    <w:rsid w:val="00026999"/>
    <w:rsid w:val="00035283"/>
    <w:rsid w:val="00037C76"/>
    <w:rsid w:val="00052501"/>
    <w:rsid w:val="00053B45"/>
    <w:rsid w:val="0006733D"/>
    <w:rsid w:val="00093D43"/>
    <w:rsid w:val="000A0032"/>
    <w:rsid w:val="000A32F9"/>
    <w:rsid w:val="000D703C"/>
    <w:rsid w:val="00141FF0"/>
    <w:rsid w:val="00150A24"/>
    <w:rsid w:val="00165E71"/>
    <w:rsid w:val="0017609A"/>
    <w:rsid w:val="00183E7A"/>
    <w:rsid w:val="00184575"/>
    <w:rsid w:val="001870F1"/>
    <w:rsid w:val="00192504"/>
    <w:rsid w:val="001A15C5"/>
    <w:rsid w:val="001F66DF"/>
    <w:rsid w:val="002051E2"/>
    <w:rsid w:val="00211BFF"/>
    <w:rsid w:val="00244B32"/>
    <w:rsid w:val="0025109F"/>
    <w:rsid w:val="0026026F"/>
    <w:rsid w:val="00262B96"/>
    <w:rsid w:val="002826C1"/>
    <w:rsid w:val="00290363"/>
    <w:rsid w:val="002A6061"/>
    <w:rsid w:val="002B3BC5"/>
    <w:rsid w:val="002B48E7"/>
    <w:rsid w:val="002D56A1"/>
    <w:rsid w:val="002F2D9F"/>
    <w:rsid w:val="00303B9D"/>
    <w:rsid w:val="0030445B"/>
    <w:rsid w:val="00313FDF"/>
    <w:rsid w:val="00342C7A"/>
    <w:rsid w:val="00344E8A"/>
    <w:rsid w:val="00345433"/>
    <w:rsid w:val="00352297"/>
    <w:rsid w:val="00353DBA"/>
    <w:rsid w:val="00353E65"/>
    <w:rsid w:val="00373540"/>
    <w:rsid w:val="00380F32"/>
    <w:rsid w:val="003A1FAE"/>
    <w:rsid w:val="003A7D8B"/>
    <w:rsid w:val="003D41CF"/>
    <w:rsid w:val="003F36A6"/>
    <w:rsid w:val="003F5EA9"/>
    <w:rsid w:val="00400D60"/>
    <w:rsid w:val="00404B5B"/>
    <w:rsid w:val="00406B05"/>
    <w:rsid w:val="00415A50"/>
    <w:rsid w:val="004A62F8"/>
    <w:rsid w:val="004C5606"/>
    <w:rsid w:val="004D03CD"/>
    <w:rsid w:val="004D7C3F"/>
    <w:rsid w:val="004E0E8A"/>
    <w:rsid w:val="004E2942"/>
    <w:rsid w:val="0052351E"/>
    <w:rsid w:val="005258F4"/>
    <w:rsid w:val="00525B37"/>
    <w:rsid w:val="005305ED"/>
    <w:rsid w:val="00532677"/>
    <w:rsid w:val="00555005"/>
    <w:rsid w:val="00576D87"/>
    <w:rsid w:val="00584C66"/>
    <w:rsid w:val="005A7E85"/>
    <w:rsid w:val="005E1010"/>
    <w:rsid w:val="00601968"/>
    <w:rsid w:val="006124C4"/>
    <w:rsid w:val="00640C6B"/>
    <w:rsid w:val="00652AD1"/>
    <w:rsid w:val="00653CA7"/>
    <w:rsid w:val="0065584B"/>
    <w:rsid w:val="00657F01"/>
    <w:rsid w:val="00675EC7"/>
    <w:rsid w:val="006760E7"/>
    <w:rsid w:val="006A4733"/>
    <w:rsid w:val="006B1309"/>
    <w:rsid w:val="006C5ACB"/>
    <w:rsid w:val="006D58EA"/>
    <w:rsid w:val="006E449F"/>
    <w:rsid w:val="00704F01"/>
    <w:rsid w:val="00734EA3"/>
    <w:rsid w:val="00746EE4"/>
    <w:rsid w:val="007554CB"/>
    <w:rsid w:val="00767DD9"/>
    <w:rsid w:val="00781BFB"/>
    <w:rsid w:val="00791198"/>
    <w:rsid w:val="0079679D"/>
    <w:rsid w:val="007A1FCC"/>
    <w:rsid w:val="007A2088"/>
    <w:rsid w:val="007C071B"/>
    <w:rsid w:val="007F3BDD"/>
    <w:rsid w:val="007F6C44"/>
    <w:rsid w:val="0081284A"/>
    <w:rsid w:val="008569B7"/>
    <w:rsid w:val="00881D86"/>
    <w:rsid w:val="00894E49"/>
    <w:rsid w:val="008A308F"/>
    <w:rsid w:val="008A7993"/>
    <w:rsid w:val="008B3CE0"/>
    <w:rsid w:val="008B42C0"/>
    <w:rsid w:val="008F4455"/>
    <w:rsid w:val="00914CE7"/>
    <w:rsid w:val="00927E4C"/>
    <w:rsid w:val="009734EB"/>
    <w:rsid w:val="00987D8A"/>
    <w:rsid w:val="009C4942"/>
    <w:rsid w:val="009F095A"/>
    <w:rsid w:val="00A31230"/>
    <w:rsid w:val="00A37798"/>
    <w:rsid w:val="00A6324E"/>
    <w:rsid w:val="00AA5EF7"/>
    <w:rsid w:val="00AD7DAA"/>
    <w:rsid w:val="00AE5AEE"/>
    <w:rsid w:val="00AF7A3B"/>
    <w:rsid w:val="00B06F53"/>
    <w:rsid w:val="00B07D0B"/>
    <w:rsid w:val="00B24405"/>
    <w:rsid w:val="00B432EC"/>
    <w:rsid w:val="00B60041"/>
    <w:rsid w:val="00B671F4"/>
    <w:rsid w:val="00B75477"/>
    <w:rsid w:val="00B7593E"/>
    <w:rsid w:val="00B847CF"/>
    <w:rsid w:val="00BA2FF1"/>
    <w:rsid w:val="00BA34A2"/>
    <w:rsid w:val="00BB0B35"/>
    <w:rsid w:val="00BB3CD0"/>
    <w:rsid w:val="00BE5D0D"/>
    <w:rsid w:val="00BF5CBE"/>
    <w:rsid w:val="00C25C74"/>
    <w:rsid w:val="00C73A68"/>
    <w:rsid w:val="00C73A6A"/>
    <w:rsid w:val="00C802A0"/>
    <w:rsid w:val="00C85937"/>
    <w:rsid w:val="00CD2139"/>
    <w:rsid w:val="00CD2935"/>
    <w:rsid w:val="00CD711E"/>
    <w:rsid w:val="00CF53C0"/>
    <w:rsid w:val="00D02B06"/>
    <w:rsid w:val="00D02FE5"/>
    <w:rsid w:val="00D12B4B"/>
    <w:rsid w:val="00D1778C"/>
    <w:rsid w:val="00D56760"/>
    <w:rsid w:val="00D5711F"/>
    <w:rsid w:val="00D662F3"/>
    <w:rsid w:val="00DA591F"/>
    <w:rsid w:val="00DF1F89"/>
    <w:rsid w:val="00E03B52"/>
    <w:rsid w:val="00E061AD"/>
    <w:rsid w:val="00E21A26"/>
    <w:rsid w:val="00E2663D"/>
    <w:rsid w:val="00E52C51"/>
    <w:rsid w:val="00E55D17"/>
    <w:rsid w:val="00E62213"/>
    <w:rsid w:val="00E92AE7"/>
    <w:rsid w:val="00EA2F13"/>
    <w:rsid w:val="00EE3E2A"/>
    <w:rsid w:val="00EE564A"/>
    <w:rsid w:val="00EF42A9"/>
    <w:rsid w:val="00F1756C"/>
    <w:rsid w:val="00F210D0"/>
    <w:rsid w:val="00F24130"/>
    <w:rsid w:val="00F3652E"/>
    <w:rsid w:val="00F7201E"/>
    <w:rsid w:val="00FC46ED"/>
    <w:rsid w:val="00FD3525"/>
    <w:rsid w:val="00FF067F"/>
    <w:rsid w:val="00FF1D0E"/>
    <w:rsid w:val="00FF5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shapelayout>
  </w:shapeDefaults>
  <w:decimalSymbol w:val=","/>
  <w:listSeparator w:val=";"/>
  <w15:chartTrackingRefBased/>
  <w15:docId w15:val="{0FCC1E72-CEF5-48EE-BE5C-1E9DEC489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BA34A2"/>
    <w:pPr>
      <w:keepNext/>
      <w:spacing w:before="240" w:after="60"/>
      <w:outlineLvl w:val="0"/>
    </w:pPr>
    <w:rPr>
      <w:rFonts w:ascii="Arial" w:hAnsi="Arial" w:cs="Arial"/>
      <w:b/>
      <w:bCs/>
      <w:kern w:val="32"/>
      <w:sz w:val="32"/>
      <w:szCs w:val="32"/>
    </w:rPr>
  </w:style>
  <w:style w:type="paragraph" w:styleId="2">
    <w:name w:val="heading 2"/>
    <w:basedOn w:val="a"/>
    <w:next w:val="a"/>
    <w:qFormat/>
    <w:rsid w:val="00BA34A2"/>
    <w:pPr>
      <w:keepNext/>
      <w:spacing w:before="240" w:after="60"/>
      <w:outlineLvl w:val="1"/>
    </w:pPr>
    <w:rPr>
      <w:rFonts w:ascii="Arial" w:hAnsi="Arial" w:cs="Arial"/>
      <w:b/>
      <w:bCs/>
      <w:i/>
      <w:iCs/>
      <w:sz w:val="28"/>
      <w:szCs w:val="28"/>
    </w:rPr>
  </w:style>
  <w:style w:type="paragraph" w:styleId="3">
    <w:name w:val="heading 3"/>
    <w:basedOn w:val="a"/>
    <w:next w:val="a"/>
    <w:qFormat/>
    <w:rsid w:val="00BA34A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rsid w:val="00BA34A2"/>
  </w:style>
  <w:style w:type="paragraph" w:styleId="20">
    <w:name w:val="toc 2"/>
    <w:basedOn w:val="a"/>
    <w:next w:val="a"/>
    <w:autoRedefine/>
    <w:semiHidden/>
    <w:rsid w:val="00BA34A2"/>
    <w:pPr>
      <w:ind w:left="240"/>
    </w:pPr>
  </w:style>
  <w:style w:type="character" w:styleId="a3">
    <w:name w:val="Hyperlink"/>
    <w:basedOn w:val="a0"/>
    <w:rsid w:val="00BA34A2"/>
    <w:rPr>
      <w:color w:val="0000FF"/>
      <w:u w:val="single"/>
    </w:rPr>
  </w:style>
  <w:style w:type="paragraph" w:styleId="a4">
    <w:name w:val="footer"/>
    <w:basedOn w:val="a"/>
    <w:rsid w:val="00BA34A2"/>
    <w:pPr>
      <w:tabs>
        <w:tab w:val="center" w:pos="4677"/>
        <w:tab w:val="right" w:pos="9355"/>
      </w:tabs>
    </w:pPr>
  </w:style>
  <w:style w:type="character" w:styleId="a5">
    <w:name w:val="page number"/>
    <w:basedOn w:val="a0"/>
    <w:rsid w:val="00BA34A2"/>
  </w:style>
  <w:style w:type="paragraph" w:styleId="a6">
    <w:name w:val="Body Text"/>
    <w:basedOn w:val="a"/>
    <w:rsid w:val="00652AD1"/>
    <w:pPr>
      <w:spacing w:after="120"/>
    </w:pPr>
  </w:style>
  <w:style w:type="paragraph" w:styleId="21">
    <w:name w:val="Body Text Indent 2"/>
    <w:basedOn w:val="a"/>
    <w:rsid w:val="0052351E"/>
    <w:pPr>
      <w:spacing w:after="120" w:line="480" w:lineRule="auto"/>
      <w:ind w:left="283"/>
    </w:pPr>
  </w:style>
  <w:style w:type="paragraph" w:styleId="a7">
    <w:name w:val="header"/>
    <w:basedOn w:val="a"/>
    <w:rsid w:val="00D56760"/>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gif"/><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gif"/><Relationship Id="rId23" Type="http://schemas.openxmlformats.org/officeDocument/2006/relationships/image" Target="media/image17.png"/><Relationship Id="rId28" Type="http://schemas.openxmlformats.org/officeDocument/2006/relationships/image" Target="media/image22.gif"/><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gif"/><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1065</Words>
  <Characters>6072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7123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cp:lastModifiedBy>Irina</cp:lastModifiedBy>
  <cp:revision>2</cp:revision>
  <dcterms:created xsi:type="dcterms:W3CDTF">2014-08-16T07:18:00Z</dcterms:created>
  <dcterms:modified xsi:type="dcterms:W3CDTF">2014-08-16T07:18:00Z</dcterms:modified>
</cp:coreProperties>
</file>