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C0" w:rsidRPr="000321C0" w:rsidRDefault="000321C0" w:rsidP="000321C0">
      <w:pPr>
        <w:spacing w:before="120"/>
        <w:jc w:val="center"/>
        <w:rPr>
          <w:b/>
          <w:bCs/>
          <w:sz w:val="32"/>
          <w:szCs w:val="32"/>
        </w:rPr>
      </w:pPr>
      <w:bookmarkStart w:id="0" w:name="Вероника__Тушнова"/>
      <w:r w:rsidRPr="000321C0">
        <w:rPr>
          <w:b/>
          <w:bCs/>
          <w:sz w:val="32"/>
          <w:szCs w:val="32"/>
        </w:rPr>
        <w:t>Вероника Тушнова</w:t>
      </w:r>
      <w:bookmarkEnd w:id="0"/>
    </w:p>
    <w:p w:rsidR="000321C0" w:rsidRPr="000321C0" w:rsidRDefault="000321C0" w:rsidP="000321C0">
      <w:pPr>
        <w:spacing w:before="120"/>
        <w:jc w:val="center"/>
        <w:rPr>
          <w:b/>
          <w:bCs/>
          <w:sz w:val="28"/>
          <w:szCs w:val="28"/>
        </w:rPr>
      </w:pPr>
      <w:bookmarkStart w:id="1" w:name="Veronika__Tushnova"/>
      <w:r w:rsidRPr="000321C0">
        <w:rPr>
          <w:b/>
          <w:bCs/>
          <w:sz w:val="28"/>
          <w:szCs w:val="28"/>
        </w:rPr>
        <w:t>Veronika Tushnova</w:t>
      </w:r>
      <w:bookmarkEnd w:id="1"/>
    </w:p>
    <w:p w:rsidR="000321C0" w:rsidRPr="000321C0" w:rsidRDefault="000321C0" w:rsidP="000321C0">
      <w:pPr>
        <w:spacing w:before="120"/>
        <w:jc w:val="center"/>
        <w:rPr>
          <w:b/>
          <w:bCs/>
          <w:sz w:val="28"/>
          <w:szCs w:val="28"/>
        </w:rPr>
      </w:pPr>
      <w:r w:rsidRPr="000321C0">
        <w:rPr>
          <w:b/>
          <w:bCs/>
          <w:sz w:val="28"/>
          <w:szCs w:val="28"/>
        </w:rPr>
        <w:t>( 27.03.1915 года - 07.07.1965 года )</w:t>
      </w:r>
    </w:p>
    <w:p w:rsidR="000321C0" w:rsidRPr="000321C0" w:rsidRDefault="000321C0" w:rsidP="000321C0">
      <w:pPr>
        <w:spacing w:before="120"/>
        <w:jc w:val="center"/>
        <w:rPr>
          <w:b/>
          <w:bCs/>
          <w:sz w:val="28"/>
          <w:szCs w:val="28"/>
        </w:rPr>
      </w:pPr>
      <w:r w:rsidRPr="000321C0">
        <w:rPr>
          <w:b/>
          <w:bCs/>
          <w:sz w:val="28"/>
          <w:szCs w:val="28"/>
        </w:rPr>
        <w:t xml:space="preserve">Россия </w:t>
      </w:r>
    </w:p>
    <w:p w:rsidR="000321C0" w:rsidRPr="000321C0" w:rsidRDefault="000321C0" w:rsidP="000321C0">
      <w:pPr>
        <w:spacing w:before="120"/>
        <w:ind w:firstLine="567"/>
        <w:jc w:val="both"/>
        <w:rPr>
          <w:sz w:val="28"/>
          <w:szCs w:val="28"/>
        </w:rPr>
      </w:pPr>
      <w:r w:rsidRPr="000321C0">
        <w:rPr>
          <w:sz w:val="28"/>
          <w:szCs w:val="28"/>
        </w:rPr>
        <w:t xml:space="preserve">Светлана Макаренко </w:t>
      </w:r>
    </w:p>
    <w:p w:rsidR="000321C0" w:rsidRPr="000321C0" w:rsidRDefault="000321C0" w:rsidP="000321C0">
      <w:pPr>
        <w:spacing w:before="120"/>
        <w:jc w:val="center"/>
        <w:rPr>
          <w:b/>
          <w:bCs/>
          <w:sz w:val="28"/>
          <w:szCs w:val="28"/>
        </w:rPr>
      </w:pPr>
      <w:r w:rsidRPr="000321C0">
        <w:rPr>
          <w:b/>
          <w:bCs/>
          <w:sz w:val="28"/>
          <w:szCs w:val="28"/>
        </w:rPr>
        <w:t xml:space="preserve">Кто сказал, что легко любить? 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Мне так грустно опять писать "акварелью". Мне так грустно угадывать все по строкам стихов.. Вы когда - нибудь читали биографию, угаданную по стихам, по строчкам рифм? Скорее всего, Вы скажете: Нет. Вот и я раньше не встречала таких биографий. А теперь приходится писать ее самой..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Угадывать, дорисовывать, предчувствовать, предвосхищать Что же это получается? Незаконченный портрет. Неразгаданная жизнь. Несложившаяся судьба: А может, - сложившаяся, наперекор всему?. Ведь Судьбы Поэтов складывает Бог и сияние звездных карт в ночном Небе. Все это неподвластно простым человеческим представлениям о счастье...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Вероника Михайловна Тушнова родилась 27 марта 1915 года (дата нового стиля) в Казани в семье профессора медицины Казанского Университета Михаила Тушнова и его жены, Александры, урожденной Постниковой, выпускницы Высших женских Бестужевских Курсов в Москве. Профессор Тушнов, был на несколько лет старше своей избранницы и в семье все подчинялось его желаниям и воле, вплоть до подачи на стол обеда или ужина.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Вероника, черноглазая, задумчивая девочка, писавшая стихи с детства, но прятавшая их от отца, согласно его же непререкаемому "желанию" сразу после окончания школы поступила в Ленинградский медицинский институт (семья профессора к тому времени обосновалась там).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Вероника Михайловна проучилась на факультете терапии четыре года, но больше не смогла истязать свою душу: Ее всерьез увлекли занятия живописью, да и поэтическое вдохновение не покидало.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 начале лета 1941 года Тушнова поступает в Московский Литературный институт имени М.Горького: Ее желание профессионально и всерьез заниматься поэзией и филологией вроде бы начинает сбываться.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Но учиться не пришлось. Началась война. Отец Вероники Михайловны к тому времени скончался. Осталась больная мать и маленькая дочь Наташа.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Кстати, семейная, личная жизнь Вероники Тушновой - это еще одна загадка для ценителей ее творчества, для литературоведов. Все скрыто за семью печатями тайн семейного архива, многое не сохранилось, утерялось, о многом - умалчивается....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(Впрочем на это, тактичное или безразличное - другой вопрос , - молчание, родственники Вероники Михайловны имеют, конечно, полное право!)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Используя свои медицинские познания Тушнова почти все годы войны проработала в госпиталях врачом, - их ведь не хватало катастрофически! - выхаживала раненых:Работа тяжелая, часто и неблагодарная, не оставляющая, казалось бы, времени для "возни" с капризными рядами поэтических строчек: Но Тушнова во время ночных дежурств умудрялась, при свете затененных ламп, прислушиваясь к сонному дыханию и стонам больных, все время чиркать что - то в тетради. Ее так и звали ласково: "доктор с тетрадкой".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 1945 году вышли из печати ее поэтические опыты, которые она так и назвала "Первая книга". Это был сравнительно поздний дебют - Веронике Михайловне было уже 29 лет - и прошел он как - то незаметно, тихо....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Вероятно, в год Победы и всеобщего ликования нужно было писать что - то фанфарное, парадное.. Тушнова не умела этого делать никогда :Ей сразу и всегда - замечу особо! -была присуща своя нота чистой, пронзительной грусти, элегичности, что ли, то, что лихие "проработчики" от Союза Писателей тут же назвали "пресловутой камерностью", "перепевами надуманных переживаний в духе "салонных" стихов Ахматовой "Знакомые слова, не правда ли? И более того, знакомое отношение к поэзии:Отношение отрицания, презрения, почти не любви. Да что там почти!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Неудивительно, что вторая книга Вероники Михайловны "Пути - дороги" увидит свет только через десять лет, в 1954 году.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Она просто не решалась выпустить ее в свет. В основу этой книги легли стихотворения, написанные часто в дороге и навеянные дорожными встречами и впечатлениями, знакомствами с новыми людьми и новыми местами. "Азербайджанская весна" - так называется один из поэтических циклов Тушновой.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Вероника Тушнова вообще все это "десятилетие молчания" много и упорно работала: рецензентом в издательстве "Художественная Литература", очеркистом в газете, переводила с подстрочников Рабиндраната Тагора, причем великолепно делала это, поскольку была лириком, "по самой своей строчечной сути", как говорила она сама.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Эти десять лет были очень трудными для Вероники Михайловны. Она искала свой собственный путь в поэзии. Искала тяжело, мучительно,часто сбиваясь с такта и много теряя и для сердца и для таланта.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 1952 году Тушнова пишет поэму "Дорога на Клухор". (Она тоже вошла в книгу 1954 года.)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Поэма эта была очень хорошо встречена критикой и рецензентами, но сегодняшнему читателю в ней отчетливо была бы видна некоторая нарочитость тем, натянутость тона, чуждая поэтессе риторическая экзальтация, тяга к масштабности, ложный пафос:В общем, все черты, почти забытой ныне "советской поэзии".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Но она так боялась прежних грубых упреков, насмешек, да и просто "пропасти молчания - непечатания", что предпочитала быть автором, который по выражению одного из критиков: "Не приобрел своего творческого лица, не нашел своего голоса", (А. Тарасенков. Рецензия на сборник В. Тушновой "Пути - дороги" 1954 год.)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Грустно писать все это.. и тяжело.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 самом деле, только на последних двадцати страницах сборника, в разделе "Стихи о счастье", поэтесса словно сбросив тяжкую ношу вдруг стала самой собою, зазвучал в полную силу! Возникло вдруг истинное лицо пишущей- любящей, томящейся, страдающей. Временами оно было почти портретно - точным, единственным в своей живой конкретности: "ресницы, слепленные вьюгой, волос намокшее крыло, прозрачное свеченье кожи, лица изменчивый овал", - но одновременно это было лицо, подобное тысячам других женских лиц, это была душа точно также, как и они страдающая и любящая, мучимая и где - то мучающая другого, пусть и страстно любимого, человека!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Каждая из читательниц могла почувствовать в строчках Тушновой свою "вьюгу", свои счастливые и горькие минуты и только свое, но такое общее, понятное для всех тревожное ощущение неумолимого бега времени и с упрямой немного странной, обманчивой и наивной верой в счастье: Помните это, знаменитое: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"...Я перестану ждать тебя,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А ты придешь совсем внезапно.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А ты придешь, когда темно,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Когда в стекло ударит вьюга...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Когда припомнишь, как давно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Не согревали мы друг друга!"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В. Тушнова "Не отрекаются любя..."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После этих строк, выученных и переписанных сотнями читательниц в тетради к Веронике Михайловне пришла известность. Ее поэтический голос набрал силу и высоту.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Выпущенная в 1958 году книга "Память сердца" была уже чисто лирической.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Главная тема поэтессы вышла на первый план, потеснив все остальное: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Любовь на свете есть!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Единственная- в счастье и в печали,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 болезни и здоровии - одна,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Такая же в конце, как и в начале,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Которой даже старость не страшна.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Не на песке построенное зданье,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Не выдумка досужая, она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Пожизненное первое свиданье,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Безветрие и гроз чередование!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Сто тысяч раз встающая волна!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В. Тушнова. "Твой враг"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Красивая, черноволосая женщина с печальными глазами (за характерную и непривычную среднерусскому глазу красоту ее называли смеясь "восточной красавицей"), с мягким характером, любившая дарить подарки, не только близким, (Двоюродная сестра Ирина, живущая в Куйбышеве, не успевала получать из Москвы посылки, то с босоножками, то с перчатками, то с книгами!) но и просто друзьям; мчавшаяся по первому зову на помощь в любое время дня и ночи, заражавшая всех смехом, весельем и подлинной любовью к жизни; эта вот красавица - поэтесса, с чьими стихами о Любви под подушкой засыпало целое поколение девчонок, - сама переживала трагедию - счастье Чувства, озарившего своим Светом последние ее годы на Земле и давшего мощный поток энергии ее Творчеству: Любовь эта была разделенной, но тайной, потому что, как писала сама Тушнова: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"Стоит между нами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Не море большое -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Горькое горе,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Сердце чужое."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В Тушнова "Хмурую землю:"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Человек, которого любила Вероника Михайловна, поэт Александр Яшин, был женат, не мог оставить семью, да и кто знает, смогла бы Вероника Михайловна, человек все понимающий, и воспринимающий обостренно и тонко, - ведь у поэтов от Бога "нервы на кончиках пальцев", - решиться на столь резкий поворот Судеб, больше трагический, чем счастливый? Наверное нет. Она называла свое чувство "бурей, с которой никак не справлюсь" и доверяла малейшие его оттенки и переливы своим стихам, как дневниковым строчкам. Те, кто прочел (изданные уже после смерти поэтессы, в 1969 году!) стихотворения, навеянные этим глубоким и на удивление нежным чувством, не могли избавиться от ощущения, что у них на ладони лежит "пульсирующее и окровавленное сердце, нежное, трепещет в руке и своим теплом пытается согреть ладони": Лучшего сравнения нельзя и придумать. Может быть поэтому поэзия Тушновой до сих пор жива, книги переиздаются, помещаются в интернет - сайты и легких, как крылья бабочки, строчек Тушновой, кстати, созданных "в крайнем страдании и острейшем счастье", (И. Снегова) знают больше, чем подробности ее сложной, трагической почти, биографии: Впрочем, таковы Судьбы практически всех истинных Поэтов, на это сетовать грех!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P. S.Умирала Вероника Михайловна в тяжелых мучениях. Не только от страшной болезни, но и от тоски по любимому человеку, решившемуся в конце концов выпустить горько -грешное счастье из рук: Поэтессы не стало 7 июля 1965 года.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Ей едва исполнилось 50 лет. Остались рукописи в столе: недописанные листки поэмы и нового цикла стихов.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Через три года после своей Любимой умер, тосковавший, и мечущийся в этой холодной тоске до последних дней, Александр Яшин. Диагноз звучал также зловеще - "рак"</w:t>
      </w:r>
    </w:p>
    <w:p w:rsidR="000321C0" w:rsidRPr="000321C0" w:rsidRDefault="000321C0" w:rsidP="000321C0">
      <w:pPr>
        <w:spacing w:before="120"/>
        <w:ind w:firstLine="567"/>
        <w:jc w:val="both"/>
      </w:pPr>
      <w:r w:rsidRPr="000321C0">
        <w:t>Как тут не вспомнить классическое: "Бывают странные сближенья!"</w:t>
      </w:r>
    </w:p>
    <w:p w:rsidR="000321C0" w:rsidRPr="000321C0" w:rsidRDefault="000321C0" w:rsidP="000321C0">
      <w:pPr>
        <w:spacing w:before="120"/>
        <w:ind w:firstLine="567"/>
        <w:jc w:val="both"/>
      </w:pPr>
      <w:bookmarkStart w:id="2" w:name="_GoBack"/>
      <w:bookmarkEnd w:id="2"/>
    </w:p>
    <w:sectPr w:rsidR="000321C0" w:rsidRPr="000321C0" w:rsidSect="000321C0">
      <w:pgSz w:w="11907" w:h="16838"/>
      <w:pgMar w:top="1134" w:right="1134" w:bottom="1134" w:left="1134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24A9"/>
    <w:multiLevelType w:val="multilevel"/>
    <w:tmpl w:val="238A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1C0"/>
    <w:rsid w:val="000321C0"/>
    <w:rsid w:val="004A25AF"/>
    <w:rsid w:val="00515D58"/>
    <w:rsid w:val="008D0150"/>
    <w:rsid w:val="0093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89CC93-A191-40FD-A022-69B9B9FD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0321C0"/>
    <w:pPr>
      <w:spacing w:before="100" w:beforeAutospacing="1" w:after="100" w:afterAutospacing="1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0321C0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0321C0"/>
    <w:rPr>
      <w:color w:val="008080"/>
      <w:u w:val="none"/>
      <w:effect w:val="none"/>
    </w:rPr>
  </w:style>
  <w:style w:type="paragraph" w:styleId="a4">
    <w:name w:val="Normal (Web)"/>
    <w:basedOn w:val="a"/>
    <w:uiPriority w:val="99"/>
    <w:rsid w:val="000321C0"/>
    <w:pPr>
      <w:pBdr>
        <w:top w:val="dashed" w:sz="2" w:space="0" w:color="auto"/>
        <w:left w:val="dashed" w:sz="2" w:space="0" w:color="auto"/>
        <w:bottom w:val="dashed" w:sz="2" w:space="6" w:color="auto"/>
        <w:right w:val="dashed" w:sz="2" w:space="0" w:color="auto"/>
      </w:pBdr>
      <w:ind w:firstLine="386"/>
      <w:jc w:val="both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5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6137</Words>
  <Characters>3499</Characters>
  <Application>Microsoft Office Word</Application>
  <DocSecurity>0</DocSecurity>
  <Lines>29</Lines>
  <Paragraphs>19</Paragraphs>
  <ScaleCrop>false</ScaleCrop>
  <Company>Home</Company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Вероника Тушнова</dc:title>
  <dc:subject/>
  <dc:creator>User</dc:creator>
  <cp:keywords/>
  <dc:description/>
  <cp:lastModifiedBy>admin</cp:lastModifiedBy>
  <cp:revision>2</cp:revision>
  <dcterms:created xsi:type="dcterms:W3CDTF">2014-01-25T17:07:00Z</dcterms:created>
  <dcterms:modified xsi:type="dcterms:W3CDTF">2014-01-25T17:07:00Z</dcterms:modified>
</cp:coreProperties>
</file>