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9C" w:rsidRPr="00D13CFC" w:rsidRDefault="00C7669C" w:rsidP="00C7669C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bookmarkStart w:id="0" w:name="_Toc239497328"/>
      <w:r w:rsidRPr="00D13CFC">
        <w:rPr>
          <w:rFonts w:ascii="Times New Roman" w:hAnsi="Times New Roman" w:cs="Times New Roman"/>
          <w:b w:val="0"/>
          <w:i w:val="0"/>
        </w:rPr>
        <w:t>Содержание</w:t>
      </w:r>
      <w:bookmarkEnd w:id="0"/>
    </w:p>
    <w:p w:rsidR="00A32DAD" w:rsidRPr="00D13CFC" w:rsidRDefault="00A32DAD" w:rsidP="00A32DAD">
      <w:pPr>
        <w:rPr>
          <w:sz w:val="28"/>
        </w:rPr>
      </w:pP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Содержание</w:t>
      </w: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Введение</w:t>
      </w: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1. Виды актов</w:t>
      </w: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1.1 Акты Правительства Российской Федерации</w:t>
      </w: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1.2 Акты, не подлежащие государственной регистрации</w:t>
      </w: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1.3 Акты оказания услуг</w:t>
      </w: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1.4. Локальные нормативные акты организации</w:t>
      </w: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2. Составление и оформление актов</w:t>
      </w: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Заключение</w:t>
      </w: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Практическое задание</w:t>
      </w:r>
    </w:p>
    <w:p w:rsidR="00A32DAD" w:rsidRPr="00D13CFC" w:rsidRDefault="00A32DAD" w:rsidP="00A32DAD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13CFC">
        <w:rPr>
          <w:noProof/>
          <w:sz w:val="28"/>
          <w:szCs w:val="28"/>
        </w:rPr>
        <w:t>Список литературы</w:t>
      </w:r>
    </w:p>
    <w:p w:rsidR="009E25F7" w:rsidRPr="00D13CFC" w:rsidRDefault="00C7669C" w:rsidP="00A32DAD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D13CFC">
        <w:rPr>
          <w:rFonts w:ascii="Times New Roman" w:hAnsi="Times New Roman" w:cs="Times New Roman"/>
          <w:b w:val="0"/>
          <w:i w:val="0"/>
        </w:rPr>
        <w:br w:type="page"/>
      </w:r>
      <w:bookmarkStart w:id="1" w:name="_Toc239497329"/>
      <w:r w:rsidR="009E25F7" w:rsidRPr="00D13CFC">
        <w:rPr>
          <w:rFonts w:ascii="Times New Roman" w:hAnsi="Times New Roman" w:cs="Times New Roman"/>
          <w:b w:val="0"/>
          <w:i w:val="0"/>
        </w:rPr>
        <w:t>Введение</w:t>
      </w:r>
      <w:bookmarkEnd w:id="1"/>
    </w:p>
    <w:p w:rsidR="00041DC9" w:rsidRPr="00D13CFC" w:rsidRDefault="00041DC9" w:rsidP="009E25F7">
      <w:pPr>
        <w:spacing w:line="360" w:lineRule="auto"/>
        <w:ind w:firstLine="709"/>
        <w:jc w:val="both"/>
        <w:rPr>
          <w:sz w:val="28"/>
          <w:szCs w:val="28"/>
        </w:rPr>
      </w:pP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Одним из видов документов, с которыми в своей деятельности часто сталкиваются организация и ее кадровая служба, является акт. В широком смысле акты — это обобщающее наименование документов, имеющих правовое значение и оформленных в установленном порядке. Специфика акта состоит в том, что этот вид документа применяется в различных системах документации (организационно-распорядительной, финансово-бухгалтерской, проектно-конструкторской и др.).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Термин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акт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широко используется также в области права для обозначения решений, действий или документов, имеющих юридическое значение (нормативные правовые акты, акты законодательства, законодательные акты, акты международного права, акты гражданского состояния и др.). В этой области термин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акт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выступает не как обозначение вида документа, а родовое понятие для группы документов. Например, к законодательным актам относятся такие виды документов, как Конституция Российской Федерации, законы Российской Федерации; к нормативным правовым актам (актам законодательства), кроме перечисленных, относятся такие виды документов, как постановления Совета Депутатов, постановления и приказы министерств и иных органов государственного управления, решения органов местного управления и самоуправления и др. Акты гражданского состояния — это акты, подтверждающие в установленном порядке факты рождения, смерти, заключения брака, его расторжения, усыновления, перемены фамилии, имени, отчества. Им соответствуют такие разновидности документов, как свидетельство о рождении, свидетельство о заключении (расторжении) брака и др. Акты международного права — это такие виды документов, как международные договоры, соглашения, конвенции и др.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Оставив в стороне юридический аспект, акту можно дать следующее определение: Акт — документ, составленный комиссией (специально уполномоченными лицами) или одним должностным лицом, подтверждающий установленные факты, события, действия.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Как видно из определения, в большинстве случаев акт составляется комиссией с целью объективной фиксации фактов или определенной ситуации (авария, хищение и т.п.). Возможно составление акта одним уполномоченным лицом — ревизором, инспектором и т.п. Акты готовятся по результатам ревизий, при приеме-передаче дел, проведении испытаний новых изделий и образцов, приеме объектов в эксплуатацию, выделении документов к уничтожению и т.д. Так как акты применяются при документировании различных сторон деятельности организаций и должностных лиц, фиксации фактов, событий и действий в различных сферах, то единой, универсальной формы акта не существует. Оформление акта в каждом конкретном случае может иметь свои особенности. Кроме того, для некоторых видов актов нормативно-методическими документами установлены специальные формы, не подлежащие изменению. 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Тем не менее, к оформлению актов предъявляется ряд общих требований. Они зафиксированы в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Государственном стандарте 6.38-95 УСД. Система ОРД. Требования к оформлению документов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и Методических указаниях по его применению, а также в Примерной инструкции по делопроизводству в министерствах, госкомитетах и других центральных органах управления, учреждениях, организациях и на предприятиях.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При составлении и оформлении акта используются следующие реквизиты: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наименование организации;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название вида документа;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дата;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индекс;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место составления;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заголовок к тексту;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текст;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отметка о наличии приложения (если оно имеется);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виза ознакомления с актом;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отметка об исполнении документа и направлении его в дело;</w:t>
      </w:r>
    </w:p>
    <w:p w:rsidR="009E25F7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• подпись.</w:t>
      </w:r>
    </w:p>
    <w:p w:rsidR="00AC3650" w:rsidRPr="00D13CFC" w:rsidRDefault="009E25F7" w:rsidP="009E25F7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Дополнительными реквизитами акта могут быть: гриф утверждения; код организации по ОКПО; код документа по ОКУД (для документов, входящих в УСОРД, код по ОКУД, как было сказано выше, имеет лишь форма акта о ликвидации (реорганизации) организации (предприятия); отметка о контроле.</w:t>
      </w:r>
    </w:p>
    <w:p w:rsidR="00B3694C" w:rsidRDefault="008F50D1" w:rsidP="008F50D1">
      <w:pPr>
        <w:pStyle w:val="2"/>
        <w:jc w:val="center"/>
        <w:rPr>
          <w:rFonts w:ascii="Times New Roman" w:hAnsi="Times New Roman"/>
          <w:b w:val="0"/>
          <w:i w:val="0"/>
          <w:iCs w:val="0"/>
        </w:rPr>
      </w:pPr>
      <w:r w:rsidRPr="00D13CFC">
        <w:rPr>
          <w:rFonts w:ascii="Times New Roman" w:hAnsi="Times New Roman"/>
          <w:b w:val="0"/>
          <w:i w:val="0"/>
          <w:iCs w:val="0"/>
        </w:rPr>
        <w:br w:type="page"/>
      </w:r>
      <w:bookmarkStart w:id="2" w:name="_Toc239497330"/>
      <w:r w:rsidR="00C7669C" w:rsidRPr="00D13CFC">
        <w:rPr>
          <w:rFonts w:ascii="Times New Roman" w:hAnsi="Times New Roman"/>
          <w:b w:val="0"/>
          <w:i w:val="0"/>
          <w:iCs w:val="0"/>
        </w:rPr>
        <w:t>1. Виды актов</w:t>
      </w:r>
      <w:bookmarkEnd w:id="2"/>
    </w:p>
    <w:p w:rsidR="00D13CFC" w:rsidRPr="00D13CFC" w:rsidRDefault="00D13CFC" w:rsidP="00D13CFC"/>
    <w:p w:rsidR="00B3694C" w:rsidRPr="00D13CFC" w:rsidRDefault="00C7669C" w:rsidP="00C7669C">
      <w:pPr>
        <w:pStyle w:val="2"/>
        <w:jc w:val="center"/>
        <w:rPr>
          <w:rFonts w:ascii="Times New Roman" w:hAnsi="Times New Roman"/>
          <w:b w:val="0"/>
          <w:i w:val="0"/>
          <w:iCs w:val="0"/>
        </w:rPr>
      </w:pPr>
      <w:bookmarkStart w:id="3" w:name="_Toc239497331"/>
      <w:r w:rsidRPr="00D13CFC">
        <w:rPr>
          <w:rFonts w:ascii="Times New Roman" w:hAnsi="Times New Roman"/>
          <w:b w:val="0"/>
          <w:i w:val="0"/>
          <w:iCs w:val="0"/>
        </w:rPr>
        <w:t xml:space="preserve">1.1 </w:t>
      </w:r>
      <w:r w:rsidR="00B3694C" w:rsidRPr="00D13CFC">
        <w:rPr>
          <w:rFonts w:ascii="Times New Roman" w:hAnsi="Times New Roman"/>
          <w:b w:val="0"/>
          <w:i w:val="0"/>
          <w:iCs w:val="0"/>
        </w:rPr>
        <w:t>Акты Правительства Российской Федерации</w:t>
      </w:r>
      <w:bookmarkEnd w:id="3"/>
    </w:p>
    <w:p w:rsidR="00041DC9" w:rsidRPr="00D13CFC" w:rsidRDefault="00041DC9" w:rsidP="00B3694C">
      <w:pPr>
        <w:spacing w:line="360" w:lineRule="auto"/>
        <w:ind w:firstLine="709"/>
        <w:jc w:val="both"/>
        <w:rPr>
          <w:sz w:val="28"/>
          <w:szCs w:val="28"/>
        </w:rPr>
      </w:pP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Правительство Российской Федерации на основании и во исполнение Конституции Российской Федерации, федеральных конституционных законов, федеральных законов, нормативных указов Президента Российской Федерации издает постановления и распоряжения, обеспечивает их исполнение.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Акты, имеющие нормативный характер, издаются в форме постановлений Правительства Российской Федерации. Акты по оперативным и другим текущим вопросам, не имеющим нормативного характера, издаются в форме распоряжений Правительства Российской Федерации.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Порядок принятия актов Правительства Российской Федерации устанавливается Правительством Российской Федерации в соответствии с Конституцией Российской Федерации, федеральными конституционными законами, федеральными законами, нормативными указами Президента Российской Федерации.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Постановления и распоряжения Правительства Российской Федерации обязательны к исполнению в Российской Федерации.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Постановления и распоряжения Правительства Российской Федерации подписываются Председателем Правительства Российской Федерации.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Датой официального опубликования постановления или распоряжения Правительства Российской Федерации считается дата первой публикации его текста в одном из официальных изданий Российской Федерации.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Постановления Правительства Российской Федерации, за исключением постановлений, содержащих сведения, составляющие государственную тайну, или сведения конфиденциального характера, подлежат официальному опубликованию не позднее пятнадцати дней со дня их принятия, а при необходимости немедленного широкого их обнародования доводятся до всеобщего сведения через средства массовой информации безотлагательно</w:t>
      </w:r>
      <w:r w:rsidR="00C7669C" w:rsidRPr="00D13CFC">
        <w:rPr>
          <w:rStyle w:val="aa"/>
          <w:sz w:val="28"/>
          <w:szCs w:val="28"/>
        </w:rPr>
        <w:footnoteReference w:id="1"/>
      </w:r>
      <w:r w:rsidRPr="00D13CFC">
        <w:rPr>
          <w:sz w:val="28"/>
          <w:szCs w:val="28"/>
        </w:rPr>
        <w:t>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Постановления Правительства Российской Федерации, затрагивающие права, свободы и обязанности человека и гражданина, вступают в силу не ранее дня их официального опубликования. Иные постановления Правительства Российской Федерации вступают в силу со дня их подписания, если самими постановлениями Правительства Российской Федерации не предусмотрен иной порядок их вступления в силу. Распоряжения Правительства Российской Федерации вступают в силу со дня их подписания.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Акты Правительства Российской Федерации могут быть обжалованы в суд.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Правительство Российской Федерации вправе принимать обращения, заявления и иные акты, не имеющие правового характера.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</w:p>
    <w:p w:rsidR="00B3694C" w:rsidRPr="00D13CFC" w:rsidRDefault="00C7669C" w:rsidP="00C7669C">
      <w:pPr>
        <w:pStyle w:val="2"/>
        <w:jc w:val="center"/>
        <w:rPr>
          <w:rFonts w:ascii="Times New Roman" w:hAnsi="Times New Roman"/>
          <w:b w:val="0"/>
          <w:i w:val="0"/>
          <w:iCs w:val="0"/>
        </w:rPr>
      </w:pPr>
      <w:bookmarkStart w:id="4" w:name="_Toc239497332"/>
      <w:r w:rsidRPr="00D13CFC">
        <w:rPr>
          <w:rFonts w:ascii="Times New Roman" w:hAnsi="Times New Roman"/>
          <w:b w:val="0"/>
          <w:i w:val="0"/>
          <w:iCs w:val="0"/>
        </w:rPr>
        <w:t xml:space="preserve">1.2 </w:t>
      </w:r>
      <w:r w:rsidR="00B3694C" w:rsidRPr="00D13CFC">
        <w:rPr>
          <w:rFonts w:ascii="Times New Roman" w:hAnsi="Times New Roman"/>
          <w:b w:val="0"/>
          <w:i w:val="0"/>
          <w:iCs w:val="0"/>
        </w:rPr>
        <w:t>Акты, не подлежащие государственной регистрации</w:t>
      </w:r>
      <w:bookmarkEnd w:id="4"/>
    </w:p>
    <w:p w:rsidR="00041DC9" w:rsidRPr="00D13CFC" w:rsidRDefault="00041DC9" w:rsidP="00041DC9">
      <w:pPr>
        <w:rPr>
          <w:sz w:val="28"/>
        </w:rPr>
      </w:pP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Не подлежат направлению на государственную регистрацию ведомственные акты, не содержащие правовых норм, затрагивающих права, свободы и законные интересы граждан или не носящих межведомственный характер. Такими актами являются, в частности: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- акты персонального характера (о назначении или освобождении от должности, о поощрении или наложении взыскания и т.п.);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- акты, действие которых исчерпывается однократным применением, кроме актов об утверждении положений, инструкций и других аналогичных документов, содержащих правовые нормы;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- акты оперативно-распорядительного характера (разовые поручения);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- акты, которыми решения вышестоящих органов доводятся до сведения органов и организаций (предприятий, учреждений) системы министерства, ведомства;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- акты, направленные на организацию исполнения решений вышестоящих органов или собственных решений министерств, ведомств и не содержащие новых норм;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- акты нормативно-технического характера (ГОСТы, СНиПы, тарифно-квалификационные справочники, формы отчетности и т.п.);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- акты рекомендательного и методического характера.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Акты, не подлежащие в соответствии с законодательством опубликованию, вступают в силу со дня присвоения им номера государственной регистрации, если в самом акте не указан более поздний срок.</w:t>
      </w:r>
    </w:p>
    <w:p w:rsidR="00B3694C" w:rsidRPr="00D13CFC" w:rsidRDefault="00B3694C" w:rsidP="00B3694C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Акты, не прошедшие государственную регистрацию, а также зарегистрированные, но не опубликованные в установленном порядке, не влекут за собой правовых последствий и не могут служить законным основанием для регулирования соответствующих правоотношений, применения каких бы то ни было санкций к гражданам, должностным лицам и организациям за невыполнение содержащихся в них предписаний; на указанные акты нельзя ссылаться при разрешении споров</w:t>
      </w:r>
      <w:r w:rsidR="00C7669C" w:rsidRPr="00D13CFC">
        <w:rPr>
          <w:rStyle w:val="aa"/>
          <w:sz w:val="28"/>
          <w:szCs w:val="28"/>
        </w:rPr>
        <w:footnoteReference w:id="2"/>
      </w:r>
      <w:r w:rsidRPr="00D13CFC">
        <w:rPr>
          <w:sz w:val="28"/>
          <w:szCs w:val="28"/>
        </w:rPr>
        <w:t>.</w:t>
      </w:r>
    </w:p>
    <w:p w:rsidR="00D1062E" w:rsidRPr="00D13CFC" w:rsidRDefault="00D1062E" w:rsidP="00B3694C">
      <w:pPr>
        <w:spacing w:line="360" w:lineRule="auto"/>
        <w:ind w:firstLine="709"/>
        <w:jc w:val="both"/>
        <w:rPr>
          <w:sz w:val="28"/>
          <w:szCs w:val="28"/>
        </w:rPr>
      </w:pPr>
    </w:p>
    <w:p w:rsidR="00D1062E" w:rsidRPr="00D13CFC" w:rsidRDefault="00C7669C" w:rsidP="00C7669C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iCs w:val="0"/>
        </w:rPr>
      </w:pPr>
      <w:bookmarkStart w:id="5" w:name="_Toc239497333"/>
      <w:r w:rsidRPr="00D13CFC">
        <w:rPr>
          <w:rFonts w:ascii="Times New Roman" w:hAnsi="Times New Roman"/>
          <w:b w:val="0"/>
          <w:i w:val="0"/>
          <w:iCs w:val="0"/>
        </w:rPr>
        <w:t xml:space="preserve">1.3 </w:t>
      </w:r>
      <w:r w:rsidR="00D1062E" w:rsidRPr="00D13CFC">
        <w:rPr>
          <w:rFonts w:ascii="Times New Roman" w:hAnsi="Times New Roman"/>
          <w:b w:val="0"/>
          <w:i w:val="0"/>
          <w:iCs w:val="0"/>
        </w:rPr>
        <w:t>Акты оказания услуг</w:t>
      </w:r>
      <w:bookmarkEnd w:id="5"/>
    </w:p>
    <w:p w:rsidR="00041DC9" w:rsidRPr="00D13CFC" w:rsidRDefault="00041DC9" w:rsidP="00041DC9">
      <w:pPr>
        <w:rPr>
          <w:sz w:val="28"/>
        </w:rPr>
      </w:pP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Обосновать арендные платежи не сложно, поскольку их необходимость очевидна. На первый взгляд, и с документальным подтверждением таких затрат не должно быть особых проблем. Ведь, если оплата производится ежемесячно, то актов оказанных услуг у фирмы соберется предостаточно. Вот только на деле оказывается что, документ почти нечего не подтверждает.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Для чего стороны составляют акт? Ответ на вопрос очевиден: с целью зафиксировать тот факт, что обязательства по договору выполнены. Однако если при заказе работ все более или менее ясно – результат имеет вещественную форму, то при оказании услуг исполнитель не передает заказчику никакого материального результата. Соответственно, и заказчику принимать нечего, а значит, составление акта в том виде, в котором он оформляется при выполнении работ, теряет всякий смысл.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Согласитесь, сложно сказать, что, например, лицо, принявшее участие в семинаре по налогообложению, не воспользовалось оказанной услугой. Ведь услуга-то как раз и заключается в участии в семинаре, а значит, после его окончания в любом случае она будет считаться оказанной. Следовательно, совершенно неважно, составлен или нет акт об оказании услуг.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Выходит, что для документального подтверждения расходов на услуги акт не нужен, поскольку акт не свидетельствует как таковой о факте оказания услуги. А значит, в большинстве случаев подтвердить свои затраты организация может и без акта. Например, действительность расходов на уже упоминавшийся семинар вполне докажут договор, счет, платежные документы, счета-фактуры, приказ о направлении сотрудника на семинар. Тем более что статья 252 Налогового кодекса не предусматривает определенного перечня документов, которые необходимы в качестве подтверждения</w:t>
      </w:r>
      <w:r w:rsidR="00C7669C" w:rsidRPr="00D13CFC">
        <w:rPr>
          <w:rStyle w:val="aa"/>
          <w:sz w:val="28"/>
          <w:szCs w:val="28"/>
        </w:rPr>
        <w:footnoteReference w:id="3"/>
      </w:r>
      <w:r w:rsidRPr="00D13CFC">
        <w:rPr>
          <w:sz w:val="28"/>
          <w:szCs w:val="28"/>
        </w:rPr>
        <w:t xml:space="preserve">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Хотя, конечно, составление акта требуется для определения даты оказания услуги, которую надо знать с тем, чтобы верно учесть расходы. Кроме того, с момента подписания акта начинается отсчет срока исковой давности.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Нет необходимости составлять акт и для подтверждения расходов в виде арендных платежей. Ведь аренда не является услугой ни с точки зрения гражданского законодательства, ни с точки зрения Налогового кодекса. Так, в Гражданском кодексе положения о договорах возмездного оказания услуг и аренды расположены в разных главах. А значит, эти категории отношений являются самостоятельными и для них установлены различные правила.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По Налоговому кодексу арендные отношения не относятся к категории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услуга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, поскольку не соответствует ее определению, данному в статье 38 кодекса. Напомним, что данная норма признает услугой деятельность, результаты которой не имеют материального выражения, реализуются и потребляются уже в процессе осуществления этой деятельности. Аренда же не является деятельностью, поскольку это возможность на законных основаниях владеть и использовать чужую вещь. Кроме того, она не имеет таких результатов, которые бы реализовывались или потреблялись в процессе самой аренды.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Это означает, что арендная плата является платой не за услугу, а за пользование имуществом. Следовательно, подтверждать факт перечисления денег будет не акт оказанных услуг, а договор аренды, акт приема-передачи помещения, счет на оплату, выставленный арендодателем, и платежные документы, подтверждающие оплату этого счета. А для зачета НДС арендатору потребуется еще и счет-фактура.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Заметим, что такой же позиции придерживаются и специалисты ФНС. В письме от 5 сентября </w:t>
      </w:r>
      <w:smartTag w:uri="urn:schemas-microsoft-com:office:smarttags" w:element="metricconverter">
        <w:smartTagPr>
          <w:attr w:name="ProductID" w:val="2005 г"/>
        </w:smartTagPr>
        <w:r w:rsidRPr="00D13CFC">
          <w:rPr>
            <w:sz w:val="28"/>
            <w:szCs w:val="28"/>
          </w:rPr>
          <w:t>2005 г</w:t>
        </w:r>
      </w:smartTag>
      <w:r w:rsidRPr="00D13CFC">
        <w:rPr>
          <w:sz w:val="28"/>
          <w:szCs w:val="28"/>
        </w:rPr>
        <w:t xml:space="preserve">. № 02-1-07/81 отмечается, что арендная услуга начинает потребляться с момента заключения договора. В то же время Минфин не так давно выразил мнение, что акты оказанных услуг все же надо выставлять ежемесячно (письмо от 7 июня </w:t>
      </w:r>
      <w:smartTag w:uri="urn:schemas-microsoft-com:office:smarttags" w:element="metricconverter">
        <w:smartTagPr>
          <w:attr w:name="ProductID" w:val="2006 г"/>
        </w:smartTagPr>
        <w:r w:rsidRPr="00D13CFC">
          <w:rPr>
            <w:sz w:val="28"/>
            <w:szCs w:val="28"/>
          </w:rPr>
          <w:t>2006 г</w:t>
        </w:r>
      </w:smartTag>
      <w:r w:rsidRPr="00D13CFC">
        <w:rPr>
          <w:sz w:val="28"/>
          <w:szCs w:val="28"/>
        </w:rPr>
        <w:t>. № 03-03-04/1/505). Только вот требование об обязательном составлении актов приема-передачи услуг ни главой 25 Налогового кодекса, ни законодательством о бухгалтерском учете не предусмотрено.</w:t>
      </w:r>
    </w:p>
    <w:p w:rsidR="00D1062E" w:rsidRPr="00D13CFC" w:rsidRDefault="002E2F20" w:rsidP="00C7669C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iCs w:val="0"/>
        </w:rPr>
      </w:pPr>
      <w:bookmarkStart w:id="6" w:name="_Toc239497334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C7669C" w:rsidRPr="00D13CFC">
        <w:rPr>
          <w:rFonts w:ascii="Times New Roman" w:hAnsi="Times New Roman"/>
          <w:b w:val="0"/>
          <w:i w:val="0"/>
          <w:iCs w:val="0"/>
        </w:rPr>
        <w:t xml:space="preserve">1.4 </w:t>
      </w:r>
      <w:r w:rsidR="00D1062E" w:rsidRPr="00D13CFC">
        <w:rPr>
          <w:rFonts w:ascii="Times New Roman" w:hAnsi="Times New Roman"/>
          <w:b w:val="0"/>
          <w:i w:val="0"/>
          <w:iCs w:val="0"/>
        </w:rPr>
        <w:t>Локальные нормативные акты организации</w:t>
      </w:r>
      <w:bookmarkEnd w:id="6"/>
    </w:p>
    <w:p w:rsidR="00041DC9" w:rsidRPr="00D13CFC" w:rsidRDefault="00041DC9" w:rsidP="00041DC9">
      <w:pPr>
        <w:rPr>
          <w:sz w:val="28"/>
        </w:rPr>
      </w:pP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Очень часто в литературе по кадровому делопроизводству употребляется термин - локальные нормативные акты. В справочниках дается подробное разъяснение этого термина. Многие статьи журналов, освещающих проблемы кадровых служб, не раз писали о необходимости принятия данных документов в каждой организации.Но далеко не во всех организациях в наличии данная документация.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В соответствии со статьей 68 п. 3 ТК РФ работодатель при приеме на работу обязан ознакомить работника с действующими в организации локальными нормативными актами, имеющими отношение к трудовой функции работника.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Локальные нормативные акты - документы, разрабатываемые для регламентации трудовых отношений в данной организации и установления работодателем условий труда в пределах своей компетенции в соответствии с законами и иными нормативными правовыми актами, коллективным договором и соглашениями</w:t>
      </w:r>
      <w:r w:rsidR="00C7669C" w:rsidRPr="00D13CFC">
        <w:rPr>
          <w:rStyle w:val="aa"/>
          <w:sz w:val="28"/>
          <w:szCs w:val="28"/>
        </w:rPr>
        <w:footnoteReference w:id="4"/>
      </w:r>
      <w:r w:rsidRPr="00D13CFC">
        <w:rPr>
          <w:sz w:val="28"/>
          <w:szCs w:val="28"/>
        </w:rPr>
        <w:t>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О составе локальных нормативных актов, обязательных для каждой организации, говорится в ТК РФ: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Штатное расписание (ст. 57 ТК РФ)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Правила внутреннего трудового распорядка (ст. 56, 189, 190 ТК РФ)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Документы, устанавливающие порядок обработки персональных данных работников, их права и обязанности в этой области (п. 8 ст. 86 ТК РФ)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(ст. 103 ТК РФ)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График отпусков (ст. 123 ТК РФ)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Наряду с прямо предусмотренными ТК РФ локальными актами работодатель может принимать и другие документы, содержащие нормы трудового права, необходимые для решения возникающих проблем во взаимоотношениях с работниками, например: положение о персонале, положения о структурных подразделениях (отделах), должностные инструкции.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Остановимся на таком документе, как должностная инструкция. Необходимы ли они в организации? Какую роль играет данный документ в регулировании трудовых отношений между работником и работодателем? Должностная инструкция - организационно-распорядительный документ, в котором определяется место работника в организации, основные функции, конкретные обязанности, функциональные права и ответственность при осуществлении деятельности в определенной должности.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Отсутствие четко разработанных регламентов, инструкций и прочих режимных элементов всегда предоставит возможность работодателю выразить свое недовольство качеством и объемом результатов труда сотрудников. Общее правило: если вы хотите неразберихи, никогда не занимайтесь регламентированием труда и не тратьте времени на разработку управленческой документации.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Несмотря на то, что в последние годы все больше руководителей начинает понимать необходимость и полезность разработки различного рода организационной документации, существует еще много компаний, где руководство не озабочено разработкой всех необходимых регламентов, в таком случае допускаются следующие ошибки: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ОШИБКА 1: абсолютное отсутствие должностных инструкций.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Все обязанности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передаются на словах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. Руководство считает, что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лучше душевно поговорить, чем марать тонны бумаги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>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ОШИБКА 2: формальный подход к написанию должностных инструкций.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Когда инструкции созданы для отчетности и не используются в реальной жизни, кандидат выходит на работу, слабо представляя себе, круг своих обязанностей, первое время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плавает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в выборе наиболее важных из них и обычно выбирает для регулярного выполнения только то, что наиболее интересно или не составит труда выполнить. Эта ситуация становится особенно критичной тогда, когда это касается работы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прибылеприносящих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сотрудников. Так, например, в деятельности менеджеров отдела продаж часто вытесняется трудная и не всеми любимая работа по привлечению и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обхаживанию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новых клиентов.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ОШИБКА 3: неверное распределение обязанностей: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Те или иные работы ни за кем конкретно не закреплены, и их выполняет тот, кто в данный момент свободен или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просто вспомнил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о необходимости выполнить их.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Пример: Задача пополнения прайс</w:t>
      </w:r>
      <w:r w:rsidR="00D13CFC">
        <w:rPr>
          <w:sz w:val="28"/>
          <w:szCs w:val="28"/>
        </w:rPr>
        <w:t>-</w:t>
      </w:r>
      <w:r w:rsidRPr="00D13CFC">
        <w:rPr>
          <w:sz w:val="28"/>
          <w:szCs w:val="28"/>
        </w:rPr>
        <w:t xml:space="preserve">листов в торговом зале возложена на всех менеджеров зала, при этом не назначен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ответственный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за выполнение этих работ. Как следствие, прайс</w:t>
      </w:r>
      <w:r w:rsidR="00D13CFC">
        <w:rPr>
          <w:sz w:val="28"/>
          <w:szCs w:val="28"/>
        </w:rPr>
        <w:t>-</w:t>
      </w:r>
      <w:r w:rsidRPr="00D13CFC">
        <w:rPr>
          <w:sz w:val="28"/>
          <w:szCs w:val="28"/>
        </w:rPr>
        <w:t xml:space="preserve">листы распечатываются нерегулярно, да и то, только после соответствующей просьбы клиента. При этом они содержат большое количество ошибок и неточностей.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Не продумана система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подмены сотрудника в случае отсутствия или по болезни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>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Пример: Розничный салон по продаже компьютерной техники. С целью привлечения клиентов, изготовлен рекламный щит, который необходимо каждое утро выставлять перед дверями салона. Для выполнения этой задачи назначен сотрудник, которому доплачивается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за вынос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определенная сумма к основному заработку. В целом эта схема работала весьма успешно, за исключением тех дней, когда данный сотрудник по каким-то причинам не являлся на работу или опаздывал к началу рабочего дня. Тогда рекламный щит, как правило, не выставлялся. Или выставлялся, но после долгих уговоров кого-нибудь из работников. Основные аргументы, предъявляемые руководству: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мне не платят за эту работу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и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я сейчас не могу этого сделать, потому что у меня много своей работы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Сотрудникам вменено большое количество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разношерстных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обязанностей</w:t>
      </w:r>
      <w:r w:rsidR="00C7669C" w:rsidRPr="00D13CFC">
        <w:rPr>
          <w:rStyle w:val="aa"/>
          <w:sz w:val="28"/>
          <w:szCs w:val="28"/>
        </w:rPr>
        <w:footnoteReference w:id="5"/>
      </w:r>
      <w:r w:rsidRPr="00D13CFC">
        <w:rPr>
          <w:sz w:val="28"/>
          <w:szCs w:val="28"/>
        </w:rPr>
        <w:t>.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Пример: Системный администратор, помимо своих основных функций, выполняет роль экспедитора и сотрудника, занимающего вопросами рекламы. Он много времени проводит в разъездах по нуждам фирмы. В результате, обычно не успевает изготовить и поместить рекламу в СМИ или не оказывается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под рукой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в момент, когда необходим срочный ремонт техники. В этом случае, если вы поинтересуетесь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почему обязанности не выполняются в должной мере?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, ваш сотрудник, скорее всего, сошлется на чрезмерную занятость и большое количество обязанностей.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Несмотря на то, что обязательность должностных инструкций возникает только в строго определенных случаях, именно она позволит работодателю: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Рационально распределить обязанности между работниками.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Правильно организовать отбор кадров при найме, произвести их последующую расстановку.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Укрепить служебную дисциплину.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Повысить эффективность деятельности организации.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Создать организационно-правовую основу деятельности сотрудников.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Повысить ответственность сотрудника за результаты своей деятельности.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Обеспечить объективность оценки при аттестации сотрудника.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Применить адекватные меры поощрения и дисциплинарных взысканий. </w:t>
      </w:r>
    </w:p>
    <w:p w:rsidR="00D1062E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Избежать трудовых споров </w:t>
      </w:r>
    </w:p>
    <w:p w:rsidR="00BB7D39" w:rsidRPr="00D13CFC" w:rsidRDefault="00D1062E" w:rsidP="00D1062E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Порядок в организации наступит тогда, когда деятельность сотрудников будет регламентирована. Может быть, не стоит экономить на разработке управленческой документации?</w:t>
      </w:r>
      <w:r w:rsidR="00041DC9" w:rsidRPr="00D13CFC">
        <w:rPr>
          <w:sz w:val="28"/>
          <w:szCs w:val="28"/>
        </w:rPr>
        <w:t xml:space="preserve"> </w:t>
      </w:r>
    </w:p>
    <w:p w:rsidR="00BB7D39" w:rsidRPr="00D13CFC" w:rsidRDefault="00BB7D39" w:rsidP="00C7669C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iCs w:val="0"/>
        </w:rPr>
      </w:pPr>
      <w:bookmarkStart w:id="7" w:name="_Toc239497335"/>
      <w:r w:rsidRPr="00D13CFC">
        <w:rPr>
          <w:rFonts w:ascii="Times New Roman" w:hAnsi="Times New Roman"/>
          <w:b w:val="0"/>
          <w:i w:val="0"/>
          <w:iCs w:val="0"/>
        </w:rPr>
        <w:t>2. Составление и оформление актов</w:t>
      </w:r>
      <w:bookmarkEnd w:id="7"/>
    </w:p>
    <w:p w:rsidR="00041DC9" w:rsidRPr="00D13CFC" w:rsidRDefault="00041DC9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Акт — справочно-информационный документ, фиксирующий состояние объекта и, при необходимости, рекомендации комиссии.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Существует большое количество разновидностей актов: акты ликвидации (учреждений, организаций, предприятий); приема-передачи (при смене руководства, передаче дел, материальных ценностей и т.д.); акты сдачи-приема (при выполнении заказчиком и исполнителем работы договорных обязательств); приема объектов; проведения испытаний; уничтожения документов и дел, испорченных товаров и т.п.; списания; инвентаризации; несчастных случаев; проверок и др</w:t>
      </w:r>
      <w:r w:rsidR="00C7669C" w:rsidRPr="00D13CFC">
        <w:rPr>
          <w:rStyle w:val="aa"/>
          <w:sz w:val="28"/>
          <w:szCs w:val="28"/>
        </w:rPr>
        <w:footnoteReference w:id="6"/>
      </w:r>
      <w:r w:rsidRPr="00D13CFC">
        <w:rPr>
          <w:sz w:val="28"/>
          <w:szCs w:val="28"/>
        </w:rPr>
        <w:t>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Все разновидности актов составляются по единой схеме. Формуляр акта: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постоянные реквизиты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единого бланка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: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эмблема (03);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наименование организации (06);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наименование вида документа (08) (АКТ);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переменные реквизиты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единого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бланка: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дата (09);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регистрационный номер (10);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место составления или издания документа (12);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заголовок (17);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текст (19);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отметка о наличии приложения (20)</w:t>
      </w:r>
      <w:r w:rsidR="00C7669C" w:rsidRPr="00D13CFC">
        <w:rPr>
          <w:rStyle w:val="aa"/>
          <w:sz w:val="28"/>
          <w:szCs w:val="28"/>
        </w:rPr>
        <w:footnoteReference w:id="7"/>
      </w:r>
      <w:r w:rsidRPr="00D13CFC">
        <w:rPr>
          <w:sz w:val="28"/>
          <w:szCs w:val="28"/>
        </w:rPr>
        <w:t xml:space="preserve">;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подписи членов комиссии (21);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гриф утверждения (15)</w:t>
      </w:r>
      <w:r w:rsidR="00C7669C" w:rsidRPr="00D13CFC">
        <w:rPr>
          <w:rStyle w:val="aa"/>
          <w:sz w:val="28"/>
          <w:szCs w:val="28"/>
        </w:rPr>
        <w:footnoteReference w:id="8"/>
      </w:r>
      <w:r w:rsidRPr="00D13CFC">
        <w:rPr>
          <w:sz w:val="28"/>
          <w:szCs w:val="28"/>
        </w:rPr>
        <w:t xml:space="preserve">.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Дата (09) и место составления (12), проставляемые в бланке акта должны соответствовать дате и месту актируемого события.</w:t>
      </w:r>
    </w:p>
    <w:p w:rsidR="00BB7D39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Заголовок (17) акта отвечает на вопрос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о чем?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и начинается с предлога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О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(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Об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>) и формулируется с помощью отглагольных существительных. Например:</w:t>
      </w:r>
    </w:p>
    <w:p w:rsidR="000232D0" w:rsidRPr="00D13CFC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Pr="00D13CFC" w:rsidRDefault="002964A7" w:rsidP="00BB7D3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51.75pt">
            <v:imagedata r:id="rId7" o:title=""/>
          </v:shape>
        </w:pict>
      </w:r>
    </w:p>
    <w:p w:rsidR="000232D0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Допускается, чтобы заголовок акта отвечал на вопрос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чего?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>. Например:</w:t>
      </w:r>
    </w:p>
    <w:p w:rsidR="000232D0" w:rsidRPr="00D13CFC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Pr="00D13CFC" w:rsidRDefault="002964A7" w:rsidP="00BB7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4.75pt;height:51.75pt">
            <v:imagedata r:id="rId8" o:title=""/>
          </v:shape>
        </w:pict>
      </w:r>
    </w:p>
    <w:p w:rsidR="000232D0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И</w:t>
      </w:r>
      <w:r w:rsidR="00BB7D39" w:rsidRPr="00D13CFC">
        <w:rPr>
          <w:sz w:val="28"/>
          <w:szCs w:val="28"/>
        </w:rPr>
        <w:t>ли</w:t>
      </w:r>
    </w:p>
    <w:p w:rsidR="000232D0" w:rsidRPr="00D13CFC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Pr="00D13CFC" w:rsidRDefault="002964A7" w:rsidP="00BB7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14.75pt;height:34.5pt">
            <v:imagedata r:id="rId9" o:title=""/>
          </v:shape>
        </w:pict>
      </w:r>
    </w:p>
    <w:p w:rsidR="000232D0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Текст акта делится на три части: введение, констатирующая часть и выводы. Текст введения во всех актах формализован. В нем указывается основание для составления акта, перечисляются члены комиссии и (при необходимости) присутствующие лица.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В качестве основания указывается наименование распорядительного документа, его дата, регистрационный номер и заголовок. Как правило, основанием для работы комиссии является приказ, который определяет состав комиссии, ее задачи и полномочия. Например: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Основание: приказ директора от 19.09.99 № 52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О мерах по обеспечению сохранности документов</w:t>
      </w:r>
      <w:r w:rsidR="00C7669C" w:rsidRPr="00D13CFC">
        <w:rPr>
          <w:sz w:val="28"/>
          <w:szCs w:val="28"/>
        </w:rPr>
        <w:t>»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При перечислении членов комиссии необходимо указать должность, фамилию и инициалы каждого по следующей схеме: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Составлен комиссией: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Председатель - должность Фамилия И.О.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Члены комиссии: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Должность Фамилия И.О.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Должность Фамилия И.О.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Должность Фамилия И.О. 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Фамилии членов комиссии располагаются по убыванию должностных рангов или по алфавиту (если должностные ранги равны).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В качестве присутствующих указывают лиц, чью работу проверяет комиссия: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Присутствовали: должность Фамилия И.О., должность Фамилия И.О.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Фамилии присутствующих располагаются по убыванию должностных рангов или по алфавиту (если должностные ранги равны).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Констатирующая часть начинается с абзаца. В ней излагаются цели, задачи и существо работы, проделанной комиссией, и ее результаты (когда работала комиссия, что она делала, как, какие факты были выявлены).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В заключительной части акта делаются выводы или даются рекомендации. Заключительная часть может отсутствовать, если члены комиссии примут решение ограничиться констатацией фактов.</w:t>
      </w:r>
    </w:p>
    <w:p w:rsidR="00BB7D39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Если необходимо, оформляют отметку о наличии приложения (20). Если необходимо, оформляют рассылку акта, т.е. указывают количество составленных экземпляров и место их нахождения. Например:</w:t>
      </w:r>
    </w:p>
    <w:p w:rsidR="002E2F20" w:rsidRPr="00D13CFC" w:rsidRDefault="002E2F2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Pr="00D13CFC" w:rsidRDefault="002964A7" w:rsidP="00BB7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17pt;height:63pt">
            <v:imagedata r:id="rId10" o:title=""/>
          </v:shape>
        </w:pic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Следует обратить особое внимание на то, что под экземпляром акта понимают его подлинник. Рассылка акта оформляется только в тех случаях, если экземпляры акта направляются в сторонние организации, а не сотрудникам своей фирмы.</w:t>
      </w:r>
    </w:p>
    <w:p w:rsidR="00BB7D39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Если необходимо, лица, присутствовавшие при работе комиссии, должны своими личными подписями удостоверить факт ознакомления с содержанием акта по форме:</w:t>
      </w:r>
    </w:p>
    <w:p w:rsidR="000232D0" w:rsidRPr="00D13CFC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Pr="00D13CFC" w:rsidRDefault="002964A7" w:rsidP="00BB7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17pt;height:69pt">
            <v:imagedata r:id="rId11" o:title=""/>
          </v:shape>
        </w:pict>
      </w:r>
    </w:p>
    <w:p w:rsidR="000232D0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Акт подписывают все члены комиссии. При оформлении подписей не указываются должности, не ставятся тире или двоеточие. Например:</w:t>
      </w:r>
    </w:p>
    <w:p w:rsidR="000232D0" w:rsidRPr="00D13CFC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Pr="00D13CFC" w:rsidRDefault="002964A7" w:rsidP="00BB7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14.75pt;height:75.75pt">
            <v:imagedata r:id="rId12" o:title=""/>
          </v:shape>
        </w:pict>
      </w:r>
    </w:p>
    <w:p w:rsidR="000232D0" w:rsidRDefault="000232D0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Некоторые разновидности актов (ликвидации учреждения, проверок, ревизий, о выделении </w:t>
      </w:r>
      <w:r w:rsidRPr="003B6C96">
        <w:rPr>
          <w:sz w:val="28"/>
          <w:szCs w:val="28"/>
        </w:rPr>
        <w:t>документов к уничтожению</w:t>
      </w:r>
      <w:r w:rsidRPr="00D13CFC">
        <w:rPr>
          <w:sz w:val="28"/>
          <w:szCs w:val="28"/>
        </w:rPr>
        <w:t>) обязательно подлежат утверждению, что оформляется соответствующим грифом (15).</w:t>
      </w:r>
    </w:p>
    <w:p w:rsidR="00BB7D39" w:rsidRPr="00D13CFC" w:rsidRDefault="00041DC9" w:rsidP="00C7669C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iCs w:val="0"/>
        </w:rPr>
      </w:pPr>
      <w:r w:rsidRPr="00D13CFC">
        <w:rPr>
          <w:rFonts w:ascii="Times New Roman" w:hAnsi="Times New Roman"/>
          <w:b w:val="0"/>
          <w:i w:val="0"/>
          <w:iCs w:val="0"/>
        </w:rPr>
        <w:br w:type="page"/>
      </w:r>
      <w:bookmarkStart w:id="8" w:name="_Toc239497336"/>
      <w:r w:rsidR="00BB7D39" w:rsidRPr="00D13CFC">
        <w:rPr>
          <w:rFonts w:ascii="Times New Roman" w:hAnsi="Times New Roman"/>
          <w:b w:val="0"/>
          <w:i w:val="0"/>
          <w:iCs w:val="0"/>
        </w:rPr>
        <w:t>Заключение</w:t>
      </w:r>
      <w:bookmarkEnd w:id="8"/>
    </w:p>
    <w:p w:rsidR="00041DC9" w:rsidRPr="00D13CFC" w:rsidRDefault="00041DC9" w:rsidP="00BB7D39">
      <w:pPr>
        <w:spacing w:line="360" w:lineRule="auto"/>
        <w:ind w:firstLine="709"/>
        <w:jc w:val="both"/>
        <w:rPr>
          <w:sz w:val="28"/>
          <w:szCs w:val="28"/>
        </w:rPr>
      </w:pP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Акт — документ, составленный комиссией (специально уполномоченными лицами) или одним должностным лицом, подтверждающий установленные факты, события, действия.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Термин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акт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 xml:space="preserve"> широко используется также в области права для обозначения решений, действий или документов, имеющих юридическое значение (нормативные правовые акты, акты законодательства, законодательные акты, акты международного права, акты гражданского состояния и др.)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Существует большое количество разновидностей актов: акты ликвидации (учреждений, организаций, предприятий); приема-передачи (при смене руководства, передаче дел, материальных ценностей и т.д.); акты сдачи-приема (при выполнении заказчиком и исполнителем работы договорных обязательств); приема объектов; проведения испытаний; уничтожения документов и дел, испорченных товаров и т.п.; списания; инвентаризации; несчастных случаев; проверок и др.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Все разновидности актов составляются по единой схеме.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Текст акта делится на три части: введение, констатирующая часть и выводы. Текст введения во всех актах формализован. В нем указывается основание для составления акта, перечисляются члены комиссии и (при необходимости) присутствующие лица.</w:t>
      </w:r>
    </w:p>
    <w:p w:rsidR="00BB7D39" w:rsidRPr="00D13CFC" w:rsidRDefault="00BB7D39" w:rsidP="00BB7D39">
      <w:pPr>
        <w:spacing w:line="360" w:lineRule="auto"/>
        <w:ind w:firstLine="709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В качестве основания указывается наименование распорядительного документа, его дата, регистрационный номер и заголовок. Как правило, основанием для работы комиссии является приказ, который определяет состав комиссии, ее задачи и полномочия.</w:t>
      </w:r>
    </w:p>
    <w:p w:rsidR="00BB7D39" w:rsidRDefault="000232D0" w:rsidP="00C7669C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iCs w:val="0"/>
        </w:rPr>
      </w:pPr>
      <w:bookmarkStart w:id="9" w:name="_Toc239497337"/>
      <w:r>
        <w:rPr>
          <w:rFonts w:ascii="Times New Roman" w:hAnsi="Times New Roman"/>
          <w:b w:val="0"/>
          <w:i w:val="0"/>
          <w:iCs w:val="0"/>
        </w:rPr>
        <w:br w:type="page"/>
      </w:r>
      <w:r w:rsidR="00BB7D39" w:rsidRPr="00D13CFC">
        <w:rPr>
          <w:rFonts w:ascii="Times New Roman" w:hAnsi="Times New Roman"/>
          <w:b w:val="0"/>
          <w:i w:val="0"/>
          <w:iCs w:val="0"/>
        </w:rPr>
        <w:t>Практическое задание</w:t>
      </w:r>
      <w:bookmarkEnd w:id="9"/>
    </w:p>
    <w:p w:rsidR="000232D0" w:rsidRPr="000232D0" w:rsidRDefault="000232D0" w:rsidP="000232D0"/>
    <w:p w:rsidR="000232D0" w:rsidRDefault="000232D0" w:rsidP="00BB7D39">
      <w:pPr>
        <w:tabs>
          <w:tab w:val="left" w:pos="4643"/>
        </w:tabs>
        <w:spacing w:line="360" w:lineRule="auto"/>
        <w:rPr>
          <w:sz w:val="28"/>
          <w:szCs w:val="28"/>
        </w:rPr>
      </w:pPr>
      <w:r w:rsidRPr="00D13CFC">
        <w:rPr>
          <w:sz w:val="28"/>
          <w:szCs w:val="28"/>
        </w:rPr>
        <w:t>ЗАО «Информационные системы»</w:t>
      </w:r>
      <w:r w:rsidR="00C20603">
        <w:rPr>
          <w:sz w:val="28"/>
          <w:szCs w:val="28"/>
        </w:rPr>
        <w:t xml:space="preserve">                       </w:t>
      </w:r>
      <w:r w:rsidRPr="00D13CFC">
        <w:rPr>
          <w:sz w:val="28"/>
          <w:szCs w:val="28"/>
        </w:rPr>
        <w:t>УТВЕРЖДАЮ</w:t>
      </w:r>
    </w:p>
    <w:p w:rsidR="000232D0" w:rsidRPr="00D13CFC" w:rsidRDefault="00C20603" w:rsidP="00C20603">
      <w:pPr>
        <w:spacing w:line="360" w:lineRule="auto"/>
        <w:rPr>
          <w:sz w:val="28"/>
          <w:szCs w:val="28"/>
        </w:rPr>
      </w:pPr>
      <w:r w:rsidRPr="00D13CFC">
        <w:rPr>
          <w:sz w:val="28"/>
          <w:szCs w:val="28"/>
        </w:rPr>
        <w:t>___________№_____________</w:t>
      </w:r>
      <w:r>
        <w:rPr>
          <w:sz w:val="28"/>
          <w:szCs w:val="28"/>
        </w:rPr>
        <w:t xml:space="preserve">                                </w:t>
      </w:r>
      <w:r w:rsidR="000232D0" w:rsidRPr="00D13CFC">
        <w:rPr>
          <w:sz w:val="28"/>
          <w:szCs w:val="28"/>
        </w:rPr>
        <w:t>Директор</w:t>
      </w:r>
    </w:p>
    <w:p w:rsidR="00C20603" w:rsidRDefault="00C20603" w:rsidP="00BB7D39">
      <w:pPr>
        <w:tabs>
          <w:tab w:val="left" w:pos="4643"/>
        </w:tabs>
        <w:spacing w:line="360" w:lineRule="auto"/>
        <w:rPr>
          <w:sz w:val="28"/>
          <w:szCs w:val="28"/>
        </w:rPr>
      </w:pPr>
      <w:r w:rsidRPr="00D13CFC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                                      </w:t>
      </w:r>
      <w:r w:rsidR="000232D0" w:rsidRPr="00D13CFC">
        <w:rPr>
          <w:sz w:val="28"/>
          <w:szCs w:val="28"/>
        </w:rPr>
        <w:t xml:space="preserve"> И.И. Иванов</w:t>
      </w:r>
    </w:p>
    <w:p w:rsidR="000232D0" w:rsidRDefault="00C20603" w:rsidP="00BB7D39">
      <w:pPr>
        <w:tabs>
          <w:tab w:val="left" w:pos="46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232D0" w:rsidRPr="00D13CFC">
        <w:rPr>
          <w:sz w:val="28"/>
          <w:szCs w:val="28"/>
        </w:rPr>
        <w:t>Москва</w:t>
      </w:r>
    </w:p>
    <w:p w:rsidR="00C20603" w:rsidRDefault="00C20603" w:rsidP="00BB7D39">
      <w:pPr>
        <w:tabs>
          <w:tab w:val="left" w:pos="4643"/>
        </w:tabs>
        <w:spacing w:line="360" w:lineRule="auto"/>
        <w:rPr>
          <w:sz w:val="28"/>
          <w:szCs w:val="28"/>
        </w:rPr>
      </w:pPr>
    </w:p>
    <w:p w:rsidR="00C20603" w:rsidRDefault="00C20603" w:rsidP="00C20603">
      <w:pPr>
        <w:tabs>
          <w:tab w:val="left" w:pos="464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0232D0" w:rsidRPr="00D13CFC" w:rsidRDefault="000232D0" w:rsidP="00C20603">
      <w:pPr>
        <w:tabs>
          <w:tab w:val="left" w:pos="4643"/>
        </w:tabs>
        <w:spacing w:line="360" w:lineRule="auto"/>
        <w:jc w:val="center"/>
        <w:rPr>
          <w:sz w:val="28"/>
          <w:szCs w:val="28"/>
        </w:rPr>
      </w:pPr>
      <w:r w:rsidRPr="00D13CFC">
        <w:rPr>
          <w:sz w:val="28"/>
          <w:szCs w:val="28"/>
        </w:rPr>
        <w:t>О проверке сохранности документов</w:t>
      </w:r>
    </w:p>
    <w:p w:rsidR="000232D0" w:rsidRPr="00D13CFC" w:rsidRDefault="000232D0" w:rsidP="00BB7D39">
      <w:pPr>
        <w:spacing w:line="360" w:lineRule="auto"/>
        <w:rPr>
          <w:sz w:val="28"/>
          <w:szCs w:val="28"/>
        </w:rPr>
      </w:pPr>
    </w:p>
    <w:p w:rsidR="0056566A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Основание: приказ директора от 01.11.99 № 12 «О мерах по обеспечению сохранности документов»</w:t>
      </w:r>
    </w:p>
    <w:p w:rsidR="0056566A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Составлен комиссией:</w:t>
      </w:r>
    </w:p>
    <w:p w:rsidR="000232D0" w:rsidRPr="00D13CFC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Председатель - заместитель директора по персоналу Петров П.П.</w:t>
      </w:r>
    </w:p>
    <w:p w:rsidR="0056566A" w:rsidRDefault="000232D0" w:rsidP="0056566A">
      <w:pPr>
        <w:spacing w:line="360" w:lineRule="auto"/>
        <w:ind w:firstLine="748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D13CFC">
        <w:rPr>
          <w:rStyle w:val="text1"/>
          <w:rFonts w:ascii="Times New Roman" w:hAnsi="Times New Roman" w:cs="Times New Roman"/>
          <w:color w:val="auto"/>
          <w:sz w:val="28"/>
          <w:szCs w:val="28"/>
        </w:rPr>
        <w:t>Члены комиссии:</w:t>
      </w:r>
    </w:p>
    <w:p w:rsidR="0056566A" w:rsidRDefault="000232D0" w:rsidP="0056566A">
      <w:pPr>
        <w:spacing w:line="360" w:lineRule="auto"/>
        <w:ind w:firstLine="748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D13CFC">
        <w:rPr>
          <w:rStyle w:val="text1"/>
          <w:rFonts w:ascii="Times New Roman" w:hAnsi="Times New Roman" w:cs="Times New Roman"/>
          <w:color w:val="auto"/>
          <w:sz w:val="28"/>
          <w:szCs w:val="28"/>
        </w:rPr>
        <w:t>1. Заместитель главного бухгалтера Сидорова С.С.</w:t>
      </w:r>
    </w:p>
    <w:p w:rsidR="0056566A" w:rsidRDefault="000232D0" w:rsidP="0056566A">
      <w:pPr>
        <w:spacing w:line="360" w:lineRule="auto"/>
        <w:ind w:firstLine="748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D13CFC">
        <w:rPr>
          <w:rStyle w:val="text1"/>
          <w:rFonts w:ascii="Times New Roman" w:hAnsi="Times New Roman" w:cs="Times New Roman"/>
          <w:color w:val="auto"/>
          <w:sz w:val="28"/>
          <w:szCs w:val="28"/>
        </w:rPr>
        <w:t>2. Начальник отдела кадров Васильева В.В.</w:t>
      </w:r>
    </w:p>
    <w:p w:rsidR="000232D0" w:rsidRPr="00D13CFC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rStyle w:val="text1"/>
          <w:rFonts w:ascii="Times New Roman" w:hAnsi="Times New Roman" w:cs="Times New Roman"/>
          <w:color w:val="auto"/>
          <w:sz w:val="28"/>
          <w:szCs w:val="28"/>
        </w:rPr>
        <w:t>3. Менеджер Романова Р.Р.</w:t>
      </w:r>
    </w:p>
    <w:p w:rsidR="000232D0" w:rsidRPr="00D13CFC" w:rsidRDefault="000232D0" w:rsidP="0056566A">
      <w:pPr>
        <w:spacing w:line="360" w:lineRule="auto"/>
        <w:ind w:firstLine="748"/>
        <w:rPr>
          <w:sz w:val="28"/>
          <w:szCs w:val="28"/>
        </w:rPr>
      </w:pPr>
    </w:p>
    <w:p w:rsidR="0056566A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 xml:space="preserve">Присутствовали: заведующая </w:t>
      </w:r>
      <w:r w:rsidRPr="003B6C96">
        <w:rPr>
          <w:sz w:val="28"/>
          <w:szCs w:val="28"/>
        </w:rPr>
        <w:t>канцелярией</w:t>
      </w:r>
      <w:r w:rsidRPr="00D13CFC">
        <w:rPr>
          <w:sz w:val="28"/>
          <w:szCs w:val="28"/>
        </w:rPr>
        <w:t xml:space="preserve"> Кузнецова К.К.</w:t>
      </w:r>
    </w:p>
    <w:p w:rsidR="0056566A" w:rsidRDefault="000232D0" w:rsidP="0056566A">
      <w:pPr>
        <w:spacing w:line="360" w:lineRule="auto"/>
        <w:ind w:firstLine="748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В период с 10.11.99 по 12.11.99 комиссия проводила проверку организации и условий хранения управленческих документов.</w:t>
      </w:r>
    </w:p>
    <w:p w:rsidR="0056566A" w:rsidRDefault="0056566A" w:rsidP="0056566A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В</w:t>
      </w:r>
      <w:r w:rsidR="000232D0" w:rsidRPr="00D13CFC">
        <w:rPr>
          <w:sz w:val="28"/>
          <w:szCs w:val="28"/>
        </w:rPr>
        <w:t xml:space="preserve"> ходе проверки установлено:</w:t>
      </w:r>
    </w:p>
    <w:p w:rsidR="0056566A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1. Документы хранятся в структурных подразделениях.</w:t>
      </w:r>
    </w:p>
    <w:p w:rsidR="0056566A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2. Дела формируются не в соответствии с номенклатурой дел.</w:t>
      </w:r>
    </w:p>
    <w:p w:rsidR="000232D0" w:rsidRPr="00D13CFC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3. Отмечен случай утери документа (письмо ЗАО «Восход» от 15.03.97 № 123).</w:t>
      </w:r>
    </w:p>
    <w:p w:rsidR="0056566A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Комиссия рекомендует:</w:t>
      </w:r>
    </w:p>
    <w:p w:rsidR="0056566A" w:rsidRDefault="000232D0" w:rsidP="0056566A">
      <w:pPr>
        <w:spacing w:line="360" w:lineRule="auto"/>
        <w:ind w:firstLine="748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1. Установить порядок централизованного хранения документов в канцелярии.</w:t>
      </w:r>
    </w:p>
    <w:p w:rsidR="000232D0" w:rsidRPr="00D13CFC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2. Выделить и оборудовать специальное помещение для архива.</w:t>
      </w:r>
    </w:p>
    <w:p w:rsidR="000232D0" w:rsidRPr="00D13CFC" w:rsidRDefault="000232D0" w:rsidP="0056566A">
      <w:pPr>
        <w:tabs>
          <w:tab w:val="left" w:pos="4643"/>
        </w:tabs>
        <w:spacing w:line="360" w:lineRule="auto"/>
        <w:ind w:firstLine="748"/>
        <w:rPr>
          <w:sz w:val="28"/>
          <w:szCs w:val="28"/>
        </w:rPr>
      </w:pPr>
    </w:p>
    <w:p w:rsidR="0056566A" w:rsidRDefault="000232D0" w:rsidP="0056566A">
      <w:pPr>
        <w:tabs>
          <w:tab w:val="left" w:pos="4643"/>
        </w:tabs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Составлен в 2 экз.</w:t>
      </w:r>
    </w:p>
    <w:p w:rsidR="0056566A" w:rsidRDefault="000232D0" w:rsidP="0056566A">
      <w:pPr>
        <w:tabs>
          <w:tab w:val="left" w:pos="4643"/>
        </w:tabs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1-й экз. - в дело № 01-14</w:t>
      </w:r>
    </w:p>
    <w:p w:rsidR="000232D0" w:rsidRPr="00D13CFC" w:rsidRDefault="000232D0" w:rsidP="0056566A">
      <w:pPr>
        <w:tabs>
          <w:tab w:val="left" w:pos="4643"/>
        </w:tabs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2-й экз. - в объединение «Мосгорархив»</w:t>
      </w:r>
    </w:p>
    <w:p w:rsidR="0056566A" w:rsidRDefault="0056566A" w:rsidP="0056566A">
      <w:pPr>
        <w:tabs>
          <w:tab w:val="left" w:pos="4643"/>
        </w:tabs>
        <w:spacing w:line="360" w:lineRule="auto"/>
        <w:ind w:firstLine="748"/>
        <w:rPr>
          <w:sz w:val="28"/>
          <w:szCs w:val="28"/>
        </w:rPr>
      </w:pPr>
    </w:p>
    <w:p w:rsidR="000232D0" w:rsidRPr="00D13CFC" w:rsidRDefault="000232D0" w:rsidP="0056566A">
      <w:pPr>
        <w:tabs>
          <w:tab w:val="left" w:pos="4643"/>
        </w:tabs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Председатель</w:t>
      </w:r>
      <w:r w:rsidR="0056566A">
        <w:rPr>
          <w:sz w:val="28"/>
          <w:szCs w:val="28"/>
        </w:rPr>
        <w:t xml:space="preserve">                                </w:t>
      </w:r>
      <w:r w:rsidRPr="00D13CFC">
        <w:rPr>
          <w:sz w:val="28"/>
          <w:szCs w:val="28"/>
        </w:rPr>
        <w:t>П.П. Петров</w:t>
      </w:r>
    </w:p>
    <w:p w:rsidR="0056566A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Члены комиссии</w:t>
      </w:r>
      <w:r w:rsidR="0056566A">
        <w:rPr>
          <w:sz w:val="28"/>
          <w:szCs w:val="28"/>
        </w:rPr>
        <w:t xml:space="preserve"> </w:t>
      </w:r>
    </w:p>
    <w:p w:rsidR="0056566A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С.С. Сидорова</w:t>
      </w:r>
    </w:p>
    <w:p w:rsidR="0056566A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В.В. Васильев</w:t>
      </w:r>
    </w:p>
    <w:p w:rsidR="000232D0" w:rsidRPr="00D13CFC" w:rsidRDefault="000232D0" w:rsidP="0056566A">
      <w:pPr>
        <w:spacing w:line="360" w:lineRule="auto"/>
        <w:ind w:firstLine="748"/>
        <w:rPr>
          <w:sz w:val="28"/>
          <w:szCs w:val="28"/>
        </w:rPr>
      </w:pPr>
      <w:r w:rsidRPr="00D13CFC">
        <w:rPr>
          <w:sz w:val="28"/>
          <w:szCs w:val="28"/>
        </w:rPr>
        <w:t>Р.Р. Романова</w:t>
      </w:r>
    </w:p>
    <w:p w:rsidR="00BB7D39" w:rsidRPr="00D13CFC" w:rsidRDefault="0056566A" w:rsidP="0056566A">
      <w:pPr>
        <w:pStyle w:val="2"/>
        <w:spacing w:before="0" w:after="0" w:line="360" w:lineRule="auto"/>
        <w:ind w:firstLine="748"/>
        <w:jc w:val="both"/>
        <w:rPr>
          <w:rFonts w:ascii="Times New Roman" w:hAnsi="Times New Roman"/>
          <w:b w:val="0"/>
          <w:i w:val="0"/>
          <w:iCs w:val="0"/>
        </w:rPr>
      </w:pPr>
      <w:bookmarkStart w:id="10" w:name="_Toc239497338"/>
      <w:r>
        <w:rPr>
          <w:rFonts w:ascii="Times New Roman" w:hAnsi="Times New Roman"/>
          <w:b w:val="0"/>
          <w:i w:val="0"/>
          <w:iCs w:val="0"/>
        </w:rPr>
        <w:br w:type="page"/>
      </w:r>
      <w:r w:rsidR="00C7669C" w:rsidRPr="00D13CFC">
        <w:rPr>
          <w:rFonts w:ascii="Times New Roman" w:hAnsi="Times New Roman"/>
          <w:b w:val="0"/>
          <w:i w:val="0"/>
          <w:iCs w:val="0"/>
        </w:rPr>
        <w:t>Список литературы</w:t>
      </w:r>
      <w:bookmarkEnd w:id="10"/>
    </w:p>
    <w:p w:rsidR="00F81AD4" w:rsidRPr="00D13CFC" w:rsidRDefault="00F81AD4" w:rsidP="0056566A">
      <w:pPr>
        <w:spacing w:line="360" w:lineRule="auto"/>
        <w:jc w:val="both"/>
        <w:rPr>
          <w:sz w:val="28"/>
          <w:szCs w:val="28"/>
        </w:rPr>
      </w:pPr>
    </w:p>
    <w:p w:rsidR="00BB7D39" w:rsidRPr="00D13CFC" w:rsidRDefault="00BB7D39" w:rsidP="005656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Зиновьева Н.Б. Документоведение: Учебно-методическое пособие. М.: ПРОФИЗДАТ, 2003, с.208</w:t>
      </w:r>
    </w:p>
    <w:p w:rsidR="00BB7D39" w:rsidRPr="00D13CFC" w:rsidRDefault="00BB7D39" w:rsidP="005656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Колесник Е.Н. Введение в управленческое документоведение. Учебное пособие. М.: 2003 </w:t>
      </w:r>
    </w:p>
    <w:p w:rsidR="00BB7D39" w:rsidRPr="00D13CFC" w:rsidRDefault="00BB7D39" w:rsidP="005656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Колесник Е.Н. Документирование управленческой деятельности в органах государственной власти и местного самоуправления. Книга 1. Управленческое документоведение. - УрАГС: Екатеринбург. 2002.</w:t>
      </w:r>
    </w:p>
    <w:p w:rsidR="00BB7D39" w:rsidRPr="00D13CFC" w:rsidRDefault="00BB7D39" w:rsidP="005656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Крайская З.В., Челлини Э.В. Архивоведение: Учебник для средних специальных учебных заведений. - М.: Издательство НОРМА, 1996. - 224с.</w:t>
      </w:r>
    </w:p>
    <w:p w:rsidR="00BB7D39" w:rsidRPr="00D13CFC" w:rsidRDefault="00BB7D39" w:rsidP="005656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Кушнаренко Н.Н. Документоведение. Учебник. Киев: Знання, 2000</w:t>
      </w:r>
    </w:p>
    <w:p w:rsidR="00BB7D39" w:rsidRPr="00D13CFC" w:rsidRDefault="00BB7D39" w:rsidP="005656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3CFC">
        <w:rPr>
          <w:sz w:val="28"/>
          <w:szCs w:val="28"/>
        </w:rPr>
        <w:t xml:space="preserve">Ларин М. В. Развитие понятия </w:t>
      </w:r>
      <w:r w:rsidR="00C7669C" w:rsidRPr="00D13CFC">
        <w:rPr>
          <w:sz w:val="28"/>
          <w:szCs w:val="28"/>
        </w:rPr>
        <w:t>«</w:t>
      </w:r>
      <w:r w:rsidRPr="00D13CFC">
        <w:rPr>
          <w:sz w:val="28"/>
          <w:szCs w:val="28"/>
        </w:rPr>
        <w:t>документ</w:t>
      </w:r>
      <w:r w:rsidR="00C7669C" w:rsidRPr="00D13CFC">
        <w:rPr>
          <w:sz w:val="28"/>
          <w:szCs w:val="28"/>
        </w:rPr>
        <w:t>»</w:t>
      </w:r>
      <w:r w:rsidRPr="00D13CFC">
        <w:rPr>
          <w:sz w:val="28"/>
          <w:szCs w:val="28"/>
        </w:rPr>
        <w:t>. - Делопроизводство. №1. 2000.</w:t>
      </w:r>
    </w:p>
    <w:p w:rsidR="00BB7D39" w:rsidRPr="00D13CFC" w:rsidRDefault="00BB7D39" w:rsidP="005656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Ларьков Н.С. Документоведение. Учебное пособие. М.: 2004</w:t>
      </w:r>
    </w:p>
    <w:p w:rsidR="00BB7D39" w:rsidRPr="00D13CFC" w:rsidRDefault="00BB7D39" w:rsidP="005656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3CFC">
        <w:rPr>
          <w:sz w:val="28"/>
          <w:szCs w:val="28"/>
        </w:rPr>
        <w:t>Охотников А.В., Булавина Е.А. Документоведение и делопроизводство: Основы документоведения; Виды, функции документов; Технологии делопроизводства: Учебное пособие для вузов М: ИКЦ МарТ, 2004</w:t>
      </w:r>
      <w:bookmarkStart w:id="11" w:name="_GoBack"/>
      <w:bookmarkEnd w:id="11"/>
    </w:p>
    <w:sectPr w:rsidR="00BB7D39" w:rsidRPr="00D13CFC" w:rsidSect="00D13CFC">
      <w:headerReference w:type="even" r:id="rId13"/>
      <w:headerReference w:type="default" r:id="rId1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7B" w:rsidRDefault="008A777B">
      <w:r>
        <w:separator/>
      </w:r>
    </w:p>
  </w:endnote>
  <w:endnote w:type="continuationSeparator" w:id="0">
    <w:p w:rsidR="008A777B" w:rsidRDefault="008A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7B" w:rsidRDefault="008A777B">
      <w:r>
        <w:separator/>
      </w:r>
    </w:p>
  </w:footnote>
  <w:footnote w:type="continuationSeparator" w:id="0">
    <w:p w:rsidR="008A777B" w:rsidRDefault="008A777B">
      <w:r>
        <w:continuationSeparator/>
      </w:r>
    </w:p>
  </w:footnote>
  <w:footnote w:id="1">
    <w:p w:rsidR="008A777B" w:rsidRDefault="00D82CE9">
      <w:pPr>
        <w:pStyle w:val="a8"/>
      </w:pPr>
      <w:r>
        <w:rPr>
          <w:rStyle w:val="aa"/>
        </w:rPr>
        <w:footnoteRef/>
      </w:r>
      <w:r>
        <w:t xml:space="preserve"> </w:t>
      </w:r>
      <w:r w:rsidRPr="00C7669C">
        <w:t>Колесник Е.Н. Документирование управленческой деятельности в органах государственной власти и местного самоуправления. Книга 1. Управленческое документоведение. - УрАГС: Екатеринбург. 2002.</w:t>
      </w:r>
      <w:r>
        <w:t>, С. 132</w:t>
      </w:r>
    </w:p>
  </w:footnote>
  <w:footnote w:id="2">
    <w:p w:rsidR="008A777B" w:rsidRDefault="00D82CE9">
      <w:pPr>
        <w:pStyle w:val="a8"/>
      </w:pPr>
      <w:r>
        <w:rPr>
          <w:rStyle w:val="aa"/>
        </w:rPr>
        <w:footnoteRef/>
      </w:r>
      <w:r>
        <w:t xml:space="preserve"> </w:t>
      </w:r>
      <w:r w:rsidRPr="00C7669C">
        <w:t>Колесник Е.Н. Документирование управленческой деятельности в органах государственной власти и местного самоуправления. Книга 1. Управленческое документоведение. - УрАГС: Екатеринбург. 2002.</w:t>
      </w:r>
      <w:r>
        <w:t>, С. 167</w:t>
      </w:r>
    </w:p>
  </w:footnote>
  <w:footnote w:id="3">
    <w:p w:rsidR="008A777B" w:rsidRDefault="00D82CE9">
      <w:pPr>
        <w:pStyle w:val="a8"/>
      </w:pPr>
      <w:r>
        <w:rPr>
          <w:rStyle w:val="aa"/>
        </w:rPr>
        <w:footnoteRef/>
      </w:r>
      <w:r>
        <w:t xml:space="preserve"> </w:t>
      </w:r>
      <w:r w:rsidRPr="00C7669C">
        <w:t>Охотников А.В., Булавина Е.А. Документоведение и делопроизводство: Основы документоведения; Виды, функции документов; Технологии делопроизводства: Учебное пособие для вузов М: ИКЦ МарТ, 2004</w:t>
      </w:r>
      <w:r>
        <w:t>, С. 38</w:t>
      </w:r>
    </w:p>
  </w:footnote>
  <w:footnote w:id="4">
    <w:p w:rsidR="008A777B" w:rsidRDefault="00D82CE9">
      <w:pPr>
        <w:pStyle w:val="a8"/>
      </w:pPr>
      <w:r>
        <w:rPr>
          <w:rStyle w:val="aa"/>
        </w:rPr>
        <w:footnoteRef/>
      </w:r>
      <w:r>
        <w:t xml:space="preserve"> </w:t>
      </w:r>
      <w:r w:rsidRPr="00C7669C">
        <w:t>Колесник Е.Н. Введение в управленческое документоведение. Учебное пособие. М.: 2003</w:t>
      </w:r>
      <w:r>
        <w:t>, С. 78</w:t>
      </w:r>
    </w:p>
  </w:footnote>
  <w:footnote w:id="5">
    <w:p w:rsidR="008A777B" w:rsidRDefault="00D82CE9">
      <w:pPr>
        <w:pStyle w:val="a8"/>
      </w:pPr>
      <w:r>
        <w:rPr>
          <w:rStyle w:val="aa"/>
        </w:rPr>
        <w:footnoteRef/>
      </w:r>
      <w:r>
        <w:t xml:space="preserve"> </w:t>
      </w:r>
      <w:r w:rsidRPr="00C7669C">
        <w:t>Зиновьева Н.Б. Документоведение: Учебно-методическое пос</w:t>
      </w:r>
      <w:r>
        <w:t>обие. М.: ПРОФИЗДАТ, 2003, С</w:t>
      </w:r>
      <w:r w:rsidRPr="00C7669C">
        <w:t>.208</w:t>
      </w:r>
    </w:p>
  </w:footnote>
  <w:footnote w:id="6">
    <w:p w:rsidR="008A777B" w:rsidRDefault="00D82CE9">
      <w:pPr>
        <w:pStyle w:val="a8"/>
      </w:pPr>
      <w:r>
        <w:rPr>
          <w:rStyle w:val="aa"/>
        </w:rPr>
        <w:footnoteRef/>
      </w:r>
      <w:r>
        <w:t xml:space="preserve"> </w:t>
      </w:r>
      <w:r w:rsidRPr="00C7669C">
        <w:t>Охотников А.В., Булавина Е.А. Документоведение и делопроизводство: Основы документоведения; Виды, функции документов; Технологии делопроизводства: Учебное пособие для вузов М: ИКЦ МарТ, 2004</w:t>
      </w:r>
    </w:p>
  </w:footnote>
  <w:footnote w:id="7">
    <w:p w:rsidR="008A777B" w:rsidRDefault="00D82CE9">
      <w:pPr>
        <w:pStyle w:val="a8"/>
      </w:pPr>
      <w:r>
        <w:rPr>
          <w:rStyle w:val="aa"/>
        </w:rPr>
        <w:footnoteRef/>
      </w:r>
      <w:r>
        <w:t xml:space="preserve"> Заполняется при необходимости</w:t>
      </w:r>
    </w:p>
  </w:footnote>
  <w:footnote w:id="8">
    <w:p w:rsidR="008A777B" w:rsidRDefault="00D82CE9">
      <w:pPr>
        <w:pStyle w:val="a8"/>
      </w:pPr>
      <w:r>
        <w:rPr>
          <w:rStyle w:val="aa"/>
        </w:rPr>
        <w:footnoteRef/>
      </w:r>
      <w:r>
        <w:t xml:space="preserve"> Заполняется при необходимости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E9" w:rsidRDefault="00D82CE9" w:rsidP="00F53896">
    <w:pPr>
      <w:pStyle w:val="a5"/>
      <w:framePr w:wrap="around" w:vAnchor="text" w:hAnchor="margin" w:xAlign="center" w:y="1"/>
      <w:rPr>
        <w:rStyle w:val="a7"/>
      </w:rPr>
    </w:pPr>
  </w:p>
  <w:p w:rsidR="00D82CE9" w:rsidRDefault="00D82C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E9" w:rsidRDefault="003B6C96" w:rsidP="00F53896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D82CE9" w:rsidRDefault="00D82C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F59"/>
    <w:multiLevelType w:val="multilevel"/>
    <w:tmpl w:val="57D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B725E"/>
    <w:multiLevelType w:val="hybridMultilevel"/>
    <w:tmpl w:val="9CD88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376204"/>
    <w:multiLevelType w:val="multilevel"/>
    <w:tmpl w:val="0334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5F7"/>
    <w:rsid w:val="000232D0"/>
    <w:rsid w:val="00041DC9"/>
    <w:rsid w:val="002964A7"/>
    <w:rsid w:val="002A15CF"/>
    <w:rsid w:val="002E2F20"/>
    <w:rsid w:val="0033729B"/>
    <w:rsid w:val="003733D9"/>
    <w:rsid w:val="003B6C96"/>
    <w:rsid w:val="00524CEC"/>
    <w:rsid w:val="005321A1"/>
    <w:rsid w:val="0056566A"/>
    <w:rsid w:val="006342D5"/>
    <w:rsid w:val="008A777B"/>
    <w:rsid w:val="008F50D1"/>
    <w:rsid w:val="009E25F7"/>
    <w:rsid w:val="00A32DAD"/>
    <w:rsid w:val="00A337FB"/>
    <w:rsid w:val="00AC3650"/>
    <w:rsid w:val="00B3694C"/>
    <w:rsid w:val="00BB7D39"/>
    <w:rsid w:val="00C20603"/>
    <w:rsid w:val="00C7669C"/>
    <w:rsid w:val="00D1062E"/>
    <w:rsid w:val="00D13CFC"/>
    <w:rsid w:val="00D82CE9"/>
    <w:rsid w:val="00E47B6E"/>
    <w:rsid w:val="00EE3148"/>
    <w:rsid w:val="00F43F20"/>
    <w:rsid w:val="00F53896"/>
    <w:rsid w:val="00F8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6886B720-6AFA-4C84-BB8A-523A0E12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766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BB7D39"/>
    <w:rPr>
      <w:rFonts w:ascii="Arial" w:hAnsi="Arial" w:cs="Arial"/>
      <w:color w:val="0000FF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rsid w:val="00BB7D3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texti">
    <w:name w:val="text_i"/>
    <w:basedOn w:val="a"/>
    <w:uiPriority w:val="99"/>
    <w:rsid w:val="00BB7D3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text1">
    <w:name w:val="text1"/>
    <w:uiPriority w:val="99"/>
    <w:rsid w:val="00BB7D39"/>
    <w:rPr>
      <w:rFonts w:ascii="Arial" w:hAnsi="Arial" w:cs="Arial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C766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7669C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7669C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C7669C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99"/>
    <w:semiHidden/>
    <w:rsid w:val="00C7669C"/>
    <w:pPr>
      <w:ind w:left="240"/>
    </w:pPr>
  </w:style>
  <w:style w:type="paragraph" w:styleId="ab">
    <w:name w:val="Balloon Text"/>
    <w:basedOn w:val="a"/>
    <w:link w:val="ac"/>
    <w:uiPriority w:val="99"/>
    <w:semiHidden/>
    <w:rsid w:val="00F43F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Inc.</Company>
  <LinksUpToDate>false</LinksUpToDate>
  <CharactersWithSpaces>26058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Анна</dc:creator>
  <cp:keywords/>
  <dc:description/>
  <cp:lastModifiedBy>admin</cp:lastModifiedBy>
  <cp:revision>2</cp:revision>
  <cp:lastPrinted>2006-12-08T14:48:00Z</cp:lastPrinted>
  <dcterms:created xsi:type="dcterms:W3CDTF">2014-02-20T08:04:00Z</dcterms:created>
  <dcterms:modified xsi:type="dcterms:W3CDTF">2014-02-20T08:04:00Z</dcterms:modified>
</cp:coreProperties>
</file>