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3756F7" w:rsidRDefault="003756F7" w:rsidP="003756F7">
      <w:pPr>
        <w:spacing w:line="360" w:lineRule="auto"/>
        <w:ind w:firstLine="709"/>
        <w:jc w:val="both"/>
        <w:rPr>
          <w:b/>
          <w:sz w:val="28"/>
          <w:szCs w:val="28"/>
        </w:rPr>
      </w:pPr>
    </w:p>
    <w:p w:rsidR="009138D3" w:rsidRDefault="009B36B5" w:rsidP="003756F7">
      <w:pPr>
        <w:spacing w:line="360" w:lineRule="auto"/>
        <w:ind w:firstLine="709"/>
        <w:rPr>
          <w:b/>
          <w:sz w:val="28"/>
          <w:szCs w:val="28"/>
        </w:rPr>
      </w:pPr>
      <w:r w:rsidRPr="003756F7">
        <w:rPr>
          <w:b/>
          <w:sz w:val="28"/>
          <w:szCs w:val="28"/>
        </w:rPr>
        <w:t>Виды лесопользования и государственная регламентация</w:t>
      </w:r>
    </w:p>
    <w:p w:rsidR="003756F7" w:rsidRDefault="003756F7" w:rsidP="003756F7">
      <w:pPr>
        <w:spacing w:line="360" w:lineRule="auto"/>
        <w:ind w:firstLine="709"/>
        <w:jc w:val="both"/>
        <w:rPr>
          <w:b/>
          <w:sz w:val="28"/>
          <w:szCs w:val="28"/>
        </w:rPr>
      </w:pPr>
    </w:p>
    <w:p w:rsidR="000D2D00" w:rsidRPr="003756F7" w:rsidRDefault="003756F7" w:rsidP="003756F7">
      <w:pPr>
        <w:spacing w:line="360" w:lineRule="auto"/>
        <w:ind w:firstLine="709"/>
        <w:rPr>
          <w:b/>
          <w:sz w:val="28"/>
          <w:szCs w:val="28"/>
        </w:rPr>
      </w:pPr>
      <w:r>
        <w:rPr>
          <w:b/>
          <w:sz w:val="28"/>
          <w:szCs w:val="28"/>
        </w:rPr>
        <w:br w:type="page"/>
      </w:r>
      <w:bookmarkStart w:id="0" w:name="_Toc228624423"/>
      <w:bookmarkStart w:id="1" w:name="_Toc243422189"/>
      <w:r w:rsidR="00EA59E0" w:rsidRPr="003756F7">
        <w:rPr>
          <w:b/>
          <w:sz w:val="28"/>
          <w:szCs w:val="28"/>
        </w:rPr>
        <w:t>Г</w:t>
      </w:r>
      <w:r w:rsidR="00274219" w:rsidRPr="003756F7">
        <w:rPr>
          <w:b/>
          <w:sz w:val="28"/>
          <w:szCs w:val="28"/>
        </w:rPr>
        <w:t>ЛАВА</w:t>
      </w:r>
      <w:r w:rsidR="00EA59E0" w:rsidRPr="003756F7">
        <w:rPr>
          <w:b/>
          <w:sz w:val="28"/>
          <w:szCs w:val="28"/>
        </w:rPr>
        <w:t xml:space="preserve"> 1. </w:t>
      </w:r>
      <w:bookmarkStart w:id="2" w:name="_Toc36378297"/>
      <w:bookmarkEnd w:id="0"/>
      <w:bookmarkEnd w:id="1"/>
      <w:r w:rsidR="002C65B5" w:rsidRPr="003756F7">
        <w:rPr>
          <w:b/>
          <w:sz w:val="28"/>
          <w:szCs w:val="28"/>
        </w:rPr>
        <w:t>ВИДЫ ЛЕСОПОЛЬЗОАВНИЯ</w:t>
      </w:r>
    </w:p>
    <w:p w:rsidR="003756F7" w:rsidRPr="003756F7" w:rsidRDefault="003756F7" w:rsidP="003756F7">
      <w:pPr>
        <w:spacing w:line="360" w:lineRule="auto"/>
        <w:ind w:firstLine="709"/>
        <w:jc w:val="both"/>
        <w:rPr>
          <w:sz w:val="28"/>
          <w:szCs w:val="28"/>
        </w:rPr>
      </w:pPr>
    </w:p>
    <w:p w:rsidR="00F8623A" w:rsidRPr="003756F7" w:rsidRDefault="00101905" w:rsidP="003756F7">
      <w:pPr>
        <w:autoSpaceDE w:val="0"/>
        <w:autoSpaceDN w:val="0"/>
        <w:adjustRightInd w:val="0"/>
        <w:spacing w:line="360" w:lineRule="auto"/>
        <w:ind w:firstLine="709"/>
        <w:jc w:val="both"/>
        <w:rPr>
          <w:bCs/>
          <w:sz w:val="28"/>
          <w:szCs w:val="28"/>
        </w:rPr>
      </w:pPr>
      <w:r w:rsidRPr="003756F7">
        <w:rPr>
          <w:sz w:val="28"/>
          <w:szCs w:val="28"/>
        </w:rPr>
        <w:t>Для России как страны, большая часть территории которой покрыта лесом, законодательно установленные нормы и правила лесопользования имеют особое значение. Российское лесное законодательство имеет глубокие исторические традиции, формировалось с учетом достижений лесоводственной науки, отечественного и зарубежного опыта. Правовые основы использования, охраны, защиты и воспроизводства лесов с начала прошлого десятилетия претерпели ряд существенных изменений, но в целом исходили из необходимости обеспечения рационального и неистощительного лесопользования, сохранения и возобновления экологического и экономического потенциала леса, создания условий для функционирования лесопромышленного комплекса, удовлетворения потребностей общества в разнообразных лесных ресурсах.</w:t>
      </w:r>
      <w:r w:rsidRPr="003756F7">
        <w:rPr>
          <w:bCs/>
          <w:sz w:val="28"/>
          <w:szCs w:val="28"/>
        </w:rPr>
        <w:t xml:space="preserve"> </w:t>
      </w:r>
    </w:p>
    <w:p w:rsidR="007F7B13" w:rsidRPr="003756F7" w:rsidRDefault="00101905" w:rsidP="003756F7">
      <w:pPr>
        <w:autoSpaceDE w:val="0"/>
        <w:autoSpaceDN w:val="0"/>
        <w:adjustRightInd w:val="0"/>
        <w:spacing w:line="360" w:lineRule="auto"/>
        <w:ind w:firstLine="709"/>
        <w:jc w:val="both"/>
        <w:rPr>
          <w:sz w:val="28"/>
          <w:szCs w:val="28"/>
        </w:rPr>
      </w:pPr>
      <w:r w:rsidRPr="003756F7">
        <w:rPr>
          <w:sz w:val="28"/>
          <w:szCs w:val="28"/>
        </w:rPr>
        <w:t>Новый Лесной кодекс, проводящий последовательную линию на либерализацию лесопользования, уменьшение участия государства в ведении лесного хозяйства, ввел достаточно большое количество новых видов лесопользования, которых ранее в Лесном кодексе 1997</w:t>
      </w:r>
      <w:r w:rsidR="007F7B13" w:rsidRPr="003756F7">
        <w:rPr>
          <w:sz w:val="28"/>
          <w:szCs w:val="28"/>
        </w:rPr>
        <w:t xml:space="preserve"> </w:t>
      </w:r>
      <w:r w:rsidRPr="003756F7">
        <w:rPr>
          <w:sz w:val="28"/>
          <w:szCs w:val="28"/>
        </w:rPr>
        <w:t xml:space="preserve">г. не предусматривалось, а также множественность форм собственности на эти виды лесопользования, с усилением договорных методов регулирования, устанавливающий сроки аренды. Все эти новшества требуют тщательного изучения и наработки практики, чтобы определить насколько положительно повлияла на леса в целом выбранная государством политика в сфере лесопользования. </w:t>
      </w:r>
    </w:p>
    <w:p w:rsidR="00F8623A" w:rsidRPr="003756F7" w:rsidRDefault="00F8623A" w:rsidP="003756F7">
      <w:pPr>
        <w:autoSpaceDE w:val="0"/>
        <w:autoSpaceDN w:val="0"/>
        <w:adjustRightInd w:val="0"/>
        <w:spacing w:line="360" w:lineRule="auto"/>
        <w:ind w:firstLine="709"/>
        <w:jc w:val="both"/>
        <w:rPr>
          <w:bCs/>
          <w:sz w:val="28"/>
          <w:szCs w:val="28"/>
        </w:rPr>
      </w:pPr>
      <w:r w:rsidRPr="003756F7">
        <w:rPr>
          <w:snapToGrid w:val="0"/>
          <w:sz w:val="28"/>
          <w:szCs w:val="28"/>
        </w:rPr>
        <w:t>Лес — это совокупность земли, древесной, кустарниковой и иных видов растительности, животных, микроорганизмов и других компонентов природы, биологически взаимосвязанных и влияющих друг на друга в своем развитии. Понятие леса рассматривается в Лесном кодексе в статье 5, в которой говорится, что «</w:t>
      </w:r>
      <w:r w:rsidR="007F7B13" w:rsidRPr="003756F7">
        <w:rPr>
          <w:b/>
          <w:snapToGrid w:val="0"/>
          <w:sz w:val="28"/>
          <w:szCs w:val="28"/>
        </w:rPr>
        <w:t>и</w:t>
      </w:r>
      <w:r w:rsidRPr="003756F7">
        <w:rPr>
          <w:b/>
          <w:snapToGrid w:val="0"/>
          <w:sz w:val="28"/>
          <w:szCs w:val="28"/>
        </w:rPr>
        <w:t>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101905" w:rsidRPr="003756F7" w:rsidRDefault="00F8623A" w:rsidP="003756F7">
      <w:pPr>
        <w:autoSpaceDE w:val="0"/>
        <w:autoSpaceDN w:val="0"/>
        <w:adjustRightInd w:val="0"/>
        <w:spacing w:line="360" w:lineRule="auto"/>
        <w:ind w:firstLine="709"/>
        <w:jc w:val="both"/>
        <w:rPr>
          <w:bCs/>
          <w:sz w:val="28"/>
          <w:szCs w:val="28"/>
        </w:rPr>
      </w:pPr>
      <w:r w:rsidRPr="003756F7">
        <w:rPr>
          <w:bCs/>
          <w:sz w:val="28"/>
          <w:szCs w:val="28"/>
        </w:rPr>
        <w:t xml:space="preserve">Лесной </w:t>
      </w:r>
      <w:r w:rsidR="00101905" w:rsidRPr="003756F7">
        <w:rPr>
          <w:bCs/>
          <w:sz w:val="28"/>
          <w:szCs w:val="28"/>
        </w:rPr>
        <w:t xml:space="preserve">кодекс РФ для видов разрешенного использования лесов прямо предусматривает отдельную статью </w:t>
      </w:r>
      <w:r w:rsidR="007F7B13" w:rsidRPr="003756F7">
        <w:rPr>
          <w:bCs/>
          <w:sz w:val="28"/>
          <w:szCs w:val="28"/>
        </w:rPr>
        <w:t>25</w:t>
      </w:r>
      <w:r w:rsidR="00101905" w:rsidRPr="003756F7">
        <w:rPr>
          <w:bCs/>
          <w:sz w:val="28"/>
          <w:szCs w:val="28"/>
        </w:rPr>
        <w:t>, где указан список видов лесопользования, и далее в отдельных статьях дается их характеристика, а также порядок осуществлени</w:t>
      </w:r>
      <w:r w:rsidR="007F7B13" w:rsidRPr="003756F7">
        <w:rPr>
          <w:bCs/>
          <w:sz w:val="28"/>
          <w:szCs w:val="28"/>
        </w:rPr>
        <w:t xml:space="preserve">я каждого вида лесопользования. </w:t>
      </w:r>
      <w:r w:rsidR="00101905" w:rsidRPr="003756F7">
        <w:rPr>
          <w:bCs/>
          <w:sz w:val="28"/>
          <w:szCs w:val="28"/>
        </w:rPr>
        <w:t>Статья 25. Виды использования лесов</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 Использование лесов может быть следующих видов:</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 заготовка древесины;</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2) заготовка живицы;</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3) заготовка и сбор недревесных лесных ресурсов;</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4) заготовка пищевых лесных ресурсов и сбор лекарственных растений;</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5) ведение охотничьего хозяйства и осуществление охоты;</w:t>
      </w:r>
      <w:r w:rsidR="00F8623A" w:rsidRPr="003756F7">
        <w:rPr>
          <w:rStyle w:val="a6"/>
          <w:bCs/>
          <w:sz w:val="28"/>
          <w:szCs w:val="28"/>
        </w:rPr>
        <w:footnoteReference w:id="1"/>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6) ведение сельского хозяйства;</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7) осуществление научно-исследовательской деятельности, образовательной деятельности;</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8) осуществление рекреационной деятельности;</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9) создание лесных плантаций и их эксплуатация;</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10) выращивание лесных плодовых, ягодных, декоративных растений, лекарственных растений;</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11) выполнение работ по геологическому изучению недр, разработка месторождений полезных ископаемых;</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13) строительство, реконструкция, эксплуатация линий электропередачи, линий связи, дорог, трубопроводов и других линейных объектов;</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14) переработка древесины и иных лесных ресурсов;</w:t>
      </w:r>
    </w:p>
    <w:p w:rsidR="00101905"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15) осуществление религиозной деятельности;</w:t>
      </w:r>
    </w:p>
    <w:p w:rsidR="00F8623A" w:rsidRPr="003756F7" w:rsidRDefault="00101905" w:rsidP="003756F7">
      <w:pPr>
        <w:autoSpaceDE w:val="0"/>
        <w:autoSpaceDN w:val="0"/>
        <w:adjustRightInd w:val="0"/>
        <w:spacing w:line="360" w:lineRule="auto"/>
        <w:ind w:firstLine="709"/>
        <w:jc w:val="both"/>
        <w:rPr>
          <w:bCs/>
          <w:sz w:val="28"/>
          <w:szCs w:val="28"/>
        </w:rPr>
      </w:pPr>
      <w:r w:rsidRPr="003756F7">
        <w:rPr>
          <w:bCs/>
          <w:sz w:val="28"/>
          <w:szCs w:val="28"/>
        </w:rPr>
        <w:t>16) иные виды, определенные в соответствии с частью 2 статьи 6 настоящего Кодекса.</w:t>
      </w:r>
    </w:p>
    <w:p w:rsidR="00F8623A" w:rsidRPr="003756F7" w:rsidRDefault="00F8623A" w:rsidP="003756F7">
      <w:pPr>
        <w:autoSpaceDE w:val="0"/>
        <w:autoSpaceDN w:val="0"/>
        <w:adjustRightInd w:val="0"/>
        <w:spacing w:line="360" w:lineRule="auto"/>
        <w:ind w:firstLine="709"/>
        <w:jc w:val="both"/>
        <w:rPr>
          <w:bCs/>
          <w:sz w:val="28"/>
          <w:szCs w:val="28"/>
        </w:rPr>
      </w:pPr>
      <w:r w:rsidRPr="003756F7">
        <w:rPr>
          <w:bCs/>
          <w:sz w:val="28"/>
          <w:szCs w:val="28"/>
        </w:rPr>
        <w:t>Теперь рассмотрим каждый из видов лесопользования:</w:t>
      </w:r>
    </w:p>
    <w:p w:rsidR="00F9177A" w:rsidRPr="003756F7" w:rsidRDefault="00101905" w:rsidP="003756F7">
      <w:pPr>
        <w:autoSpaceDE w:val="0"/>
        <w:autoSpaceDN w:val="0"/>
        <w:adjustRightInd w:val="0"/>
        <w:spacing w:line="360" w:lineRule="auto"/>
        <w:ind w:firstLine="709"/>
        <w:jc w:val="both"/>
        <w:rPr>
          <w:sz w:val="28"/>
          <w:szCs w:val="28"/>
        </w:rPr>
      </w:pPr>
      <w:r w:rsidRPr="003756F7">
        <w:rPr>
          <w:b/>
          <w:sz w:val="28"/>
          <w:szCs w:val="28"/>
        </w:rPr>
        <w:t>1)</w:t>
      </w:r>
      <w:r w:rsidRPr="003756F7">
        <w:rPr>
          <w:sz w:val="28"/>
          <w:szCs w:val="28"/>
        </w:rPr>
        <w:t xml:space="preserve"> </w:t>
      </w:r>
      <w:r w:rsidR="00F8623A" w:rsidRPr="003756F7">
        <w:rPr>
          <w:b/>
          <w:sz w:val="28"/>
          <w:szCs w:val="28"/>
        </w:rPr>
        <w:t>Заготовка древесины</w:t>
      </w:r>
      <w:r w:rsidR="00F9177A" w:rsidRPr="003756F7">
        <w:rPr>
          <w:rStyle w:val="a6"/>
          <w:sz w:val="28"/>
          <w:szCs w:val="28"/>
        </w:rPr>
        <w:footnoteReference w:id="2"/>
      </w:r>
      <w:r w:rsidR="00F8623A" w:rsidRPr="003756F7">
        <w:rPr>
          <w:sz w:val="28"/>
          <w:szCs w:val="28"/>
        </w:rPr>
        <w:t xml:space="preserve"> представляет собой предпринимательскую деятельность, связанную с рубкой лесных насаждений, их трелевкой</w:t>
      </w:r>
      <w:r w:rsidR="00F9177A" w:rsidRPr="003756F7">
        <w:rPr>
          <w:sz w:val="28"/>
          <w:szCs w:val="28"/>
        </w:rPr>
        <w:t xml:space="preserve"> (транспортировка срубленных деревьев от места заготовки к лесопогрузочным пунктам)</w:t>
      </w:r>
      <w:r w:rsidR="00F8623A" w:rsidRPr="003756F7">
        <w:rPr>
          <w:sz w:val="28"/>
          <w:szCs w:val="28"/>
        </w:rPr>
        <w:t>, частичной переработкой, хранением и вывозом из леса древесины. Заготовка древесины осуществляется в эксплуатационных лесах, защитных лесах.</w:t>
      </w:r>
      <w:r w:rsidR="00DC5F2D" w:rsidRPr="003756F7">
        <w:rPr>
          <w:sz w:val="28"/>
          <w:szCs w:val="28"/>
        </w:rPr>
        <w:t xml:space="preserve"> </w:t>
      </w:r>
      <w:r w:rsidR="00F8623A" w:rsidRPr="003756F7">
        <w:rPr>
          <w:sz w:val="28"/>
          <w:szCs w:val="28"/>
        </w:rPr>
        <w:t>Для заготовки древесины предоставляются в первую очередь погибшие, поврежденные и перестойные лесные насаждения.</w:t>
      </w:r>
      <w:r w:rsidR="00DC5F2D" w:rsidRPr="003756F7">
        <w:rPr>
          <w:sz w:val="28"/>
          <w:szCs w:val="28"/>
        </w:rPr>
        <w:t xml:space="preserve"> </w:t>
      </w:r>
      <w:r w:rsidR="00F8623A" w:rsidRPr="003756F7">
        <w:rPr>
          <w:sz w:val="28"/>
          <w:szCs w:val="28"/>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r w:rsidR="00DC5F2D" w:rsidRPr="003756F7">
        <w:rPr>
          <w:sz w:val="28"/>
          <w:szCs w:val="28"/>
        </w:rPr>
        <w:t xml:space="preserve"> </w:t>
      </w:r>
      <w:r w:rsidR="00F8623A" w:rsidRPr="003756F7">
        <w:rPr>
          <w:sz w:val="28"/>
          <w:szCs w:val="28"/>
        </w:rPr>
        <w:t>Возрасты рубок и порядок исчисления расчетной лесосеки устанавливаются уполномоченным федеральным органом исполнительной власти.</w:t>
      </w:r>
      <w:r w:rsidR="00DC5F2D" w:rsidRPr="003756F7">
        <w:rPr>
          <w:sz w:val="28"/>
          <w:szCs w:val="28"/>
        </w:rPr>
        <w:t xml:space="preserve"> </w:t>
      </w:r>
      <w:r w:rsidR="00F8623A" w:rsidRPr="003756F7">
        <w:rPr>
          <w:sz w:val="28"/>
          <w:szCs w:val="28"/>
        </w:rPr>
        <w:t>Постановлением Правительства РФ от 15.03.2007 N 162 утвержден перечень видов (пород) деревьев и кустарников, заготовка древесины которых не допускается.</w:t>
      </w:r>
      <w:r w:rsidR="00DC5F2D" w:rsidRPr="003756F7">
        <w:rPr>
          <w:sz w:val="28"/>
          <w:szCs w:val="28"/>
        </w:rPr>
        <w:t xml:space="preserve"> </w:t>
      </w:r>
      <w:r w:rsidR="00F8623A" w:rsidRPr="003756F7">
        <w:rPr>
          <w:sz w:val="28"/>
          <w:szCs w:val="28"/>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r w:rsidR="00DC5F2D" w:rsidRPr="003756F7">
        <w:rPr>
          <w:sz w:val="28"/>
          <w:szCs w:val="28"/>
        </w:rPr>
        <w:t xml:space="preserve"> </w:t>
      </w:r>
      <w:r w:rsidR="00F8623A" w:rsidRPr="003756F7">
        <w:rPr>
          <w:sz w:val="28"/>
          <w:szCs w:val="28"/>
        </w:rPr>
        <w:t>Граждане, юридические лица осуществляют заготовку древесины на основании договоров аренды лесных участков.</w:t>
      </w:r>
      <w:r w:rsidR="00DC5F2D" w:rsidRPr="003756F7">
        <w:rPr>
          <w:sz w:val="28"/>
          <w:szCs w:val="28"/>
        </w:rPr>
        <w:t xml:space="preserve"> </w:t>
      </w:r>
      <w:r w:rsidR="00F8623A" w:rsidRPr="003756F7">
        <w:rPr>
          <w:sz w:val="28"/>
          <w:szCs w:val="28"/>
        </w:rPr>
        <w:t>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r w:rsidR="00DC5F2D" w:rsidRPr="003756F7">
        <w:rPr>
          <w:rStyle w:val="a6"/>
          <w:sz w:val="28"/>
          <w:szCs w:val="28"/>
        </w:rPr>
        <w:footnoteReference w:id="3"/>
      </w:r>
      <w:r w:rsidR="00DC5F2D" w:rsidRPr="003756F7">
        <w:rPr>
          <w:sz w:val="28"/>
          <w:szCs w:val="28"/>
        </w:rPr>
        <w:t xml:space="preserve"> </w:t>
      </w:r>
      <w:r w:rsidR="00F8623A" w:rsidRPr="003756F7">
        <w:rPr>
          <w:sz w:val="28"/>
          <w:szCs w:val="28"/>
        </w:rPr>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r w:rsidR="00DC5F2D" w:rsidRPr="003756F7">
        <w:rPr>
          <w:rStyle w:val="a6"/>
          <w:sz w:val="28"/>
          <w:szCs w:val="28"/>
        </w:rPr>
        <w:footnoteReference w:id="4"/>
      </w:r>
      <w:r w:rsidR="00DC5F2D" w:rsidRPr="003756F7">
        <w:rPr>
          <w:sz w:val="28"/>
          <w:szCs w:val="28"/>
        </w:rPr>
        <w:t xml:space="preserve"> </w:t>
      </w:r>
      <w:r w:rsidR="00F8623A" w:rsidRPr="003756F7">
        <w:rPr>
          <w:sz w:val="28"/>
          <w:szCs w:val="28"/>
        </w:rPr>
        <w:t>Правила заготовки древесины устанавливаются уполномоченным федеральным органом исполнительной власти.</w:t>
      </w:r>
      <w:r w:rsidR="00DC5F2D" w:rsidRPr="003756F7">
        <w:rPr>
          <w:sz w:val="28"/>
          <w:szCs w:val="28"/>
        </w:rPr>
        <w:t xml:space="preserve"> </w:t>
      </w:r>
      <w:r w:rsidR="00F9177A" w:rsidRPr="003756F7">
        <w:rPr>
          <w:sz w:val="28"/>
          <w:szCs w:val="28"/>
        </w:rPr>
        <w:t>Согласно статье 30: граждане вправе заготавливать древесину для целей отопления, возведения строений и иных собственных нужд. Граждане осуществляют заготовку древесины для собственных нужд на основании договоров купли-продажи лесных насаждений. Порядок и нормативы заготовки гражданами древесины для собственных нужд устанавливаются законами субъектов Российской Федерации.</w:t>
      </w:r>
    </w:p>
    <w:p w:rsidR="00DC5F2D" w:rsidRPr="003756F7" w:rsidRDefault="00F9177A" w:rsidP="003756F7">
      <w:pPr>
        <w:autoSpaceDE w:val="0"/>
        <w:autoSpaceDN w:val="0"/>
        <w:adjustRightInd w:val="0"/>
        <w:spacing w:line="360" w:lineRule="auto"/>
        <w:ind w:firstLine="709"/>
        <w:jc w:val="both"/>
        <w:rPr>
          <w:sz w:val="28"/>
          <w:szCs w:val="28"/>
        </w:rPr>
      </w:pPr>
      <w:r w:rsidRPr="003756F7">
        <w:rPr>
          <w:b/>
          <w:sz w:val="28"/>
          <w:szCs w:val="28"/>
        </w:rPr>
        <w:t>2)</w:t>
      </w:r>
      <w:r w:rsidRPr="003756F7">
        <w:rPr>
          <w:sz w:val="28"/>
          <w:szCs w:val="28"/>
        </w:rPr>
        <w:t xml:space="preserve"> </w:t>
      </w:r>
      <w:r w:rsidRPr="003756F7">
        <w:rPr>
          <w:b/>
          <w:sz w:val="28"/>
          <w:szCs w:val="28"/>
        </w:rPr>
        <w:t>З</w:t>
      </w:r>
      <w:r w:rsidR="00101905" w:rsidRPr="003756F7">
        <w:rPr>
          <w:b/>
          <w:sz w:val="28"/>
          <w:szCs w:val="28"/>
        </w:rPr>
        <w:t>аготовка живицы</w:t>
      </w:r>
      <w:r w:rsidRPr="003756F7">
        <w:rPr>
          <w:b/>
          <w:sz w:val="28"/>
          <w:szCs w:val="28"/>
        </w:rPr>
        <w:t xml:space="preserve"> (статья 31).</w:t>
      </w:r>
      <w:r w:rsidRPr="003756F7">
        <w:rPr>
          <w:sz w:val="28"/>
          <w:szCs w:val="28"/>
        </w:rPr>
        <w:t xml:space="preserve"> </w:t>
      </w:r>
      <w:r w:rsidR="00101905" w:rsidRPr="003756F7">
        <w:rPr>
          <w:sz w:val="28"/>
          <w:szCs w:val="28"/>
        </w:rPr>
        <w:t xml:space="preserve">Живица – это вязкая (в отличие от древесного сока) жидкость, выделяющаяся при ранении хвойных деревьев (в основном сосны). </w:t>
      </w:r>
      <w:r w:rsidRPr="003756F7">
        <w:rPr>
          <w:sz w:val="28"/>
          <w:szCs w:val="28"/>
        </w:rPr>
        <w:t xml:space="preserve">Используется для изготовления типографических красок, мастик, сургуча, и т.д.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 Заготовка живицы осуществляется в лесах, которые предназначаются для заготовки древесины. Граждане, юридические лица осуществляют заготовку живицы на основании договоров аренды лесного участка. Правила заготовки живицы устанавливаются уполномоченным федеральным органом исполнительной власти. </w:t>
      </w:r>
      <w:r w:rsidR="00101905" w:rsidRPr="003756F7">
        <w:rPr>
          <w:sz w:val="28"/>
          <w:szCs w:val="28"/>
        </w:rPr>
        <w:t>Заготовка живицы возможна только в порядке предпринимательской деятельности и только на основании договора аренды лесного участка для заготовки живицы;</w:t>
      </w:r>
    </w:p>
    <w:p w:rsidR="003672C4" w:rsidRPr="003756F7" w:rsidRDefault="007E167C" w:rsidP="003756F7">
      <w:pPr>
        <w:autoSpaceDE w:val="0"/>
        <w:autoSpaceDN w:val="0"/>
        <w:adjustRightInd w:val="0"/>
        <w:spacing w:line="360" w:lineRule="auto"/>
        <w:ind w:firstLine="709"/>
        <w:jc w:val="both"/>
        <w:rPr>
          <w:sz w:val="28"/>
          <w:szCs w:val="28"/>
        </w:rPr>
      </w:pPr>
      <w:r w:rsidRPr="003756F7">
        <w:rPr>
          <w:b/>
          <w:sz w:val="28"/>
          <w:szCs w:val="28"/>
        </w:rPr>
        <w:t>3)</w:t>
      </w:r>
      <w:r w:rsidRPr="003756F7">
        <w:rPr>
          <w:sz w:val="28"/>
          <w:szCs w:val="28"/>
        </w:rPr>
        <w:t xml:space="preserve"> </w:t>
      </w:r>
      <w:r w:rsidRPr="003756F7">
        <w:rPr>
          <w:b/>
          <w:sz w:val="28"/>
          <w:szCs w:val="28"/>
        </w:rPr>
        <w:t>З</w:t>
      </w:r>
      <w:r w:rsidR="00101905" w:rsidRPr="003756F7">
        <w:rPr>
          <w:b/>
          <w:sz w:val="28"/>
          <w:szCs w:val="28"/>
        </w:rPr>
        <w:t>аготовка и сбор недревесных лесных ресурсов</w:t>
      </w:r>
      <w:r w:rsidRPr="003756F7">
        <w:rPr>
          <w:sz w:val="28"/>
          <w:szCs w:val="28"/>
        </w:rPr>
        <w:t xml:space="preserve"> </w:t>
      </w:r>
      <w:r w:rsidRPr="003756F7">
        <w:rPr>
          <w:b/>
          <w:sz w:val="28"/>
          <w:szCs w:val="28"/>
        </w:rPr>
        <w:t>(ст. 33-34)</w:t>
      </w:r>
      <w:r w:rsidR="00101905" w:rsidRPr="003756F7">
        <w:rPr>
          <w:sz w:val="28"/>
          <w:szCs w:val="28"/>
        </w:rPr>
        <w:t xml:space="preserve"> </w:t>
      </w:r>
      <w:r w:rsidRPr="003756F7">
        <w:rPr>
          <w:sz w:val="28"/>
          <w:szCs w:val="28"/>
        </w:rPr>
        <w:t>представляют собой предпринимательскую деятельность, связанную с изъятием, хранением и вывозом соответствующих лесных ресурсов из леса. К недревесным лесным ресурсам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Граждане, юридические лица осуществляют заготовку и сбор недревесных лесных ресурсов на основании договоров аренды лесных участков.</w:t>
      </w:r>
      <w:r w:rsidR="003672C4" w:rsidRPr="003756F7">
        <w:rPr>
          <w:sz w:val="28"/>
          <w:szCs w:val="28"/>
        </w:rPr>
        <w:t xml:space="preserve"> </w:t>
      </w:r>
      <w:r w:rsidRPr="003756F7">
        <w:rPr>
          <w:sz w:val="28"/>
          <w:szCs w:val="28"/>
        </w:rPr>
        <w:t>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r w:rsidR="003672C4" w:rsidRPr="003756F7">
        <w:rPr>
          <w:sz w:val="28"/>
          <w:szCs w:val="28"/>
        </w:rPr>
        <w:t xml:space="preserve"> </w:t>
      </w:r>
      <w:r w:rsidRPr="003756F7">
        <w:rPr>
          <w:sz w:val="28"/>
          <w:szCs w:val="28"/>
        </w:rPr>
        <w:t>Порядок заготовки и сбора гражданами недревесных лесных ресурсов для собственных нужд устанавливается законом субъекта Российской Федерации.</w:t>
      </w:r>
      <w:r w:rsidR="00101905" w:rsidRPr="003756F7">
        <w:rPr>
          <w:sz w:val="28"/>
          <w:szCs w:val="28"/>
        </w:rPr>
        <w:t xml:space="preserve"> </w:t>
      </w:r>
    </w:p>
    <w:p w:rsidR="003672C4" w:rsidRPr="003756F7" w:rsidRDefault="003672C4" w:rsidP="003756F7">
      <w:pPr>
        <w:autoSpaceDE w:val="0"/>
        <w:autoSpaceDN w:val="0"/>
        <w:adjustRightInd w:val="0"/>
        <w:spacing w:line="360" w:lineRule="auto"/>
        <w:ind w:firstLine="709"/>
        <w:jc w:val="both"/>
        <w:rPr>
          <w:sz w:val="28"/>
          <w:szCs w:val="28"/>
        </w:rPr>
      </w:pPr>
      <w:r w:rsidRPr="003756F7">
        <w:rPr>
          <w:b/>
          <w:sz w:val="28"/>
          <w:szCs w:val="28"/>
        </w:rPr>
        <w:t>4)</w:t>
      </w:r>
      <w:r w:rsidRPr="003756F7">
        <w:rPr>
          <w:sz w:val="28"/>
          <w:szCs w:val="28"/>
        </w:rPr>
        <w:t xml:space="preserve"> </w:t>
      </w:r>
      <w:r w:rsidRPr="003756F7">
        <w:rPr>
          <w:b/>
          <w:sz w:val="28"/>
          <w:szCs w:val="28"/>
        </w:rPr>
        <w:t>З</w:t>
      </w:r>
      <w:r w:rsidR="00101905" w:rsidRPr="003756F7">
        <w:rPr>
          <w:b/>
          <w:sz w:val="28"/>
          <w:szCs w:val="28"/>
        </w:rPr>
        <w:t xml:space="preserve">аготовка пищевых лесных ресурсов и сбор лекарственных растений </w:t>
      </w:r>
      <w:r w:rsidRPr="003756F7">
        <w:rPr>
          <w:b/>
          <w:sz w:val="28"/>
          <w:szCs w:val="28"/>
        </w:rPr>
        <w:t xml:space="preserve">(ст 34-35) </w:t>
      </w:r>
      <w:r w:rsidRPr="003756F7">
        <w:rPr>
          <w:sz w:val="28"/>
          <w:szCs w:val="28"/>
        </w:rPr>
        <w:t>представляют собой предпринимательскую деятельность, связанную с изъятием, хранением и вывозом таких лесных ресурсов из леса. К пищевым лесным ресурсам, относятся дикорастущие плоды, ягоды, орехи, грибы, семена, березовый сок и подобные лесные ресурсы.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3672C4" w:rsidRPr="003756F7" w:rsidRDefault="00101905" w:rsidP="003756F7">
      <w:pPr>
        <w:autoSpaceDE w:val="0"/>
        <w:autoSpaceDN w:val="0"/>
        <w:adjustRightInd w:val="0"/>
        <w:spacing w:line="360" w:lineRule="auto"/>
        <w:ind w:firstLine="709"/>
        <w:jc w:val="both"/>
        <w:rPr>
          <w:sz w:val="28"/>
          <w:szCs w:val="28"/>
        </w:rPr>
      </w:pPr>
      <w:r w:rsidRPr="003756F7">
        <w:rPr>
          <w:b/>
          <w:sz w:val="28"/>
          <w:szCs w:val="28"/>
        </w:rPr>
        <w:t>5)</w:t>
      </w:r>
      <w:r w:rsidRPr="003756F7">
        <w:rPr>
          <w:sz w:val="28"/>
          <w:szCs w:val="28"/>
        </w:rPr>
        <w:t xml:space="preserve"> </w:t>
      </w:r>
      <w:r w:rsidR="003672C4" w:rsidRPr="003756F7">
        <w:rPr>
          <w:b/>
          <w:sz w:val="28"/>
          <w:szCs w:val="28"/>
        </w:rPr>
        <w:t>В</w:t>
      </w:r>
      <w:r w:rsidRPr="003756F7">
        <w:rPr>
          <w:b/>
          <w:sz w:val="28"/>
          <w:szCs w:val="28"/>
        </w:rPr>
        <w:t xml:space="preserve">едение охотничьего хозяйства и осуществление охоты </w:t>
      </w:r>
      <w:r w:rsidR="003672C4" w:rsidRPr="003756F7">
        <w:rPr>
          <w:b/>
          <w:sz w:val="28"/>
          <w:szCs w:val="28"/>
        </w:rPr>
        <w:t xml:space="preserve">(ст. 36-37) </w:t>
      </w:r>
      <w:r w:rsidR="003672C4" w:rsidRPr="003756F7">
        <w:rPr>
          <w:sz w:val="28"/>
          <w:szCs w:val="28"/>
        </w:rPr>
        <w:t>представляет собой предпринимательскую деятельность, связанную с оказанием услуг лицам, осуществляющим охоту. Лесные участки, предоставляемые для ведения охотничьего хозяйства, признаются охотничьими угодьями.</w:t>
      </w:r>
      <w:r w:rsidR="00401D5D" w:rsidRPr="003756F7">
        <w:rPr>
          <w:sz w:val="28"/>
          <w:szCs w:val="28"/>
        </w:rPr>
        <w:t xml:space="preserve"> </w:t>
      </w:r>
      <w:r w:rsidR="003672C4" w:rsidRPr="003756F7">
        <w:rPr>
          <w:sz w:val="28"/>
          <w:szCs w:val="28"/>
        </w:rPr>
        <w:t>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 "О животном мире" и настоящим Кодексом.</w:t>
      </w:r>
      <w:r w:rsidR="00401D5D" w:rsidRPr="003756F7">
        <w:rPr>
          <w:sz w:val="28"/>
          <w:szCs w:val="28"/>
        </w:rPr>
        <w:t xml:space="preserve"> </w:t>
      </w:r>
      <w:r w:rsidR="003672C4" w:rsidRPr="003756F7">
        <w:rPr>
          <w:sz w:val="28"/>
          <w:szCs w:val="28"/>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r w:rsidR="00401D5D" w:rsidRPr="003756F7">
        <w:rPr>
          <w:sz w:val="28"/>
          <w:szCs w:val="28"/>
        </w:rPr>
        <w:t xml:space="preserve"> </w:t>
      </w:r>
      <w:r w:rsidR="003672C4" w:rsidRPr="003756F7">
        <w:rPr>
          <w:sz w:val="28"/>
          <w:szCs w:val="28"/>
        </w:rPr>
        <w:t>Граждане, юридические лица осуществляют использование лесов для ведения охотничьего хозяйства на основании договоров аренды лесных участков.</w:t>
      </w:r>
      <w:r w:rsidR="00401D5D" w:rsidRPr="003756F7">
        <w:rPr>
          <w:sz w:val="28"/>
          <w:szCs w:val="28"/>
        </w:rPr>
        <w:t xml:space="preserve"> </w:t>
      </w:r>
      <w:r w:rsidR="003672C4" w:rsidRPr="003756F7">
        <w:rPr>
          <w:sz w:val="28"/>
          <w:szCs w:val="28"/>
        </w:rPr>
        <w:t>Правила использования лесов для ведения охотничьего хозяйства устанавливаются законо</w:t>
      </w:r>
      <w:r w:rsidR="00401D5D" w:rsidRPr="003756F7">
        <w:rPr>
          <w:sz w:val="28"/>
          <w:szCs w:val="28"/>
        </w:rPr>
        <w:t xml:space="preserve">м субъекта Российской Федерации. </w:t>
      </w:r>
      <w:r w:rsidR="003672C4" w:rsidRPr="003756F7">
        <w:rPr>
          <w:sz w:val="28"/>
          <w:szCs w:val="28"/>
        </w:rPr>
        <w:t>С 1 апреля 2010 года статья 37</w:t>
      </w:r>
      <w:r w:rsidR="00401D5D" w:rsidRPr="003756F7">
        <w:rPr>
          <w:sz w:val="28"/>
          <w:szCs w:val="28"/>
        </w:rPr>
        <w:t xml:space="preserve"> «Использование гражданами лесов для осуществления любительской охоты и спортивной охоты»</w:t>
      </w:r>
      <w:r w:rsidR="003672C4" w:rsidRPr="003756F7">
        <w:rPr>
          <w:sz w:val="28"/>
          <w:szCs w:val="28"/>
        </w:rPr>
        <w:t xml:space="preserve"> утрачивает силу (пункт 4 статьи 67 Федерального закона от 24.07.2009 N 209-ФЗ).</w:t>
      </w:r>
      <w:r w:rsidR="00401D5D" w:rsidRPr="003756F7">
        <w:rPr>
          <w:sz w:val="28"/>
          <w:szCs w:val="28"/>
        </w:rPr>
        <w:t xml:space="preserve"> </w:t>
      </w:r>
    </w:p>
    <w:p w:rsidR="00994304" w:rsidRPr="003756F7" w:rsidRDefault="00994304" w:rsidP="003756F7">
      <w:pPr>
        <w:autoSpaceDE w:val="0"/>
        <w:autoSpaceDN w:val="0"/>
        <w:adjustRightInd w:val="0"/>
        <w:spacing w:line="360" w:lineRule="auto"/>
        <w:ind w:firstLine="709"/>
        <w:jc w:val="both"/>
        <w:rPr>
          <w:sz w:val="28"/>
          <w:szCs w:val="28"/>
        </w:rPr>
      </w:pPr>
      <w:r w:rsidRPr="003756F7">
        <w:rPr>
          <w:b/>
          <w:sz w:val="28"/>
          <w:szCs w:val="28"/>
        </w:rPr>
        <w:t>6) В</w:t>
      </w:r>
      <w:r w:rsidR="00101905" w:rsidRPr="003756F7">
        <w:rPr>
          <w:b/>
          <w:sz w:val="28"/>
          <w:szCs w:val="28"/>
        </w:rPr>
        <w:t>едение сельского хозяйства</w:t>
      </w:r>
      <w:r w:rsidR="00101905" w:rsidRPr="003756F7">
        <w:rPr>
          <w:sz w:val="28"/>
          <w:szCs w:val="28"/>
        </w:rPr>
        <w:t xml:space="preserve"> </w:t>
      </w:r>
      <w:r w:rsidRPr="003756F7">
        <w:rPr>
          <w:b/>
          <w:sz w:val="28"/>
          <w:szCs w:val="28"/>
        </w:rPr>
        <w:t>(ст.38)</w:t>
      </w:r>
      <w:r w:rsidRPr="003756F7">
        <w:rPr>
          <w:sz w:val="28"/>
          <w:szCs w:val="28"/>
        </w:rPr>
        <w:t>. 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 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 Граждане, юридические лица осуществляют использование лесов для ведения сельского хозяйства на основании договоров аренды лесных участков.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срочное пользование или устанавливается сервитут в случаях, определенных Земельным кодексом Российской Федерации и Гражданским кодексом Российской Федерации. Правила использования лесов для ведения сельского хозяйства устанавливаются уполномоченным федеральным органом исполнительной власти.</w:t>
      </w:r>
    </w:p>
    <w:p w:rsidR="00994304" w:rsidRPr="003756F7" w:rsidRDefault="00994304" w:rsidP="003756F7">
      <w:pPr>
        <w:autoSpaceDE w:val="0"/>
        <w:autoSpaceDN w:val="0"/>
        <w:adjustRightInd w:val="0"/>
        <w:spacing w:line="360" w:lineRule="auto"/>
        <w:ind w:firstLine="709"/>
        <w:jc w:val="both"/>
        <w:rPr>
          <w:sz w:val="28"/>
          <w:szCs w:val="28"/>
        </w:rPr>
      </w:pPr>
      <w:r w:rsidRPr="003756F7">
        <w:rPr>
          <w:b/>
          <w:sz w:val="28"/>
          <w:szCs w:val="28"/>
        </w:rPr>
        <w:t>7) О</w:t>
      </w:r>
      <w:r w:rsidR="00101905" w:rsidRPr="003756F7">
        <w:rPr>
          <w:b/>
          <w:sz w:val="28"/>
          <w:szCs w:val="28"/>
        </w:rPr>
        <w:t>существление научно-исследовательской деятельности, образовательной деятельности</w:t>
      </w:r>
      <w:r w:rsidRPr="003756F7">
        <w:rPr>
          <w:b/>
          <w:sz w:val="28"/>
          <w:szCs w:val="28"/>
        </w:rPr>
        <w:t xml:space="preserve"> (ст.40)</w:t>
      </w:r>
      <w:r w:rsidR="00101905" w:rsidRPr="003756F7">
        <w:rPr>
          <w:b/>
          <w:sz w:val="28"/>
          <w:szCs w:val="28"/>
        </w:rPr>
        <w:t>.</w:t>
      </w:r>
      <w:r w:rsidR="00101905" w:rsidRPr="003756F7">
        <w:rPr>
          <w:sz w:val="28"/>
          <w:szCs w:val="28"/>
        </w:rPr>
        <w:t xml:space="preserve"> </w:t>
      </w:r>
      <w:r w:rsidRPr="003756F7">
        <w:rPr>
          <w:sz w:val="28"/>
          <w:szCs w:val="28"/>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AE35F9" w:rsidRPr="003756F7" w:rsidRDefault="00101905" w:rsidP="003756F7">
      <w:pPr>
        <w:autoSpaceDE w:val="0"/>
        <w:autoSpaceDN w:val="0"/>
        <w:adjustRightInd w:val="0"/>
        <w:spacing w:line="360" w:lineRule="auto"/>
        <w:ind w:firstLine="709"/>
        <w:jc w:val="both"/>
        <w:rPr>
          <w:sz w:val="28"/>
          <w:szCs w:val="28"/>
        </w:rPr>
      </w:pPr>
      <w:r w:rsidRPr="003756F7">
        <w:rPr>
          <w:b/>
          <w:sz w:val="28"/>
          <w:szCs w:val="28"/>
        </w:rPr>
        <w:t xml:space="preserve">8) </w:t>
      </w:r>
      <w:r w:rsidR="00994304" w:rsidRPr="003756F7">
        <w:rPr>
          <w:b/>
          <w:sz w:val="28"/>
          <w:szCs w:val="28"/>
        </w:rPr>
        <w:t>О</w:t>
      </w:r>
      <w:r w:rsidRPr="003756F7">
        <w:rPr>
          <w:b/>
          <w:sz w:val="28"/>
          <w:szCs w:val="28"/>
        </w:rPr>
        <w:t>существление рекреационной деятельности</w:t>
      </w:r>
      <w:r w:rsidR="00994304" w:rsidRPr="003756F7">
        <w:rPr>
          <w:sz w:val="28"/>
          <w:szCs w:val="28"/>
        </w:rPr>
        <w:t xml:space="preserve"> </w:t>
      </w:r>
      <w:r w:rsidR="00994304" w:rsidRPr="003756F7">
        <w:rPr>
          <w:b/>
          <w:sz w:val="28"/>
          <w:szCs w:val="28"/>
        </w:rPr>
        <w:t>(ст.41)</w:t>
      </w:r>
      <w:r w:rsidR="00994304" w:rsidRPr="003756F7">
        <w:rPr>
          <w:sz w:val="28"/>
          <w:szCs w:val="28"/>
        </w:rPr>
        <w:t xml:space="preserve"> </w:t>
      </w:r>
      <w:r w:rsidRPr="003756F7">
        <w:rPr>
          <w:sz w:val="28"/>
          <w:szCs w:val="28"/>
        </w:rPr>
        <w:t xml:space="preserve">– </w:t>
      </w:r>
      <w:r w:rsidR="00994304" w:rsidRPr="003756F7">
        <w:rPr>
          <w:sz w:val="28"/>
          <w:szCs w:val="28"/>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w:t>
      </w:r>
      <w:r w:rsidR="00AE35F9" w:rsidRPr="003756F7">
        <w:rPr>
          <w:sz w:val="28"/>
          <w:szCs w:val="28"/>
        </w:rPr>
        <w:t xml:space="preserve">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5F0170" w:rsidRPr="003756F7" w:rsidRDefault="00AE35F9" w:rsidP="003756F7">
      <w:pPr>
        <w:autoSpaceDE w:val="0"/>
        <w:autoSpaceDN w:val="0"/>
        <w:adjustRightInd w:val="0"/>
        <w:spacing w:line="360" w:lineRule="auto"/>
        <w:ind w:firstLine="709"/>
        <w:jc w:val="both"/>
        <w:rPr>
          <w:sz w:val="28"/>
          <w:szCs w:val="28"/>
        </w:rPr>
      </w:pPr>
      <w:r w:rsidRPr="003756F7">
        <w:rPr>
          <w:b/>
          <w:sz w:val="28"/>
          <w:szCs w:val="28"/>
        </w:rPr>
        <w:t>9) С</w:t>
      </w:r>
      <w:r w:rsidR="00101905" w:rsidRPr="003756F7">
        <w:rPr>
          <w:b/>
          <w:sz w:val="28"/>
          <w:szCs w:val="28"/>
        </w:rPr>
        <w:t>оздание лесных плантаций и их эксплуатация</w:t>
      </w:r>
      <w:r w:rsidRPr="003756F7">
        <w:rPr>
          <w:b/>
          <w:sz w:val="28"/>
          <w:szCs w:val="28"/>
        </w:rPr>
        <w:t xml:space="preserve"> (ст. 42)</w:t>
      </w:r>
      <w:r w:rsidR="005F0170" w:rsidRPr="003756F7">
        <w:rPr>
          <w:sz w:val="28"/>
          <w:szCs w:val="28"/>
        </w:rPr>
        <w:t>.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 Лесные плантации могут создаваться на землях лесного фонда и землях иных категорий.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законодательством. На лесных плантациях проведение рубок лесных насаждений и осуществление подсочки лесных насаждений допускаются без ограничений.</w:t>
      </w:r>
    </w:p>
    <w:p w:rsidR="00BE57A5" w:rsidRPr="003756F7" w:rsidRDefault="005F0170" w:rsidP="003756F7">
      <w:pPr>
        <w:autoSpaceDE w:val="0"/>
        <w:autoSpaceDN w:val="0"/>
        <w:adjustRightInd w:val="0"/>
        <w:spacing w:line="360" w:lineRule="auto"/>
        <w:ind w:firstLine="709"/>
        <w:jc w:val="both"/>
        <w:rPr>
          <w:sz w:val="28"/>
          <w:szCs w:val="28"/>
        </w:rPr>
      </w:pPr>
      <w:r w:rsidRPr="003756F7">
        <w:rPr>
          <w:b/>
          <w:sz w:val="28"/>
          <w:szCs w:val="28"/>
        </w:rPr>
        <w:t>10) В</w:t>
      </w:r>
      <w:r w:rsidR="00101905" w:rsidRPr="003756F7">
        <w:rPr>
          <w:b/>
          <w:sz w:val="28"/>
          <w:szCs w:val="28"/>
        </w:rPr>
        <w:t>ыращивание лесных плодовых, ягодных, декоративных растений, лекарственных растений</w:t>
      </w:r>
      <w:r w:rsidR="00BE57A5" w:rsidRPr="003756F7">
        <w:rPr>
          <w:b/>
          <w:sz w:val="28"/>
          <w:szCs w:val="28"/>
        </w:rPr>
        <w:t xml:space="preserve"> (ст.39)</w:t>
      </w:r>
      <w:r w:rsidR="00101905" w:rsidRPr="003756F7">
        <w:rPr>
          <w:sz w:val="28"/>
          <w:szCs w:val="28"/>
        </w:rPr>
        <w:t xml:space="preserve"> –</w:t>
      </w:r>
      <w:r w:rsidR="00BE57A5" w:rsidRPr="003756F7">
        <w:rPr>
          <w:sz w:val="28"/>
          <w:szCs w:val="28"/>
        </w:rPr>
        <w:t xml:space="preserve">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 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0F5EA8" w:rsidRPr="003756F7" w:rsidRDefault="00BE57A5" w:rsidP="003756F7">
      <w:pPr>
        <w:autoSpaceDE w:val="0"/>
        <w:autoSpaceDN w:val="0"/>
        <w:adjustRightInd w:val="0"/>
        <w:spacing w:line="360" w:lineRule="auto"/>
        <w:ind w:firstLine="709"/>
        <w:jc w:val="both"/>
        <w:rPr>
          <w:sz w:val="28"/>
          <w:szCs w:val="28"/>
        </w:rPr>
      </w:pPr>
      <w:r w:rsidRPr="003756F7">
        <w:rPr>
          <w:b/>
          <w:sz w:val="28"/>
          <w:szCs w:val="28"/>
        </w:rPr>
        <w:t>11) В</w:t>
      </w:r>
      <w:r w:rsidR="00101905" w:rsidRPr="003756F7">
        <w:rPr>
          <w:b/>
          <w:sz w:val="28"/>
          <w:szCs w:val="28"/>
        </w:rPr>
        <w:t>ыполнение работ по геологическому изучению недр, разработка месторождений полезных ископаемых</w:t>
      </w:r>
      <w:r w:rsidRPr="003756F7">
        <w:rPr>
          <w:b/>
          <w:sz w:val="28"/>
          <w:szCs w:val="28"/>
        </w:rPr>
        <w:t xml:space="preserve"> (ст.</w:t>
      </w:r>
      <w:r w:rsidR="00101905" w:rsidRPr="003756F7">
        <w:rPr>
          <w:b/>
          <w:sz w:val="28"/>
          <w:szCs w:val="28"/>
        </w:rPr>
        <w:t>43).</w:t>
      </w:r>
      <w:r w:rsidRPr="003756F7">
        <w:rPr>
          <w:sz w:val="28"/>
          <w:szCs w:val="28"/>
        </w:rPr>
        <w:t xml:space="preserve"> </w:t>
      </w:r>
      <w:r w:rsidR="000F5EA8" w:rsidRPr="003756F7">
        <w:rPr>
          <w:sz w:val="28"/>
          <w:szCs w:val="28"/>
        </w:rPr>
        <w:t>При оформлении права на пользование лесным участком в соответствии со статьей 43 ЛК РФ для выполнения работ по геологическому изучению недр, для разработки месторождений полезных ископаемых необходимо оформление процедуры отвода участка недр в соответствии с Законом РФ «О недрах» от 21.02.1992 N 2395-1. Разработка месторождений полезных ископаемых – это комплекс работ, включающий в себя вскрытие, подготовку и выемку полезного ископаемого.</w:t>
      </w:r>
      <w:r w:rsidR="00BF75A6" w:rsidRPr="003756F7">
        <w:rPr>
          <w:sz w:val="28"/>
          <w:szCs w:val="28"/>
        </w:rPr>
        <w:t xml:space="preserve"> </w:t>
      </w:r>
      <w:r w:rsidRPr="003756F7">
        <w:rPr>
          <w:sz w:val="28"/>
          <w:szCs w:val="28"/>
        </w:rPr>
        <w:t>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На основании разрешений органов государственной власти, органов местного самоуправ</w:t>
      </w:r>
      <w:r w:rsidR="009A1055" w:rsidRPr="003756F7">
        <w:rPr>
          <w:sz w:val="28"/>
          <w:szCs w:val="28"/>
        </w:rPr>
        <w:t>ления в пределах их полномочий</w:t>
      </w:r>
      <w:r w:rsidRPr="003756F7">
        <w:rPr>
          <w:sz w:val="28"/>
          <w:szCs w:val="28"/>
        </w:rPr>
        <w:t>,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r w:rsidR="000F5EA8" w:rsidRPr="003756F7">
        <w:rPr>
          <w:sz w:val="28"/>
          <w:szCs w:val="28"/>
        </w:rPr>
        <w:t xml:space="preserve"> </w:t>
      </w:r>
      <w:r w:rsidRPr="003756F7">
        <w:rPr>
          <w:sz w:val="28"/>
          <w:szCs w:val="28"/>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C833C2" w:rsidRPr="003756F7" w:rsidRDefault="000F5EA8" w:rsidP="003756F7">
      <w:pPr>
        <w:autoSpaceDE w:val="0"/>
        <w:autoSpaceDN w:val="0"/>
        <w:adjustRightInd w:val="0"/>
        <w:spacing w:line="360" w:lineRule="auto"/>
        <w:ind w:firstLine="709"/>
        <w:jc w:val="both"/>
        <w:rPr>
          <w:b/>
          <w:sz w:val="28"/>
          <w:szCs w:val="28"/>
        </w:rPr>
      </w:pPr>
      <w:r w:rsidRPr="003756F7">
        <w:rPr>
          <w:b/>
          <w:sz w:val="28"/>
          <w:szCs w:val="28"/>
        </w:rPr>
        <w:t>12) С</w:t>
      </w:r>
      <w:r w:rsidR="00101905" w:rsidRPr="003756F7">
        <w:rPr>
          <w:b/>
          <w:sz w:val="28"/>
          <w:szCs w:val="28"/>
        </w:rPr>
        <w:t>троительство и эксплуатация водохранилищ и иных искусственных водных объектов, а также гидротехнических сооружений и специализиро</w:t>
      </w:r>
      <w:r w:rsidRPr="003756F7">
        <w:rPr>
          <w:b/>
          <w:sz w:val="28"/>
          <w:szCs w:val="28"/>
        </w:rPr>
        <w:t xml:space="preserve">ванных портов (ст. 44). </w:t>
      </w:r>
      <w:r w:rsidRPr="003756F7">
        <w:rPr>
          <w:sz w:val="28"/>
          <w:szCs w:val="28"/>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статьей 21 настоящего Кодекса. 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r w:rsidR="00C833C2" w:rsidRPr="003756F7">
        <w:rPr>
          <w:b/>
          <w:sz w:val="28"/>
          <w:szCs w:val="28"/>
        </w:rPr>
        <w:t xml:space="preserve"> </w:t>
      </w:r>
      <w:r w:rsidR="00101905" w:rsidRPr="003756F7">
        <w:rPr>
          <w:sz w:val="28"/>
          <w:szCs w:val="28"/>
        </w:rPr>
        <w:t>В вопросе об использовании лесных участков для строительства и эксплуатации водохранилищ, иных искусственных водных объектов, а также гидротехнических сооружений следует руководствоваться нормами водного законодательства. В ию</w:t>
      </w:r>
      <w:r w:rsidR="009A1055" w:rsidRPr="003756F7">
        <w:rPr>
          <w:sz w:val="28"/>
          <w:szCs w:val="28"/>
        </w:rPr>
        <w:t xml:space="preserve">не 2006 </w:t>
      </w:r>
      <w:r w:rsidR="00101905" w:rsidRPr="003756F7">
        <w:rPr>
          <w:sz w:val="28"/>
          <w:szCs w:val="28"/>
        </w:rPr>
        <w:t>г. был принят новый Водный кодекс РФ, где в соответствии со статьей 42 при проектировании, размещении,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r w:rsidR="00C833C2" w:rsidRPr="003756F7">
        <w:rPr>
          <w:b/>
          <w:sz w:val="28"/>
          <w:szCs w:val="28"/>
        </w:rPr>
        <w:t xml:space="preserve"> </w:t>
      </w:r>
      <w:r w:rsidR="00101905" w:rsidRPr="003756F7">
        <w:rPr>
          <w:sz w:val="28"/>
          <w:szCs w:val="28"/>
        </w:rPr>
        <w:t xml:space="preserve">Субъектами использования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могут быть граждане и юридические лица. </w:t>
      </w:r>
    </w:p>
    <w:p w:rsidR="00101905" w:rsidRPr="003756F7" w:rsidRDefault="000F5EA8" w:rsidP="003756F7">
      <w:pPr>
        <w:autoSpaceDE w:val="0"/>
        <w:autoSpaceDN w:val="0"/>
        <w:adjustRightInd w:val="0"/>
        <w:spacing w:line="360" w:lineRule="auto"/>
        <w:ind w:firstLine="709"/>
        <w:jc w:val="both"/>
        <w:rPr>
          <w:b/>
          <w:sz w:val="28"/>
          <w:szCs w:val="28"/>
        </w:rPr>
      </w:pPr>
      <w:r w:rsidRPr="003756F7">
        <w:rPr>
          <w:b/>
          <w:sz w:val="28"/>
          <w:szCs w:val="28"/>
        </w:rPr>
        <w:t>13) С</w:t>
      </w:r>
      <w:r w:rsidR="00101905" w:rsidRPr="003756F7">
        <w:rPr>
          <w:b/>
          <w:sz w:val="28"/>
          <w:szCs w:val="28"/>
        </w:rPr>
        <w:t>троительство, реконструкция, эксплуатация линий электропередачи, линий связи, дорог, трубопроводов и других линейных объектов</w:t>
      </w:r>
      <w:r w:rsidR="00C833C2" w:rsidRPr="003756F7">
        <w:rPr>
          <w:b/>
          <w:sz w:val="28"/>
          <w:szCs w:val="28"/>
        </w:rPr>
        <w:t xml:space="preserve"> (ст.45)</w:t>
      </w:r>
      <w:r w:rsidR="00101905" w:rsidRPr="003756F7">
        <w:rPr>
          <w:b/>
          <w:sz w:val="28"/>
          <w:szCs w:val="28"/>
        </w:rPr>
        <w:t>.</w:t>
      </w:r>
    </w:p>
    <w:p w:rsidR="00C833C2" w:rsidRPr="003756F7" w:rsidRDefault="00101905" w:rsidP="003756F7">
      <w:pPr>
        <w:autoSpaceDE w:val="0"/>
        <w:autoSpaceDN w:val="0"/>
        <w:adjustRightInd w:val="0"/>
        <w:spacing w:line="360" w:lineRule="auto"/>
        <w:ind w:firstLine="709"/>
        <w:jc w:val="both"/>
        <w:rPr>
          <w:sz w:val="28"/>
          <w:szCs w:val="28"/>
        </w:rPr>
      </w:pPr>
      <w:r w:rsidRPr="003756F7">
        <w:rPr>
          <w:sz w:val="28"/>
          <w:szCs w:val="28"/>
        </w:rPr>
        <w:t xml:space="preserve">Новый вид пользования, которого ранее в Лесном Кодексе РФ не было. Помимо Лесного кодекса рассматривая данный вид лесопользования следует руководствоваться </w:t>
      </w:r>
      <w:r w:rsidR="00C833C2" w:rsidRPr="003756F7">
        <w:rPr>
          <w:sz w:val="28"/>
          <w:szCs w:val="28"/>
        </w:rPr>
        <w:t>Ф</w:t>
      </w:r>
      <w:r w:rsidRPr="003756F7">
        <w:rPr>
          <w:sz w:val="28"/>
          <w:szCs w:val="28"/>
        </w:rPr>
        <w:t>З РФ «О газоснабжении в Российской Федерации»; Земельным кодексом; Правилами охраны газораспределительных сетей, утвержденных Постановлением Правительства РФ от 20 но</w:t>
      </w:r>
      <w:r w:rsidR="00826FDA" w:rsidRPr="003756F7">
        <w:rPr>
          <w:sz w:val="28"/>
          <w:szCs w:val="28"/>
        </w:rPr>
        <w:t xml:space="preserve">ября 2000 </w:t>
      </w:r>
      <w:r w:rsidRPr="003756F7">
        <w:rPr>
          <w:sz w:val="28"/>
          <w:szCs w:val="28"/>
        </w:rPr>
        <w:t>г. №878, Правилами охраны магистральных трубопроводов, утвержденных Минтопэнерго РФ 29.04.1992, Постановлением Госгортехнадзора РФ от 22.04.1992 №9)</w:t>
      </w:r>
      <w:r w:rsidR="00C833C2" w:rsidRPr="003756F7">
        <w:rPr>
          <w:sz w:val="28"/>
          <w:szCs w:val="28"/>
        </w:rPr>
        <w:t>. Лесные участки, находящиеся в государственной или муниципальной собственности, предоставляются гражданам, юридическим лицам. 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w:t>
      </w:r>
      <w:r w:rsidR="00826FDA" w:rsidRPr="003756F7">
        <w:rPr>
          <w:sz w:val="28"/>
          <w:szCs w:val="28"/>
        </w:rPr>
        <w:t xml:space="preserve">кты, предоставляются на правах </w:t>
      </w:r>
      <w:r w:rsidR="00C833C2" w:rsidRPr="003756F7">
        <w:rPr>
          <w:sz w:val="28"/>
          <w:szCs w:val="28"/>
        </w:rPr>
        <w:t>гражданам и 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 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101905" w:rsidRPr="003756F7" w:rsidRDefault="000F5EA8" w:rsidP="003756F7">
      <w:pPr>
        <w:autoSpaceDE w:val="0"/>
        <w:autoSpaceDN w:val="0"/>
        <w:adjustRightInd w:val="0"/>
        <w:spacing w:line="360" w:lineRule="auto"/>
        <w:ind w:firstLine="709"/>
        <w:jc w:val="both"/>
        <w:rPr>
          <w:sz w:val="28"/>
          <w:szCs w:val="28"/>
        </w:rPr>
      </w:pPr>
      <w:r w:rsidRPr="003756F7">
        <w:rPr>
          <w:b/>
          <w:sz w:val="28"/>
          <w:szCs w:val="28"/>
        </w:rPr>
        <w:t>14) П</w:t>
      </w:r>
      <w:r w:rsidR="00101905" w:rsidRPr="003756F7">
        <w:rPr>
          <w:b/>
          <w:sz w:val="28"/>
          <w:szCs w:val="28"/>
        </w:rPr>
        <w:t>ереработка древесины и иных лесных ресурсов</w:t>
      </w:r>
      <w:r w:rsidR="00C833C2" w:rsidRPr="003756F7">
        <w:rPr>
          <w:b/>
          <w:sz w:val="28"/>
          <w:szCs w:val="28"/>
        </w:rPr>
        <w:t xml:space="preserve"> (ст.46)</w:t>
      </w:r>
      <w:r w:rsidR="00101905" w:rsidRPr="003756F7">
        <w:rPr>
          <w:b/>
          <w:sz w:val="28"/>
          <w:szCs w:val="28"/>
        </w:rPr>
        <w:t xml:space="preserve">. </w:t>
      </w:r>
      <w:r w:rsidR="00101905" w:rsidRPr="003756F7">
        <w:rPr>
          <w:sz w:val="28"/>
          <w:szCs w:val="28"/>
        </w:rPr>
        <w:t>Здесь речь идет именно о стадии переработки, а не о сборе.</w:t>
      </w:r>
      <w:r w:rsidR="00C833C2" w:rsidRPr="003756F7">
        <w:rPr>
          <w:sz w:val="28"/>
          <w:szCs w:val="28"/>
        </w:rPr>
        <w:t xml:space="preserve"> </w:t>
      </w:r>
      <w:r w:rsidR="00101905" w:rsidRPr="003756F7">
        <w:rPr>
          <w:sz w:val="28"/>
          <w:szCs w:val="28"/>
        </w:rPr>
        <w:t xml:space="preserve">Данный вид использования лесов является предпринимательской деятельностью, для переработки древесины и иных лесных ресурсов предоставляются лесные участки из состава разных категорий земель. </w:t>
      </w:r>
      <w:r w:rsidR="00C833C2" w:rsidRPr="003756F7">
        <w:rPr>
          <w:sz w:val="28"/>
          <w:szCs w:val="28"/>
        </w:rPr>
        <w:t xml:space="preserve">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t>
      </w:r>
      <w:r w:rsidR="00101905" w:rsidRPr="003756F7">
        <w:rPr>
          <w:sz w:val="28"/>
          <w:szCs w:val="28"/>
        </w:rPr>
        <w:t>Субъектами лесопользования могут выступать как граждане, так и юридические лица. Статья определяет только один вид возможного права на лесной участок для данного вида использования лесов – право аренды.</w:t>
      </w:r>
    </w:p>
    <w:p w:rsidR="00101905" w:rsidRPr="003756F7" w:rsidRDefault="000F5EA8" w:rsidP="003756F7">
      <w:pPr>
        <w:autoSpaceDE w:val="0"/>
        <w:autoSpaceDN w:val="0"/>
        <w:adjustRightInd w:val="0"/>
        <w:spacing w:line="360" w:lineRule="auto"/>
        <w:ind w:firstLine="709"/>
        <w:jc w:val="both"/>
        <w:rPr>
          <w:sz w:val="28"/>
          <w:szCs w:val="28"/>
        </w:rPr>
      </w:pPr>
      <w:r w:rsidRPr="003756F7">
        <w:rPr>
          <w:b/>
          <w:sz w:val="28"/>
          <w:szCs w:val="28"/>
        </w:rPr>
        <w:t>15) О</w:t>
      </w:r>
      <w:r w:rsidR="00101905" w:rsidRPr="003756F7">
        <w:rPr>
          <w:b/>
          <w:sz w:val="28"/>
          <w:szCs w:val="28"/>
        </w:rPr>
        <w:t>существление религиозной деятельности</w:t>
      </w:r>
      <w:r w:rsidR="00C833C2" w:rsidRPr="003756F7">
        <w:rPr>
          <w:b/>
          <w:sz w:val="28"/>
          <w:szCs w:val="28"/>
        </w:rPr>
        <w:t>(ст. 47)</w:t>
      </w:r>
      <w:r w:rsidR="00101905" w:rsidRPr="003756F7">
        <w:rPr>
          <w:b/>
          <w:sz w:val="28"/>
          <w:szCs w:val="28"/>
        </w:rPr>
        <w:t>.</w:t>
      </w:r>
      <w:r w:rsidR="00101905" w:rsidRPr="003756F7">
        <w:rPr>
          <w:sz w:val="28"/>
          <w:szCs w:val="28"/>
        </w:rPr>
        <w:t xml:space="preserve"> </w:t>
      </w:r>
      <w:r w:rsidR="00C833C2" w:rsidRPr="003756F7">
        <w:rPr>
          <w:sz w:val="28"/>
          <w:szCs w:val="28"/>
        </w:rPr>
        <w:t xml:space="preserve">Леса могут использоваться религиозными организациями для осуществления религиозной деятельности в соответствии с Федеральным законом от 26 сентября 1997 года N 125-ФЗ "О свободе совести и о религиозных объединениях".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Лесные участки, находящиеся в государственной или муниципальной собственности, предоставляются религиозным организациям в безвозмездное срочное пользование для осуществления религиозной деятельности. </w:t>
      </w:r>
    </w:p>
    <w:p w:rsidR="00101905" w:rsidRPr="003756F7" w:rsidRDefault="00101905" w:rsidP="003756F7">
      <w:pPr>
        <w:autoSpaceDE w:val="0"/>
        <w:autoSpaceDN w:val="0"/>
        <w:adjustRightInd w:val="0"/>
        <w:spacing w:line="360" w:lineRule="auto"/>
        <w:ind w:firstLine="709"/>
        <w:jc w:val="both"/>
        <w:rPr>
          <w:b/>
          <w:sz w:val="28"/>
          <w:szCs w:val="28"/>
        </w:rPr>
      </w:pPr>
      <w:r w:rsidRPr="003756F7">
        <w:rPr>
          <w:b/>
          <w:sz w:val="28"/>
          <w:szCs w:val="28"/>
        </w:rPr>
        <w:t>16) иные виды.</w:t>
      </w:r>
    </w:p>
    <w:p w:rsidR="00101905" w:rsidRPr="003756F7" w:rsidRDefault="00101905" w:rsidP="003756F7">
      <w:pPr>
        <w:autoSpaceDE w:val="0"/>
        <w:autoSpaceDN w:val="0"/>
        <w:adjustRightInd w:val="0"/>
        <w:spacing w:line="360" w:lineRule="auto"/>
        <w:ind w:firstLine="709"/>
        <w:jc w:val="both"/>
        <w:rPr>
          <w:sz w:val="28"/>
          <w:szCs w:val="28"/>
        </w:rPr>
      </w:pPr>
      <w:r w:rsidRPr="003756F7">
        <w:rPr>
          <w:sz w:val="28"/>
          <w:szCs w:val="28"/>
        </w:rPr>
        <w:t>Итак, в перечень включены не только традиционные, привычные виды использования, как-то, заготовка древесины, живицы, осуществление охоты и пр., но и совершенно новые: например осуществление религиозной деятельности, строительство, реконструкцию и эксплуатацию линий электропередач, дорог и пр. К тому же указанный перечень не является исчерпывающим. Леса могут использоваться и иным образом в соответствии с целевым назначением земель, на которых они располагаются.</w:t>
      </w:r>
    </w:p>
    <w:p w:rsidR="00101905" w:rsidRPr="003756F7" w:rsidRDefault="00101905" w:rsidP="003756F7">
      <w:pPr>
        <w:autoSpaceDE w:val="0"/>
        <w:autoSpaceDN w:val="0"/>
        <w:adjustRightInd w:val="0"/>
        <w:spacing w:line="360" w:lineRule="auto"/>
        <w:ind w:firstLine="709"/>
        <w:jc w:val="both"/>
        <w:rPr>
          <w:sz w:val="28"/>
          <w:szCs w:val="28"/>
        </w:rPr>
      </w:pPr>
      <w:r w:rsidRPr="003756F7">
        <w:rPr>
          <w:sz w:val="28"/>
          <w:szCs w:val="28"/>
        </w:rPr>
        <w:t>Лесные участки в составе земель лесного фонда находятся в федеральной собственности. Гражданам лесные участки могут быть предоставлены на праве аренды, на праве безвозмездного срочного пользования; а юридическим лицам – на праве постоянного (бессрочного) пользования, на праве аренды и на праве безвозмездного срочного пользования.</w:t>
      </w:r>
    </w:p>
    <w:p w:rsidR="00101905" w:rsidRPr="003756F7" w:rsidRDefault="00101905" w:rsidP="003756F7">
      <w:pPr>
        <w:autoSpaceDE w:val="0"/>
        <w:autoSpaceDN w:val="0"/>
        <w:adjustRightInd w:val="0"/>
        <w:spacing w:line="360" w:lineRule="auto"/>
        <w:ind w:firstLine="709"/>
        <w:jc w:val="both"/>
        <w:rPr>
          <w:sz w:val="28"/>
          <w:szCs w:val="28"/>
        </w:rPr>
      </w:pPr>
      <w:r w:rsidRPr="003756F7">
        <w:rPr>
          <w:sz w:val="28"/>
          <w:szCs w:val="28"/>
        </w:rPr>
        <w:t>Лесной участок предоставляется арендатору именно для использования в целях, перечисленных нами выше. Прежде лесные участки предоставлялись на срок от 1 года до 99 лет вне зависимости от цели использ</w:t>
      </w:r>
      <w:r w:rsidR="000D08C5" w:rsidRPr="003756F7">
        <w:rPr>
          <w:sz w:val="28"/>
          <w:szCs w:val="28"/>
        </w:rPr>
        <w:t xml:space="preserve">ования участка. С 1 января 2007 </w:t>
      </w:r>
      <w:r w:rsidRPr="003756F7">
        <w:rPr>
          <w:sz w:val="28"/>
          <w:szCs w:val="28"/>
        </w:rPr>
        <w:t>г. договор аренды такого объекта заключается: 1) на срок от 10 до 49 лет и 2) на срок от 1 года до 49 лет в случае использования участка для выполнения работ по геологическому изучению недр; для разработки месторождений полезных ископаемых; для строительства и эксплуатации водохранилищ, иных искусственных водных объектов, гидротехнических сооружений, специализированных портов; а также для строительства, реконструкции, эксплуатации линий электропередач, линий связи, дорог, трубопроводов и других линейных объектов.</w:t>
      </w:r>
    </w:p>
    <w:p w:rsidR="00101905" w:rsidRPr="003756F7" w:rsidRDefault="00101905" w:rsidP="003756F7">
      <w:pPr>
        <w:autoSpaceDE w:val="0"/>
        <w:autoSpaceDN w:val="0"/>
        <w:adjustRightInd w:val="0"/>
        <w:spacing w:line="360" w:lineRule="auto"/>
        <w:ind w:firstLine="709"/>
        <w:jc w:val="both"/>
        <w:rPr>
          <w:sz w:val="28"/>
          <w:szCs w:val="28"/>
        </w:rPr>
      </w:pPr>
      <w:r w:rsidRPr="003756F7">
        <w:rPr>
          <w:sz w:val="28"/>
          <w:szCs w:val="28"/>
        </w:rPr>
        <w:t>Таким образом, лесные участки могут быть предоставлены в аренду на два различных срока. Однако в обоих случаях максимальный срок ограничен 49 годами.</w:t>
      </w:r>
    </w:p>
    <w:p w:rsidR="00101905" w:rsidRPr="003756F7" w:rsidRDefault="00101905" w:rsidP="003756F7">
      <w:pPr>
        <w:autoSpaceDE w:val="0"/>
        <w:autoSpaceDN w:val="0"/>
        <w:adjustRightInd w:val="0"/>
        <w:spacing w:line="360" w:lineRule="auto"/>
        <w:ind w:firstLine="709"/>
        <w:jc w:val="both"/>
        <w:rPr>
          <w:sz w:val="28"/>
          <w:szCs w:val="28"/>
        </w:rPr>
      </w:pPr>
      <w:r w:rsidRPr="003756F7">
        <w:rPr>
          <w:sz w:val="28"/>
          <w:szCs w:val="28"/>
        </w:rPr>
        <w:t>Предпринимательской деятельностью на землях лесного фонда могут заниматься лица, зарегистрированные в Российской Федерации в соответствии с ФЗ от 08.08.2001 «О государственной регистрации юридических лиц и индивидуальных предпринимателей».</w:t>
      </w:r>
    </w:p>
    <w:p w:rsidR="00101905" w:rsidRPr="003756F7" w:rsidRDefault="00101905" w:rsidP="003756F7">
      <w:pPr>
        <w:autoSpaceDE w:val="0"/>
        <w:autoSpaceDN w:val="0"/>
        <w:adjustRightInd w:val="0"/>
        <w:spacing w:line="360" w:lineRule="auto"/>
        <w:ind w:firstLine="709"/>
        <w:jc w:val="both"/>
        <w:rPr>
          <w:sz w:val="28"/>
          <w:szCs w:val="28"/>
        </w:rPr>
      </w:pPr>
      <w:r w:rsidRPr="003756F7">
        <w:rPr>
          <w:sz w:val="28"/>
          <w:szCs w:val="28"/>
        </w:rPr>
        <w:t>Предпринимательская деятельность по использованию лесов возможна в двух основных направлениях: а) эксплуатация лесных ресурсов и б) эксплуатация территории, занятой лесом, для деятельности, не связанной с получением выгоды от эксплуатации лесных ресурсов. В любом случае предпринимательская деятельность подчиняется лесохозяйственному регламенту и проекту освоения лесов.</w:t>
      </w:r>
    </w:p>
    <w:p w:rsidR="00101905" w:rsidRPr="003756F7" w:rsidRDefault="00101905" w:rsidP="003756F7">
      <w:pPr>
        <w:autoSpaceDE w:val="0"/>
        <w:autoSpaceDN w:val="0"/>
        <w:adjustRightInd w:val="0"/>
        <w:spacing w:line="360" w:lineRule="auto"/>
        <w:ind w:firstLine="709"/>
        <w:jc w:val="both"/>
        <w:rPr>
          <w:sz w:val="28"/>
          <w:szCs w:val="28"/>
        </w:rPr>
      </w:pPr>
    </w:p>
    <w:p w:rsidR="00CA2CE0" w:rsidRDefault="00804097" w:rsidP="003756F7">
      <w:pPr>
        <w:pStyle w:val="1"/>
        <w:spacing w:before="0" w:after="0" w:line="360" w:lineRule="auto"/>
        <w:ind w:firstLine="709"/>
        <w:rPr>
          <w:rFonts w:ascii="Times New Roman" w:hAnsi="Times New Roman" w:cs="Times New Roman"/>
          <w:sz w:val="28"/>
          <w:szCs w:val="28"/>
        </w:rPr>
      </w:pPr>
      <w:bookmarkStart w:id="3" w:name="_Toc36378299"/>
      <w:bookmarkStart w:id="4" w:name="_Toc216956925"/>
      <w:bookmarkStart w:id="5" w:name="_Toc207432903"/>
      <w:bookmarkStart w:id="6" w:name="_Toc207432158"/>
      <w:bookmarkStart w:id="7" w:name="_Toc189460368"/>
      <w:bookmarkStart w:id="8" w:name="_Toc147842138"/>
      <w:bookmarkStart w:id="9" w:name="_Toc243422197"/>
      <w:bookmarkEnd w:id="2"/>
      <w:r w:rsidRPr="003756F7">
        <w:rPr>
          <w:rFonts w:ascii="Times New Roman" w:hAnsi="Times New Roman" w:cs="Times New Roman"/>
          <w:sz w:val="28"/>
          <w:szCs w:val="28"/>
        </w:rPr>
        <w:t xml:space="preserve">ГЛАВА 2. </w:t>
      </w:r>
      <w:bookmarkEnd w:id="3"/>
      <w:bookmarkEnd w:id="4"/>
      <w:bookmarkEnd w:id="5"/>
      <w:bookmarkEnd w:id="6"/>
      <w:bookmarkEnd w:id="7"/>
      <w:bookmarkEnd w:id="8"/>
      <w:bookmarkEnd w:id="9"/>
      <w:r w:rsidR="002C65B5" w:rsidRPr="003756F7">
        <w:rPr>
          <w:rFonts w:ascii="Times New Roman" w:hAnsi="Times New Roman" w:cs="Times New Roman"/>
          <w:sz w:val="28"/>
          <w:szCs w:val="28"/>
        </w:rPr>
        <w:t>ГОСУДАРСТВЕННАЯ РЕГЛАМЕНТАЦИЯ ИСПОЛЬЗОВАНИЯ ЛЕСОВ</w:t>
      </w:r>
    </w:p>
    <w:p w:rsidR="003756F7" w:rsidRDefault="003756F7" w:rsidP="003756F7">
      <w:pPr>
        <w:spacing w:line="360" w:lineRule="auto"/>
        <w:ind w:firstLine="709"/>
        <w:jc w:val="both"/>
        <w:rPr>
          <w:snapToGrid w:val="0"/>
          <w:sz w:val="28"/>
          <w:szCs w:val="28"/>
        </w:rPr>
      </w:pPr>
    </w:p>
    <w:p w:rsidR="00F4108A" w:rsidRPr="003756F7" w:rsidRDefault="00F4108A" w:rsidP="003756F7">
      <w:pPr>
        <w:spacing w:line="360" w:lineRule="auto"/>
        <w:ind w:firstLine="709"/>
        <w:jc w:val="both"/>
        <w:rPr>
          <w:snapToGrid w:val="0"/>
          <w:sz w:val="28"/>
          <w:szCs w:val="28"/>
        </w:rPr>
      </w:pPr>
      <w:r w:rsidRPr="003756F7">
        <w:rPr>
          <w:snapToGrid w:val="0"/>
          <w:sz w:val="28"/>
          <w:szCs w:val="28"/>
        </w:rPr>
        <w:t>Лесной кодекс РФ значительно расширил полномочия Российской Федерации, субъектов Федерации, органов местного самоуправления в сфере регулирования лесных отношений.</w:t>
      </w:r>
    </w:p>
    <w:p w:rsidR="00E53188" w:rsidRPr="003756F7" w:rsidRDefault="00F4108A" w:rsidP="003756F7">
      <w:pPr>
        <w:spacing w:line="360" w:lineRule="auto"/>
        <w:ind w:firstLine="709"/>
        <w:jc w:val="both"/>
        <w:rPr>
          <w:sz w:val="28"/>
          <w:szCs w:val="28"/>
        </w:rPr>
      </w:pPr>
      <w:r w:rsidRPr="003756F7">
        <w:rPr>
          <w:sz w:val="28"/>
          <w:szCs w:val="28"/>
        </w:rPr>
        <w:t>Лесной Кодекс РФ выстраивает целую систему государственной регламентации использования лесов, включающую следующие меры и формы:</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Лесной план субъекта РФ;</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Лесохозяйственный регламент лесничества и лесопарка;</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Право пользования лесными участками и его виды;</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Куплю-продажу лесных насаждений;</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Аукционы по продаже права на заключение договора аренды лесного участка или договора купли-продажи лесных насаждений;</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Проект освоения лесов и его экспертизу;</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Лесную декларацию;</w:t>
      </w:r>
    </w:p>
    <w:p w:rsidR="00F4108A" w:rsidRPr="003756F7" w:rsidRDefault="00F4108A" w:rsidP="003756F7">
      <w:pPr>
        <w:numPr>
          <w:ilvl w:val="0"/>
          <w:numId w:val="23"/>
        </w:numPr>
        <w:spacing w:line="360" w:lineRule="auto"/>
        <w:ind w:left="0" w:firstLine="709"/>
        <w:jc w:val="both"/>
        <w:rPr>
          <w:sz w:val="28"/>
          <w:szCs w:val="28"/>
        </w:rPr>
      </w:pPr>
      <w:r w:rsidRPr="003756F7">
        <w:rPr>
          <w:sz w:val="28"/>
          <w:szCs w:val="28"/>
        </w:rPr>
        <w:t>Ограничение и приостановление использования лесов.</w:t>
      </w:r>
    </w:p>
    <w:p w:rsidR="007077B9" w:rsidRPr="003756F7" w:rsidRDefault="00F4108A" w:rsidP="003756F7">
      <w:pPr>
        <w:spacing w:line="360" w:lineRule="auto"/>
        <w:ind w:firstLine="709"/>
        <w:jc w:val="both"/>
        <w:rPr>
          <w:sz w:val="28"/>
          <w:szCs w:val="28"/>
        </w:rPr>
      </w:pPr>
      <w:r w:rsidRPr="003756F7">
        <w:rPr>
          <w:b/>
          <w:sz w:val="28"/>
          <w:szCs w:val="28"/>
        </w:rPr>
        <w:t xml:space="preserve">Лесной план субъекта РФ </w:t>
      </w:r>
      <w:r w:rsidRPr="003756F7">
        <w:rPr>
          <w:sz w:val="28"/>
          <w:szCs w:val="28"/>
        </w:rPr>
        <w:t xml:space="preserve">является главным документом лесного планирования, которое предусмотрено статьей 85 ЛК РФ. Согласно статье 86 в лесном плане определяются цели и задачи лесного планирования, а также </w:t>
      </w:r>
      <w:r w:rsidR="007077B9" w:rsidRPr="003756F7">
        <w:rPr>
          <w:sz w:val="28"/>
          <w:szCs w:val="28"/>
        </w:rPr>
        <w:t>мероприятия по осуществлению планируемого освоения лесов и зоны такого освоения на территории данного субъекта РФ. К лесному плану субъекта РФ прилагаются карты с обозначением зон их планируемого освоения, а также границ лесничества. Состав и порядок подготовки лесного плана установлены соответствующим положением, утвержденным постановлением Правительства РФ от 24.04.2007 г. №246. Утверждается лесной план субъекта РФ вы</w:t>
      </w:r>
      <w:r w:rsidR="007672D9" w:rsidRPr="003756F7">
        <w:rPr>
          <w:sz w:val="28"/>
          <w:szCs w:val="28"/>
        </w:rPr>
        <w:t>сшим должностным лицом субъекта. 12 января 2009 г. утвержден Лесной план Новосибирской области. В нем закреплены основные направления использования, охраны, защиты и воспроизводства лесов нашего региона на ближайшие 10 лет. В разработанном документе проведен подробный анализ количественных и качественных характеристик лесов области. Традиционно самыми «лесными» оказались северные районы области: Колыванский, Северный, Кыштовский, Убинский. В целом в регионе доминируют мягколиственные породы, они занимают около 78 % от общей площади и запаса, доля хвойных — 22 %. В породной структуре во всей области преобладает береза (66 % площади), на втором месте сосна — 20 %, на третьем осина — 10 %. Все остальные занимают только 4 % от общей площади лесов.</w:t>
      </w:r>
      <w:r w:rsidR="00373A21" w:rsidRPr="003756F7">
        <w:rPr>
          <w:sz w:val="28"/>
          <w:szCs w:val="28"/>
        </w:rPr>
        <w:t xml:space="preserve"> </w:t>
      </w:r>
      <w:r w:rsidR="007672D9" w:rsidRPr="003756F7">
        <w:rPr>
          <w:sz w:val="28"/>
          <w:szCs w:val="28"/>
        </w:rPr>
        <w:t>В Лесном плане проведен и экономический анализ использования лесов. По оценке специалистов, у Новосибирской области есть серьезный потенциал роста — пока в регионе в основном налажена первичная обработка древесины, но в дальнейшем может начаться развитие глубокой переработки. Это напрямую связано со строительством автомобильных дорог, которые позволят транспортировать и древесину, и производимую из нее продукцию.</w:t>
      </w:r>
      <w:r w:rsidR="00373A21" w:rsidRPr="003756F7">
        <w:rPr>
          <w:sz w:val="28"/>
          <w:szCs w:val="28"/>
        </w:rPr>
        <w:t xml:space="preserve"> </w:t>
      </w:r>
      <w:r w:rsidR="007672D9" w:rsidRPr="003756F7">
        <w:rPr>
          <w:sz w:val="28"/>
          <w:szCs w:val="28"/>
        </w:rPr>
        <w:t>В целях обеспечения санитарной безопасности в плане предусмотрено ведение лесопатологического мониторинга по международной методике ICP-Forest</w:t>
      </w:r>
      <w:r w:rsidR="00373A21" w:rsidRPr="003756F7">
        <w:rPr>
          <w:sz w:val="28"/>
          <w:szCs w:val="28"/>
        </w:rPr>
        <w:t xml:space="preserve"> (International Co-operative Programme on Assessment and Monitoring of Air Pollution Effects on Forests - Международной совместной программе по оценке и мониторингу воздействия загрязнений</w:t>
      </w:r>
      <w:r w:rsidR="003756F7">
        <w:rPr>
          <w:sz w:val="28"/>
          <w:szCs w:val="28"/>
        </w:rPr>
        <w:t xml:space="preserve"> </w:t>
      </w:r>
      <w:r w:rsidR="00373A21" w:rsidRPr="003756F7">
        <w:rPr>
          <w:sz w:val="28"/>
          <w:szCs w:val="28"/>
        </w:rPr>
        <w:t>воздуха на леса)</w:t>
      </w:r>
      <w:r w:rsidR="007672D9" w:rsidRPr="003756F7">
        <w:rPr>
          <w:sz w:val="28"/>
          <w:szCs w:val="28"/>
        </w:rPr>
        <w:t>, профилактические биотехнологические мероприятия.</w:t>
      </w:r>
    </w:p>
    <w:p w:rsidR="00B55BDB" w:rsidRPr="003756F7" w:rsidRDefault="00B55BDB" w:rsidP="003756F7">
      <w:pPr>
        <w:spacing w:line="360" w:lineRule="auto"/>
        <w:ind w:firstLine="709"/>
        <w:jc w:val="both"/>
        <w:rPr>
          <w:b/>
          <w:sz w:val="28"/>
          <w:szCs w:val="28"/>
        </w:rPr>
      </w:pPr>
      <w:r w:rsidRPr="003756F7">
        <w:rPr>
          <w:b/>
          <w:sz w:val="28"/>
          <w:szCs w:val="28"/>
        </w:rPr>
        <w:t>Лесохозяйственный регламент лесничества и лесопарка (ст.87)</w:t>
      </w:r>
      <w:r w:rsidR="00373A21" w:rsidRPr="003756F7">
        <w:rPr>
          <w:rStyle w:val="a6"/>
          <w:b/>
          <w:sz w:val="28"/>
          <w:szCs w:val="28"/>
        </w:rPr>
        <w:footnoteReference w:id="5"/>
      </w:r>
    </w:p>
    <w:p w:rsidR="00B55BDB" w:rsidRPr="003756F7" w:rsidRDefault="00B55BDB" w:rsidP="003756F7">
      <w:pPr>
        <w:spacing w:line="360" w:lineRule="auto"/>
        <w:ind w:firstLine="709"/>
        <w:jc w:val="both"/>
        <w:rPr>
          <w:sz w:val="28"/>
          <w:szCs w:val="28"/>
        </w:rPr>
      </w:pPr>
      <w:r w:rsidRPr="003756F7">
        <w:rPr>
          <w:sz w:val="28"/>
          <w:szCs w:val="28"/>
        </w:rPr>
        <w:t>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 Лесохозяйственные регламенты лесничеств, лесопарков утверждаются органами государственной власти субъектов Российской Федерации. Лесохозяйственный регламент составляется на срок до десяти лет. В лесохозяйственном регламенте в отношении лесов, расположенных в границах лесничеств, лесопарков, устанавливаются:</w:t>
      </w:r>
    </w:p>
    <w:p w:rsidR="00B55BDB" w:rsidRPr="003756F7" w:rsidRDefault="00B55BDB" w:rsidP="003756F7">
      <w:pPr>
        <w:spacing w:line="360" w:lineRule="auto"/>
        <w:ind w:firstLine="709"/>
        <w:jc w:val="both"/>
        <w:rPr>
          <w:sz w:val="28"/>
          <w:szCs w:val="28"/>
        </w:rPr>
      </w:pPr>
      <w:r w:rsidRPr="003756F7">
        <w:rPr>
          <w:sz w:val="28"/>
          <w:szCs w:val="28"/>
        </w:rPr>
        <w:t>1) виды разрешенного использования лесов</w:t>
      </w:r>
    </w:p>
    <w:p w:rsidR="00B55BDB" w:rsidRPr="003756F7" w:rsidRDefault="00B55BDB" w:rsidP="003756F7">
      <w:pPr>
        <w:spacing w:line="360" w:lineRule="auto"/>
        <w:ind w:firstLine="709"/>
        <w:jc w:val="both"/>
        <w:rPr>
          <w:sz w:val="28"/>
          <w:szCs w:val="28"/>
        </w:rPr>
      </w:pPr>
      <w:r w:rsidRPr="003756F7">
        <w:rPr>
          <w:sz w:val="28"/>
          <w:szCs w:val="28"/>
        </w:rPr>
        <w:t>2) возрасты рубок, расчетная лесосека, сроки использования лесов и другие параметры их разрешенного использования;</w:t>
      </w:r>
    </w:p>
    <w:p w:rsidR="00B55BDB" w:rsidRPr="003756F7" w:rsidRDefault="00B55BDB" w:rsidP="003756F7">
      <w:pPr>
        <w:spacing w:line="360" w:lineRule="auto"/>
        <w:ind w:firstLine="709"/>
        <w:jc w:val="both"/>
        <w:rPr>
          <w:sz w:val="28"/>
          <w:szCs w:val="28"/>
        </w:rPr>
      </w:pPr>
      <w:r w:rsidRPr="003756F7">
        <w:rPr>
          <w:sz w:val="28"/>
          <w:szCs w:val="28"/>
        </w:rPr>
        <w:t>3) ограничение использования лесов;</w:t>
      </w:r>
    </w:p>
    <w:p w:rsidR="00B55BDB" w:rsidRPr="003756F7" w:rsidRDefault="00B55BDB" w:rsidP="003756F7">
      <w:pPr>
        <w:spacing w:line="360" w:lineRule="auto"/>
        <w:ind w:firstLine="709"/>
        <w:jc w:val="both"/>
        <w:rPr>
          <w:sz w:val="28"/>
          <w:szCs w:val="28"/>
        </w:rPr>
      </w:pPr>
      <w:r w:rsidRPr="003756F7">
        <w:rPr>
          <w:sz w:val="28"/>
          <w:szCs w:val="28"/>
        </w:rPr>
        <w:t>4) требования к охране, защите, воспроизводству лесов.</w:t>
      </w:r>
    </w:p>
    <w:p w:rsidR="00B55BDB" w:rsidRPr="003756F7" w:rsidRDefault="00B55BDB" w:rsidP="003756F7">
      <w:pPr>
        <w:spacing w:line="360" w:lineRule="auto"/>
        <w:ind w:firstLine="709"/>
        <w:jc w:val="both"/>
        <w:rPr>
          <w:sz w:val="28"/>
          <w:szCs w:val="28"/>
        </w:rPr>
      </w:pPr>
      <w:r w:rsidRPr="003756F7">
        <w:rPr>
          <w:sz w:val="28"/>
          <w:szCs w:val="28"/>
        </w:rPr>
        <w:t>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 Состав лесохозяйственных регламентов, порядок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B55BDB" w:rsidRPr="003756F7" w:rsidRDefault="00B55BDB" w:rsidP="003756F7">
      <w:pPr>
        <w:spacing w:line="360" w:lineRule="auto"/>
        <w:ind w:firstLine="709"/>
        <w:jc w:val="both"/>
        <w:rPr>
          <w:b/>
          <w:sz w:val="28"/>
          <w:szCs w:val="28"/>
        </w:rPr>
      </w:pPr>
      <w:r w:rsidRPr="003756F7">
        <w:rPr>
          <w:b/>
          <w:sz w:val="28"/>
          <w:szCs w:val="28"/>
        </w:rPr>
        <w:t>Право пользования лесными участками и его виды</w:t>
      </w:r>
    </w:p>
    <w:p w:rsidR="009B51DD" w:rsidRPr="003756F7" w:rsidRDefault="00B55BDB" w:rsidP="003756F7">
      <w:pPr>
        <w:spacing w:line="360" w:lineRule="auto"/>
        <w:ind w:firstLine="709"/>
        <w:jc w:val="both"/>
        <w:rPr>
          <w:sz w:val="28"/>
          <w:szCs w:val="28"/>
        </w:rPr>
      </w:pPr>
      <w:r w:rsidRPr="003756F7">
        <w:rPr>
          <w:sz w:val="28"/>
          <w:szCs w:val="28"/>
        </w:rPr>
        <w:t>Согласно статье 9 Лесного Кодекса лесные участки предоставляются в пользование на следующих правах.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срочного пользования лесными участками</w:t>
      </w:r>
      <w:r w:rsidR="009B51DD" w:rsidRPr="003756F7">
        <w:rPr>
          <w:sz w:val="28"/>
          <w:szCs w:val="28"/>
        </w:rPr>
        <w:t xml:space="preserve">. Все эти права возникают и прекращаются по основаниям и в порядке, которые предусмотрены Лесным Кодексом РФ, гражданским законодательством и земельным законодательством РФ. </w:t>
      </w:r>
    </w:p>
    <w:p w:rsidR="00A5206C" w:rsidRPr="003756F7" w:rsidRDefault="009B51DD" w:rsidP="003756F7">
      <w:pPr>
        <w:spacing w:line="360" w:lineRule="auto"/>
        <w:ind w:firstLine="709"/>
        <w:jc w:val="both"/>
        <w:rPr>
          <w:sz w:val="28"/>
          <w:szCs w:val="28"/>
        </w:rPr>
      </w:pPr>
      <w:r w:rsidRPr="003756F7">
        <w:rPr>
          <w:sz w:val="28"/>
          <w:szCs w:val="28"/>
        </w:rPr>
        <w:t xml:space="preserve">В постоянное (бессрочное) пользование, аренду, безвозмездное срочное пользование лесные участки, находящиеся в государственной или муниципальной собственности, предоставляются юридическим лицам, в аренду, безвозмездное срочное пользование – гражданам. Предоставление лесных участков осуществляется на основании договоров. По договору постоянного (бессрочного) пользования лесные участки в соответствии со ст. 40-41 ЛК РФ предоставляются государственными и муниципальными учреждениями для осуществления научно-исследовательской, образовательной и рекреационной деятельности. </w:t>
      </w:r>
    </w:p>
    <w:p w:rsidR="001A6E08" w:rsidRPr="003756F7" w:rsidRDefault="009B51DD" w:rsidP="003756F7">
      <w:pPr>
        <w:spacing w:line="360" w:lineRule="auto"/>
        <w:ind w:firstLine="709"/>
        <w:jc w:val="both"/>
        <w:rPr>
          <w:sz w:val="28"/>
          <w:szCs w:val="28"/>
        </w:rPr>
      </w:pPr>
      <w:r w:rsidRPr="003756F7">
        <w:rPr>
          <w:sz w:val="28"/>
          <w:szCs w:val="28"/>
        </w:rPr>
        <w:t>К договору аренды лесного участка применяются положения об аренде, предусмотренные Гражданским кодексом Российской Федерации, если иное не установлено настоящим Кодексом.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w:t>
      </w:r>
      <w:r w:rsidRPr="003756F7">
        <w:rPr>
          <w:rStyle w:val="a6"/>
          <w:sz w:val="28"/>
          <w:szCs w:val="28"/>
        </w:rPr>
        <w:footnoteReference w:id="6"/>
      </w:r>
      <w:r w:rsidR="00A5206C" w:rsidRPr="003756F7">
        <w:rPr>
          <w:sz w:val="28"/>
          <w:szCs w:val="28"/>
        </w:rPr>
        <w:t xml:space="preserve">. </w:t>
      </w:r>
      <w:r w:rsidRPr="003756F7">
        <w:rPr>
          <w:sz w:val="28"/>
          <w:szCs w:val="28"/>
        </w:rPr>
        <w:t>Срок договора аренды лесного участка определяется в соответствии со сроком разрешенного использования лесов, предусмотренным лесохозяйственным регламентом. Арендатор, надлежащим образом исполнивший договор аренды лесного участка, находящегося в государственной или муниципальной собственности, по истечении его срока имеет преимущественное право на заключение договора аренды на новый срок.</w:t>
      </w:r>
      <w:r w:rsidR="00A5206C" w:rsidRPr="003756F7">
        <w:rPr>
          <w:sz w:val="28"/>
          <w:szCs w:val="28"/>
        </w:rPr>
        <w:t xml:space="preserve"> Договор аренды заключается на срок от 10 до 49 лет. Когда участок предоставляется для осуществления работ, предусмотренных ст.43-45 ЛК РФ (геологоразведочных, гидротехнических работа, строительства, эксплуатации линий электропередачи, связи, дорог, и.т.д.), - на срок от 1 года до 49 лет. </w:t>
      </w:r>
    </w:p>
    <w:p w:rsidR="001A6E08" w:rsidRPr="003756F7" w:rsidRDefault="001A6E08" w:rsidP="003756F7">
      <w:pPr>
        <w:spacing w:line="360" w:lineRule="auto"/>
        <w:ind w:firstLine="709"/>
        <w:jc w:val="both"/>
        <w:rPr>
          <w:sz w:val="28"/>
          <w:szCs w:val="28"/>
        </w:rPr>
      </w:pPr>
      <w:r w:rsidRPr="003756F7">
        <w:rPr>
          <w:sz w:val="28"/>
          <w:szCs w:val="28"/>
        </w:rPr>
        <w:t>Размер арендной платы определяется на основе минимального размера арендной платы.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5206C" w:rsidRPr="003756F7" w:rsidRDefault="00A5206C" w:rsidP="003756F7">
      <w:pPr>
        <w:spacing w:line="360" w:lineRule="auto"/>
        <w:ind w:firstLine="709"/>
        <w:jc w:val="both"/>
        <w:rPr>
          <w:sz w:val="28"/>
          <w:szCs w:val="28"/>
        </w:rPr>
      </w:pPr>
      <w:r w:rsidRPr="003756F7">
        <w:rPr>
          <w:sz w:val="28"/>
          <w:szCs w:val="28"/>
        </w:rPr>
        <w:t>Договор аренды лесного участка заключается по результатам аукциона по продаже права на заключение такого договора, за исключением следующих случаев, установленных Кодексом:</w:t>
      </w:r>
    </w:p>
    <w:p w:rsidR="00A5206C" w:rsidRPr="003756F7" w:rsidRDefault="00A5206C" w:rsidP="003756F7">
      <w:pPr>
        <w:numPr>
          <w:ilvl w:val="0"/>
          <w:numId w:val="24"/>
        </w:numPr>
        <w:spacing w:line="360" w:lineRule="auto"/>
        <w:ind w:left="0" w:firstLine="709"/>
        <w:jc w:val="both"/>
        <w:rPr>
          <w:sz w:val="28"/>
          <w:szCs w:val="28"/>
        </w:rPr>
      </w:pPr>
      <w:r w:rsidRPr="003756F7">
        <w:rPr>
          <w:sz w:val="28"/>
          <w:szCs w:val="28"/>
        </w:rPr>
        <w:t>проведение геологоразведочных, гидротехнических работ, строительства и эксплуатации линий электропередачи, связи, дорог, трубопроводов и т.д. (ст. 43-45);</w:t>
      </w:r>
    </w:p>
    <w:p w:rsidR="00A5206C" w:rsidRPr="003756F7" w:rsidRDefault="00A5206C" w:rsidP="003756F7">
      <w:pPr>
        <w:numPr>
          <w:ilvl w:val="0"/>
          <w:numId w:val="24"/>
        </w:numPr>
        <w:spacing w:line="360" w:lineRule="auto"/>
        <w:ind w:left="0" w:firstLine="709"/>
        <w:jc w:val="both"/>
        <w:rPr>
          <w:sz w:val="28"/>
          <w:szCs w:val="28"/>
        </w:rPr>
      </w:pPr>
      <w:r w:rsidRPr="003756F7">
        <w:rPr>
          <w:sz w:val="28"/>
          <w:szCs w:val="28"/>
        </w:rPr>
        <w:t>реализации приоритетных инвестиционных проектов в области освоения лесов;</w:t>
      </w:r>
    </w:p>
    <w:p w:rsidR="00A5206C" w:rsidRPr="003756F7" w:rsidRDefault="00A5206C" w:rsidP="003756F7">
      <w:pPr>
        <w:spacing w:line="360" w:lineRule="auto"/>
        <w:ind w:firstLine="709"/>
        <w:jc w:val="both"/>
        <w:rPr>
          <w:sz w:val="28"/>
          <w:szCs w:val="28"/>
        </w:rPr>
      </w:pPr>
      <w:r w:rsidRPr="003756F7">
        <w:rPr>
          <w:sz w:val="28"/>
          <w:szCs w:val="28"/>
        </w:rPr>
        <w:t xml:space="preserve">Порядок подготовки и заключения договора аренды лесного участка и форма примерного договора аренды лесного участка утверждается Правительством РФ. </w:t>
      </w:r>
    </w:p>
    <w:p w:rsidR="00A5206C" w:rsidRPr="003756F7" w:rsidRDefault="00A5206C" w:rsidP="003756F7">
      <w:pPr>
        <w:spacing w:line="360" w:lineRule="auto"/>
        <w:ind w:firstLine="709"/>
        <w:jc w:val="both"/>
        <w:rPr>
          <w:sz w:val="28"/>
          <w:szCs w:val="28"/>
        </w:rPr>
      </w:pPr>
      <w:r w:rsidRPr="003756F7">
        <w:rPr>
          <w:sz w:val="28"/>
          <w:szCs w:val="28"/>
        </w:rPr>
        <w:t>По договору безвозмездного срочного пользования лесные участки предоставляются религиозным организациям для осуществления религиозной деятельности</w:t>
      </w:r>
      <w:r w:rsidR="001A6E08" w:rsidRPr="003756F7">
        <w:rPr>
          <w:sz w:val="28"/>
          <w:szCs w:val="28"/>
        </w:rPr>
        <w:t>, гражданам – для ведения сельского хозяйства и т.д.</w:t>
      </w:r>
    </w:p>
    <w:p w:rsidR="001A6E08" w:rsidRPr="003756F7" w:rsidRDefault="001A6E08" w:rsidP="003756F7">
      <w:pPr>
        <w:spacing w:line="360" w:lineRule="auto"/>
        <w:ind w:firstLine="709"/>
        <w:jc w:val="both"/>
        <w:rPr>
          <w:b/>
          <w:sz w:val="28"/>
          <w:szCs w:val="28"/>
        </w:rPr>
      </w:pPr>
      <w:r w:rsidRPr="003756F7">
        <w:rPr>
          <w:b/>
          <w:sz w:val="28"/>
          <w:szCs w:val="28"/>
        </w:rPr>
        <w:t>Договор купли-продажи лесных насаждений (глава 7, ст.75-77)</w:t>
      </w:r>
      <w:r w:rsidR="006327BF" w:rsidRPr="003756F7">
        <w:rPr>
          <w:b/>
          <w:sz w:val="28"/>
          <w:szCs w:val="28"/>
        </w:rPr>
        <w:t xml:space="preserve">. </w:t>
      </w:r>
      <w:r w:rsidRPr="003756F7">
        <w:rPr>
          <w:sz w:val="28"/>
          <w:szCs w:val="28"/>
          <w:u w:val="single"/>
        </w:rPr>
        <w:t>Согласно статье 75 «Договор купли-продажи лесных насаждений»</w:t>
      </w:r>
      <w:r w:rsidR="006327BF" w:rsidRPr="003756F7">
        <w:rPr>
          <w:sz w:val="28"/>
          <w:szCs w:val="28"/>
        </w:rPr>
        <w:t xml:space="preserve"> </w:t>
      </w:r>
      <w:r w:rsidRPr="003756F7">
        <w:rPr>
          <w:sz w:val="28"/>
          <w:szCs w:val="28"/>
        </w:rPr>
        <w:t>осуществляется продажа лесных насаждений, расположенных на землях, находящихся в государственной или муниципальной собственности. В договоре купли-продажи лесных насаждений указываются местоположение лесных насаждений (лесной квартал и (или) лесотаксационный выдел</w:t>
      </w:r>
      <w:r w:rsidR="006327BF" w:rsidRPr="003756F7">
        <w:rPr>
          <w:sz w:val="28"/>
          <w:szCs w:val="28"/>
        </w:rPr>
        <w:t xml:space="preserve"> (представляет собой ограниченный лесной участок, относительно однородный по качественным и количественным показателям произрастающей на нем растительности, изменчивость которых не превышает нормативных допусков)</w:t>
      </w:r>
      <w:r w:rsidRPr="003756F7">
        <w:rPr>
          <w:sz w:val="28"/>
          <w:szCs w:val="28"/>
        </w:rPr>
        <w:t xml:space="preserve">) и объем подлежащей заготовке древесины. Срок действия договора купли-продажи лесных насаждений не может превышать </w:t>
      </w:r>
      <w:r w:rsidR="006327BF" w:rsidRPr="003756F7">
        <w:rPr>
          <w:sz w:val="28"/>
          <w:szCs w:val="28"/>
        </w:rPr>
        <w:t>1</w:t>
      </w:r>
      <w:r w:rsidRPr="003756F7">
        <w:rPr>
          <w:sz w:val="28"/>
          <w:szCs w:val="28"/>
        </w:rPr>
        <w:t xml:space="preserve"> год.</w:t>
      </w:r>
    </w:p>
    <w:p w:rsidR="001A6E08" w:rsidRPr="003756F7" w:rsidRDefault="001A6E08" w:rsidP="003756F7">
      <w:pPr>
        <w:spacing w:line="360" w:lineRule="auto"/>
        <w:ind w:firstLine="709"/>
        <w:jc w:val="both"/>
        <w:rPr>
          <w:sz w:val="28"/>
          <w:szCs w:val="28"/>
        </w:rPr>
      </w:pPr>
      <w:r w:rsidRPr="003756F7">
        <w:rPr>
          <w:sz w:val="28"/>
          <w:szCs w:val="28"/>
          <w:u w:val="single"/>
        </w:rPr>
        <w:t>Согласно статье 76 «Плата по договору купли-продажи лесных насаждений»</w:t>
      </w:r>
      <w:r w:rsidRPr="003756F7">
        <w:rPr>
          <w:sz w:val="28"/>
          <w:szCs w:val="28"/>
        </w:rPr>
        <w:t xml:space="preserve"> за исключением платы по договору купли-продажи лесных насаждений для собственных нужд, определяется на основе минимального размера платы.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w:t>
      </w:r>
    </w:p>
    <w:p w:rsidR="001A6E08" w:rsidRPr="003756F7" w:rsidRDefault="001A6E08" w:rsidP="003756F7">
      <w:pPr>
        <w:spacing w:line="360" w:lineRule="auto"/>
        <w:ind w:firstLine="709"/>
        <w:jc w:val="both"/>
        <w:rPr>
          <w:sz w:val="28"/>
          <w:szCs w:val="28"/>
        </w:rPr>
      </w:pPr>
      <w:r w:rsidRPr="003756F7">
        <w:rPr>
          <w:sz w:val="28"/>
          <w:szCs w:val="28"/>
          <w:u w:val="single"/>
        </w:rPr>
        <w:t>Согласно статье 77 «Заключение договора купли-продажи лесных насаждений»</w:t>
      </w:r>
      <w:r w:rsidRPr="003756F7">
        <w:rPr>
          <w:sz w:val="28"/>
          <w:szCs w:val="28"/>
        </w:rPr>
        <w:t xml:space="preserve"> договор купли-продажи лесных насаждений заключается по результатам аукциона по продаже права на заключение такого договора. При заключении договора купли-продажи лесных насаждений по результатам аукциона по продаже права на заключение такого договора изменение условий аукциона на основании соглашения сторон договора или по требованию одной из его сторон не допускается. Граждане заключают договоры купли-продажи лесных насаждений для собственных нужд в порядке, установленном органами государственной власти субъектов </w:t>
      </w:r>
      <w:r w:rsidR="006327BF" w:rsidRPr="003756F7">
        <w:rPr>
          <w:sz w:val="28"/>
          <w:szCs w:val="28"/>
        </w:rPr>
        <w:t>РФ</w:t>
      </w:r>
      <w:r w:rsidRPr="003756F7">
        <w:rPr>
          <w:sz w:val="28"/>
          <w:szCs w:val="28"/>
        </w:rPr>
        <w:t>. Заключение договоров купли-продажи лесных насаждений, расположенных на землях, находящихся в федеральной собственно</w:t>
      </w:r>
      <w:r w:rsidR="006327BF" w:rsidRPr="003756F7">
        <w:rPr>
          <w:sz w:val="28"/>
          <w:szCs w:val="28"/>
        </w:rPr>
        <w:t>сти, собственности субъектов РФ</w:t>
      </w:r>
      <w:r w:rsidRPr="003756F7">
        <w:rPr>
          <w:sz w:val="28"/>
          <w:szCs w:val="28"/>
        </w:rPr>
        <w:t>, муниципальной собственности, осуществляется соответственно органами государственной власти, органами местного самоуправления</w:t>
      </w:r>
      <w:r w:rsidR="006327BF" w:rsidRPr="003756F7">
        <w:rPr>
          <w:sz w:val="28"/>
          <w:szCs w:val="28"/>
        </w:rPr>
        <w:t>.</w:t>
      </w:r>
      <w:r w:rsidRPr="003756F7">
        <w:rPr>
          <w:sz w:val="28"/>
          <w:szCs w:val="28"/>
        </w:rPr>
        <w:t xml:space="preserve"> Постановлением Правительства РФ от 26.06.2007 N 406 утверждены Правила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и форма примерного договора купли-продажи лесных насаждений. </w:t>
      </w:r>
    </w:p>
    <w:p w:rsidR="00015159" w:rsidRPr="003756F7" w:rsidRDefault="00171EF9" w:rsidP="003756F7">
      <w:pPr>
        <w:spacing w:line="360" w:lineRule="auto"/>
        <w:ind w:firstLine="709"/>
        <w:jc w:val="both"/>
        <w:rPr>
          <w:b/>
          <w:sz w:val="28"/>
          <w:szCs w:val="28"/>
        </w:rPr>
      </w:pPr>
      <w:r w:rsidRPr="003756F7">
        <w:rPr>
          <w:b/>
          <w:sz w:val="28"/>
          <w:szCs w:val="28"/>
        </w:rPr>
        <w:t xml:space="preserve">Аукционы по продаже права на заключение договора аренды лесного участка, находящегося в государственной или муниципальной собственности, либо права на заключение договора </w:t>
      </w:r>
      <w:r w:rsidR="006327BF" w:rsidRPr="003756F7">
        <w:rPr>
          <w:b/>
          <w:sz w:val="28"/>
          <w:szCs w:val="28"/>
        </w:rPr>
        <w:t xml:space="preserve">купли-продажи лесных насаждений </w:t>
      </w:r>
      <w:r w:rsidRPr="003756F7">
        <w:rPr>
          <w:b/>
          <w:sz w:val="28"/>
          <w:szCs w:val="28"/>
        </w:rPr>
        <w:t>(глава 8,ст.78-80 ЛК РФ).</w:t>
      </w:r>
    </w:p>
    <w:p w:rsidR="00015159" w:rsidRPr="003756F7" w:rsidRDefault="00015159" w:rsidP="003756F7">
      <w:pPr>
        <w:spacing w:line="360" w:lineRule="auto"/>
        <w:ind w:firstLine="709"/>
        <w:jc w:val="both"/>
        <w:rPr>
          <w:sz w:val="28"/>
          <w:szCs w:val="28"/>
        </w:rPr>
      </w:pPr>
      <w:r w:rsidRPr="003756F7">
        <w:rPr>
          <w:sz w:val="28"/>
          <w:szCs w:val="28"/>
        </w:rPr>
        <w:t>Договоры аренды лесных участков, находящихся в государственной или муниципальной собственности, договоры купли-продажи лесных насаждений заключаются по результатам аукционов, проводимых путем повышения начальной цены предмета аукциона (начального размера арендной платы или начальной цены заготавливаемой древесины). Организатором аукциона является продавец права на заключение договора аренды лесного участка, находящегося в государственной или муниципальной собственности, или продавец права на заключение договора купли-продажи лесных насаждений либо действующая на основании договора с этим продавцом специализированная организация.</w:t>
      </w:r>
      <w:r w:rsidR="006327BF" w:rsidRPr="003756F7">
        <w:rPr>
          <w:sz w:val="28"/>
          <w:szCs w:val="28"/>
        </w:rPr>
        <w:t xml:space="preserve"> </w:t>
      </w:r>
      <w:r w:rsidRPr="003756F7">
        <w:rPr>
          <w:sz w:val="28"/>
          <w:szCs w:val="28"/>
        </w:rPr>
        <w:t xml:space="preserve">Извещение о проведении аукциона по продаже права на заключение договора аренды лесного участка, опубликовывается организатором аукциона в периодическом печатном издании, определенном высшим органом исполнительной власти субъекта </w:t>
      </w:r>
      <w:r w:rsidR="00AC7164" w:rsidRPr="003756F7">
        <w:rPr>
          <w:sz w:val="28"/>
          <w:szCs w:val="28"/>
        </w:rPr>
        <w:t>РФ</w:t>
      </w:r>
      <w:r w:rsidRPr="003756F7">
        <w:rPr>
          <w:sz w:val="28"/>
          <w:szCs w:val="28"/>
        </w:rPr>
        <w:t xml:space="preserve"> или главой муниципального образования, на территории которого расположен лесной участок и размещается на официальном сайте </w:t>
      </w:r>
      <w:r w:rsidR="00AC7164" w:rsidRPr="003756F7">
        <w:rPr>
          <w:sz w:val="28"/>
          <w:szCs w:val="28"/>
        </w:rPr>
        <w:t>РФ</w:t>
      </w:r>
      <w:r w:rsidRPr="003756F7">
        <w:rPr>
          <w:sz w:val="28"/>
          <w:szCs w:val="28"/>
        </w:rPr>
        <w:t xml:space="preserve"> в сети "Интернет" для размещения информации о проведении торгов не менее чем за 60до дня проведения аукциона по продаже права на заключение договора аренды лесного участка или не менее чем за 15 до дня проведения аукциона по продаже права на заключение договора </w:t>
      </w:r>
      <w:r w:rsidR="00AC7164" w:rsidRPr="003756F7">
        <w:rPr>
          <w:sz w:val="28"/>
          <w:szCs w:val="28"/>
        </w:rPr>
        <w:t>купли-продажи лесных насаждений</w:t>
      </w:r>
      <w:r w:rsidRPr="003756F7">
        <w:rPr>
          <w:sz w:val="28"/>
          <w:szCs w:val="28"/>
        </w:rPr>
        <w:t>. Информация о проведении аукциона должна быть доступна для ознакомления всем заинтересованным лицам без взимания платы. Извещение о проведении аукциона должно содержать сведения:</w:t>
      </w:r>
    </w:p>
    <w:p w:rsidR="00015159" w:rsidRPr="003756F7" w:rsidRDefault="00015159" w:rsidP="003756F7">
      <w:pPr>
        <w:spacing w:line="360" w:lineRule="auto"/>
        <w:ind w:firstLine="709"/>
        <w:jc w:val="both"/>
        <w:rPr>
          <w:sz w:val="28"/>
          <w:szCs w:val="28"/>
        </w:rPr>
      </w:pPr>
      <w:r w:rsidRPr="003756F7">
        <w:rPr>
          <w:sz w:val="28"/>
          <w:szCs w:val="28"/>
        </w:rPr>
        <w:t>1) об организаторе аукциона;</w:t>
      </w:r>
    </w:p>
    <w:p w:rsidR="00015159" w:rsidRPr="003756F7" w:rsidRDefault="00015159" w:rsidP="003756F7">
      <w:pPr>
        <w:spacing w:line="360" w:lineRule="auto"/>
        <w:ind w:firstLine="709"/>
        <w:jc w:val="both"/>
        <w:rPr>
          <w:sz w:val="28"/>
          <w:szCs w:val="28"/>
        </w:rPr>
      </w:pPr>
      <w:r w:rsidRPr="003756F7">
        <w:rPr>
          <w:sz w:val="28"/>
          <w:szCs w:val="28"/>
        </w:rPr>
        <w:t>2) о предмете аукциона, в том числе о местоположении лесных участков или лесных насаждений, о площади и границах лесных участков, об объеме подлежащих заготовке лесных ресурсов, об обременениях лесных участков, об ограничении использования лесов, о кадастровых номерах лесных участков, о видах и об установленных лесохозяйственным регламентом параметрах использования лесов;</w:t>
      </w:r>
    </w:p>
    <w:p w:rsidR="00015159" w:rsidRPr="003756F7" w:rsidRDefault="00015159" w:rsidP="003756F7">
      <w:pPr>
        <w:spacing w:line="360" w:lineRule="auto"/>
        <w:ind w:firstLine="709"/>
        <w:jc w:val="both"/>
        <w:rPr>
          <w:sz w:val="28"/>
          <w:szCs w:val="28"/>
        </w:rPr>
      </w:pPr>
      <w:r w:rsidRPr="003756F7">
        <w:rPr>
          <w:sz w:val="28"/>
          <w:szCs w:val="28"/>
        </w:rPr>
        <w:t xml:space="preserve">3) о месте, датах начала и окончания срока подачи заявок на участие в аукционе и дате проведения аукциона. Срок подачи заявок на участие в аукционе по продаже права на заключение договора аренды лесного участка должен составлять не менее чем </w:t>
      </w:r>
      <w:r w:rsidR="00517A4A" w:rsidRPr="003756F7">
        <w:rPr>
          <w:sz w:val="28"/>
          <w:szCs w:val="28"/>
        </w:rPr>
        <w:t>14</w:t>
      </w:r>
      <w:r w:rsidRPr="003756F7">
        <w:rPr>
          <w:sz w:val="28"/>
          <w:szCs w:val="28"/>
        </w:rPr>
        <w:t xml:space="preserve"> дней или заявок на участие в аукционе по продаже права на заключение договора купли-продажи лесных насаждений - не менее чем </w:t>
      </w:r>
      <w:r w:rsidR="00517A4A" w:rsidRPr="003756F7">
        <w:rPr>
          <w:sz w:val="28"/>
          <w:szCs w:val="28"/>
        </w:rPr>
        <w:t>5</w:t>
      </w:r>
      <w:r w:rsidRPr="003756F7">
        <w:rPr>
          <w:sz w:val="28"/>
          <w:szCs w:val="28"/>
        </w:rPr>
        <w:t xml:space="preserve"> дней;</w:t>
      </w:r>
    </w:p>
    <w:p w:rsidR="00015159" w:rsidRPr="003756F7" w:rsidRDefault="00015159" w:rsidP="003756F7">
      <w:pPr>
        <w:spacing w:line="360" w:lineRule="auto"/>
        <w:ind w:firstLine="709"/>
        <w:jc w:val="both"/>
        <w:rPr>
          <w:sz w:val="28"/>
          <w:szCs w:val="28"/>
        </w:rPr>
      </w:pPr>
      <w:r w:rsidRPr="003756F7">
        <w:rPr>
          <w:sz w:val="28"/>
          <w:szCs w:val="28"/>
        </w:rPr>
        <w:t>4) о начальной цене предмета аукциона (начальном размере арендной платы или начальной цене заготавливаемой древесины), но не ниже минимального размера арендной платы или минимального размера платы по договору купли-продажи лесных насаждений;</w:t>
      </w:r>
    </w:p>
    <w:p w:rsidR="00015159" w:rsidRPr="003756F7" w:rsidRDefault="00015159" w:rsidP="003756F7">
      <w:pPr>
        <w:spacing w:line="360" w:lineRule="auto"/>
        <w:ind w:firstLine="709"/>
        <w:jc w:val="both"/>
        <w:rPr>
          <w:sz w:val="28"/>
          <w:szCs w:val="28"/>
        </w:rPr>
      </w:pPr>
      <w:r w:rsidRPr="003756F7">
        <w:rPr>
          <w:sz w:val="28"/>
          <w:szCs w:val="28"/>
        </w:rPr>
        <w:t>5) об официальном сайте, на котором размещена документация об аукционе;</w:t>
      </w:r>
    </w:p>
    <w:p w:rsidR="00015159" w:rsidRPr="003756F7" w:rsidRDefault="00015159" w:rsidP="003756F7">
      <w:pPr>
        <w:spacing w:line="360" w:lineRule="auto"/>
        <w:ind w:firstLine="709"/>
        <w:jc w:val="both"/>
        <w:rPr>
          <w:sz w:val="28"/>
          <w:szCs w:val="28"/>
        </w:rPr>
      </w:pPr>
      <w:r w:rsidRPr="003756F7">
        <w:rPr>
          <w:sz w:val="28"/>
          <w:szCs w:val="28"/>
        </w:rPr>
        <w:t>6)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015159" w:rsidRPr="003756F7" w:rsidRDefault="00015159" w:rsidP="003756F7">
      <w:pPr>
        <w:spacing w:line="360" w:lineRule="auto"/>
        <w:ind w:firstLine="709"/>
        <w:jc w:val="both"/>
        <w:rPr>
          <w:sz w:val="28"/>
          <w:szCs w:val="28"/>
        </w:rPr>
      </w:pPr>
      <w:r w:rsidRPr="003756F7">
        <w:rPr>
          <w:sz w:val="28"/>
          <w:szCs w:val="28"/>
        </w:rPr>
        <w:t xml:space="preserve">Организатор аукциона вправе отказаться от проведения аукциона по продаже права на заключение договора аренды лесного участка не позднее чем за </w:t>
      </w:r>
      <w:r w:rsidR="00517A4A" w:rsidRPr="003756F7">
        <w:rPr>
          <w:sz w:val="28"/>
          <w:szCs w:val="28"/>
        </w:rPr>
        <w:t>15</w:t>
      </w:r>
      <w:r w:rsidRPr="003756F7">
        <w:rPr>
          <w:sz w:val="28"/>
          <w:szCs w:val="28"/>
        </w:rPr>
        <w:t xml:space="preserve"> дней до даты окончания срока подачи заявок на участие в аукционе по продаже права на заключение договора аренды лесного участка или не менее чем за </w:t>
      </w:r>
      <w:r w:rsidR="00517A4A" w:rsidRPr="003756F7">
        <w:rPr>
          <w:sz w:val="28"/>
          <w:szCs w:val="28"/>
        </w:rPr>
        <w:t>10</w:t>
      </w:r>
      <w:r w:rsidRPr="003756F7">
        <w:rPr>
          <w:sz w:val="28"/>
          <w:szCs w:val="28"/>
        </w:rPr>
        <w:t xml:space="preserve"> дней до окончания срока подачи заявок на участие в аукционе по продаже права на заключение договора купли-продажи лесных насаждений. Извещение об отказе от проведения аукциона в течение </w:t>
      </w:r>
      <w:r w:rsidR="00517A4A" w:rsidRPr="003756F7">
        <w:rPr>
          <w:sz w:val="28"/>
          <w:szCs w:val="28"/>
        </w:rPr>
        <w:t>3</w:t>
      </w:r>
      <w:r w:rsidRPr="003756F7">
        <w:rPr>
          <w:sz w:val="28"/>
          <w:szCs w:val="28"/>
        </w:rPr>
        <w:t xml:space="preserve"> дней опубликовывается организатором аукциона в периодическом печатном издании и в течение </w:t>
      </w:r>
      <w:r w:rsidR="00517A4A" w:rsidRPr="003756F7">
        <w:rPr>
          <w:sz w:val="28"/>
          <w:szCs w:val="28"/>
        </w:rPr>
        <w:t>2</w:t>
      </w:r>
      <w:r w:rsidRPr="003756F7">
        <w:rPr>
          <w:sz w:val="28"/>
          <w:szCs w:val="28"/>
        </w:rPr>
        <w:t xml:space="preserve"> дней размещается на официальном сайте. Организатор аукциона в течение </w:t>
      </w:r>
      <w:r w:rsidR="00517A4A" w:rsidRPr="003756F7">
        <w:rPr>
          <w:sz w:val="28"/>
          <w:szCs w:val="28"/>
        </w:rPr>
        <w:t>2</w:t>
      </w:r>
      <w:r w:rsidRPr="003756F7">
        <w:rPr>
          <w:sz w:val="28"/>
          <w:szCs w:val="28"/>
        </w:rPr>
        <w:t xml:space="preserve"> дней обязан известить участников аукциона о своем отказе от проведения аукциона и в течение </w:t>
      </w:r>
      <w:r w:rsidR="00517A4A" w:rsidRPr="003756F7">
        <w:rPr>
          <w:sz w:val="28"/>
          <w:szCs w:val="28"/>
        </w:rPr>
        <w:t>5</w:t>
      </w:r>
      <w:r w:rsidRPr="003756F7">
        <w:rPr>
          <w:sz w:val="28"/>
          <w:szCs w:val="28"/>
        </w:rPr>
        <w:t xml:space="preserve"> дней возвратить им внесенные задатки.</w:t>
      </w:r>
      <w:r w:rsidR="00517A4A" w:rsidRPr="003756F7">
        <w:rPr>
          <w:sz w:val="28"/>
          <w:szCs w:val="28"/>
        </w:rPr>
        <w:t xml:space="preserve"> </w:t>
      </w:r>
      <w:r w:rsidRPr="003756F7">
        <w:rPr>
          <w:sz w:val="28"/>
          <w:szCs w:val="28"/>
        </w:rPr>
        <w:t>Организатор аукциона обязан подготовить документацию об аукционе, которая наряду со сведениями, указанными в извещении о проведении аукциона, должна содержать:</w:t>
      </w:r>
    </w:p>
    <w:p w:rsidR="00015159" w:rsidRPr="003756F7" w:rsidRDefault="00015159" w:rsidP="003756F7">
      <w:pPr>
        <w:spacing w:line="360" w:lineRule="auto"/>
        <w:ind w:firstLine="709"/>
        <w:jc w:val="both"/>
        <w:rPr>
          <w:sz w:val="28"/>
          <w:szCs w:val="28"/>
        </w:rPr>
      </w:pPr>
      <w:r w:rsidRPr="003756F7">
        <w:rPr>
          <w:sz w:val="28"/>
          <w:szCs w:val="28"/>
        </w:rPr>
        <w:t>1) проектную документацию о местоположении, границах, площади и об иных количественных и качественных характеристиках лесных участков;</w:t>
      </w:r>
    </w:p>
    <w:p w:rsidR="00015159" w:rsidRPr="003756F7" w:rsidRDefault="00015159" w:rsidP="003756F7">
      <w:pPr>
        <w:spacing w:line="360" w:lineRule="auto"/>
        <w:ind w:firstLine="709"/>
        <w:jc w:val="both"/>
        <w:rPr>
          <w:sz w:val="28"/>
          <w:szCs w:val="28"/>
        </w:rPr>
      </w:pPr>
      <w:r w:rsidRPr="003756F7">
        <w:rPr>
          <w:sz w:val="28"/>
          <w:szCs w:val="28"/>
        </w:rPr>
        <w:t>2) кадастровый паспорт лесного участка или сведения о местоположении лесных насаждений;</w:t>
      </w:r>
    </w:p>
    <w:p w:rsidR="00015159" w:rsidRPr="003756F7" w:rsidRDefault="00015159" w:rsidP="003756F7">
      <w:pPr>
        <w:spacing w:line="360" w:lineRule="auto"/>
        <w:ind w:firstLine="709"/>
        <w:jc w:val="both"/>
        <w:rPr>
          <w:sz w:val="28"/>
          <w:szCs w:val="28"/>
        </w:rPr>
      </w:pPr>
      <w:r w:rsidRPr="003756F7">
        <w:rPr>
          <w:sz w:val="28"/>
          <w:szCs w:val="28"/>
        </w:rPr>
        <w:t>3) сведения о величине повышения начальной цены предмета аукциона ("шаге аукциона"). "Шаг аукциона" устанавливается в размере, не превышающем пяти процентов от начальной цены предмета аукциона (начального размера арендной платы или начальной цены заготавливаемой древесины);</w:t>
      </w:r>
    </w:p>
    <w:p w:rsidR="00015159" w:rsidRPr="003756F7" w:rsidRDefault="00015159" w:rsidP="003756F7">
      <w:pPr>
        <w:spacing w:line="360" w:lineRule="auto"/>
        <w:ind w:firstLine="709"/>
        <w:jc w:val="both"/>
        <w:rPr>
          <w:sz w:val="28"/>
          <w:szCs w:val="28"/>
        </w:rPr>
      </w:pPr>
      <w:r w:rsidRPr="003756F7">
        <w:rPr>
          <w:sz w:val="28"/>
          <w:szCs w:val="28"/>
        </w:rPr>
        <w:t>4) сведения о форме заявки на участие в аукционе, порядке и сроках ее подачи;</w:t>
      </w:r>
    </w:p>
    <w:p w:rsidR="00015159" w:rsidRPr="003756F7" w:rsidRDefault="00015159" w:rsidP="003756F7">
      <w:pPr>
        <w:spacing w:line="360" w:lineRule="auto"/>
        <w:ind w:firstLine="709"/>
        <w:jc w:val="both"/>
        <w:rPr>
          <w:sz w:val="28"/>
          <w:szCs w:val="28"/>
        </w:rPr>
      </w:pPr>
      <w:r w:rsidRPr="003756F7">
        <w:rPr>
          <w:sz w:val="28"/>
          <w:szCs w:val="28"/>
        </w:rPr>
        <w:t>5) сведения о размере задатка, сроке и порядке его внесения, реквизиты счета для перечисления задатка. При этом задаток устанавливается в размере от десяти до ста процентов от начальной цены предмета аукциона (начального размера арендной платы или начальной цены заготавливаемой древесины);</w:t>
      </w:r>
    </w:p>
    <w:p w:rsidR="00517A4A" w:rsidRPr="003756F7" w:rsidRDefault="00015159" w:rsidP="003756F7">
      <w:pPr>
        <w:spacing w:line="360" w:lineRule="auto"/>
        <w:ind w:firstLine="709"/>
        <w:jc w:val="both"/>
        <w:rPr>
          <w:sz w:val="28"/>
          <w:szCs w:val="28"/>
        </w:rPr>
      </w:pPr>
      <w:r w:rsidRPr="003756F7">
        <w:rPr>
          <w:sz w:val="28"/>
          <w:szCs w:val="28"/>
        </w:rPr>
        <w:t>6) проект договора аренды лесного участка или договора купли-продажи лесных насаждений.</w:t>
      </w:r>
    </w:p>
    <w:p w:rsidR="00015159" w:rsidRPr="003756F7" w:rsidRDefault="00015159" w:rsidP="003756F7">
      <w:pPr>
        <w:spacing w:line="360" w:lineRule="auto"/>
        <w:ind w:firstLine="709"/>
        <w:jc w:val="both"/>
        <w:rPr>
          <w:sz w:val="28"/>
          <w:szCs w:val="28"/>
        </w:rPr>
      </w:pPr>
      <w:r w:rsidRPr="003756F7">
        <w:rPr>
          <w:sz w:val="28"/>
          <w:szCs w:val="28"/>
        </w:rPr>
        <w:t>Основаниями для отказа в допуске к участию в аукционе являются:</w:t>
      </w:r>
    </w:p>
    <w:p w:rsidR="00015159" w:rsidRPr="003756F7" w:rsidRDefault="00015159" w:rsidP="003756F7">
      <w:pPr>
        <w:spacing w:line="360" w:lineRule="auto"/>
        <w:ind w:firstLine="709"/>
        <w:jc w:val="both"/>
        <w:rPr>
          <w:sz w:val="28"/>
          <w:szCs w:val="28"/>
        </w:rPr>
      </w:pPr>
      <w:r w:rsidRPr="003756F7">
        <w:rPr>
          <w:sz w:val="28"/>
          <w:szCs w:val="28"/>
        </w:rPr>
        <w:t>1) представление заявки, не соответствующей установленным требованиям;</w:t>
      </w:r>
    </w:p>
    <w:p w:rsidR="00015159" w:rsidRPr="003756F7" w:rsidRDefault="00015159" w:rsidP="003756F7">
      <w:pPr>
        <w:spacing w:line="360" w:lineRule="auto"/>
        <w:ind w:firstLine="709"/>
        <w:jc w:val="both"/>
        <w:rPr>
          <w:sz w:val="28"/>
          <w:szCs w:val="28"/>
        </w:rPr>
      </w:pPr>
      <w:r w:rsidRPr="003756F7">
        <w:rPr>
          <w:sz w:val="28"/>
          <w:szCs w:val="28"/>
        </w:rPr>
        <w:t>2) представление заявки лицом, которому в соответствии с федеральными законами не могут быть предоставлены лесные участки;</w:t>
      </w:r>
    </w:p>
    <w:p w:rsidR="00015159" w:rsidRPr="003756F7" w:rsidRDefault="00015159" w:rsidP="003756F7">
      <w:pPr>
        <w:spacing w:line="360" w:lineRule="auto"/>
        <w:ind w:firstLine="709"/>
        <w:jc w:val="both"/>
        <w:rPr>
          <w:sz w:val="28"/>
          <w:szCs w:val="28"/>
        </w:rPr>
      </w:pPr>
      <w:r w:rsidRPr="003756F7">
        <w:rPr>
          <w:sz w:val="28"/>
          <w:szCs w:val="28"/>
        </w:rPr>
        <w:t>3) осуществление в отношении заявителя (юридического лица или индивидуального предпринимателя) процедур банкротства;</w:t>
      </w:r>
    </w:p>
    <w:p w:rsidR="00015159" w:rsidRPr="003756F7" w:rsidRDefault="00015159" w:rsidP="003756F7">
      <w:pPr>
        <w:spacing w:line="360" w:lineRule="auto"/>
        <w:ind w:firstLine="709"/>
        <w:jc w:val="both"/>
        <w:rPr>
          <w:sz w:val="28"/>
          <w:szCs w:val="28"/>
        </w:rPr>
      </w:pPr>
      <w:r w:rsidRPr="003756F7">
        <w:rPr>
          <w:sz w:val="28"/>
          <w:szCs w:val="28"/>
        </w:rPr>
        <w:t>4)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015159" w:rsidRPr="003756F7" w:rsidRDefault="00015159" w:rsidP="003756F7">
      <w:pPr>
        <w:spacing w:line="360" w:lineRule="auto"/>
        <w:ind w:firstLine="709"/>
        <w:jc w:val="both"/>
        <w:rPr>
          <w:sz w:val="28"/>
          <w:szCs w:val="28"/>
        </w:rPr>
      </w:pPr>
      <w:r w:rsidRPr="003756F7">
        <w:rPr>
          <w:sz w:val="28"/>
          <w:szCs w:val="28"/>
        </w:rPr>
        <w:t>5) непоступление задатка на счет, указанный в документации об аукционе, после окончания срока подачи заявок на участие в аукционе.</w:t>
      </w:r>
    </w:p>
    <w:p w:rsidR="00517A4A" w:rsidRPr="003756F7" w:rsidRDefault="00517A4A" w:rsidP="003756F7">
      <w:pPr>
        <w:spacing w:line="360" w:lineRule="auto"/>
        <w:ind w:firstLine="709"/>
        <w:jc w:val="both"/>
        <w:rPr>
          <w:sz w:val="28"/>
          <w:szCs w:val="28"/>
        </w:rPr>
      </w:pPr>
      <w:r w:rsidRPr="003756F7">
        <w:rPr>
          <w:sz w:val="28"/>
          <w:szCs w:val="28"/>
        </w:rPr>
        <w:t>В заявке на участие в аукционе указываются наименование, организационно-правовая форма, местонахождение - для юридического лица, фамилия, имя, отчество, данные документа, удостоверяющего личность, место жительства - для индивидуального предпринимателя, а также реквизиты банковского счета. К заявке на участие в аукционе прикладываются:</w:t>
      </w:r>
    </w:p>
    <w:p w:rsidR="00517A4A" w:rsidRPr="003756F7" w:rsidRDefault="00517A4A" w:rsidP="003756F7">
      <w:pPr>
        <w:spacing w:line="360" w:lineRule="auto"/>
        <w:ind w:firstLine="709"/>
        <w:jc w:val="both"/>
        <w:rPr>
          <w:sz w:val="28"/>
          <w:szCs w:val="28"/>
        </w:rPr>
      </w:pPr>
      <w:r w:rsidRPr="003756F7">
        <w:rPr>
          <w:sz w:val="28"/>
          <w:szCs w:val="28"/>
        </w:rPr>
        <w:t>1) 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 или нотариально удостоверенная копия соответствующей выписки;</w:t>
      </w:r>
    </w:p>
    <w:p w:rsidR="00517A4A" w:rsidRPr="003756F7" w:rsidRDefault="00517A4A" w:rsidP="003756F7">
      <w:pPr>
        <w:spacing w:line="360" w:lineRule="auto"/>
        <w:ind w:firstLine="709"/>
        <w:jc w:val="both"/>
        <w:rPr>
          <w:sz w:val="28"/>
          <w:szCs w:val="28"/>
        </w:rPr>
      </w:pPr>
      <w:r w:rsidRPr="003756F7">
        <w:rPr>
          <w:sz w:val="28"/>
          <w:szCs w:val="28"/>
        </w:rPr>
        <w:t>2) документы, подтверждающие факт внесения задатка.</w:t>
      </w:r>
    </w:p>
    <w:p w:rsidR="00517A4A" w:rsidRPr="003756F7" w:rsidRDefault="00517A4A" w:rsidP="003756F7">
      <w:pPr>
        <w:spacing w:line="360" w:lineRule="auto"/>
        <w:ind w:firstLine="709"/>
        <w:jc w:val="both"/>
        <w:rPr>
          <w:sz w:val="28"/>
          <w:szCs w:val="28"/>
        </w:rPr>
      </w:pPr>
      <w:r w:rsidRPr="003756F7">
        <w:rPr>
          <w:sz w:val="28"/>
          <w:szCs w:val="28"/>
        </w:rPr>
        <w:t>Заявитель вправе подать только одну заявку на участие в аукционе. Не допускается взимание платы за участие в аукционе. Заявитель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заявителем задаток в течение 5 рабочих дней с даты получения уведомления об отзыве заявки на участие в аукционе.</w:t>
      </w:r>
    </w:p>
    <w:p w:rsidR="00517A4A" w:rsidRPr="003756F7" w:rsidRDefault="00517A4A" w:rsidP="003756F7">
      <w:pPr>
        <w:spacing w:line="360" w:lineRule="auto"/>
        <w:ind w:firstLine="709"/>
        <w:jc w:val="both"/>
        <w:rPr>
          <w:sz w:val="28"/>
          <w:szCs w:val="28"/>
        </w:rPr>
      </w:pPr>
      <w:r w:rsidRPr="003756F7">
        <w:rPr>
          <w:sz w:val="28"/>
          <w:szCs w:val="28"/>
        </w:rPr>
        <w:t>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 Если после троекратного объявления начальной цены предмета аукциона (начального размера арендной платы или начальной цены заготавливаемой древесины) ни один из участников не заявил о своем намерении приобрести предмет аукциона по начальной цене, аукцион признается несостоявшимся. Организатор аукциона обязан ос</w:t>
      </w:r>
      <w:r w:rsidR="007672D9" w:rsidRPr="003756F7">
        <w:rPr>
          <w:sz w:val="28"/>
          <w:szCs w:val="28"/>
        </w:rPr>
        <w:t>уществлять аудиозапись аукциона</w:t>
      </w:r>
      <w:r w:rsidRPr="003756F7">
        <w:rPr>
          <w:sz w:val="28"/>
          <w:szCs w:val="28"/>
        </w:rPr>
        <w:t>.</w:t>
      </w:r>
      <w:r w:rsidRPr="003756F7">
        <w:rPr>
          <w:rStyle w:val="a6"/>
          <w:sz w:val="28"/>
          <w:szCs w:val="28"/>
        </w:rPr>
        <w:footnoteReference w:id="7"/>
      </w:r>
      <w:r w:rsidRPr="003756F7">
        <w:rPr>
          <w:sz w:val="28"/>
          <w:szCs w:val="28"/>
        </w:rPr>
        <w:t xml:space="preserve"> В случае,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объявляет победителя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Организатор аукциона в течение 3 рабочих дней с даты подписания протокола о результатах аукциона передает победителю аукциона один экземпляр протокола. В течение 5 рабочих дней со дня подписания протокола организатор аукциона обязан возвратить задатки участникам аукциона, которые не стали победителями аукциона. В течение 10 рабочих дней со дня подписания протокола аукциона стороны подписывают договор аренды лесного участка или договор купли-продажи лесных насаждений. Аукцион признается несостоявшимся в случае, если:</w:t>
      </w:r>
    </w:p>
    <w:p w:rsidR="00517A4A" w:rsidRPr="003756F7" w:rsidRDefault="00517A4A" w:rsidP="003756F7">
      <w:pPr>
        <w:spacing w:line="360" w:lineRule="auto"/>
        <w:ind w:firstLine="709"/>
        <w:jc w:val="both"/>
        <w:rPr>
          <w:sz w:val="28"/>
          <w:szCs w:val="28"/>
        </w:rPr>
      </w:pPr>
      <w:r w:rsidRPr="003756F7">
        <w:rPr>
          <w:sz w:val="28"/>
          <w:szCs w:val="28"/>
        </w:rPr>
        <w:t>1) в аукционе участвовали менее чем два участника аукциона;</w:t>
      </w:r>
    </w:p>
    <w:p w:rsidR="00517A4A" w:rsidRPr="003756F7" w:rsidRDefault="00517A4A" w:rsidP="003756F7">
      <w:pPr>
        <w:spacing w:line="360" w:lineRule="auto"/>
        <w:ind w:firstLine="709"/>
        <w:jc w:val="both"/>
        <w:rPr>
          <w:sz w:val="28"/>
          <w:szCs w:val="28"/>
        </w:rPr>
      </w:pPr>
      <w:r w:rsidRPr="003756F7">
        <w:rPr>
          <w:sz w:val="28"/>
          <w:szCs w:val="28"/>
        </w:rPr>
        <w:t>2) после троекратного объявления начальной цены предмета аукциона (начального размера арендной платы или начальной цены заготавливаемой древесины) ни один из участников аукциона не заявил о своем намерении приобрести предмет аукциона по его начальной цене.</w:t>
      </w:r>
    </w:p>
    <w:p w:rsidR="00517A4A" w:rsidRPr="003756F7" w:rsidRDefault="00517A4A" w:rsidP="003756F7">
      <w:pPr>
        <w:spacing w:line="360" w:lineRule="auto"/>
        <w:ind w:firstLine="709"/>
        <w:jc w:val="both"/>
        <w:rPr>
          <w:b/>
          <w:sz w:val="28"/>
          <w:szCs w:val="28"/>
        </w:rPr>
      </w:pPr>
      <w:r w:rsidRPr="003756F7">
        <w:rPr>
          <w:b/>
          <w:sz w:val="28"/>
          <w:szCs w:val="28"/>
        </w:rPr>
        <w:t>Проект освоения лесов</w:t>
      </w:r>
      <w:r w:rsidR="00564666" w:rsidRPr="003756F7">
        <w:rPr>
          <w:b/>
          <w:sz w:val="28"/>
          <w:szCs w:val="28"/>
        </w:rPr>
        <w:t xml:space="preserve"> и его экспертиза</w:t>
      </w:r>
    </w:p>
    <w:p w:rsidR="000C1B65" w:rsidRPr="003756F7" w:rsidRDefault="00564666" w:rsidP="003756F7">
      <w:pPr>
        <w:spacing w:line="360" w:lineRule="auto"/>
        <w:ind w:firstLine="709"/>
        <w:jc w:val="both"/>
        <w:rPr>
          <w:sz w:val="28"/>
          <w:szCs w:val="28"/>
        </w:rPr>
      </w:pPr>
      <w:r w:rsidRPr="003756F7">
        <w:rPr>
          <w:sz w:val="28"/>
          <w:szCs w:val="28"/>
        </w:rPr>
        <w:t>Согласно статье 88 ЛК РФ л</w:t>
      </w:r>
      <w:r w:rsidR="00517A4A" w:rsidRPr="003756F7">
        <w:rPr>
          <w:sz w:val="28"/>
          <w:szCs w:val="28"/>
        </w:rPr>
        <w:t>ица, которым лесные участки предоставлены в постоянное (бессрочное) пользование или в аренду, с</w:t>
      </w:r>
      <w:r w:rsidRPr="003756F7">
        <w:rPr>
          <w:sz w:val="28"/>
          <w:szCs w:val="28"/>
        </w:rPr>
        <w:t xml:space="preserve">оставляют проект освоения лесов. </w:t>
      </w:r>
      <w:r w:rsidR="00517A4A" w:rsidRPr="003756F7">
        <w:rPr>
          <w:sz w:val="28"/>
          <w:szCs w:val="28"/>
        </w:rPr>
        <w:t>Состав проекта освоения лесов и порядок его разработки устанавливаются уполномоченным федеральны</w:t>
      </w:r>
      <w:r w:rsidR="007672D9" w:rsidRPr="003756F7">
        <w:rPr>
          <w:sz w:val="28"/>
          <w:szCs w:val="28"/>
        </w:rPr>
        <w:t xml:space="preserve">м органом исполнительной власти. </w:t>
      </w:r>
      <w:r w:rsidR="000C1B65" w:rsidRPr="003756F7">
        <w:rPr>
          <w:sz w:val="28"/>
          <w:szCs w:val="28"/>
        </w:rPr>
        <w:t xml:space="preserve">При составлении проекта необходимо исходить из того, что освоение лесов должно осуществляться с соблюдением </w:t>
      </w:r>
      <w:r w:rsidR="00910203" w:rsidRPr="003756F7">
        <w:rPr>
          <w:sz w:val="28"/>
          <w:szCs w:val="28"/>
        </w:rPr>
        <w:t>их целевого назначения и выполняемых ими полезных функций. Комплексный подход при освоении лесов должен предусматривать: организацию использования лесов; создание и эксплуатацию объектов лесной и лесоперерабатывающей инфраструктуры; проведение мероприятий по охране, защите, воспроизводству лесов; проведение</w:t>
      </w:r>
      <w:r w:rsidR="00FE7C5C" w:rsidRPr="003756F7">
        <w:rPr>
          <w:sz w:val="28"/>
          <w:szCs w:val="28"/>
        </w:rPr>
        <w:t xml:space="preserve"> мероприятий по охране, использованию объектов животного мира и водных объектов. </w:t>
      </w:r>
      <w:r w:rsidRPr="003756F7">
        <w:rPr>
          <w:sz w:val="28"/>
          <w:szCs w:val="28"/>
        </w:rPr>
        <w:t>Согласно статье 89 ЛК РФ</w:t>
      </w:r>
      <w:r w:rsidR="00517A4A" w:rsidRPr="003756F7">
        <w:rPr>
          <w:sz w:val="28"/>
          <w:szCs w:val="28"/>
        </w:rPr>
        <w:t xml:space="preserve"> </w:t>
      </w:r>
      <w:r w:rsidRPr="003756F7">
        <w:rPr>
          <w:sz w:val="28"/>
          <w:szCs w:val="28"/>
        </w:rPr>
        <w:t>«</w:t>
      </w:r>
      <w:r w:rsidR="00517A4A" w:rsidRPr="003756F7">
        <w:rPr>
          <w:sz w:val="28"/>
          <w:szCs w:val="28"/>
        </w:rPr>
        <w:t>Государственная или муниципальная экспертиза проекта освоения лесов</w:t>
      </w:r>
      <w:r w:rsidRPr="003756F7">
        <w:rPr>
          <w:sz w:val="28"/>
          <w:szCs w:val="28"/>
        </w:rPr>
        <w:t>»</w:t>
      </w:r>
      <w:r w:rsidR="00517A4A" w:rsidRPr="003756F7">
        <w:rPr>
          <w:sz w:val="28"/>
          <w:szCs w:val="28"/>
        </w:rPr>
        <w:t xml:space="preserve"> подлежит государственной или муниципальной экспертизе в порядке, установленном уполномоченным федеральным органом исполнительной власти.</w:t>
      </w:r>
      <w:r w:rsidRPr="003756F7">
        <w:rPr>
          <w:sz w:val="28"/>
          <w:szCs w:val="28"/>
        </w:rPr>
        <w:t xml:space="preserve"> </w:t>
      </w:r>
    </w:p>
    <w:p w:rsidR="00564666" w:rsidRPr="003756F7" w:rsidRDefault="00564666" w:rsidP="003756F7">
      <w:pPr>
        <w:spacing w:line="360" w:lineRule="auto"/>
        <w:ind w:firstLine="709"/>
        <w:jc w:val="both"/>
        <w:rPr>
          <w:b/>
          <w:sz w:val="28"/>
          <w:szCs w:val="28"/>
        </w:rPr>
      </w:pPr>
      <w:r w:rsidRPr="003756F7">
        <w:rPr>
          <w:b/>
          <w:sz w:val="28"/>
          <w:szCs w:val="28"/>
        </w:rPr>
        <w:t>Лесная декларация</w:t>
      </w:r>
      <w:r w:rsidR="00FE7C5C" w:rsidRPr="003756F7">
        <w:rPr>
          <w:b/>
          <w:sz w:val="28"/>
          <w:szCs w:val="28"/>
        </w:rPr>
        <w:t xml:space="preserve"> (ст. 26)</w:t>
      </w:r>
    </w:p>
    <w:p w:rsidR="00564666" w:rsidRPr="003756F7" w:rsidRDefault="00564666" w:rsidP="003756F7">
      <w:pPr>
        <w:spacing w:line="360" w:lineRule="auto"/>
        <w:ind w:firstLine="709"/>
        <w:jc w:val="both"/>
        <w:rPr>
          <w:sz w:val="28"/>
          <w:szCs w:val="28"/>
        </w:rPr>
      </w:pPr>
      <w:r w:rsidRPr="003756F7">
        <w:rPr>
          <w:sz w:val="28"/>
          <w:szCs w:val="28"/>
        </w:rPr>
        <w:t>Лесной декларацией является заявление об использовании лесов в соответствии с проектом освоения лесов.</w:t>
      </w:r>
      <w:r w:rsidR="00FE7C5C" w:rsidRPr="003756F7">
        <w:rPr>
          <w:sz w:val="28"/>
          <w:szCs w:val="28"/>
        </w:rPr>
        <w:t xml:space="preserve"> </w:t>
      </w:r>
      <w:r w:rsidRPr="003756F7">
        <w:rPr>
          <w:sz w:val="28"/>
          <w:szCs w:val="28"/>
        </w:rPr>
        <w:t xml:space="preserve">Ежегодно лесная декларация подается в органы государственной власти, органы местного самоуправления в пределах их полномочий, </w:t>
      </w:r>
      <w:r w:rsidR="00FE7C5C" w:rsidRPr="003756F7">
        <w:rPr>
          <w:sz w:val="28"/>
          <w:szCs w:val="28"/>
        </w:rPr>
        <w:t xml:space="preserve">и </w:t>
      </w:r>
      <w:r w:rsidRPr="003756F7">
        <w:rPr>
          <w:sz w:val="28"/>
          <w:szCs w:val="28"/>
        </w:rPr>
        <w:t>лицами, которым лесные участки предоставлены в постоянное (бессрочное) пользование или в аренду.</w:t>
      </w:r>
      <w:r w:rsidR="00FE7C5C" w:rsidRPr="003756F7">
        <w:rPr>
          <w:sz w:val="28"/>
          <w:szCs w:val="28"/>
        </w:rPr>
        <w:t xml:space="preserve"> </w:t>
      </w:r>
      <w:r w:rsidRPr="003756F7">
        <w:rPr>
          <w:sz w:val="28"/>
          <w:szCs w:val="28"/>
        </w:rPr>
        <w:t>Форма лесной декларации, порядок ее заполнения и подачи утверждаются уполномоченным федеральным органом исполнительной власти.</w:t>
      </w:r>
    </w:p>
    <w:p w:rsidR="00FE7C5C" w:rsidRPr="003756F7" w:rsidRDefault="00564666" w:rsidP="003756F7">
      <w:pPr>
        <w:spacing w:line="360" w:lineRule="auto"/>
        <w:ind w:firstLine="709"/>
        <w:jc w:val="both"/>
        <w:rPr>
          <w:b/>
          <w:sz w:val="28"/>
          <w:szCs w:val="28"/>
        </w:rPr>
      </w:pPr>
      <w:r w:rsidRPr="003756F7">
        <w:rPr>
          <w:b/>
          <w:sz w:val="28"/>
          <w:szCs w:val="28"/>
        </w:rPr>
        <w:t>Ограничение использования лесов</w:t>
      </w:r>
      <w:r w:rsidR="00FE7C5C" w:rsidRPr="003756F7">
        <w:rPr>
          <w:b/>
          <w:sz w:val="28"/>
          <w:szCs w:val="28"/>
        </w:rPr>
        <w:t xml:space="preserve"> (ст. 27)</w:t>
      </w:r>
    </w:p>
    <w:p w:rsidR="00564666" w:rsidRPr="003756F7" w:rsidRDefault="00564666" w:rsidP="003756F7">
      <w:pPr>
        <w:spacing w:line="360" w:lineRule="auto"/>
        <w:ind w:firstLine="709"/>
        <w:jc w:val="both"/>
        <w:rPr>
          <w:b/>
          <w:sz w:val="28"/>
          <w:szCs w:val="28"/>
        </w:rPr>
      </w:pPr>
      <w:r w:rsidRPr="003756F7">
        <w:rPr>
          <w:sz w:val="28"/>
          <w:szCs w:val="28"/>
        </w:rPr>
        <w:t>Допускается установление следующих ограничений использования лесов:</w:t>
      </w:r>
    </w:p>
    <w:p w:rsidR="00564666" w:rsidRPr="003756F7" w:rsidRDefault="00564666" w:rsidP="003756F7">
      <w:pPr>
        <w:spacing w:line="360" w:lineRule="auto"/>
        <w:ind w:firstLine="709"/>
        <w:jc w:val="both"/>
        <w:rPr>
          <w:sz w:val="28"/>
          <w:szCs w:val="28"/>
        </w:rPr>
      </w:pPr>
      <w:r w:rsidRPr="003756F7">
        <w:rPr>
          <w:sz w:val="28"/>
          <w:szCs w:val="28"/>
        </w:rPr>
        <w:t>1) запрет на осуществление одного или нескол</w:t>
      </w:r>
      <w:r w:rsidR="00FE7C5C" w:rsidRPr="003756F7">
        <w:rPr>
          <w:sz w:val="28"/>
          <w:szCs w:val="28"/>
        </w:rPr>
        <w:t>ьких видов использования лесов;</w:t>
      </w:r>
      <w:r w:rsidR="00FA0324" w:rsidRPr="003756F7">
        <w:rPr>
          <w:sz w:val="28"/>
          <w:szCs w:val="28"/>
        </w:rPr>
        <w:t xml:space="preserve"> </w:t>
      </w:r>
      <w:r w:rsidRPr="003756F7">
        <w:rPr>
          <w:sz w:val="28"/>
          <w:szCs w:val="28"/>
        </w:rPr>
        <w:t>2) запрет на проведение рубок;</w:t>
      </w:r>
      <w:r w:rsidR="00FA0324" w:rsidRPr="003756F7">
        <w:rPr>
          <w:sz w:val="28"/>
          <w:szCs w:val="28"/>
        </w:rPr>
        <w:t xml:space="preserve"> </w:t>
      </w:r>
      <w:r w:rsidRPr="003756F7">
        <w:rPr>
          <w:sz w:val="28"/>
          <w:szCs w:val="28"/>
        </w:rPr>
        <w:t>3) иные установленные настоящим Кодексом, другими федеральными законами ограничения использования лесов.</w:t>
      </w:r>
    </w:p>
    <w:p w:rsidR="00517A4A" w:rsidRDefault="00564666" w:rsidP="003756F7">
      <w:pPr>
        <w:spacing w:line="360" w:lineRule="auto"/>
        <w:ind w:firstLine="709"/>
        <w:jc w:val="both"/>
        <w:rPr>
          <w:sz w:val="28"/>
          <w:szCs w:val="28"/>
        </w:rPr>
      </w:pPr>
      <w:r w:rsidRPr="003756F7">
        <w:rPr>
          <w:b/>
          <w:sz w:val="28"/>
          <w:szCs w:val="28"/>
        </w:rPr>
        <w:t>Приостановление использования лесов</w:t>
      </w:r>
      <w:r w:rsidR="00FE7C5C" w:rsidRPr="003756F7">
        <w:rPr>
          <w:b/>
          <w:sz w:val="28"/>
          <w:szCs w:val="28"/>
        </w:rPr>
        <w:t xml:space="preserve"> (ст.28). </w:t>
      </w:r>
      <w:r w:rsidRPr="003756F7">
        <w:rPr>
          <w:sz w:val="28"/>
          <w:szCs w:val="28"/>
        </w:rPr>
        <w:t>Использование лесов может быть приостановлено только в случаях, предусмотренных федеральными законами.</w:t>
      </w:r>
      <w:r w:rsidR="00203962" w:rsidRPr="003756F7">
        <w:rPr>
          <w:b/>
          <w:sz w:val="28"/>
          <w:szCs w:val="28"/>
        </w:rPr>
        <w:t xml:space="preserve"> </w:t>
      </w:r>
      <w:r w:rsidRPr="003756F7">
        <w:rPr>
          <w:sz w:val="28"/>
          <w:szCs w:val="28"/>
        </w:rPr>
        <w:t>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3756F7" w:rsidRDefault="003756F7" w:rsidP="003756F7">
      <w:pPr>
        <w:spacing w:line="360" w:lineRule="auto"/>
        <w:ind w:firstLine="709"/>
        <w:jc w:val="both"/>
        <w:rPr>
          <w:sz w:val="28"/>
          <w:szCs w:val="28"/>
        </w:rPr>
      </w:pPr>
    </w:p>
    <w:p w:rsidR="00785CA7" w:rsidRPr="003756F7" w:rsidRDefault="003756F7" w:rsidP="003756F7">
      <w:pPr>
        <w:pStyle w:val="1"/>
        <w:spacing w:before="0" w:after="0" w:line="360" w:lineRule="auto"/>
        <w:ind w:firstLine="709"/>
        <w:rPr>
          <w:rFonts w:ascii="Times New Roman" w:hAnsi="Times New Roman" w:cs="Times New Roman"/>
          <w:sz w:val="28"/>
          <w:szCs w:val="28"/>
        </w:rPr>
      </w:pPr>
      <w:bookmarkStart w:id="10" w:name="_Toc216554872"/>
      <w:bookmarkStart w:id="11" w:name="_Toc228624431"/>
      <w:bookmarkStart w:id="12" w:name="_Toc243422198"/>
      <w:r>
        <w:rPr>
          <w:rFonts w:ascii="Times New Roman" w:hAnsi="Times New Roman" w:cs="Times New Roman"/>
          <w:sz w:val="28"/>
          <w:szCs w:val="28"/>
        </w:rPr>
        <w:br w:type="page"/>
      </w:r>
      <w:r w:rsidR="00785CA7" w:rsidRPr="003756F7">
        <w:rPr>
          <w:rFonts w:ascii="Times New Roman" w:hAnsi="Times New Roman" w:cs="Times New Roman"/>
          <w:sz w:val="28"/>
          <w:szCs w:val="28"/>
        </w:rPr>
        <w:t>ИСПОЛЬЗУЕМАЯ ЛИТЕРАТУРА</w:t>
      </w:r>
      <w:bookmarkEnd w:id="10"/>
      <w:bookmarkEnd w:id="11"/>
      <w:bookmarkEnd w:id="12"/>
    </w:p>
    <w:p w:rsidR="00785CA7" w:rsidRPr="003756F7" w:rsidRDefault="00785CA7" w:rsidP="003756F7">
      <w:pPr>
        <w:spacing w:line="360" w:lineRule="auto"/>
        <w:ind w:firstLine="709"/>
        <w:jc w:val="both"/>
        <w:rPr>
          <w:sz w:val="28"/>
          <w:szCs w:val="28"/>
        </w:rPr>
      </w:pPr>
    </w:p>
    <w:p w:rsidR="00785CA7" w:rsidRPr="003756F7" w:rsidRDefault="00785CA7" w:rsidP="003756F7">
      <w:pPr>
        <w:numPr>
          <w:ilvl w:val="0"/>
          <w:numId w:val="5"/>
        </w:numPr>
        <w:spacing w:line="360" w:lineRule="auto"/>
        <w:ind w:left="0" w:firstLine="0"/>
        <w:jc w:val="both"/>
        <w:rPr>
          <w:sz w:val="28"/>
          <w:szCs w:val="28"/>
        </w:rPr>
      </w:pPr>
      <w:r w:rsidRPr="003756F7">
        <w:rPr>
          <w:sz w:val="28"/>
          <w:szCs w:val="28"/>
        </w:rPr>
        <w:t xml:space="preserve">[Электронный ресурс]: </w:t>
      </w:r>
      <w:r w:rsidRPr="00DD121A">
        <w:rPr>
          <w:sz w:val="28"/>
          <w:szCs w:val="28"/>
          <w:lang w:val="en-US"/>
        </w:rPr>
        <w:t>http</w:t>
      </w:r>
      <w:r w:rsidRPr="00DD121A">
        <w:rPr>
          <w:sz w:val="28"/>
          <w:szCs w:val="28"/>
        </w:rPr>
        <w:t>://</w:t>
      </w:r>
      <w:r w:rsidRPr="00DD121A">
        <w:rPr>
          <w:sz w:val="28"/>
          <w:szCs w:val="28"/>
          <w:lang w:val="en-US"/>
        </w:rPr>
        <w:t>www</w:t>
      </w:r>
      <w:r w:rsidRPr="00DD121A">
        <w:rPr>
          <w:sz w:val="28"/>
          <w:szCs w:val="28"/>
        </w:rPr>
        <w:t>.</w:t>
      </w:r>
      <w:r w:rsidRPr="00DD121A">
        <w:rPr>
          <w:sz w:val="28"/>
          <w:szCs w:val="28"/>
          <w:lang w:val="en-US"/>
        </w:rPr>
        <w:t>wikipedia</w:t>
      </w:r>
      <w:r w:rsidRPr="00DD121A">
        <w:rPr>
          <w:sz w:val="28"/>
          <w:szCs w:val="28"/>
        </w:rPr>
        <w:t>.</w:t>
      </w:r>
      <w:r w:rsidRPr="00DD121A">
        <w:rPr>
          <w:sz w:val="28"/>
          <w:szCs w:val="28"/>
          <w:lang w:val="en-US"/>
        </w:rPr>
        <w:t>ru</w:t>
      </w:r>
      <w:r w:rsidRPr="003756F7">
        <w:rPr>
          <w:sz w:val="28"/>
          <w:szCs w:val="28"/>
        </w:rPr>
        <w:t xml:space="preserve"> – Википедия, свободная энциклопедия</w:t>
      </w:r>
      <w:r w:rsidR="00700B0D" w:rsidRPr="003756F7">
        <w:rPr>
          <w:sz w:val="28"/>
          <w:szCs w:val="28"/>
        </w:rPr>
        <w:t>.</w:t>
      </w:r>
    </w:p>
    <w:p w:rsidR="00CB02C5" w:rsidRPr="003756F7" w:rsidRDefault="00CB02C5" w:rsidP="003756F7">
      <w:pPr>
        <w:numPr>
          <w:ilvl w:val="0"/>
          <w:numId w:val="5"/>
        </w:numPr>
        <w:spacing w:line="360" w:lineRule="auto"/>
        <w:ind w:left="0" w:firstLine="0"/>
        <w:jc w:val="both"/>
        <w:rPr>
          <w:sz w:val="28"/>
          <w:szCs w:val="28"/>
        </w:rPr>
      </w:pPr>
      <w:r w:rsidRPr="003756F7">
        <w:rPr>
          <w:sz w:val="28"/>
          <w:szCs w:val="28"/>
        </w:rPr>
        <w:t>Иванов О. П. Государственное управление природными ресурсами: Курс лекций. – Новосибирск: СибАГС,2002. – 340 с.</w:t>
      </w:r>
    </w:p>
    <w:p w:rsidR="00CB02C5" w:rsidRPr="003756F7" w:rsidRDefault="000D1256" w:rsidP="003756F7">
      <w:pPr>
        <w:numPr>
          <w:ilvl w:val="0"/>
          <w:numId w:val="5"/>
        </w:numPr>
        <w:spacing w:line="360" w:lineRule="auto"/>
        <w:ind w:left="0" w:firstLine="0"/>
        <w:jc w:val="both"/>
        <w:rPr>
          <w:sz w:val="28"/>
          <w:szCs w:val="28"/>
        </w:rPr>
      </w:pPr>
      <w:r w:rsidRPr="003756F7">
        <w:rPr>
          <w:sz w:val="28"/>
          <w:szCs w:val="28"/>
        </w:rPr>
        <w:t>"Лесной кодекс Российской Федерации" от 04.12.2006 N 200-ФЗ</w:t>
      </w:r>
      <w:r w:rsidR="00101905" w:rsidRPr="003756F7">
        <w:rPr>
          <w:sz w:val="28"/>
          <w:szCs w:val="28"/>
        </w:rPr>
        <w:t xml:space="preserve"> </w:t>
      </w:r>
      <w:r w:rsidRPr="003756F7">
        <w:rPr>
          <w:sz w:val="28"/>
          <w:szCs w:val="28"/>
        </w:rPr>
        <w:t>(принят ГД ФС РФ 08.11.2006) (ред. от 17.07.2009, с изм. от 24.07.2009)</w:t>
      </w:r>
    </w:p>
    <w:p w:rsidR="00DE49D1" w:rsidRPr="003756F7" w:rsidRDefault="00DE49D1" w:rsidP="003756F7">
      <w:pPr>
        <w:numPr>
          <w:ilvl w:val="0"/>
          <w:numId w:val="5"/>
        </w:numPr>
        <w:spacing w:line="360" w:lineRule="auto"/>
        <w:ind w:left="0" w:firstLine="0"/>
        <w:jc w:val="both"/>
        <w:rPr>
          <w:sz w:val="28"/>
          <w:szCs w:val="28"/>
        </w:rPr>
      </w:pPr>
      <w:r w:rsidRPr="003756F7">
        <w:rPr>
          <w:sz w:val="28"/>
          <w:szCs w:val="28"/>
        </w:rPr>
        <w:t>Федеральный закон от 04.12.2006 N 201-ФЗ (ред. от 08.05.2009) "О введении в действие Лесного кодекса Российской Федерации" (принят ГД ФС РФ 08.11.2006)</w:t>
      </w:r>
    </w:p>
    <w:p w:rsidR="00DE49D1" w:rsidRPr="003756F7" w:rsidRDefault="00DE49D1" w:rsidP="003756F7">
      <w:pPr>
        <w:numPr>
          <w:ilvl w:val="0"/>
          <w:numId w:val="5"/>
        </w:numPr>
        <w:spacing w:line="360" w:lineRule="auto"/>
        <w:ind w:left="0" w:firstLine="0"/>
        <w:jc w:val="both"/>
        <w:rPr>
          <w:sz w:val="28"/>
          <w:szCs w:val="28"/>
        </w:rPr>
      </w:pPr>
      <w:r w:rsidRPr="003756F7">
        <w:rPr>
          <w:sz w:val="28"/>
          <w:szCs w:val="28"/>
        </w:rPr>
        <w:t>Приказ Минсельхоза РФ от 24.02.2009 N 75 "Об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 (Зарегистрировано в Минюсте РФ 04.05.2009 N 13883)</w:t>
      </w:r>
    </w:p>
    <w:p w:rsidR="006E1A4F" w:rsidRPr="003756F7" w:rsidRDefault="006E1A4F" w:rsidP="003756F7">
      <w:pPr>
        <w:numPr>
          <w:ilvl w:val="0"/>
          <w:numId w:val="5"/>
        </w:numPr>
        <w:spacing w:line="360" w:lineRule="auto"/>
        <w:ind w:left="0" w:firstLine="0"/>
        <w:jc w:val="both"/>
        <w:rPr>
          <w:sz w:val="28"/>
          <w:szCs w:val="28"/>
        </w:rPr>
      </w:pPr>
      <w:r w:rsidRPr="003756F7">
        <w:rPr>
          <w:snapToGrid w:val="0"/>
          <w:sz w:val="28"/>
          <w:szCs w:val="28"/>
        </w:rPr>
        <w:t>Справочно-правовая система "Консультант - ПЛЮС"</w:t>
      </w:r>
    </w:p>
    <w:p w:rsidR="00101905" w:rsidRPr="003756F7" w:rsidRDefault="00101905" w:rsidP="003756F7">
      <w:pPr>
        <w:pStyle w:val="a4"/>
        <w:numPr>
          <w:ilvl w:val="0"/>
          <w:numId w:val="5"/>
        </w:numPr>
        <w:spacing w:line="360" w:lineRule="auto"/>
        <w:ind w:left="0" w:firstLine="0"/>
        <w:jc w:val="both"/>
        <w:rPr>
          <w:sz w:val="28"/>
          <w:szCs w:val="28"/>
        </w:rPr>
      </w:pPr>
      <w:r w:rsidRPr="003756F7">
        <w:rPr>
          <w:sz w:val="28"/>
          <w:szCs w:val="28"/>
        </w:rPr>
        <w:t>Федеральный закон от 04.12.2006 №201-ФЗ (ред. от 24.07.2007) «О введении в действие Лесного кодекса РФ// Российская газета, №277, 08.12.2006.</w:t>
      </w:r>
    </w:p>
    <w:p w:rsidR="00101905" w:rsidRPr="003756F7" w:rsidRDefault="00101905" w:rsidP="003756F7">
      <w:pPr>
        <w:pStyle w:val="a4"/>
        <w:numPr>
          <w:ilvl w:val="0"/>
          <w:numId w:val="5"/>
        </w:numPr>
        <w:spacing w:line="360" w:lineRule="auto"/>
        <w:ind w:left="0" w:firstLine="0"/>
        <w:jc w:val="both"/>
        <w:rPr>
          <w:sz w:val="28"/>
          <w:szCs w:val="28"/>
        </w:rPr>
      </w:pPr>
      <w:r w:rsidRPr="003756F7">
        <w:rPr>
          <w:sz w:val="28"/>
          <w:szCs w:val="28"/>
        </w:rPr>
        <w:t>Васильев</w:t>
      </w:r>
      <w:r w:rsidR="005A59C4" w:rsidRPr="003756F7">
        <w:rPr>
          <w:sz w:val="28"/>
          <w:szCs w:val="28"/>
        </w:rPr>
        <w:t xml:space="preserve"> </w:t>
      </w:r>
      <w:r w:rsidRPr="003756F7">
        <w:rPr>
          <w:sz w:val="28"/>
          <w:szCs w:val="28"/>
        </w:rPr>
        <w:t>М.И.</w:t>
      </w:r>
      <w:r w:rsidR="005A59C4" w:rsidRPr="003756F7">
        <w:rPr>
          <w:sz w:val="28"/>
          <w:szCs w:val="28"/>
        </w:rPr>
        <w:t xml:space="preserve"> </w:t>
      </w:r>
      <w:r w:rsidRPr="003756F7">
        <w:rPr>
          <w:sz w:val="28"/>
          <w:szCs w:val="28"/>
        </w:rPr>
        <w:t>Правовое регулирование лесных отношений в новом Лесном кодексе Российской Федерации// Журнал российского права, №1, 2007.</w:t>
      </w:r>
    </w:p>
    <w:p w:rsidR="00101905" w:rsidRPr="003756F7" w:rsidRDefault="00101905" w:rsidP="003756F7">
      <w:pPr>
        <w:pStyle w:val="a4"/>
        <w:numPr>
          <w:ilvl w:val="0"/>
          <w:numId w:val="5"/>
        </w:numPr>
        <w:spacing w:line="360" w:lineRule="auto"/>
        <w:ind w:left="0" w:firstLine="0"/>
        <w:jc w:val="both"/>
        <w:rPr>
          <w:sz w:val="28"/>
          <w:szCs w:val="28"/>
        </w:rPr>
      </w:pPr>
      <w:r w:rsidRPr="003756F7">
        <w:rPr>
          <w:sz w:val="28"/>
          <w:szCs w:val="28"/>
        </w:rPr>
        <w:t>Зиновьева</w:t>
      </w:r>
      <w:r w:rsidR="005A59C4" w:rsidRPr="003756F7">
        <w:rPr>
          <w:sz w:val="28"/>
          <w:szCs w:val="28"/>
        </w:rPr>
        <w:t xml:space="preserve"> </w:t>
      </w:r>
      <w:r w:rsidRPr="003756F7">
        <w:rPr>
          <w:sz w:val="28"/>
          <w:szCs w:val="28"/>
        </w:rPr>
        <w:t>О.А.</w:t>
      </w:r>
      <w:r w:rsidR="005A59C4" w:rsidRPr="003756F7">
        <w:rPr>
          <w:sz w:val="28"/>
          <w:szCs w:val="28"/>
        </w:rPr>
        <w:t xml:space="preserve"> </w:t>
      </w:r>
      <w:r w:rsidRPr="003756F7">
        <w:rPr>
          <w:sz w:val="28"/>
          <w:szCs w:val="28"/>
        </w:rPr>
        <w:t>Понятие леса и лесного участка в новом Лесном кодексе Российской Федерации// Журнал российского права, 2007, №4.</w:t>
      </w:r>
    </w:p>
    <w:p w:rsidR="00C96EFB" w:rsidRPr="003756F7" w:rsidRDefault="00101905" w:rsidP="003756F7">
      <w:pPr>
        <w:pStyle w:val="a4"/>
        <w:numPr>
          <w:ilvl w:val="0"/>
          <w:numId w:val="5"/>
        </w:numPr>
        <w:spacing w:line="360" w:lineRule="auto"/>
        <w:ind w:left="0" w:firstLine="0"/>
        <w:jc w:val="both"/>
        <w:rPr>
          <w:sz w:val="28"/>
          <w:szCs w:val="28"/>
        </w:rPr>
      </w:pPr>
      <w:r w:rsidRPr="003756F7">
        <w:rPr>
          <w:sz w:val="28"/>
          <w:szCs w:val="28"/>
        </w:rPr>
        <w:t>Комментарий к новому Лесному кодексу Российской Федерации. Поглавный. / под ред. М.Ю.</w:t>
      </w:r>
      <w:r w:rsidR="005A59C4" w:rsidRPr="003756F7">
        <w:rPr>
          <w:sz w:val="28"/>
          <w:szCs w:val="28"/>
        </w:rPr>
        <w:t xml:space="preserve"> </w:t>
      </w:r>
      <w:r w:rsidRPr="003756F7">
        <w:rPr>
          <w:sz w:val="28"/>
          <w:szCs w:val="28"/>
        </w:rPr>
        <w:t>Тихомирова. М.: Издательство Тихомирова</w:t>
      </w:r>
      <w:r w:rsidR="005A59C4" w:rsidRPr="003756F7">
        <w:rPr>
          <w:sz w:val="28"/>
          <w:szCs w:val="28"/>
        </w:rPr>
        <w:t xml:space="preserve"> </w:t>
      </w:r>
      <w:r w:rsidRPr="003756F7">
        <w:rPr>
          <w:sz w:val="28"/>
          <w:szCs w:val="28"/>
        </w:rPr>
        <w:t>М.Ю., 2007.</w:t>
      </w:r>
      <w:bookmarkStart w:id="13" w:name="_GoBack"/>
      <w:bookmarkEnd w:id="13"/>
    </w:p>
    <w:sectPr w:rsidR="00C96EFB" w:rsidRPr="003756F7" w:rsidSect="003756F7">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45C" w:rsidRDefault="00FA545C" w:rsidP="00207B92">
      <w:r>
        <w:separator/>
      </w:r>
    </w:p>
  </w:endnote>
  <w:endnote w:type="continuationSeparator" w:id="0">
    <w:p w:rsidR="00FA545C" w:rsidRDefault="00FA545C" w:rsidP="0020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45C" w:rsidRDefault="00FA545C" w:rsidP="00207B92">
      <w:r>
        <w:separator/>
      </w:r>
    </w:p>
  </w:footnote>
  <w:footnote w:type="continuationSeparator" w:id="0">
    <w:p w:rsidR="00FA545C" w:rsidRDefault="00FA545C" w:rsidP="00207B92">
      <w:r>
        <w:continuationSeparator/>
      </w:r>
    </w:p>
  </w:footnote>
  <w:footnote w:id="1">
    <w:p w:rsidR="00FA545C" w:rsidRDefault="00F8623A" w:rsidP="003756F7">
      <w:pPr>
        <w:autoSpaceDE w:val="0"/>
        <w:autoSpaceDN w:val="0"/>
        <w:adjustRightInd w:val="0"/>
        <w:jc w:val="both"/>
      </w:pPr>
      <w:r>
        <w:rPr>
          <w:rStyle w:val="a6"/>
        </w:rPr>
        <w:footnoteRef/>
      </w:r>
      <w:r>
        <w:t xml:space="preserve"> </w:t>
      </w:r>
      <w:r w:rsidRPr="00F8623A">
        <w:rPr>
          <w:bCs/>
          <w:color w:val="000000"/>
          <w:sz w:val="20"/>
          <w:szCs w:val="20"/>
        </w:rPr>
        <w:t xml:space="preserve">В соответствии с Федеральным законом от 24.07.2009 N 209-ФЗ с 1 апреля 2010 года пункт 5 части 1 статьи 25 </w:t>
      </w:r>
      <w:r>
        <w:rPr>
          <w:bCs/>
          <w:color w:val="000000"/>
          <w:sz w:val="20"/>
          <w:szCs w:val="20"/>
        </w:rPr>
        <w:t xml:space="preserve">будет изложен в новой редакции: </w:t>
      </w:r>
      <w:r w:rsidRPr="00F8623A">
        <w:rPr>
          <w:bCs/>
          <w:color w:val="000000"/>
          <w:sz w:val="20"/>
          <w:szCs w:val="20"/>
        </w:rPr>
        <w:t>"5) осуществление видов деятельност</w:t>
      </w:r>
      <w:r>
        <w:rPr>
          <w:bCs/>
          <w:color w:val="000000"/>
          <w:sz w:val="20"/>
          <w:szCs w:val="20"/>
        </w:rPr>
        <w:t>и в сфере охотничьего хозяйства</w:t>
      </w:r>
      <w:r w:rsidR="00F9177A">
        <w:rPr>
          <w:bCs/>
          <w:color w:val="000000"/>
          <w:sz w:val="20"/>
          <w:szCs w:val="20"/>
        </w:rPr>
        <w:t>".</w:t>
      </w:r>
    </w:p>
  </w:footnote>
  <w:footnote w:id="2">
    <w:p w:rsidR="00FA545C" w:rsidRDefault="00F9177A" w:rsidP="007F7B13">
      <w:pPr>
        <w:pStyle w:val="a4"/>
        <w:jc w:val="both"/>
      </w:pPr>
      <w:r>
        <w:rPr>
          <w:rStyle w:val="a6"/>
        </w:rPr>
        <w:footnoteRef/>
      </w:r>
      <w:r>
        <w:t xml:space="preserve"> </w:t>
      </w:r>
      <w:r w:rsidRPr="00DC5F2D">
        <w:t>Лесной Кодекс Российской Федерации от 04.12.2006 г. № 200-ФЗ. Статья 29</w:t>
      </w:r>
    </w:p>
  </w:footnote>
  <w:footnote w:id="3">
    <w:p w:rsidR="00FA545C" w:rsidRDefault="00DC5F2D" w:rsidP="007E167C">
      <w:pPr>
        <w:pStyle w:val="a4"/>
        <w:jc w:val="left"/>
      </w:pPr>
      <w:r w:rsidRPr="00DC5F2D">
        <w:rPr>
          <w:rStyle w:val="a6"/>
        </w:rPr>
        <w:footnoteRef/>
      </w:r>
      <w:r w:rsidRPr="00DC5F2D">
        <w:t xml:space="preserve"> </w:t>
      </w:r>
      <w:r w:rsidRPr="00DC5F2D">
        <w:rPr>
          <w:color w:val="000000"/>
        </w:rPr>
        <w:t>(часть восьмая.1 введена Федеральным законом от 14.03.2009 N 32-ФЗ)</w:t>
      </w:r>
    </w:p>
  </w:footnote>
  <w:footnote w:id="4">
    <w:p w:rsidR="00FA545C" w:rsidRDefault="00DC5F2D" w:rsidP="003756F7">
      <w:pPr>
        <w:autoSpaceDE w:val="0"/>
        <w:autoSpaceDN w:val="0"/>
        <w:adjustRightInd w:val="0"/>
        <w:jc w:val="left"/>
      </w:pPr>
      <w:r w:rsidRPr="00DC5F2D">
        <w:rPr>
          <w:rStyle w:val="a6"/>
          <w:sz w:val="20"/>
          <w:szCs w:val="20"/>
        </w:rPr>
        <w:footnoteRef/>
      </w:r>
      <w:r w:rsidRPr="00DC5F2D">
        <w:rPr>
          <w:sz w:val="20"/>
          <w:szCs w:val="20"/>
        </w:rPr>
        <w:t xml:space="preserve"> </w:t>
      </w:r>
      <w:r w:rsidRPr="00DC5F2D">
        <w:rPr>
          <w:color w:val="000000"/>
          <w:sz w:val="20"/>
          <w:szCs w:val="20"/>
        </w:rPr>
        <w:t>(часть восьмая.2 введена Федеральным законом от 14.03.2009 N 32-ФЗ)</w:t>
      </w:r>
    </w:p>
  </w:footnote>
  <w:footnote w:id="5">
    <w:p w:rsidR="00FA545C" w:rsidRDefault="00373A21" w:rsidP="00373A21">
      <w:pPr>
        <w:pStyle w:val="a4"/>
        <w:jc w:val="both"/>
      </w:pPr>
      <w:r>
        <w:rPr>
          <w:rStyle w:val="a6"/>
        </w:rPr>
        <w:footnoteRef/>
      </w:r>
      <w:r>
        <w:t xml:space="preserve"> </w:t>
      </w:r>
      <w:r w:rsidRPr="00373A21">
        <w:rPr>
          <w:sz w:val="16"/>
          <w:szCs w:val="16"/>
        </w:rPr>
        <w:t>МИНИСТЕРСТВО ПРИРОДНЫХ РЕСУРСОВ РОССИЙСКОЙ ФЕДЕРАЦИИ ПРИКАЗ от 19 апреля 2007 г. N 106</w:t>
      </w:r>
      <w:r>
        <w:rPr>
          <w:sz w:val="16"/>
          <w:szCs w:val="16"/>
        </w:rPr>
        <w:t xml:space="preserve"> ОБ УТВЕРЖДЕНИИ СОСТАВА </w:t>
      </w:r>
      <w:r w:rsidRPr="00373A21">
        <w:rPr>
          <w:sz w:val="16"/>
          <w:szCs w:val="16"/>
        </w:rPr>
        <w:t>ЛЕСОХОЗЯЙСТВЕННЫХ РЕГЛ</w:t>
      </w:r>
      <w:r>
        <w:rPr>
          <w:sz w:val="16"/>
          <w:szCs w:val="16"/>
        </w:rPr>
        <w:t xml:space="preserve">АМЕНТОВ, ПОРЯДКА ИХ РАЗРАБОТКИ, </w:t>
      </w:r>
      <w:r w:rsidRPr="00373A21">
        <w:rPr>
          <w:sz w:val="16"/>
          <w:szCs w:val="16"/>
        </w:rPr>
        <w:t>СРОКОВ ИХ ДЕЙСТВИЯ И ПОРЯДКА ВНЕСЕНИЯ В НИХ ИЗМЕНЕНИЙ</w:t>
      </w:r>
    </w:p>
  </w:footnote>
  <w:footnote w:id="6">
    <w:p w:rsidR="00FA545C" w:rsidRDefault="009B51DD" w:rsidP="009B51DD">
      <w:pPr>
        <w:ind w:firstLine="709"/>
        <w:jc w:val="both"/>
      </w:pPr>
      <w:r>
        <w:rPr>
          <w:rStyle w:val="a6"/>
        </w:rPr>
        <w:footnoteRef/>
      </w:r>
      <w:r>
        <w:t xml:space="preserve"> </w:t>
      </w:r>
      <w:r w:rsidRPr="009B51DD">
        <w:rPr>
          <w:sz w:val="20"/>
          <w:szCs w:val="20"/>
        </w:rPr>
        <w:t xml:space="preserve">В соответствии с Федеральным законом от 24.07.2009 N 209-ФЗ с 1 апреля 2010 года часть 3 статьи 72 будет изложена в новой редакции: "3.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74 настоящего Кодекса. </w:t>
      </w:r>
    </w:p>
  </w:footnote>
  <w:footnote w:id="7">
    <w:p w:rsidR="00FA545C" w:rsidRDefault="00517A4A" w:rsidP="00517A4A">
      <w:pPr>
        <w:jc w:val="both"/>
      </w:pPr>
      <w:r>
        <w:rPr>
          <w:rStyle w:val="a6"/>
        </w:rPr>
        <w:footnoteRef/>
      </w:r>
      <w:r>
        <w:t xml:space="preserve"> </w:t>
      </w:r>
      <w:r w:rsidRPr="00517A4A">
        <w:rPr>
          <w:sz w:val="20"/>
          <w:szCs w:val="20"/>
        </w:rPr>
        <w:t>Статья 80. Порядок проведения аукциона по продаже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E96"/>
    <w:multiLevelType w:val="hybridMultilevel"/>
    <w:tmpl w:val="273EE674"/>
    <w:lvl w:ilvl="0" w:tplc="8C70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37539"/>
    <w:multiLevelType w:val="hybridMultilevel"/>
    <w:tmpl w:val="D2AEE99A"/>
    <w:lvl w:ilvl="0" w:tplc="90D858AC">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1A4A78"/>
    <w:multiLevelType w:val="hybridMultilevel"/>
    <w:tmpl w:val="C97C3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E75E25"/>
    <w:multiLevelType w:val="hybridMultilevel"/>
    <w:tmpl w:val="D472C5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151914"/>
    <w:multiLevelType w:val="hybridMultilevel"/>
    <w:tmpl w:val="9C5028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F30D07"/>
    <w:multiLevelType w:val="hybridMultilevel"/>
    <w:tmpl w:val="E0885C72"/>
    <w:lvl w:ilvl="0" w:tplc="06123BF6">
      <w:start w:val="1"/>
      <w:numFmt w:val="decimal"/>
      <w:lvlText w:val="%1."/>
      <w:lvlJc w:val="left"/>
      <w:pPr>
        <w:tabs>
          <w:tab w:val="num" w:pos="720"/>
        </w:tabs>
        <w:ind w:left="720" w:hanging="360"/>
      </w:pPr>
      <w:rPr>
        <w:rFonts w:cs="Times New Roman"/>
      </w:rPr>
    </w:lvl>
    <w:lvl w:ilvl="1" w:tplc="C6C4FFB8" w:tentative="1">
      <w:start w:val="1"/>
      <w:numFmt w:val="decimal"/>
      <w:lvlText w:val="%2."/>
      <w:lvlJc w:val="left"/>
      <w:pPr>
        <w:tabs>
          <w:tab w:val="num" w:pos="1440"/>
        </w:tabs>
        <w:ind w:left="1440" w:hanging="360"/>
      </w:pPr>
      <w:rPr>
        <w:rFonts w:cs="Times New Roman"/>
      </w:rPr>
    </w:lvl>
    <w:lvl w:ilvl="2" w:tplc="B8E00B66" w:tentative="1">
      <w:start w:val="1"/>
      <w:numFmt w:val="decimal"/>
      <w:lvlText w:val="%3."/>
      <w:lvlJc w:val="left"/>
      <w:pPr>
        <w:tabs>
          <w:tab w:val="num" w:pos="2160"/>
        </w:tabs>
        <w:ind w:left="2160" w:hanging="360"/>
      </w:pPr>
      <w:rPr>
        <w:rFonts w:cs="Times New Roman"/>
      </w:rPr>
    </w:lvl>
    <w:lvl w:ilvl="3" w:tplc="C5DC39CE" w:tentative="1">
      <w:start w:val="1"/>
      <w:numFmt w:val="decimal"/>
      <w:lvlText w:val="%4."/>
      <w:lvlJc w:val="left"/>
      <w:pPr>
        <w:tabs>
          <w:tab w:val="num" w:pos="2880"/>
        </w:tabs>
        <w:ind w:left="2880" w:hanging="360"/>
      </w:pPr>
      <w:rPr>
        <w:rFonts w:cs="Times New Roman"/>
      </w:rPr>
    </w:lvl>
    <w:lvl w:ilvl="4" w:tplc="069AB206" w:tentative="1">
      <w:start w:val="1"/>
      <w:numFmt w:val="decimal"/>
      <w:lvlText w:val="%5."/>
      <w:lvlJc w:val="left"/>
      <w:pPr>
        <w:tabs>
          <w:tab w:val="num" w:pos="3600"/>
        </w:tabs>
        <w:ind w:left="3600" w:hanging="360"/>
      </w:pPr>
      <w:rPr>
        <w:rFonts w:cs="Times New Roman"/>
      </w:rPr>
    </w:lvl>
    <w:lvl w:ilvl="5" w:tplc="05F4C368" w:tentative="1">
      <w:start w:val="1"/>
      <w:numFmt w:val="decimal"/>
      <w:lvlText w:val="%6."/>
      <w:lvlJc w:val="left"/>
      <w:pPr>
        <w:tabs>
          <w:tab w:val="num" w:pos="4320"/>
        </w:tabs>
        <w:ind w:left="4320" w:hanging="360"/>
      </w:pPr>
      <w:rPr>
        <w:rFonts w:cs="Times New Roman"/>
      </w:rPr>
    </w:lvl>
    <w:lvl w:ilvl="6" w:tplc="14B26730" w:tentative="1">
      <w:start w:val="1"/>
      <w:numFmt w:val="decimal"/>
      <w:lvlText w:val="%7."/>
      <w:lvlJc w:val="left"/>
      <w:pPr>
        <w:tabs>
          <w:tab w:val="num" w:pos="5040"/>
        </w:tabs>
        <w:ind w:left="5040" w:hanging="360"/>
      </w:pPr>
      <w:rPr>
        <w:rFonts w:cs="Times New Roman"/>
      </w:rPr>
    </w:lvl>
    <w:lvl w:ilvl="7" w:tplc="F558B582" w:tentative="1">
      <w:start w:val="1"/>
      <w:numFmt w:val="decimal"/>
      <w:lvlText w:val="%8."/>
      <w:lvlJc w:val="left"/>
      <w:pPr>
        <w:tabs>
          <w:tab w:val="num" w:pos="5760"/>
        </w:tabs>
        <w:ind w:left="5760" w:hanging="360"/>
      </w:pPr>
      <w:rPr>
        <w:rFonts w:cs="Times New Roman"/>
      </w:rPr>
    </w:lvl>
    <w:lvl w:ilvl="8" w:tplc="B874E694" w:tentative="1">
      <w:start w:val="1"/>
      <w:numFmt w:val="decimal"/>
      <w:lvlText w:val="%9."/>
      <w:lvlJc w:val="left"/>
      <w:pPr>
        <w:tabs>
          <w:tab w:val="num" w:pos="6480"/>
        </w:tabs>
        <w:ind w:left="6480" w:hanging="360"/>
      </w:pPr>
      <w:rPr>
        <w:rFonts w:cs="Times New Roman"/>
      </w:rPr>
    </w:lvl>
  </w:abstractNum>
  <w:abstractNum w:abstractNumId="6">
    <w:nsid w:val="15093980"/>
    <w:multiLevelType w:val="hybridMultilevel"/>
    <w:tmpl w:val="39F018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3201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F884C12"/>
    <w:multiLevelType w:val="hybridMultilevel"/>
    <w:tmpl w:val="1F10F54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21EB5B0F"/>
    <w:multiLevelType w:val="hybridMultilevel"/>
    <w:tmpl w:val="C21E7674"/>
    <w:lvl w:ilvl="0" w:tplc="90D858AC">
      <w:start w:val="1"/>
      <w:numFmt w:val="bullet"/>
      <w:lvlText w:val=""/>
      <w:lvlJc w:val="left"/>
      <w:pPr>
        <w:tabs>
          <w:tab w:val="num" w:pos="1789"/>
        </w:tabs>
        <w:ind w:left="1789" w:hanging="360"/>
      </w:pPr>
      <w:rPr>
        <w:rFonts w:ascii="Symbol" w:hAnsi="Symbol" w:hint="default"/>
      </w:rPr>
    </w:lvl>
    <w:lvl w:ilvl="1" w:tplc="8D5EE5FE">
      <w:start w:val="3"/>
      <w:numFmt w:val="decimal"/>
      <w:lvlText w:val="%2)"/>
      <w:lvlJc w:val="left"/>
      <w:pPr>
        <w:tabs>
          <w:tab w:val="num" w:pos="2149"/>
        </w:tabs>
        <w:ind w:left="2149"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07402A2"/>
    <w:multiLevelType w:val="singleLevel"/>
    <w:tmpl w:val="0419000F"/>
    <w:lvl w:ilvl="0">
      <w:start w:val="1"/>
      <w:numFmt w:val="decimal"/>
      <w:lvlText w:val="%1."/>
      <w:lvlJc w:val="left"/>
      <w:pPr>
        <w:ind w:left="720" w:hanging="360"/>
      </w:pPr>
      <w:rPr>
        <w:rFonts w:cs="Times New Roman"/>
      </w:rPr>
    </w:lvl>
  </w:abstractNum>
  <w:abstractNum w:abstractNumId="11">
    <w:nsid w:val="33865FA7"/>
    <w:multiLevelType w:val="hybridMultilevel"/>
    <w:tmpl w:val="198A36BA"/>
    <w:lvl w:ilvl="0" w:tplc="90D858AC">
      <w:start w:val="1"/>
      <w:numFmt w:val="bullet"/>
      <w:lvlText w:val=""/>
      <w:lvlJc w:val="left"/>
      <w:pPr>
        <w:tabs>
          <w:tab w:val="num" w:pos="1789"/>
        </w:tabs>
        <w:ind w:left="1789" w:hanging="360"/>
      </w:pPr>
      <w:rPr>
        <w:rFonts w:ascii="Symbol" w:hAnsi="Symbol" w:hint="default"/>
      </w:rPr>
    </w:lvl>
    <w:lvl w:ilvl="1" w:tplc="04190011">
      <w:start w:val="1"/>
      <w:numFmt w:val="decimal"/>
      <w:lvlText w:val="%2)"/>
      <w:lvlJc w:val="left"/>
      <w:pPr>
        <w:tabs>
          <w:tab w:val="num" w:pos="2149"/>
        </w:tabs>
        <w:ind w:left="2149"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54733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E813CE8"/>
    <w:multiLevelType w:val="hybridMultilevel"/>
    <w:tmpl w:val="978EB9F2"/>
    <w:lvl w:ilvl="0" w:tplc="90D858AC">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26A385E"/>
    <w:multiLevelType w:val="singleLevel"/>
    <w:tmpl w:val="72ACAE80"/>
    <w:lvl w:ilvl="0">
      <w:numFmt w:val="bullet"/>
      <w:lvlText w:val="-"/>
      <w:lvlJc w:val="left"/>
      <w:pPr>
        <w:tabs>
          <w:tab w:val="num" w:pos="1080"/>
        </w:tabs>
        <w:ind w:left="1080" w:hanging="360"/>
      </w:pPr>
      <w:rPr>
        <w:rFonts w:hint="default"/>
      </w:rPr>
    </w:lvl>
  </w:abstractNum>
  <w:abstractNum w:abstractNumId="15">
    <w:nsid w:val="63C849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745039B"/>
    <w:multiLevelType w:val="hybridMultilevel"/>
    <w:tmpl w:val="00F29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C401150"/>
    <w:multiLevelType w:val="hybridMultilevel"/>
    <w:tmpl w:val="AA9EFE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DF234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8774D3F"/>
    <w:multiLevelType w:val="hybridMultilevel"/>
    <w:tmpl w:val="425661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D44DB6"/>
    <w:multiLevelType w:val="hybridMultilevel"/>
    <w:tmpl w:val="13842C3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2"/>
  </w:num>
  <w:num w:numId="6">
    <w:abstractNumId w:val="0"/>
  </w:num>
  <w:num w:numId="7">
    <w:abstractNumId w:val="19"/>
  </w:num>
  <w:num w:numId="8">
    <w:abstractNumId w:val="5"/>
  </w:num>
  <w:num w:numId="9">
    <w:abstractNumId w:val="8"/>
  </w:num>
  <w:num w:numId="10">
    <w:abstractNumId w:val="7"/>
  </w:num>
  <w:num w:numId="11">
    <w:abstractNumId w:val="15"/>
  </w:num>
  <w:num w:numId="12">
    <w:abstractNumId w:val="10"/>
  </w:num>
  <w:num w:numId="13">
    <w:abstractNumId w:val="12"/>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4"/>
  </w:num>
  <w:num w:numId="21">
    <w:abstractNumId w:val="18"/>
  </w:num>
  <w:num w:numId="22">
    <w:abstractNumId w:val="6"/>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CA7"/>
    <w:rsid w:val="00011EBC"/>
    <w:rsid w:val="00015159"/>
    <w:rsid w:val="0001580D"/>
    <w:rsid w:val="00027318"/>
    <w:rsid w:val="00040142"/>
    <w:rsid w:val="00040761"/>
    <w:rsid w:val="00060EFC"/>
    <w:rsid w:val="000708AB"/>
    <w:rsid w:val="000A64CE"/>
    <w:rsid w:val="000A7C5C"/>
    <w:rsid w:val="000B4C65"/>
    <w:rsid w:val="000C1B65"/>
    <w:rsid w:val="000D08C5"/>
    <w:rsid w:val="000D1256"/>
    <w:rsid w:val="000D2C42"/>
    <w:rsid w:val="000D2D00"/>
    <w:rsid w:val="000E5BAB"/>
    <w:rsid w:val="000F5EA8"/>
    <w:rsid w:val="001016A2"/>
    <w:rsid w:val="00101905"/>
    <w:rsid w:val="0012151D"/>
    <w:rsid w:val="0013622E"/>
    <w:rsid w:val="001474C5"/>
    <w:rsid w:val="00155210"/>
    <w:rsid w:val="00171EF9"/>
    <w:rsid w:val="00180BE9"/>
    <w:rsid w:val="001A6E08"/>
    <w:rsid w:val="001C0787"/>
    <w:rsid w:val="001F22E9"/>
    <w:rsid w:val="001F2E28"/>
    <w:rsid w:val="00203962"/>
    <w:rsid w:val="00207B92"/>
    <w:rsid w:val="002448E1"/>
    <w:rsid w:val="00251A66"/>
    <w:rsid w:val="00274219"/>
    <w:rsid w:val="002C1E8F"/>
    <w:rsid w:val="002C65B5"/>
    <w:rsid w:val="002D0551"/>
    <w:rsid w:val="002D609D"/>
    <w:rsid w:val="0032194D"/>
    <w:rsid w:val="00324AD2"/>
    <w:rsid w:val="003672C4"/>
    <w:rsid w:val="00373A21"/>
    <w:rsid w:val="003756F7"/>
    <w:rsid w:val="003942B5"/>
    <w:rsid w:val="00401D5D"/>
    <w:rsid w:val="004030C0"/>
    <w:rsid w:val="00426BF6"/>
    <w:rsid w:val="004350B4"/>
    <w:rsid w:val="00517A4A"/>
    <w:rsid w:val="005264F1"/>
    <w:rsid w:val="00564666"/>
    <w:rsid w:val="005A59C4"/>
    <w:rsid w:val="005B0631"/>
    <w:rsid w:val="005F0170"/>
    <w:rsid w:val="005F1E15"/>
    <w:rsid w:val="005F77B8"/>
    <w:rsid w:val="0060034A"/>
    <w:rsid w:val="006327BF"/>
    <w:rsid w:val="006410EB"/>
    <w:rsid w:val="00674C45"/>
    <w:rsid w:val="00675550"/>
    <w:rsid w:val="006E1A4F"/>
    <w:rsid w:val="006E264A"/>
    <w:rsid w:val="00700B0D"/>
    <w:rsid w:val="007077B9"/>
    <w:rsid w:val="007672D9"/>
    <w:rsid w:val="00785CA7"/>
    <w:rsid w:val="007E167C"/>
    <w:rsid w:val="007F7B13"/>
    <w:rsid w:val="00804097"/>
    <w:rsid w:val="00826FDA"/>
    <w:rsid w:val="00856434"/>
    <w:rsid w:val="008579F9"/>
    <w:rsid w:val="008A3D53"/>
    <w:rsid w:val="008D301F"/>
    <w:rsid w:val="008E71B1"/>
    <w:rsid w:val="008F52B4"/>
    <w:rsid w:val="00910203"/>
    <w:rsid w:val="009138D3"/>
    <w:rsid w:val="00941122"/>
    <w:rsid w:val="0094177E"/>
    <w:rsid w:val="009777D6"/>
    <w:rsid w:val="00994304"/>
    <w:rsid w:val="009A1055"/>
    <w:rsid w:val="009B36B5"/>
    <w:rsid w:val="009B51DD"/>
    <w:rsid w:val="009E7F70"/>
    <w:rsid w:val="00A361F4"/>
    <w:rsid w:val="00A4710E"/>
    <w:rsid w:val="00A476D9"/>
    <w:rsid w:val="00A5206C"/>
    <w:rsid w:val="00A62018"/>
    <w:rsid w:val="00A64FFC"/>
    <w:rsid w:val="00A6772A"/>
    <w:rsid w:val="00A848B3"/>
    <w:rsid w:val="00A96D6E"/>
    <w:rsid w:val="00AA5C9A"/>
    <w:rsid w:val="00AC7164"/>
    <w:rsid w:val="00AE35F9"/>
    <w:rsid w:val="00B55BDB"/>
    <w:rsid w:val="00B62EF4"/>
    <w:rsid w:val="00B67301"/>
    <w:rsid w:val="00B76B35"/>
    <w:rsid w:val="00BE57A5"/>
    <w:rsid w:val="00BF0678"/>
    <w:rsid w:val="00BF6FBC"/>
    <w:rsid w:val="00BF75A6"/>
    <w:rsid w:val="00C35010"/>
    <w:rsid w:val="00C5374A"/>
    <w:rsid w:val="00C70A4B"/>
    <w:rsid w:val="00C833C2"/>
    <w:rsid w:val="00C8521D"/>
    <w:rsid w:val="00C96EFB"/>
    <w:rsid w:val="00CA177E"/>
    <w:rsid w:val="00CA2CE0"/>
    <w:rsid w:val="00CB02C5"/>
    <w:rsid w:val="00CB5F20"/>
    <w:rsid w:val="00CC7490"/>
    <w:rsid w:val="00D07429"/>
    <w:rsid w:val="00D378B5"/>
    <w:rsid w:val="00D54752"/>
    <w:rsid w:val="00D660DE"/>
    <w:rsid w:val="00DC2C49"/>
    <w:rsid w:val="00DC30D0"/>
    <w:rsid w:val="00DC5F2D"/>
    <w:rsid w:val="00DD0B06"/>
    <w:rsid w:val="00DD121A"/>
    <w:rsid w:val="00DE49D1"/>
    <w:rsid w:val="00E30800"/>
    <w:rsid w:val="00E53188"/>
    <w:rsid w:val="00EA59E0"/>
    <w:rsid w:val="00F4108A"/>
    <w:rsid w:val="00F565A8"/>
    <w:rsid w:val="00F60328"/>
    <w:rsid w:val="00F70839"/>
    <w:rsid w:val="00F80260"/>
    <w:rsid w:val="00F8623A"/>
    <w:rsid w:val="00F9177A"/>
    <w:rsid w:val="00FA0324"/>
    <w:rsid w:val="00FA545C"/>
    <w:rsid w:val="00FB7799"/>
    <w:rsid w:val="00FC734E"/>
    <w:rsid w:val="00FD0035"/>
    <w:rsid w:val="00FE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680763-4692-42A7-BCE5-6DCB8CF1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B92"/>
    <w:pPr>
      <w:jc w:val="center"/>
    </w:pPr>
    <w:rPr>
      <w:rFonts w:ascii="Times New Roman" w:hAnsi="Times New Roman"/>
      <w:sz w:val="24"/>
      <w:szCs w:val="24"/>
    </w:rPr>
  </w:style>
  <w:style w:type="paragraph" w:styleId="1">
    <w:name w:val="heading 1"/>
    <w:basedOn w:val="a"/>
    <w:next w:val="a"/>
    <w:link w:val="10"/>
    <w:uiPriority w:val="9"/>
    <w:qFormat/>
    <w:rsid w:val="00785C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CB02C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011EBC"/>
    <w:pPr>
      <w:keepNext/>
      <w:spacing w:before="240" w:after="60"/>
      <w:outlineLvl w:val="2"/>
    </w:pPr>
    <w:rPr>
      <w:rFonts w:ascii="Cambria" w:hAnsi="Cambria"/>
      <w:b/>
      <w:bCs/>
      <w:sz w:val="26"/>
      <w:szCs w:val="26"/>
    </w:rPr>
  </w:style>
  <w:style w:type="paragraph" w:styleId="6">
    <w:name w:val="heading 6"/>
    <w:basedOn w:val="a"/>
    <w:next w:val="a"/>
    <w:link w:val="60"/>
    <w:uiPriority w:val="9"/>
    <w:unhideWhenUsed/>
    <w:qFormat/>
    <w:rsid w:val="0010190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5CA7"/>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CB02C5"/>
    <w:rPr>
      <w:rFonts w:ascii="Cambria" w:hAnsi="Cambria" w:cs="Times New Roman"/>
      <w:b/>
      <w:bCs/>
      <w:i/>
      <w:iCs/>
      <w:sz w:val="28"/>
      <w:szCs w:val="28"/>
    </w:rPr>
  </w:style>
  <w:style w:type="character" w:customStyle="1" w:styleId="30">
    <w:name w:val="Заголовок 3 Знак"/>
    <w:link w:val="3"/>
    <w:uiPriority w:val="9"/>
    <w:semiHidden/>
    <w:locked/>
    <w:rsid w:val="00011EBC"/>
    <w:rPr>
      <w:rFonts w:ascii="Cambria" w:hAnsi="Cambria" w:cs="Times New Roman"/>
      <w:b/>
      <w:bCs/>
      <w:sz w:val="26"/>
      <w:szCs w:val="26"/>
    </w:rPr>
  </w:style>
  <w:style w:type="character" w:customStyle="1" w:styleId="60">
    <w:name w:val="Заголовок 6 Знак"/>
    <w:link w:val="6"/>
    <w:uiPriority w:val="9"/>
    <w:locked/>
    <w:rsid w:val="00101905"/>
    <w:rPr>
      <w:rFonts w:ascii="Calibri" w:hAnsi="Calibri" w:cs="Times New Roman"/>
      <w:b/>
      <w:bCs/>
      <w:sz w:val="22"/>
      <w:szCs w:val="22"/>
    </w:rPr>
  </w:style>
  <w:style w:type="character" w:styleId="a3">
    <w:name w:val="Hyperlink"/>
    <w:uiPriority w:val="99"/>
    <w:unhideWhenUsed/>
    <w:rsid w:val="00785CA7"/>
    <w:rPr>
      <w:rFonts w:cs="Times New Roman"/>
      <w:color w:val="0000FF"/>
      <w:u w:val="single"/>
    </w:rPr>
  </w:style>
  <w:style w:type="paragraph" w:styleId="a4">
    <w:name w:val="footnote text"/>
    <w:basedOn w:val="a"/>
    <w:link w:val="a5"/>
    <w:uiPriority w:val="99"/>
    <w:unhideWhenUsed/>
    <w:rsid w:val="00785CA7"/>
    <w:rPr>
      <w:sz w:val="20"/>
      <w:szCs w:val="20"/>
    </w:rPr>
  </w:style>
  <w:style w:type="character" w:customStyle="1" w:styleId="a5">
    <w:name w:val="Текст сноски Знак"/>
    <w:link w:val="a4"/>
    <w:uiPriority w:val="99"/>
    <w:locked/>
    <w:rsid w:val="00785CA7"/>
    <w:rPr>
      <w:rFonts w:ascii="Times New Roman" w:hAnsi="Times New Roman" w:cs="Times New Roman"/>
      <w:sz w:val="20"/>
      <w:szCs w:val="20"/>
      <w:lang w:val="x-none" w:eastAsia="ru-RU"/>
    </w:rPr>
  </w:style>
  <w:style w:type="paragraph" w:styleId="21">
    <w:name w:val="Body Text Indent 2"/>
    <w:basedOn w:val="a"/>
    <w:link w:val="22"/>
    <w:uiPriority w:val="99"/>
    <w:unhideWhenUsed/>
    <w:rsid w:val="00785CA7"/>
    <w:pPr>
      <w:widowControl w:val="0"/>
      <w:snapToGrid w:val="0"/>
      <w:spacing w:line="276" w:lineRule="auto"/>
      <w:ind w:left="80" w:firstLine="400"/>
      <w:jc w:val="both"/>
    </w:pPr>
    <w:rPr>
      <w:rFonts w:ascii="Arial" w:hAnsi="Arial"/>
      <w:sz w:val="28"/>
      <w:szCs w:val="20"/>
    </w:rPr>
  </w:style>
  <w:style w:type="character" w:customStyle="1" w:styleId="22">
    <w:name w:val="Основной текст с отступом 2 Знак"/>
    <w:link w:val="21"/>
    <w:uiPriority w:val="99"/>
    <w:locked/>
    <w:rsid w:val="00785CA7"/>
    <w:rPr>
      <w:rFonts w:ascii="Arial" w:hAnsi="Arial" w:cs="Times New Roman"/>
      <w:sz w:val="20"/>
      <w:szCs w:val="20"/>
      <w:lang w:val="x-none" w:eastAsia="ru-RU"/>
    </w:rPr>
  </w:style>
  <w:style w:type="character" w:styleId="a6">
    <w:name w:val="footnote reference"/>
    <w:uiPriority w:val="99"/>
    <w:semiHidden/>
    <w:unhideWhenUsed/>
    <w:rsid w:val="00785CA7"/>
    <w:rPr>
      <w:rFonts w:cs="Times New Roman"/>
      <w:vertAlign w:val="superscript"/>
    </w:rPr>
  </w:style>
  <w:style w:type="table" w:styleId="a7">
    <w:name w:val="Table Grid"/>
    <w:basedOn w:val="a1"/>
    <w:uiPriority w:val="59"/>
    <w:rsid w:val="005B06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2C1E8F"/>
    <w:rPr>
      <w:rFonts w:ascii="Tahoma" w:hAnsi="Tahoma" w:cs="Tahoma"/>
      <w:sz w:val="16"/>
      <w:szCs w:val="16"/>
    </w:rPr>
  </w:style>
  <w:style w:type="character" w:customStyle="1" w:styleId="a9">
    <w:name w:val="Текст выноски Знак"/>
    <w:link w:val="a8"/>
    <w:uiPriority w:val="99"/>
    <w:semiHidden/>
    <w:locked/>
    <w:rsid w:val="002C1E8F"/>
    <w:rPr>
      <w:rFonts w:ascii="Tahoma" w:hAnsi="Tahoma" w:cs="Tahoma"/>
      <w:sz w:val="16"/>
      <w:szCs w:val="16"/>
      <w:lang w:val="x-none" w:eastAsia="ru-RU"/>
    </w:rPr>
  </w:style>
  <w:style w:type="paragraph" w:styleId="aa">
    <w:name w:val="Normal (Web)"/>
    <w:basedOn w:val="a"/>
    <w:uiPriority w:val="99"/>
    <w:semiHidden/>
    <w:unhideWhenUsed/>
    <w:rsid w:val="00207B92"/>
    <w:pPr>
      <w:spacing w:before="100" w:beforeAutospacing="1" w:after="100" w:afterAutospacing="1"/>
    </w:pPr>
  </w:style>
  <w:style w:type="paragraph" w:styleId="ab">
    <w:name w:val="header"/>
    <w:basedOn w:val="a"/>
    <w:link w:val="ac"/>
    <w:uiPriority w:val="99"/>
    <w:semiHidden/>
    <w:unhideWhenUsed/>
    <w:rsid w:val="00856434"/>
    <w:pPr>
      <w:tabs>
        <w:tab w:val="center" w:pos="4677"/>
        <w:tab w:val="right" w:pos="9355"/>
      </w:tabs>
    </w:pPr>
  </w:style>
  <w:style w:type="character" w:customStyle="1" w:styleId="ac">
    <w:name w:val="Верхний колонтитул Знак"/>
    <w:link w:val="ab"/>
    <w:uiPriority w:val="99"/>
    <w:semiHidden/>
    <w:locked/>
    <w:rsid w:val="00856434"/>
    <w:rPr>
      <w:rFonts w:ascii="Times New Roman" w:hAnsi="Times New Roman" w:cs="Times New Roman"/>
      <w:sz w:val="24"/>
      <w:szCs w:val="24"/>
    </w:rPr>
  </w:style>
  <w:style w:type="paragraph" w:styleId="ad">
    <w:name w:val="footer"/>
    <w:basedOn w:val="a"/>
    <w:link w:val="ae"/>
    <w:uiPriority w:val="99"/>
    <w:unhideWhenUsed/>
    <w:rsid w:val="00856434"/>
    <w:pPr>
      <w:tabs>
        <w:tab w:val="center" w:pos="4677"/>
        <w:tab w:val="right" w:pos="9355"/>
      </w:tabs>
    </w:pPr>
  </w:style>
  <w:style w:type="character" w:customStyle="1" w:styleId="ae">
    <w:name w:val="Нижний колонтитул Знак"/>
    <w:link w:val="ad"/>
    <w:uiPriority w:val="99"/>
    <w:locked/>
    <w:rsid w:val="00856434"/>
    <w:rPr>
      <w:rFonts w:ascii="Times New Roman" w:hAnsi="Times New Roman" w:cs="Times New Roman"/>
      <w:sz w:val="24"/>
      <w:szCs w:val="24"/>
    </w:rPr>
  </w:style>
  <w:style w:type="paragraph" w:styleId="11">
    <w:name w:val="toc 1"/>
    <w:basedOn w:val="a"/>
    <w:next w:val="a"/>
    <w:autoRedefine/>
    <w:uiPriority w:val="39"/>
    <w:unhideWhenUsed/>
    <w:rsid w:val="005264F1"/>
    <w:pPr>
      <w:spacing w:before="120"/>
      <w:jc w:val="left"/>
    </w:pPr>
    <w:rPr>
      <w:rFonts w:ascii="Calibri" w:hAnsi="Calibri"/>
      <w:b/>
      <w:bCs/>
      <w:i/>
      <w:iCs/>
    </w:rPr>
  </w:style>
  <w:style w:type="paragraph" w:styleId="23">
    <w:name w:val="toc 2"/>
    <w:basedOn w:val="a"/>
    <w:next w:val="a"/>
    <w:autoRedefine/>
    <w:uiPriority w:val="39"/>
    <w:unhideWhenUsed/>
    <w:rsid w:val="005264F1"/>
    <w:pPr>
      <w:spacing w:before="120"/>
      <w:ind w:left="240"/>
      <w:jc w:val="left"/>
    </w:pPr>
    <w:rPr>
      <w:rFonts w:ascii="Calibri" w:hAnsi="Calibri"/>
      <w:b/>
      <w:bCs/>
      <w:sz w:val="22"/>
      <w:szCs w:val="22"/>
    </w:rPr>
  </w:style>
  <w:style w:type="paragraph" w:styleId="31">
    <w:name w:val="toc 3"/>
    <w:basedOn w:val="a"/>
    <w:next w:val="a"/>
    <w:autoRedefine/>
    <w:uiPriority w:val="39"/>
    <w:unhideWhenUsed/>
    <w:rsid w:val="005264F1"/>
    <w:pPr>
      <w:ind w:left="480"/>
      <w:jc w:val="left"/>
    </w:pPr>
    <w:rPr>
      <w:rFonts w:ascii="Calibri" w:hAnsi="Calibri"/>
      <w:sz w:val="20"/>
      <w:szCs w:val="20"/>
    </w:rPr>
  </w:style>
  <w:style w:type="paragraph" w:styleId="4">
    <w:name w:val="toc 4"/>
    <w:basedOn w:val="a"/>
    <w:next w:val="a"/>
    <w:autoRedefine/>
    <w:uiPriority w:val="39"/>
    <w:unhideWhenUsed/>
    <w:rsid w:val="005264F1"/>
    <w:pPr>
      <w:ind w:left="720"/>
      <w:jc w:val="left"/>
    </w:pPr>
    <w:rPr>
      <w:rFonts w:ascii="Calibri" w:hAnsi="Calibri"/>
      <w:sz w:val="20"/>
      <w:szCs w:val="20"/>
    </w:rPr>
  </w:style>
  <w:style w:type="paragraph" w:styleId="5">
    <w:name w:val="toc 5"/>
    <w:basedOn w:val="a"/>
    <w:next w:val="a"/>
    <w:autoRedefine/>
    <w:uiPriority w:val="39"/>
    <w:unhideWhenUsed/>
    <w:rsid w:val="005264F1"/>
    <w:pPr>
      <w:ind w:left="960"/>
      <w:jc w:val="left"/>
    </w:pPr>
    <w:rPr>
      <w:rFonts w:ascii="Calibri" w:hAnsi="Calibri"/>
      <w:sz w:val="20"/>
      <w:szCs w:val="20"/>
    </w:rPr>
  </w:style>
  <w:style w:type="paragraph" w:styleId="61">
    <w:name w:val="toc 6"/>
    <w:basedOn w:val="a"/>
    <w:next w:val="a"/>
    <w:autoRedefine/>
    <w:uiPriority w:val="39"/>
    <w:unhideWhenUsed/>
    <w:rsid w:val="005264F1"/>
    <w:pPr>
      <w:ind w:left="1200"/>
      <w:jc w:val="left"/>
    </w:pPr>
    <w:rPr>
      <w:rFonts w:ascii="Calibri" w:hAnsi="Calibri"/>
      <w:sz w:val="20"/>
      <w:szCs w:val="20"/>
    </w:rPr>
  </w:style>
  <w:style w:type="paragraph" w:styleId="7">
    <w:name w:val="toc 7"/>
    <w:basedOn w:val="a"/>
    <w:next w:val="a"/>
    <w:autoRedefine/>
    <w:uiPriority w:val="39"/>
    <w:unhideWhenUsed/>
    <w:rsid w:val="005264F1"/>
    <w:pPr>
      <w:ind w:left="1440"/>
      <w:jc w:val="left"/>
    </w:pPr>
    <w:rPr>
      <w:rFonts w:ascii="Calibri" w:hAnsi="Calibri"/>
      <w:sz w:val="20"/>
      <w:szCs w:val="20"/>
    </w:rPr>
  </w:style>
  <w:style w:type="paragraph" w:styleId="8">
    <w:name w:val="toc 8"/>
    <w:basedOn w:val="a"/>
    <w:next w:val="a"/>
    <w:autoRedefine/>
    <w:uiPriority w:val="39"/>
    <w:unhideWhenUsed/>
    <w:rsid w:val="005264F1"/>
    <w:pPr>
      <w:ind w:left="1680"/>
      <w:jc w:val="left"/>
    </w:pPr>
    <w:rPr>
      <w:rFonts w:ascii="Calibri" w:hAnsi="Calibri"/>
      <w:sz w:val="20"/>
      <w:szCs w:val="20"/>
    </w:rPr>
  </w:style>
  <w:style w:type="paragraph" w:styleId="9">
    <w:name w:val="toc 9"/>
    <w:basedOn w:val="a"/>
    <w:next w:val="a"/>
    <w:autoRedefine/>
    <w:uiPriority w:val="39"/>
    <w:unhideWhenUsed/>
    <w:rsid w:val="005264F1"/>
    <w:pPr>
      <w:ind w:left="1920"/>
      <w:jc w:val="left"/>
    </w:pPr>
    <w:rPr>
      <w:rFonts w:ascii="Calibri" w:hAnsi="Calibri"/>
      <w:sz w:val="20"/>
      <w:szCs w:val="20"/>
    </w:rPr>
  </w:style>
  <w:style w:type="paragraph" w:styleId="af">
    <w:name w:val="Body Text"/>
    <w:basedOn w:val="a"/>
    <w:link w:val="af0"/>
    <w:uiPriority w:val="99"/>
    <w:unhideWhenUsed/>
    <w:rsid w:val="00CB02C5"/>
    <w:pPr>
      <w:spacing w:after="120"/>
    </w:pPr>
  </w:style>
  <w:style w:type="character" w:customStyle="1" w:styleId="af0">
    <w:name w:val="Основной текст Знак"/>
    <w:link w:val="af"/>
    <w:uiPriority w:val="99"/>
    <w:locked/>
    <w:rsid w:val="00CB02C5"/>
    <w:rPr>
      <w:rFonts w:ascii="Times New Roman" w:hAnsi="Times New Roman" w:cs="Times New Roman"/>
      <w:sz w:val="24"/>
      <w:szCs w:val="24"/>
    </w:rPr>
  </w:style>
  <w:style w:type="paragraph" w:customStyle="1" w:styleId="11125">
    <w:name w:val="Стиль 11 пт + Первая строка:  125 см"/>
    <w:basedOn w:val="a"/>
    <w:rsid w:val="00011EBC"/>
    <w:pPr>
      <w:widowControl w:val="0"/>
      <w:ind w:firstLine="709"/>
      <w:jc w:val="both"/>
    </w:pPr>
    <w:rPr>
      <w:sz w:val="22"/>
      <w:szCs w:val="20"/>
    </w:rPr>
  </w:style>
  <w:style w:type="character" w:customStyle="1" w:styleId="af1">
    <w:name w:val="Подпись рисунка Знак"/>
    <w:link w:val="af2"/>
    <w:locked/>
    <w:rsid w:val="006410EB"/>
    <w:rPr>
      <w:rFonts w:cs="Times New Roman"/>
      <w:b/>
      <w:i/>
      <w:sz w:val="24"/>
      <w:szCs w:val="24"/>
    </w:rPr>
  </w:style>
  <w:style w:type="paragraph" w:customStyle="1" w:styleId="af2">
    <w:name w:val="Подпись рисунка"/>
    <w:basedOn w:val="a"/>
    <w:link w:val="af1"/>
    <w:rsid w:val="006410EB"/>
    <w:pPr>
      <w:spacing w:after="120"/>
      <w:ind w:firstLine="709"/>
      <w:jc w:val="both"/>
    </w:pPr>
    <w:rPr>
      <w:rFonts w:ascii="Calibri" w:hAnsi="Calibri"/>
      <w:b/>
      <w:i/>
      <w:sz w:val="22"/>
    </w:rPr>
  </w:style>
  <w:style w:type="paragraph" w:customStyle="1" w:styleId="100">
    <w:name w:val="10 пт по центру"/>
    <w:basedOn w:val="a"/>
    <w:rsid w:val="006410EB"/>
    <w:rPr>
      <w:sz w:val="20"/>
    </w:rPr>
  </w:style>
  <w:style w:type="character" w:customStyle="1" w:styleId="110">
    <w:name w:val="11 пт Знак"/>
    <w:link w:val="111"/>
    <w:locked/>
    <w:rsid w:val="000D2D00"/>
    <w:rPr>
      <w:rFonts w:cs="Times New Roman"/>
      <w:sz w:val="22"/>
      <w:szCs w:val="22"/>
    </w:rPr>
  </w:style>
  <w:style w:type="paragraph" w:customStyle="1" w:styleId="111">
    <w:name w:val="11 пт"/>
    <w:basedOn w:val="a"/>
    <w:link w:val="110"/>
    <w:rsid w:val="000D2D00"/>
    <w:pPr>
      <w:jc w:val="both"/>
    </w:pPr>
    <w:rPr>
      <w:rFonts w:ascii="Calibri" w:hAnsi="Calibri"/>
      <w:sz w:val="22"/>
      <w:szCs w:val="22"/>
    </w:rPr>
  </w:style>
  <w:style w:type="paragraph" w:customStyle="1" w:styleId="af3">
    <w:name w:val="Заголовок таблицы"/>
    <w:basedOn w:val="a"/>
    <w:rsid w:val="000D2D00"/>
    <w:pPr>
      <w:ind w:firstLine="709"/>
    </w:pPr>
    <w:rPr>
      <w:b/>
      <w:i/>
      <w:sz w:val="22"/>
    </w:rPr>
  </w:style>
  <w:style w:type="paragraph" w:customStyle="1" w:styleId="101">
    <w:name w:val="10 пт курсив по центру"/>
    <w:basedOn w:val="a"/>
    <w:rsid w:val="000D2D00"/>
    <w:rPr>
      <w:i/>
      <w:sz w:val="20"/>
    </w:rPr>
  </w:style>
  <w:style w:type="paragraph" w:customStyle="1" w:styleId="102">
    <w:name w:val="10 пт"/>
    <w:basedOn w:val="a"/>
    <w:rsid w:val="000D2D00"/>
    <w:pPr>
      <w:jc w:val="left"/>
    </w:pPr>
    <w:rPr>
      <w:sz w:val="20"/>
    </w:rPr>
  </w:style>
  <w:style w:type="paragraph" w:customStyle="1" w:styleId="90">
    <w:name w:val="9 пт курсив"/>
    <w:basedOn w:val="a"/>
    <w:rsid w:val="000D2D00"/>
    <w:pPr>
      <w:spacing w:before="40" w:after="120"/>
      <w:ind w:firstLine="709"/>
      <w:jc w:val="left"/>
    </w:pPr>
    <w:rPr>
      <w:i/>
      <w:sz w:val="18"/>
    </w:rPr>
  </w:style>
  <w:style w:type="paragraph" w:customStyle="1" w:styleId="af4">
    <w:name w:val="подзаголовок"/>
    <w:basedOn w:val="111"/>
    <w:rsid w:val="000D2D00"/>
    <w:pPr>
      <w:spacing w:before="120" w:after="120"/>
      <w:ind w:firstLine="709"/>
      <w:jc w:val="center"/>
    </w:pPr>
    <w:rPr>
      <w:b/>
      <w:sz w:val="26"/>
    </w:rPr>
  </w:style>
  <w:style w:type="paragraph" w:customStyle="1" w:styleId="103">
    <w:name w:val="10 по центру"/>
    <w:basedOn w:val="a"/>
    <w:rsid w:val="00A6772A"/>
    <w:rPr>
      <w:sz w:val="20"/>
      <w:szCs w:val="20"/>
    </w:rPr>
  </w:style>
  <w:style w:type="paragraph" w:customStyle="1" w:styleId="af5">
    <w:name w:val="подпись рисунка"/>
    <w:basedOn w:val="a"/>
    <w:rsid w:val="00A6772A"/>
    <w:pPr>
      <w:ind w:firstLine="709"/>
      <w:jc w:val="both"/>
    </w:pPr>
    <w:rPr>
      <w:b/>
      <w:bCs/>
      <w:i/>
      <w:iCs/>
      <w:sz w:val="22"/>
      <w:szCs w:val="20"/>
    </w:rPr>
  </w:style>
  <w:style w:type="paragraph" w:customStyle="1" w:styleId="af6">
    <w:name w:val="заголовок таблицы"/>
    <w:basedOn w:val="a"/>
    <w:rsid w:val="00A6772A"/>
    <w:rPr>
      <w:b/>
      <w:bCs/>
      <w:i/>
      <w:iCs/>
      <w:sz w:val="22"/>
      <w:szCs w:val="20"/>
    </w:rPr>
  </w:style>
  <w:style w:type="paragraph" w:styleId="af7">
    <w:name w:val="Body Text Indent"/>
    <w:basedOn w:val="a"/>
    <w:link w:val="af8"/>
    <w:uiPriority w:val="99"/>
    <w:unhideWhenUsed/>
    <w:rsid w:val="00674C45"/>
    <w:pPr>
      <w:spacing w:after="120"/>
      <w:ind w:left="283"/>
    </w:pPr>
  </w:style>
  <w:style w:type="character" w:customStyle="1" w:styleId="af8">
    <w:name w:val="Основной текст с отступом Знак"/>
    <w:link w:val="af7"/>
    <w:uiPriority w:val="99"/>
    <w:locked/>
    <w:rsid w:val="00674C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176903">
      <w:marLeft w:val="0"/>
      <w:marRight w:val="0"/>
      <w:marTop w:val="0"/>
      <w:marBottom w:val="0"/>
      <w:divBdr>
        <w:top w:val="none" w:sz="0" w:space="0" w:color="auto"/>
        <w:left w:val="none" w:sz="0" w:space="0" w:color="auto"/>
        <w:bottom w:val="none" w:sz="0" w:space="0" w:color="auto"/>
        <w:right w:val="none" w:sz="0" w:space="0" w:color="auto"/>
      </w:divBdr>
    </w:div>
    <w:div w:id="1656176904">
      <w:marLeft w:val="0"/>
      <w:marRight w:val="0"/>
      <w:marTop w:val="0"/>
      <w:marBottom w:val="0"/>
      <w:divBdr>
        <w:top w:val="none" w:sz="0" w:space="0" w:color="auto"/>
        <w:left w:val="none" w:sz="0" w:space="0" w:color="auto"/>
        <w:bottom w:val="none" w:sz="0" w:space="0" w:color="auto"/>
        <w:right w:val="none" w:sz="0" w:space="0" w:color="auto"/>
      </w:divBdr>
    </w:div>
    <w:div w:id="1656176905">
      <w:marLeft w:val="0"/>
      <w:marRight w:val="0"/>
      <w:marTop w:val="0"/>
      <w:marBottom w:val="0"/>
      <w:divBdr>
        <w:top w:val="none" w:sz="0" w:space="0" w:color="auto"/>
        <w:left w:val="none" w:sz="0" w:space="0" w:color="auto"/>
        <w:bottom w:val="none" w:sz="0" w:space="0" w:color="auto"/>
        <w:right w:val="none" w:sz="0" w:space="0" w:color="auto"/>
      </w:divBdr>
    </w:div>
    <w:div w:id="1656176906">
      <w:marLeft w:val="0"/>
      <w:marRight w:val="0"/>
      <w:marTop w:val="0"/>
      <w:marBottom w:val="0"/>
      <w:divBdr>
        <w:top w:val="none" w:sz="0" w:space="0" w:color="auto"/>
        <w:left w:val="none" w:sz="0" w:space="0" w:color="auto"/>
        <w:bottom w:val="none" w:sz="0" w:space="0" w:color="auto"/>
        <w:right w:val="none" w:sz="0" w:space="0" w:color="auto"/>
      </w:divBdr>
    </w:div>
    <w:div w:id="1656176907">
      <w:marLeft w:val="0"/>
      <w:marRight w:val="0"/>
      <w:marTop w:val="0"/>
      <w:marBottom w:val="0"/>
      <w:divBdr>
        <w:top w:val="none" w:sz="0" w:space="0" w:color="auto"/>
        <w:left w:val="none" w:sz="0" w:space="0" w:color="auto"/>
        <w:bottom w:val="none" w:sz="0" w:space="0" w:color="auto"/>
        <w:right w:val="none" w:sz="0" w:space="0" w:color="auto"/>
      </w:divBdr>
    </w:div>
    <w:div w:id="1656176908">
      <w:marLeft w:val="0"/>
      <w:marRight w:val="0"/>
      <w:marTop w:val="0"/>
      <w:marBottom w:val="0"/>
      <w:divBdr>
        <w:top w:val="none" w:sz="0" w:space="0" w:color="auto"/>
        <w:left w:val="none" w:sz="0" w:space="0" w:color="auto"/>
        <w:bottom w:val="none" w:sz="0" w:space="0" w:color="auto"/>
        <w:right w:val="none" w:sz="0" w:space="0" w:color="auto"/>
      </w:divBdr>
    </w:div>
    <w:div w:id="1656176909">
      <w:marLeft w:val="0"/>
      <w:marRight w:val="0"/>
      <w:marTop w:val="0"/>
      <w:marBottom w:val="0"/>
      <w:divBdr>
        <w:top w:val="none" w:sz="0" w:space="0" w:color="auto"/>
        <w:left w:val="none" w:sz="0" w:space="0" w:color="auto"/>
        <w:bottom w:val="none" w:sz="0" w:space="0" w:color="auto"/>
        <w:right w:val="none" w:sz="0" w:space="0" w:color="auto"/>
      </w:divBdr>
    </w:div>
    <w:div w:id="1656176910">
      <w:marLeft w:val="0"/>
      <w:marRight w:val="0"/>
      <w:marTop w:val="0"/>
      <w:marBottom w:val="0"/>
      <w:divBdr>
        <w:top w:val="none" w:sz="0" w:space="0" w:color="auto"/>
        <w:left w:val="none" w:sz="0" w:space="0" w:color="auto"/>
        <w:bottom w:val="none" w:sz="0" w:space="0" w:color="auto"/>
        <w:right w:val="none" w:sz="0" w:space="0" w:color="auto"/>
      </w:divBdr>
    </w:div>
    <w:div w:id="1656176911">
      <w:marLeft w:val="0"/>
      <w:marRight w:val="0"/>
      <w:marTop w:val="0"/>
      <w:marBottom w:val="0"/>
      <w:divBdr>
        <w:top w:val="none" w:sz="0" w:space="0" w:color="auto"/>
        <w:left w:val="none" w:sz="0" w:space="0" w:color="auto"/>
        <w:bottom w:val="none" w:sz="0" w:space="0" w:color="auto"/>
        <w:right w:val="none" w:sz="0" w:space="0" w:color="auto"/>
      </w:divBdr>
      <w:divsChild>
        <w:div w:id="1656176914">
          <w:marLeft w:val="720"/>
          <w:marRight w:val="0"/>
          <w:marTop w:val="0"/>
          <w:marBottom w:val="0"/>
          <w:divBdr>
            <w:top w:val="none" w:sz="0" w:space="0" w:color="auto"/>
            <w:left w:val="none" w:sz="0" w:space="0" w:color="auto"/>
            <w:bottom w:val="none" w:sz="0" w:space="0" w:color="auto"/>
            <w:right w:val="none" w:sz="0" w:space="0" w:color="auto"/>
          </w:divBdr>
        </w:div>
      </w:divsChild>
    </w:div>
    <w:div w:id="1656176912">
      <w:marLeft w:val="0"/>
      <w:marRight w:val="0"/>
      <w:marTop w:val="0"/>
      <w:marBottom w:val="0"/>
      <w:divBdr>
        <w:top w:val="none" w:sz="0" w:space="0" w:color="auto"/>
        <w:left w:val="none" w:sz="0" w:space="0" w:color="auto"/>
        <w:bottom w:val="none" w:sz="0" w:space="0" w:color="auto"/>
        <w:right w:val="none" w:sz="0" w:space="0" w:color="auto"/>
      </w:divBdr>
    </w:div>
    <w:div w:id="1656176913">
      <w:marLeft w:val="0"/>
      <w:marRight w:val="0"/>
      <w:marTop w:val="0"/>
      <w:marBottom w:val="0"/>
      <w:divBdr>
        <w:top w:val="none" w:sz="0" w:space="0" w:color="auto"/>
        <w:left w:val="none" w:sz="0" w:space="0" w:color="auto"/>
        <w:bottom w:val="none" w:sz="0" w:space="0" w:color="auto"/>
        <w:right w:val="none" w:sz="0" w:space="0" w:color="auto"/>
      </w:divBdr>
    </w:div>
    <w:div w:id="1656176915">
      <w:marLeft w:val="0"/>
      <w:marRight w:val="0"/>
      <w:marTop w:val="0"/>
      <w:marBottom w:val="0"/>
      <w:divBdr>
        <w:top w:val="none" w:sz="0" w:space="0" w:color="auto"/>
        <w:left w:val="none" w:sz="0" w:space="0" w:color="auto"/>
        <w:bottom w:val="none" w:sz="0" w:space="0" w:color="auto"/>
        <w:right w:val="none" w:sz="0" w:space="0" w:color="auto"/>
      </w:divBdr>
    </w:div>
    <w:div w:id="1656176916">
      <w:marLeft w:val="0"/>
      <w:marRight w:val="0"/>
      <w:marTop w:val="0"/>
      <w:marBottom w:val="0"/>
      <w:divBdr>
        <w:top w:val="none" w:sz="0" w:space="0" w:color="auto"/>
        <w:left w:val="none" w:sz="0" w:space="0" w:color="auto"/>
        <w:bottom w:val="none" w:sz="0" w:space="0" w:color="auto"/>
        <w:right w:val="none" w:sz="0" w:space="0" w:color="auto"/>
      </w:divBdr>
    </w:div>
    <w:div w:id="1656176917">
      <w:marLeft w:val="0"/>
      <w:marRight w:val="0"/>
      <w:marTop w:val="0"/>
      <w:marBottom w:val="0"/>
      <w:divBdr>
        <w:top w:val="none" w:sz="0" w:space="0" w:color="auto"/>
        <w:left w:val="none" w:sz="0" w:space="0" w:color="auto"/>
        <w:bottom w:val="none" w:sz="0" w:space="0" w:color="auto"/>
        <w:right w:val="none" w:sz="0" w:space="0" w:color="auto"/>
      </w:divBdr>
    </w:div>
    <w:div w:id="1656176918">
      <w:marLeft w:val="0"/>
      <w:marRight w:val="0"/>
      <w:marTop w:val="0"/>
      <w:marBottom w:val="0"/>
      <w:divBdr>
        <w:top w:val="none" w:sz="0" w:space="0" w:color="auto"/>
        <w:left w:val="none" w:sz="0" w:space="0" w:color="auto"/>
        <w:bottom w:val="none" w:sz="0" w:space="0" w:color="auto"/>
        <w:right w:val="none" w:sz="0" w:space="0" w:color="auto"/>
      </w:divBdr>
    </w:div>
    <w:div w:id="1656176919">
      <w:marLeft w:val="0"/>
      <w:marRight w:val="0"/>
      <w:marTop w:val="0"/>
      <w:marBottom w:val="0"/>
      <w:divBdr>
        <w:top w:val="none" w:sz="0" w:space="0" w:color="auto"/>
        <w:left w:val="none" w:sz="0" w:space="0" w:color="auto"/>
        <w:bottom w:val="none" w:sz="0" w:space="0" w:color="auto"/>
        <w:right w:val="none" w:sz="0" w:space="0" w:color="auto"/>
      </w:divBdr>
    </w:div>
    <w:div w:id="1656176920">
      <w:marLeft w:val="0"/>
      <w:marRight w:val="0"/>
      <w:marTop w:val="0"/>
      <w:marBottom w:val="0"/>
      <w:divBdr>
        <w:top w:val="none" w:sz="0" w:space="0" w:color="auto"/>
        <w:left w:val="none" w:sz="0" w:space="0" w:color="auto"/>
        <w:bottom w:val="none" w:sz="0" w:space="0" w:color="auto"/>
        <w:right w:val="none" w:sz="0" w:space="0" w:color="auto"/>
      </w:divBdr>
    </w:div>
    <w:div w:id="1656176921">
      <w:marLeft w:val="0"/>
      <w:marRight w:val="0"/>
      <w:marTop w:val="0"/>
      <w:marBottom w:val="0"/>
      <w:divBdr>
        <w:top w:val="none" w:sz="0" w:space="0" w:color="auto"/>
        <w:left w:val="none" w:sz="0" w:space="0" w:color="auto"/>
        <w:bottom w:val="none" w:sz="0" w:space="0" w:color="auto"/>
        <w:right w:val="none" w:sz="0" w:space="0" w:color="auto"/>
      </w:divBdr>
    </w:div>
    <w:div w:id="1656176922">
      <w:marLeft w:val="0"/>
      <w:marRight w:val="0"/>
      <w:marTop w:val="0"/>
      <w:marBottom w:val="0"/>
      <w:divBdr>
        <w:top w:val="none" w:sz="0" w:space="0" w:color="auto"/>
        <w:left w:val="none" w:sz="0" w:space="0" w:color="auto"/>
        <w:bottom w:val="none" w:sz="0" w:space="0" w:color="auto"/>
        <w:right w:val="none" w:sz="0" w:space="0" w:color="auto"/>
      </w:divBdr>
    </w:div>
    <w:div w:id="1656176923">
      <w:marLeft w:val="0"/>
      <w:marRight w:val="0"/>
      <w:marTop w:val="0"/>
      <w:marBottom w:val="0"/>
      <w:divBdr>
        <w:top w:val="none" w:sz="0" w:space="0" w:color="auto"/>
        <w:left w:val="none" w:sz="0" w:space="0" w:color="auto"/>
        <w:bottom w:val="none" w:sz="0" w:space="0" w:color="auto"/>
        <w:right w:val="none" w:sz="0" w:space="0" w:color="auto"/>
      </w:divBdr>
    </w:div>
    <w:div w:id="1656176924">
      <w:marLeft w:val="0"/>
      <w:marRight w:val="0"/>
      <w:marTop w:val="0"/>
      <w:marBottom w:val="0"/>
      <w:divBdr>
        <w:top w:val="none" w:sz="0" w:space="0" w:color="auto"/>
        <w:left w:val="none" w:sz="0" w:space="0" w:color="auto"/>
        <w:bottom w:val="none" w:sz="0" w:space="0" w:color="auto"/>
        <w:right w:val="none" w:sz="0" w:space="0" w:color="auto"/>
      </w:divBdr>
    </w:div>
    <w:div w:id="1656176925">
      <w:marLeft w:val="0"/>
      <w:marRight w:val="0"/>
      <w:marTop w:val="0"/>
      <w:marBottom w:val="0"/>
      <w:divBdr>
        <w:top w:val="none" w:sz="0" w:space="0" w:color="auto"/>
        <w:left w:val="none" w:sz="0" w:space="0" w:color="auto"/>
        <w:bottom w:val="none" w:sz="0" w:space="0" w:color="auto"/>
        <w:right w:val="none" w:sz="0" w:space="0" w:color="auto"/>
      </w:divBdr>
    </w:div>
    <w:div w:id="1656176926">
      <w:marLeft w:val="0"/>
      <w:marRight w:val="0"/>
      <w:marTop w:val="0"/>
      <w:marBottom w:val="0"/>
      <w:divBdr>
        <w:top w:val="none" w:sz="0" w:space="0" w:color="auto"/>
        <w:left w:val="none" w:sz="0" w:space="0" w:color="auto"/>
        <w:bottom w:val="none" w:sz="0" w:space="0" w:color="auto"/>
        <w:right w:val="none" w:sz="0" w:space="0" w:color="auto"/>
      </w:divBdr>
    </w:div>
    <w:div w:id="1656176927">
      <w:marLeft w:val="0"/>
      <w:marRight w:val="0"/>
      <w:marTop w:val="0"/>
      <w:marBottom w:val="0"/>
      <w:divBdr>
        <w:top w:val="none" w:sz="0" w:space="0" w:color="auto"/>
        <w:left w:val="none" w:sz="0" w:space="0" w:color="auto"/>
        <w:bottom w:val="none" w:sz="0" w:space="0" w:color="auto"/>
        <w:right w:val="none" w:sz="0" w:space="0" w:color="auto"/>
      </w:divBdr>
    </w:div>
    <w:div w:id="1656176928">
      <w:marLeft w:val="0"/>
      <w:marRight w:val="0"/>
      <w:marTop w:val="0"/>
      <w:marBottom w:val="0"/>
      <w:divBdr>
        <w:top w:val="none" w:sz="0" w:space="0" w:color="auto"/>
        <w:left w:val="none" w:sz="0" w:space="0" w:color="auto"/>
        <w:bottom w:val="none" w:sz="0" w:space="0" w:color="auto"/>
        <w:right w:val="none" w:sz="0" w:space="0" w:color="auto"/>
      </w:divBdr>
    </w:div>
    <w:div w:id="1656176929">
      <w:marLeft w:val="0"/>
      <w:marRight w:val="0"/>
      <w:marTop w:val="0"/>
      <w:marBottom w:val="0"/>
      <w:divBdr>
        <w:top w:val="none" w:sz="0" w:space="0" w:color="auto"/>
        <w:left w:val="none" w:sz="0" w:space="0" w:color="auto"/>
        <w:bottom w:val="none" w:sz="0" w:space="0" w:color="auto"/>
        <w:right w:val="none" w:sz="0" w:space="0" w:color="auto"/>
      </w:divBdr>
    </w:div>
    <w:div w:id="1656176930">
      <w:marLeft w:val="0"/>
      <w:marRight w:val="0"/>
      <w:marTop w:val="0"/>
      <w:marBottom w:val="0"/>
      <w:divBdr>
        <w:top w:val="none" w:sz="0" w:space="0" w:color="auto"/>
        <w:left w:val="none" w:sz="0" w:space="0" w:color="auto"/>
        <w:bottom w:val="none" w:sz="0" w:space="0" w:color="auto"/>
        <w:right w:val="none" w:sz="0" w:space="0" w:color="auto"/>
      </w:divBdr>
    </w:div>
    <w:div w:id="1656176931">
      <w:marLeft w:val="0"/>
      <w:marRight w:val="0"/>
      <w:marTop w:val="0"/>
      <w:marBottom w:val="0"/>
      <w:divBdr>
        <w:top w:val="none" w:sz="0" w:space="0" w:color="auto"/>
        <w:left w:val="none" w:sz="0" w:space="0" w:color="auto"/>
        <w:bottom w:val="none" w:sz="0" w:space="0" w:color="auto"/>
        <w:right w:val="none" w:sz="0" w:space="0" w:color="auto"/>
      </w:divBdr>
    </w:div>
    <w:div w:id="1656176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2E75-A8C2-42A2-965E-1ADC9ED6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6821</Words>
  <Characters>38882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Жаткина</dc:creator>
  <cp:keywords/>
  <dc:description/>
  <cp:lastModifiedBy>admin</cp:lastModifiedBy>
  <cp:revision>2</cp:revision>
  <dcterms:created xsi:type="dcterms:W3CDTF">2014-02-21T18:02:00Z</dcterms:created>
  <dcterms:modified xsi:type="dcterms:W3CDTF">2014-02-21T18:02:00Z</dcterms:modified>
</cp:coreProperties>
</file>