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B8" w:rsidRPr="002C5F1F" w:rsidRDefault="002173B8" w:rsidP="002173B8">
      <w:pPr>
        <w:spacing w:before="120"/>
        <w:jc w:val="center"/>
        <w:rPr>
          <w:b/>
          <w:bCs/>
          <w:sz w:val="32"/>
          <w:szCs w:val="32"/>
        </w:rPr>
      </w:pPr>
      <w:r w:rsidRPr="002C5F1F">
        <w:rPr>
          <w:b/>
          <w:bCs/>
          <w:sz w:val="32"/>
          <w:szCs w:val="32"/>
        </w:rPr>
        <w:t>Виды наркотиков. Последствия употребления наркотиков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Наркотики знакомы людям уже несколько тысяч лет. Их употребляли люди разных культур, в разных целях: во время религиозных обрядов, для восстановления сил, для изменения сознания, для снятия боли и неприятных ощущений.</w:t>
      </w:r>
    </w:p>
    <w:p w:rsidR="002173B8" w:rsidRDefault="002173B8" w:rsidP="002173B8">
      <w:pPr>
        <w:spacing w:before="120"/>
        <w:ind w:firstLine="567"/>
        <w:jc w:val="both"/>
      </w:pPr>
      <w:r w:rsidRPr="006E358D">
        <w:t>Химикаты-ингалянты и токсикомания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Ингаляция – это вдыхание вещества в виде паров, газов, распыленных жидкостей. Некоторые формы токсикомании вызываются эфиром, летучими ароматическими и другими веществами, например, ацетоном, бензолом, применяемыми в бытовой химии. Это растворители, очистители, синтетические клеи, лаки и нитрокраски, средства для выведения пятен и т.д. Дома обычно применяются дезодорант-спрей, лак для волос, жидкость для чистки мебели, лак для ногтей, бензин и т.п.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Для подростков, материальные возможности которых ограничены, такие препараты особенно привлекательны, т.к. они доступны.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Жаргонные слова, связанные с вдыханием химикатов: клей, фыркалка, раздевалка, дыхалка, веселящий газ, смола, резина, накрахмалить (пропитать тряпочку раствором вещества для последующего вдыхания), нюхалоис (вдыхающий пары ацетона) и другие.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Химикаты – ингалянты вызывают следующие реакции:</w:t>
      </w:r>
    </w:p>
    <w:tbl>
      <w:tblPr>
        <w:tblW w:w="9570" w:type="dxa"/>
        <w:tblInd w:w="-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2173B8" w:rsidRPr="006E358D" w:rsidTr="000602B1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Сонливость, эйфория, головокружение, недержание речи, замедление реакции, невнятная речь, дрожь, повышенная чувствительность к свету, усиленное сердцебиение, боли в грудной клетке, помрачение рассудка, состояние похмелья.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Мышечная слабость, затруднения при ходьбе, потеря веса, нарушение работы печени и почек, серьезное повреждение головного мозга и нервной системы, проблемы с памятью, снижение способности мыслить.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Асфиксия (состояние нарастающего удушья), потеря сознания, кома и внезапная смерть.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>Марихуана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Марихуана – это смесь высушенных, мелко нарезанных и выпаренных листьев, семян и цветков конопли зеленого, коричневого или серого цвета. Марихуана – самый распространенный нелегальный наркотик во многих странах, в том числе и в Украине.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Человек, находящийся под воздействием марихуаны, испытывает головокружение, покачивается при ходьбе, выглядит глупым, все время хихикает, после эпизода употребления марихуаны плохо запоминает события, которые только что произошли, характерный признак – красные воспаленные глаза. Через 2–3 часа становится сонным.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Многие считают, что курение марихуаны не опасно для здоровья, однако, этот наркотик психоактивен, он губительно действует на головной мозг!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Существует более 200 сленговых названий марихуаны: травка, Мэри Джейн, ан-деш, балда, банг, божья коровка, божья травка, бонг, литература, книжки, бомба (расфасованная для продажи конопля), паровоз (способ курения конопли), плановать (курить коноплю) и т.д.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Последствия курения марихуаны:</w:t>
      </w:r>
    </w:p>
    <w:tbl>
      <w:tblPr>
        <w:tblW w:w="9570" w:type="dxa"/>
        <w:tblInd w:w="-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</w:tr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Нарушение кратковременной памяти, снижение внимания, восприятия и способности мышления. Замедление рефлексов и уменьшение двигательной активности.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Развитие заболеваний дыхательной системы, рак легких и развитие злокачественных опухолей мозга, поражение иммунной и половой системы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 – наркотик, производимый из растения коки, обычно, в виде белого порошка. Порошок кокаина вдыхают через нос или разводят для введения внутривенно.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 могут позволить себе исключительно богатые люди, поскольку привычка к нему может обойтись в тысячи долларов в неделю. В 1985 г. появилась новая, недорогая форма кокаина в виде маленьких кристалликов, используемая для курения. Она получила название «крэк», что в переводе с английского означает «щелкать», за характерное потрескивание при нагревании. Крэк употребляют так же в виде светло-желтых таблеток или «леденцов», разогревают в ложке и вдыхают пары.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Очень маленькая доза крека позволяет быстро достичь состояния наркотического опьянения, которое длится, однако, всего 15–20 минут, и для его поддержания требуется повторный прием наркотика. Привыкание к нему происходит катастрофически быстро.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Кокаинисты подвержены паранойе, их часто поражает мгновенная смерть от кровоизлияния в мозг, острой сердечной или легочной недостаточности.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Для того, чтобы ощутить такое же удовольствие, как от первых доз, кокаин приходится употреблять все чаще и в больших количествах. Если сначала наркотик вводят, чтобы почувствовать эйфорию, то в дальнейшем – чтобы просто чувствовать себя нормально и избежать состояния раздраженности или угнетенности.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Признаки употребления кокаина: сопение, шмыганье носом, возбужденность, словоохотливость, расширенные зрачки.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Жаргонные названия кокаина: тальк, снег, кока, леди, антрацит, беляшка, кикер, кокс, марафет, мел, мороз, нюхара, нюхта, рассыпуха, серебряная пыль, чума, коксануть (понюхать кокаин) и другие.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 вызывает следующие реакции:</w:t>
      </w:r>
    </w:p>
    <w:tbl>
      <w:tblPr>
        <w:tblW w:w="9570" w:type="dxa"/>
        <w:tblInd w:w="-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малых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больших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беспокойство, повышенное артериальное давление, усиленное сердцебиение, потеря аппетита, повышенная активность и утомляемость.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Возбужденное состояние, нервная дрожь, головные боли, бледность, слабый пульс, тошнота, рвота, повышение температуры тела, холодный пот.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Нервозность, повышенная возбудимость, смена настроений, галлюцинации, изматывающая бессонница, подавленный аппетит наряду с постоянным чувством голода, импотенция, сердечная аритмия, мышечные спазмы, боль в груди.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Бред, учащенное нарушенное поверхностное дыхание, конвульсии, потеря сознания, смерть.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Риск инфицирования гепатитом В и С, ВИЧ при совместном пользовании одним шприцем.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Метамфетамин, «Спиды», «Винт»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Метамфетамин встречается в виде таблеток, порошка, кубиков, похожих на парафин или кристаллы; используется внутривенно, перорально, возможно курение.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Метамфетамин является сильным психостимулятором. Он обладает мощным действием, что объясняет одно из его названий – «скорость»: вызывает интенсивный прилив энергии, ощущение физической силы, сверхактивность, чувство блаженства. Это состояние длится от нескольких минут до часов.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Жаргонные названия метамфетамина: стекло, скорость, амфетас, лед, кристалл и т.д.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Метамфетамин вызывает следующие реакции:</w:t>
      </w:r>
    </w:p>
    <w:tbl>
      <w:tblPr>
        <w:tblW w:w="9570" w:type="dxa"/>
        <w:tblInd w:w="-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1"/>
        <w:gridCol w:w="2326"/>
        <w:gridCol w:w="2358"/>
        <w:gridCol w:w="2295"/>
      </w:tblGrid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малых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больших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Сверхвозбуждение, головокружение, потеря аппетита, сухость во рту, частое мочеиспускание, понос.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возбужденность, душевное смятение, галлюцинации, боль в груди, обмороки, повышенное потоотделение, лихорадка.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Хронические проблемы со сном, беспокойство, напряженность, потеря аппетита вплоть до отвращения к пище, высокое артериальное давление, учащенное и аритмичное сердцебиение, сыпь, паранойя, бредовые синдромы.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Жар, конвульсии, кома, кровоизлияние в мозг, смерть.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Риск инфицирования гепатитом В и С, ВИЧ при совместном пользовании одним шприцем.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Экстази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В 1987 г. на одной из дискотек в Испании был «открыт» эффект от сочетания таблетки «экстази» (метилендиоксиметиламфетамин) с музыкой. Возникают необыкновенная легкость, прилив энергии, можно веселиться и танцевать без устали много часов подряд. От слияния музыки и «экстази» родилась целая рейв-культура. Как считают специалисты, звуки определенного ритма и частоты служат катализатором биохимических процессов в мозге человека, употребившего наркотик, усиливая и расширяя спектр его действия. Действует «экстази» от 2 до 8 часов.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Число погибших от «экстази» измеряется сотнями. Не случайно он был отнесен к числу самых опасных наркотических средств и запрещен во всех странах ООН.</w:t>
      </w:r>
    </w:p>
    <w:tbl>
      <w:tblPr>
        <w:tblW w:w="9570" w:type="dxa"/>
        <w:tblInd w:w="-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 употребление</w:t>
            </w:r>
          </w:p>
        </w:tc>
      </w:tr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галлюцинации, сильное обезвоживание организма, тошнота, судороги, апатия и депрессия.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Разрушение печени, почек, импотенция, расстройства психики, сердечно-сосудистая недостаточность.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>Героин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Сначала появился опий (свернувшийся сок опийного мака), затем из него получили морфин, из которого, в свою очередь, синтезировали героин. По наркотической активности героин в несколько раз превосходит морфий. Используется в форме внутривенных инъекций, курения, ингаляций после нагревания.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Поступающий на незаконный рынок героин может быть различным по форме и цвету: порошок или гранулы белого, бежевого, коричного, черного цвета – в зависимости от степени очистки и добавок-наполнителей.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На улицах героин продают, как правило, смешанным с другими наркотиками или такими веществами, как сахар, крахмал, сухое молоко, хинин и т.д. Поэтому люди, покупающие наркотик, обычно не знают силу его действия, что повышает риск передозировки и смерти.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Героин – наиболее часто упоминаемый наркотик в связи со смертью молодежи.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Жаргонные названия героина: паста, белый, снег, гарик, герасим, гера, герыч, понюшка (доза героина, используемая для вдыхания) и т.д.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Героин вызывает следующие реакции:</w:t>
      </w:r>
    </w:p>
    <w:tbl>
      <w:tblPr>
        <w:tblW w:w="9570" w:type="dxa"/>
        <w:tblInd w:w="-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малых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больших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ощущение блаженства, расслабленность, сонливость или словоохотливость, оживление и легкость в мыслях, головокружение, слабость, невозможность сконцентрировать внимание, апатия, усиленное мочевыделение, тошнота, рвота, потоотделение, пониженное восприятие болевых ощущений.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Усиление симптомов приема малых доз, отягощаемых проблемами сна, замедленное, поверхностное дыхание, пониженное артериальное давление, замедление сердечного ритма.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Cмена настроений, рубцевание и сжатие вен в результате инъекций, заболевания печени и почек, физический и психологический износ организма.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Cужение зрачков до размера булавочной головки, низкое артериальное давление, медленный и нарушенный ритм сердцебиения, низкая температура тела, глубокий сон, ступор (обездвиженность), кома, смерть.</w:t>
            </w:r>
          </w:p>
        </w:tc>
      </w:tr>
    </w:tbl>
    <w:p w:rsidR="002173B8" w:rsidRDefault="002173B8" w:rsidP="002173B8">
      <w:pPr>
        <w:spacing w:before="120"/>
        <w:ind w:firstLine="567"/>
        <w:jc w:val="both"/>
      </w:pPr>
      <w:r w:rsidRPr="006E358D">
        <w:t>Риск инфицирования гепатитом В и С, ВИЧ при совместном пользовании одним шприцем.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3B8"/>
    <w:rsid w:val="00051FB8"/>
    <w:rsid w:val="000602B1"/>
    <w:rsid w:val="00095BA6"/>
    <w:rsid w:val="00210DB3"/>
    <w:rsid w:val="002173B8"/>
    <w:rsid w:val="002C5F1F"/>
    <w:rsid w:val="0031418A"/>
    <w:rsid w:val="00350B15"/>
    <w:rsid w:val="00377A3D"/>
    <w:rsid w:val="0052086C"/>
    <w:rsid w:val="005A2562"/>
    <w:rsid w:val="006A7C23"/>
    <w:rsid w:val="006E358D"/>
    <w:rsid w:val="00755964"/>
    <w:rsid w:val="008C19D7"/>
    <w:rsid w:val="00A44D32"/>
    <w:rsid w:val="00AE14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0FB29A-087B-42E1-BD91-E31EDF7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8132</Characters>
  <Application>Microsoft Office Word</Application>
  <DocSecurity>0</DocSecurity>
  <Lines>67</Lines>
  <Paragraphs>19</Paragraphs>
  <ScaleCrop>false</ScaleCrop>
  <Company>Home</Company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наркотиков</dc:title>
  <dc:subject/>
  <dc:creator>Alena</dc:creator>
  <cp:keywords/>
  <dc:description/>
  <cp:lastModifiedBy>admin</cp:lastModifiedBy>
  <cp:revision>2</cp:revision>
  <dcterms:created xsi:type="dcterms:W3CDTF">2014-02-18T20:11:00Z</dcterms:created>
  <dcterms:modified xsi:type="dcterms:W3CDTF">2014-02-18T20:11:00Z</dcterms:modified>
</cp:coreProperties>
</file>