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81" w:rsidRDefault="00937881">
      <w:pPr>
        <w:pStyle w:val="1"/>
        <w:jc w:val="center"/>
        <w:rPr>
          <w:sz w:val="32"/>
        </w:rPr>
      </w:pPr>
      <w:r>
        <w:rPr>
          <w:sz w:val="32"/>
        </w:rPr>
        <w:t>Виды политики</w:t>
      </w:r>
    </w:p>
    <w:p w:rsidR="00937881" w:rsidRDefault="00937881">
      <w:pPr>
        <w:spacing w:line="360" w:lineRule="auto"/>
        <w:ind w:firstLine="851"/>
        <w:jc w:val="both"/>
        <w:rPr>
          <w:noProof/>
          <w:sz w:val="24"/>
        </w:rPr>
      </w:pPr>
      <w:r>
        <w:rPr>
          <w:b/>
          <w:sz w:val="24"/>
        </w:rPr>
        <w:t>ПОЛИТИКА</w:t>
      </w:r>
      <w:r>
        <w:rPr>
          <w:sz w:val="24"/>
        </w:rPr>
        <w:t xml:space="preserve"> происходит от греч.</w:t>
      </w:r>
      <w:r>
        <w:rPr>
          <w:sz w:val="24"/>
          <w:lang w:val="en-US"/>
        </w:rPr>
        <w:t xml:space="preserve"> </w:t>
      </w:r>
      <w:bookmarkStart w:id="0" w:name="OCRUncertain001"/>
      <w:r>
        <w:rPr>
          <w:sz w:val="24"/>
          <w:lang w:val="en-US"/>
        </w:rPr>
        <w:t>po</w:t>
      </w:r>
      <w:bookmarkEnd w:id="0"/>
      <w:r>
        <w:rPr>
          <w:sz w:val="24"/>
          <w:lang w:val="en-US"/>
        </w:rPr>
        <w:t>li</w:t>
      </w:r>
      <w:bookmarkStart w:id="1" w:name="OCRUncertain002"/>
      <w:r>
        <w:rPr>
          <w:sz w:val="24"/>
          <w:lang w:val="en-US"/>
        </w:rPr>
        <w:t>s</w:t>
      </w:r>
      <w:bookmarkEnd w:id="1"/>
      <w:r>
        <w:rPr>
          <w:noProof/>
          <w:sz w:val="24"/>
        </w:rPr>
        <w:t xml:space="preserve">  -</w:t>
      </w:r>
      <w:r>
        <w:rPr>
          <w:sz w:val="24"/>
        </w:rPr>
        <w:t xml:space="preserve">   город- государство  и  прилагатель</w:t>
      </w:r>
      <w:bookmarkStart w:id="2" w:name="OCRUncertain003"/>
      <w:r>
        <w:rPr>
          <w:sz w:val="24"/>
        </w:rPr>
        <w:t>н</w:t>
      </w:r>
      <w:bookmarkEnd w:id="2"/>
      <w:r>
        <w:rPr>
          <w:sz w:val="24"/>
        </w:rPr>
        <w:t>ого  от   него</w:t>
      </w:r>
      <w:r>
        <w:rPr>
          <w:noProof/>
          <w:sz w:val="24"/>
        </w:rPr>
        <w:t xml:space="preserve"> -</w:t>
      </w:r>
      <w:r>
        <w:rPr>
          <w:sz w:val="24"/>
          <w:lang w:val="en-US"/>
        </w:rPr>
        <w:t xml:space="preserve"> </w:t>
      </w:r>
      <w:bookmarkStart w:id="3" w:name="OCRUncertain004"/>
      <w:r>
        <w:rPr>
          <w:sz w:val="24"/>
          <w:lang w:val="en-US"/>
        </w:rPr>
        <w:t>politikos:</w:t>
      </w:r>
      <w:bookmarkEnd w:id="3"/>
      <w:r>
        <w:rPr>
          <w:sz w:val="24"/>
        </w:rPr>
        <w:t xml:space="preserve"> все, что связано с городом,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государство, гражданин и пр.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организационная и </w:t>
      </w:r>
      <w:bookmarkStart w:id="4" w:name="OCRUncertain005"/>
      <w:r>
        <w:rPr>
          <w:sz w:val="24"/>
        </w:rPr>
        <w:t>регулятивно-контрольная</w:t>
      </w:r>
      <w:bookmarkEnd w:id="4"/>
      <w:r>
        <w:rPr>
          <w:sz w:val="24"/>
        </w:rPr>
        <w:t xml:space="preserve"> сфера общества, основная в системе других таких же сфер: экономической, идеологической, правовой, культурной, религиозной. Термин Политика получил  распространение под влиянием  трактата Аристотеля о  государстве, правлении и   правительстве, названного им "Политика".  Вплоть  до  кон.</w:t>
      </w:r>
      <w:r>
        <w:rPr>
          <w:noProof/>
          <w:sz w:val="24"/>
        </w:rPr>
        <w:t xml:space="preserve"> XIX</w:t>
      </w:r>
      <w:r>
        <w:rPr>
          <w:sz w:val="24"/>
        </w:rPr>
        <w:t xml:space="preserve">    в. Политика  традиционно   рассматривалась как  учение  о государстве, т.е. власти институционального, государственного уровня. Однако уже в Новое время развитие политической мысли и  представл</w:t>
      </w:r>
      <w:bookmarkStart w:id="5" w:name="OCRUncertain006"/>
      <w:r>
        <w:rPr>
          <w:sz w:val="24"/>
        </w:rPr>
        <w:t>е</w:t>
      </w:r>
      <w:bookmarkEnd w:id="5"/>
      <w:r>
        <w:rPr>
          <w:sz w:val="24"/>
        </w:rPr>
        <w:t>ний о государстве привело к выделению наук о  государстве и  их  обособлению  от  политической  философии   и   политической  науки. Представление о политике  значительно расширилось, и понимание  политики  стало весьма сложной проб</w:t>
      </w:r>
      <w:r>
        <w:rPr>
          <w:sz w:val="24"/>
        </w:rPr>
        <w:softHyphen/>
        <w:t>лемой, во всяком случае, оно оказалось пр</w:t>
      </w:r>
      <w:bookmarkStart w:id="6" w:name="OCRUncertain007"/>
      <w:r>
        <w:rPr>
          <w:sz w:val="24"/>
        </w:rPr>
        <w:t>е</w:t>
      </w:r>
      <w:bookmarkEnd w:id="6"/>
      <w:r>
        <w:rPr>
          <w:sz w:val="24"/>
        </w:rPr>
        <w:t>дметом самых различных толкований.    В  настоящее время можно  выделить  не менее  четырех основных  толкований п</w:t>
      </w:r>
      <w:bookmarkStart w:id="7" w:name="OCRUncertain008"/>
      <w:r>
        <w:rPr>
          <w:sz w:val="24"/>
        </w:rPr>
        <w:t>олитики:</w:t>
      </w:r>
      <w:bookmarkEnd w:id="7"/>
      <w:r>
        <w:rPr>
          <w:noProof/>
          <w:sz w:val="24"/>
        </w:rPr>
        <w:t xml:space="preserve"> </w:t>
      </w:r>
    </w:p>
    <w:p w:rsidR="00937881" w:rsidRDefault="00937881">
      <w:pPr>
        <w:spacing w:line="360" w:lineRule="auto"/>
        <w:ind w:firstLine="851"/>
        <w:jc w:val="both"/>
        <w:rPr>
          <w:noProof/>
          <w:sz w:val="24"/>
        </w:rPr>
      </w:pPr>
      <w:r>
        <w:rPr>
          <w:noProof/>
          <w:sz w:val="24"/>
        </w:rPr>
        <w:t>1)</w:t>
      </w:r>
      <w:r>
        <w:rPr>
          <w:sz w:val="24"/>
        </w:rPr>
        <w:t xml:space="preserve"> как отнош</w:t>
      </w:r>
      <w:bookmarkStart w:id="8" w:name="OCRUncertain009"/>
      <w:r>
        <w:rPr>
          <w:sz w:val="24"/>
        </w:rPr>
        <w:t>е</w:t>
      </w:r>
      <w:bookmarkEnd w:id="8"/>
      <w:r>
        <w:rPr>
          <w:sz w:val="24"/>
        </w:rPr>
        <w:t xml:space="preserve">ния, включающего    согласие, подчинение,  господство, конфликт  и   борьбу  между классами </w:t>
      </w:r>
      <w:bookmarkStart w:id="9" w:name="OCRUncertain010"/>
      <w:r>
        <w:rPr>
          <w:sz w:val="24"/>
        </w:rPr>
        <w:t>(В.И</w:t>
      </w:r>
      <w:bookmarkEnd w:id="9"/>
      <w:r>
        <w:rPr>
          <w:sz w:val="24"/>
        </w:rPr>
        <w:t xml:space="preserve">. </w:t>
      </w:r>
      <w:bookmarkStart w:id="10" w:name="OCRUncertain011"/>
      <w:r>
        <w:rPr>
          <w:sz w:val="24"/>
        </w:rPr>
        <w:t>Ленин),</w:t>
      </w:r>
      <w:bookmarkEnd w:id="10"/>
      <w:r>
        <w:rPr>
          <w:sz w:val="24"/>
        </w:rPr>
        <w:t xml:space="preserve">  группами и людьми   (внутренняя п</w:t>
      </w:r>
      <w:bookmarkStart w:id="11" w:name="OCRUncertain012"/>
      <w:r>
        <w:rPr>
          <w:sz w:val="24"/>
        </w:rPr>
        <w:t>о</w:t>
      </w:r>
      <w:bookmarkEnd w:id="11"/>
      <w:r>
        <w:rPr>
          <w:sz w:val="24"/>
        </w:rPr>
        <w:t>лити</w:t>
      </w:r>
      <w:bookmarkStart w:id="12" w:name="OCRUncertain013"/>
      <w:r>
        <w:rPr>
          <w:sz w:val="24"/>
        </w:rPr>
        <w:t>к</w:t>
      </w:r>
      <w:bookmarkEnd w:id="12"/>
      <w:r>
        <w:rPr>
          <w:sz w:val="24"/>
        </w:rPr>
        <w:t>а) и государствами (внешняя политика). В  основ</w:t>
      </w:r>
      <w:bookmarkStart w:id="13" w:name="OCRUncertain014"/>
      <w:r>
        <w:rPr>
          <w:sz w:val="24"/>
        </w:rPr>
        <w:t>е</w:t>
      </w:r>
      <w:bookmarkEnd w:id="13"/>
      <w:r>
        <w:rPr>
          <w:sz w:val="24"/>
        </w:rPr>
        <w:t xml:space="preserve"> такого  понимания  политики  лежат  представления об  общении  людей,  их взаимодействии, совместном решении ими  их  общих  дел, по</w:t>
      </w:r>
      <w:bookmarkStart w:id="14" w:name="OCRUncertain015"/>
      <w:r>
        <w:rPr>
          <w:sz w:val="24"/>
        </w:rPr>
        <w:t>н</w:t>
      </w:r>
      <w:bookmarkEnd w:id="14"/>
      <w:r>
        <w:rPr>
          <w:sz w:val="24"/>
        </w:rPr>
        <w:t>имаемых   как дела государства (Аристотель), а также об отношениях к обществу власти (т.е. государства) и между властями (государств друг к другу)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в ср</w:t>
      </w:r>
      <w:bookmarkStart w:id="15" w:name="OCRUncertain016"/>
      <w:r>
        <w:rPr>
          <w:sz w:val="24"/>
        </w:rPr>
        <w:t>е</w:t>
      </w:r>
      <w:bookmarkEnd w:id="15"/>
      <w:r>
        <w:rPr>
          <w:sz w:val="24"/>
        </w:rPr>
        <w:t>дневековой традиции и проблематике Возрождения и Нового времени. Акцент на  борьбе, тоже весьма древний, был  усилен в  марксизме и  у Ленина, в частности, идеей  классовой  борьбы   как движущего   начала   истории.  Новое  и  более философское обоснование эта концепция политики получила  в</w:t>
      </w:r>
      <w:r>
        <w:rPr>
          <w:noProof/>
          <w:sz w:val="24"/>
        </w:rPr>
        <w:t xml:space="preserve"> XX</w:t>
      </w:r>
      <w:r>
        <w:rPr>
          <w:sz w:val="24"/>
        </w:rPr>
        <w:t xml:space="preserve"> в. в теории  конфликтной природы политики у </w:t>
      </w:r>
      <w:bookmarkStart w:id="16" w:name="OCRUncertain017"/>
      <w:r>
        <w:rPr>
          <w:sz w:val="24"/>
        </w:rPr>
        <w:t>К.Шмитта</w:t>
      </w:r>
      <w:bookmarkEnd w:id="16"/>
      <w:r>
        <w:rPr>
          <w:sz w:val="24"/>
        </w:rPr>
        <w:t xml:space="preserve">  и </w:t>
      </w:r>
      <w:bookmarkStart w:id="17" w:name="OCRUncertain018"/>
      <w:r>
        <w:rPr>
          <w:sz w:val="24"/>
        </w:rPr>
        <w:t>Ж.Френда.</w:t>
      </w:r>
      <w:bookmarkEnd w:id="17"/>
      <w:r>
        <w:rPr>
          <w:noProof/>
          <w:sz w:val="24"/>
        </w:rPr>
        <w:t xml:space="preserve">  </w:t>
      </w:r>
    </w:p>
    <w:p w:rsidR="00937881" w:rsidRDefault="00937881">
      <w:pPr>
        <w:spacing w:line="360" w:lineRule="auto"/>
        <w:ind w:firstLine="851"/>
        <w:jc w:val="both"/>
        <w:rPr>
          <w:noProof/>
          <w:sz w:val="24"/>
        </w:rPr>
      </w:pPr>
      <w:r>
        <w:rPr>
          <w:noProof/>
          <w:sz w:val="24"/>
        </w:rPr>
        <w:t>2)</w:t>
      </w:r>
      <w:r>
        <w:rPr>
          <w:sz w:val="24"/>
        </w:rPr>
        <w:t xml:space="preserve"> Логически вытекающее  из первого понимания  отождествление политики с другими  политическими явлениями, такими,  как господство, власть, а следовательно, и государство (о чем и шла  речь выше);  средства </w:t>
      </w:r>
      <w:bookmarkStart w:id="18" w:name="OCRUncertain019"/>
      <w:r>
        <w:rPr>
          <w:sz w:val="24"/>
        </w:rPr>
        <w:t>политики -</w:t>
      </w:r>
      <w:bookmarkEnd w:id="18"/>
      <w:r>
        <w:rPr>
          <w:sz w:val="24"/>
        </w:rPr>
        <w:t xml:space="preserve">та   же  власть,  насилие, </w:t>
      </w:r>
      <w:bookmarkStart w:id="19" w:name="OCRUncertain020"/>
      <w:r>
        <w:rPr>
          <w:sz w:val="24"/>
        </w:rPr>
        <w:t>я</w:t>
      </w:r>
      <w:bookmarkEnd w:id="19"/>
      <w:r>
        <w:rPr>
          <w:sz w:val="24"/>
        </w:rPr>
        <w:t>зык  и   языковые  структуры, речь   и  символика  и  т.п.; деятельность</w:t>
      </w:r>
      <w:r>
        <w:rPr>
          <w:noProof/>
          <w:sz w:val="24"/>
        </w:rPr>
        <w:t xml:space="preserve">  -</w:t>
      </w:r>
      <w:r>
        <w:rPr>
          <w:sz w:val="24"/>
        </w:rPr>
        <w:t xml:space="preserve">  управление, организация, контрол</w:t>
      </w:r>
      <w:bookmarkStart w:id="20" w:name="OCRUncertain021"/>
      <w:r>
        <w:rPr>
          <w:sz w:val="24"/>
        </w:rPr>
        <w:t>ь</w:t>
      </w:r>
      <w:bookmarkEnd w:id="20"/>
      <w:r>
        <w:rPr>
          <w:sz w:val="24"/>
        </w:rPr>
        <w:t xml:space="preserve">  и  пр.; знание, умение   (Платон и   современные  технократические </w:t>
      </w:r>
      <w:bookmarkStart w:id="21" w:name="OCRUncertain022"/>
      <w:r>
        <w:rPr>
          <w:sz w:val="24"/>
        </w:rPr>
        <w:t>к</w:t>
      </w:r>
      <w:bookmarkEnd w:id="21"/>
      <w:r>
        <w:rPr>
          <w:sz w:val="24"/>
        </w:rPr>
        <w:t>онцепции);  жизнедеятельность  (у  Аристотеля  наиболее  органическое   представление о природном свойстве человека заниматься совместно с другими людьми  их общими  делами).</w:t>
      </w:r>
      <w:r>
        <w:rPr>
          <w:noProof/>
          <w:sz w:val="24"/>
        </w:rPr>
        <w:t xml:space="preserve"> </w:t>
      </w:r>
    </w:p>
    <w:p w:rsidR="00937881" w:rsidRDefault="00937881">
      <w:pPr>
        <w:spacing w:line="360" w:lineRule="auto"/>
        <w:ind w:firstLine="851"/>
        <w:jc w:val="both"/>
        <w:rPr>
          <w:noProof/>
          <w:sz w:val="24"/>
        </w:rPr>
      </w:pPr>
      <w:r>
        <w:rPr>
          <w:noProof/>
          <w:sz w:val="24"/>
        </w:rPr>
        <w:t xml:space="preserve">3) </w:t>
      </w:r>
      <w:r>
        <w:rPr>
          <w:sz w:val="24"/>
        </w:rPr>
        <w:t>Объяснение через функции  (функциональное)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управления, поддержания  порядка, сохранения внутреннего и внешнего мира или, наоборот, ведение войны, контроль общества и человека и </w:t>
      </w:r>
      <w:r>
        <w:rPr>
          <w:noProof/>
          <w:sz w:val="24"/>
        </w:rPr>
        <w:t>т.д.</w:t>
      </w:r>
      <w:r>
        <w:rPr>
          <w:sz w:val="24"/>
        </w:rPr>
        <w:t xml:space="preserve"> и т.п. Перечисление функций политики  ради ее, возможно б</w:t>
      </w:r>
      <w:bookmarkStart w:id="22" w:name="OCRUncertain023"/>
      <w:r>
        <w:rPr>
          <w:sz w:val="24"/>
        </w:rPr>
        <w:t>о</w:t>
      </w:r>
      <w:bookmarkEnd w:id="22"/>
      <w:r>
        <w:rPr>
          <w:sz w:val="24"/>
        </w:rPr>
        <w:t>лее полного, определения (как и ее задачи, хотя сама по себе П. не может  иметь их, поскольку решение  политических задач опосредовано наличием действующих  ради этого сил, направлений, власти, которая и решает их) не имеет ни конца, ни, следовательно, смысла.</w:t>
      </w:r>
      <w:r>
        <w:rPr>
          <w:noProof/>
          <w:sz w:val="24"/>
        </w:rPr>
        <w:t xml:space="preserve"> </w:t>
      </w:r>
    </w:p>
    <w:p w:rsidR="00937881" w:rsidRDefault="00937881">
      <w:pPr>
        <w:spacing w:line="360" w:lineRule="auto"/>
        <w:ind w:firstLine="851"/>
        <w:jc w:val="both"/>
        <w:rPr>
          <w:sz w:val="24"/>
        </w:rPr>
      </w:pPr>
      <w:r>
        <w:rPr>
          <w:noProof/>
          <w:sz w:val="24"/>
        </w:rPr>
        <w:t>4)</w:t>
      </w:r>
      <w:r>
        <w:rPr>
          <w:sz w:val="24"/>
        </w:rPr>
        <w:t xml:space="preserve"> Объяснение политики через ее цели (телеологическое от греч.</w:t>
      </w:r>
      <w:r>
        <w:rPr>
          <w:sz w:val="24"/>
          <w:lang w:val="en-US"/>
        </w:rPr>
        <w:t xml:space="preserve"> </w:t>
      </w:r>
      <w:bookmarkStart w:id="23" w:name="OCRUncertain024"/>
      <w:r>
        <w:rPr>
          <w:sz w:val="24"/>
          <w:lang w:val="en-US"/>
        </w:rPr>
        <w:t>teleos</w:t>
      </w:r>
      <w:bookmarkEnd w:id="23"/>
      <w:r>
        <w:rPr>
          <w:noProof/>
          <w:sz w:val="24"/>
        </w:rPr>
        <w:t xml:space="preserve"> -</w:t>
      </w:r>
      <w:r>
        <w:rPr>
          <w:sz w:val="24"/>
        </w:rPr>
        <w:t xml:space="preserve"> цель), т.е. определение путем еще более бесконечного и малосодержательного перечисления, чем функциональное толкование,  к тому же очень  близкое к  нему и по сути своей чрезмерно конкретное.    Всем  этим  толкованиям  присущи  многие общ</w:t>
      </w:r>
      <w:bookmarkStart w:id="24" w:name="OCRUncertain025"/>
      <w:r>
        <w:rPr>
          <w:sz w:val="24"/>
        </w:rPr>
        <w:t>и</w:t>
      </w:r>
      <w:bookmarkEnd w:id="24"/>
      <w:r>
        <w:rPr>
          <w:sz w:val="24"/>
        </w:rPr>
        <w:t xml:space="preserve">е  и  их  собственные недостатки: они не конечны,  и сами  нуждаются  в  дальнейших   определениях, особенно  тождества, которые не столько определяют, сколько замещают  </w:t>
      </w:r>
      <w:bookmarkStart w:id="25" w:name="OCRUncertain027"/>
      <w:r>
        <w:rPr>
          <w:sz w:val="24"/>
        </w:rPr>
        <w:t>политику;</w:t>
      </w:r>
      <w:bookmarkEnd w:id="25"/>
      <w:r>
        <w:rPr>
          <w:sz w:val="24"/>
        </w:rPr>
        <w:t xml:space="preserve"> они часто неспецифичны для  нее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как, например, деят</w:t>
      </w:r>
      <w:bookmarkStart w:id="26" w:name="OCRUncertain028"/>
      <w:r>
        <w:rPr>
          <w:sz w:val="24"/>
        </w:rPr>
        <w:t>е</w:t>
      </w:r>
      <w:bookmarkEnd w:id="26"/>
      <w:r>
        <w:rPr>
          <w:sz w:val="24"/>
        </w:rPr>
        <w:t>льность, средство, отношение, конфликт, борьба, решение   задач; наличие функций  и целей может   определять любое другое  смежное общественное  явление</w:t>
      </w:r>
      <w:r>
        <w:rPr>
          <w:noProof/>
          <w:sz w:val="24"/>
        </w:rPr>
        <w:t xml:space="preserve">  -</w:t>
      </w:r>
      <w:r>
        <w:rPr>
          <w:sz w:val="24"/>
        </w:rPr>
        <w:t xml:space="preserve"> право, идеологию, мораль, экономику  и т.п.; многие определения не просто и не  только взаимосвязаны, но и пересекаются, иногда многократно, например, власть как бы тождественна  политике и в  то же время она  и  деятельность, и средство, и цель, и, наконец, функция  </w:t>
      </w:r>
      <w:bookmarkStart w:id="27" w:name="OCRUncertain029"/>
      <w:r>
        <w:rPr>
          <w:sz w:val="24"/>
        </w:rPr>
        <w:t>политики;</w:t>
      </w:r>
      <w:bookmarkEnd w:id="27"/>
      <w:r>
        <w:rPr>
          <w:sz w:val="24"/>
        </w:rPr>
        <w:t xml:space="preserve"> отпадают, далее, самые слабые определения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через средства, цели и др.    Решение    проблемы   наметил   уже   </w:t>
      </w:r>
      <w:bookmarkStart w:id="28" w:name="OCRUncertain030"/>
      <w:r>
        <w:rPr>
          <w:sz w:val="24"/>
        </w:rPr>
        <w:t>К.Шмитт,</w:t>
      </w:r>
      <w:bookmarkEnd w:id="28"/>
      <w:r>
        <w:rPr>
          <w:sz w:val="24"/>
        </w:rPr>
        <w:t xml:space="preserve">    ее   усовершенствовали  современные исследо</w:t>
      </w:r>
      <w:bookmarkStart w:id="29" w:name="OCRUncertain031"/>
      <w:r>
        <w:rPr>
          <w:sz w:val="24"/>
        </w:rPr>
        <w:t>в</w:t>
      </w:r>
      <w:bookmarkEnd w:id="29"/>
      <w:r>
        <w:rPr>
          <w:sz w:val="24"/>
        </w:rPr>
        <w:t>атели. Оно состоит в выделении самой  политики ее универсальной абстрактной сущности</w:t>
      </w:r>
      <w:r>
        <w:rPr>
          <w:noProof/>
          <w:sz w:val="24"/>
        </w:rPr>
        <w:t xml:space="preserve">  -</w:t>
      </w:r>
      <w:r>
        <w:rPr>
          <w:sz w:val="24"/>
        </w:rPr>
        <w:t>ее принципиального  начала, что избавляет от частных, неполных,  чересчур конкретных оп</w:t>
      </w:r>
      <w:r>
        <w:rPr>
          <w:sz w:val="24"/>
        </w:rPr>
        <w:softHyphen/>
        <w:t xml:space="preserve">ределений  и   перечислений   и   позволяет   выработать  обобщенную   емкую    формулу, определяющую  ее сущность </w:t>
      </w:r>
      <w:bookmarkStart w:id="30" w:name="OCRUncertain032"/>
      <w:r>
        <w:rPr>
          <w:sz w:val="24"/>
        </w:rPr>
        <w:t>,</w:t>
      </w:r>
      <w:bookmarkEnd w:id="30"/>
      <w:r>
        <w:rPr>
          <w:sz w:val="24"/>
        </w:rPr>
        <w:t xml:space="preserve"> и  отдел</w:t>
      </w:r>
      <w:bookmarkStart w:id="31" w:name="OCRUncertain033"/>
      <w:r>
        <w:rPr>
          <w:sz w:val="24"/>
        </w:rPr>
        <w:t>ь</w:t>
      </w:r>
      <w:bookmarkEnd w:id="31"/>
      <w:r>
        <w:rPr>
          <w:sz w:val="24"/>
        </w:rPr>
        <w:t>но собрать ее конкретные виды, формы   и проявления (много разных  политик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внутренних, внешних, мирных, силовых и</w:t>
      </w:r>
      <w:r>
        <w:rPr>
          <w:noProof/>
          <w:sz w:val="24"/>
        </w:rPr>
        <w:t xml:space="preserve">  т.д.</w:t>
      </w:r>
      <w:r>
        <w:rPr>
          <w:sz w:val="24"/>
        </w:rPr>
        <w:t xml:space="preserve"> и т.п.), относительно которых  возможны  соответствующие частные  определения, справедливые и по  отношению  к более общим  трактовкам политики.</w:t>
      </w:r>
    </w:p>
    <w:p w:rsidR="00937881" w:rsidRDefault="00937881">
      <w:pPr>
        <w:spacing w:line="360" w:lineRule="auto"/>
        <w:ind w:firstLine="851"/>
        <w:jc w:val="both"/>
        <w:rPr>
          <w:b/>
          <w:sz w:val="24"/>
        </w:rPr>
      </w:pPr>
    </w:p>
    <w:p w:rsidR="00937881" w:rsidRDefault="00937881">
      <w:pPr>
        <w:spacing w:line="360" w:lineRule="auto"/>
        <w:ind w:firstLine="851"/>
        <w:jc w:val="both"/>
        <w:rPr>
          <w:sz w:val="24"/>
        </w:rPr>
      </w:pPr>
      <w:r>
        <w:rPr>
          <w:b/>
          <w:sz w:val="24"/>
        </w:rPr>
        <w:t>ВНЕШНЯЯ ПОЛИТИКА</w:t>
      </w:r>
      <w:r>
        <w:rPr>
          <w:sz w:val="24"/>
        </w:rPr>
        <w:t xml:space="preserve"> - деятельность государства на международной арене, регулирующая отношения с другими субъектами внешнеполитической деятельности: государствами, зарубежными партиями и иными общественными организациями, всемирными и региональными международными организациями. В.п. опирается на экономический, демографический, военный, научно-технический и культурный потенциалы государства; сочетание последних определяет возможности В.п. деятельности государства на тех или иных направлениях, иерархию приоритетов в постановке и реализации В.п. целей.</w:t>
      </w:r>
    </w:p>
    <w:p w:rsidR="00937881" w:rsidRDefault="00937881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Формой традиционного осуществления В.п. является установление дипломатических отношений (или снижение их уровня, приостановка, разрыв и даже объявление войны при обострении отношений с бывшими партнерами) между государствами; открытие представительств государства при всемирных и региональных международных организациях или членство государства в них; сотрудничество с дружественными государству зарубежными политическими партиями и другими общественными организациями; осуществление и поддержание на различном уровне эпизодических и регулярных контактов с представителями государств, зарубежных партий и движений, с которыми данное государство не имеет дипломатических отношений или дружественных связей, но в диалоге с которыми заинтересовано по тем или иным причинам. Наличие устойчивых каналов связи с зарубежными партнерами позволяет государству разнообразить сочетание методов и средств В.п. деятельности: осуществление регулярного обмена информацией, обмен визитами на разных уровнях; подготовка и заключение двусторонних и многосторонних договоров и соглашений по широкому спектру вопросов, включая договоры и соглашения конфиденциального и секретного характера; способствование развитию возможностей внутри - и внешнеполитической деятельности одних государств и блокированию аналогичных возможностей других (по тем или иным направлениям); подготовка и осуществление частичной или полной блокады; подготовка к войне и обеспечение благоприятной для ведения военных действий В.п. обстановки и т.д.</w:t>
      </w:r>
    </w:p>
    <w:p w:rsidR="00937881" w:rsidRDefault="00937881">
      <w:pPr>
        <w:spacing w:line="360" w:lineRule="auto"/>
        <w:ind w:firstLine="851"/>
        <w:jc w:val="both"/>
        <w:rPr>
          <w:sz w:val="24"/>
        </w:rPr>
      </w:pPr>
    </w:p>
    <w:p w:rsidR="00937881" w:rsidRDefault="00937881">
      <w:pPr>
        <w:spacing w:line="360" w:lineRule="auto"/>
        <w:ind w:firstLine="851"/>
        <w:jc w:val="both"/>
        <w:rPr>
          <w:sz w:val="24"/>
        </w:rPr>
      </w:pPr>
      <w:r>
        <w:rPr>
          <w:b/>
          <w:sz w:val="24"/>
        </w:rPr>
        <w:t>ВНУТРЕННЯЯ ПОЛИТИКА</w:t>
      </w:r>
      <w:r>
        <w:rPr>
          <w:sz w:val="24"/>
        </w:rPr>
        <w:t xml:space="preserve"> - совокупность направлений экономической, демографической, социально-интеграционной, социально-культурной, репрессивной и т.д. деятельности государства, его структур и институтов, ориентированных на сохранение или реформирование существующего социально-политического строя. В осуществлении целей В.п. государство использует широкий спектр средств: закрепление существующих отношений собственности либо их трансформацию на своей территории; налоговые рычаги и льготы; создание социально-престижных и социально-непрестижных общественных статусов экономическими, пропагандистско-идеологическими и репрессивными средствами; регулирование занятости путем создания рабочих мест в государственном секторе экономики; направленная организация социального воспитания, общего и специального образования; мероприятия в сфере здравоохранения и спорта; организация розыско-следственной, судебной и пенитенциарной системы; регламентация службы реадаптации лиц, замеченных в девиантном поведении и т.д. фундаментом В.п. является соотношение социально-экономических укладов, сложившееся на данном этапе развития общества, и производное от него соотношение господствующих в обществе классов и других общественных групп, определяющее приоритетность целей, выбор методов и средств, степень удовлетворенности промежуточными результатами внутриполитического развития.</w:t>
      </w:r>
    </w:p>
    <w:p w:rsidR="00937881" w:rsidRDefault="00937881">
      <w:pPr>
        <w:spacing w:line="360" w:lineRule="auto"/>
        <w:ind w:firstLine="851"/>
        <w:jc w:val="both"/>
        <w:rPr>
          <w:sz w:val="24"/>
          <w:lang w:val="en-US"/>
        </w:rPr>
      </w:pPr>
    </w:p>
    <w:p w:rsidR="00937881" w:rsidRDefault="00937881">
      <w:pPr>
        <w:spacing w:line="360" w:lineRule="auto"/>
        <w:ind w:firstLine="851"/>
        <w:jc w:val="both"/>
        <w:rPr>
          <w:sz w:val="24"/>
        </w:rPr>
      </w:pPr>
      <w:r>
        <w:rPr>
          <w:b/>
          <w:sz w:val="24"/>
        </w:rPr>
        <w:t>ВОЕННАЯ ПОЛИТИКА</w:t>
      </w:r>
      <w:r>
        <w:rPr>
          <w:sz w:val="24"/>
        </w:rPr>
        <w:t xml:space="preserve"> - часть общей политики определенных социальных сил и специально созданных ими институтов власти, направленная на подготовку и использование (преднамерен</w:t>
      </w:r>
      <w:r>
        <w:rPr>
          <w:sz w:val="24"/>
        </w:rPr>
        <w:softHyphen/>
        <w:t>ное или вынужденное, военное или невоенное) средств вооруженного насилия для достижения тех или иных классовых, национальных или общечеловеческих целей; для ведения войны или противодействия. В относительно самостоятельную отрасль деятельности В.п. выделилась на рубеже XVIII - XIX вв. В настоящее время в международной практике установился взгляд на В.п. как на одну из специфических частей (или направлений) в системе общей политики государства. В.п. нельзя отнести только к внешней или только к внутренней политике. Она имеет двойное вхождение. Внутренняя сторона этой политики связана с созданием средств вооруженного насилия и их возможным использованием в разрешении внутригосударственных конфликтов. Внешняя сторона охватывает всю деятельность по использованию (военному или невоенному) силовых средств политики в межгосударственных отношениях. В.п., как ни одна другая, тесно взаимодействует со всеми (точнее, почти со всеми) разновидностями политики. В условиях войны это взаимодействие носит характер глубокой и всепроникающей интеграции. Наиболее тесно и очевидно В.п. взаимодействует с экономической, социальной, научно-технической, а также с политикой в области духовной жизни общества. Поэтому В.п. следует отнести к разряду комплексных, синтезированных разновидностей политики.</w:t>
      </w:r>
    </w:p>
    <w:p w:rsidR="00937881" w:rsidRDefault="00937881">
      <w:pPr>
        <w:spacing w:line="360" w:lineRule="auto"/>
        <w:ind w:firstLine="851"/>
        <w:jc w:val="both"/>
        <w:rPr>
          <w:sz w:val="24"/>
          <w:lang w:val="en-US"/>
        </w:rPr>
      </w:pPr>
    </w:p>
    <w:p w:rsidR="00937881" w:rsidRDefault="00937881">
      <w:pPr>
        <w:spacing w:line="360" w:lineRule="auto"/>
        <w:ind w:firstLine="851"/>
        <w:jc w:val="both"/>
        <w:rPr>
          <w:sz w:val="24"/>
        </w:rPr>
      </w:pPr>
      <w:r>
        <w:rPr>
          <w:b/>
          <w:sz w:val="24"/>
        </w:rPr>
        <w:t>ГЕОПОЛИТИКА</w:t>
      </w:r>
      <w:r>
        <w:rPr>
          <w:sz w:val="24"/>
        </w:rPr>
        <w:t xml:space="preserve"> - одно из фундаментальных понятий теории международных отношений, характеризующее место и конкретно-исторические формы воздействия территориально-пространственных особенностей положения государств или блоков государств на локальные, региональные, континентальные и глобальные международные процессы. Исторически становление Г. связано с исследованием роли географического фактора в жизни общества, прежде всего с концепциями географического детерминизма.</w:t>
      </w:r>
    </w:p>
    <w:p w:rsidR="00937881" w:rsidRDefault="00937881">
      <w:pPr>
        <w:spacing w:line="360" w:lineRule="auto"/>
        <w:ind w:firstLine="851"/>
        <w:jc w:val="both"/>
        <w:rPr>
          <w:sz w:val="24"/>
        </w:rPr>
      </w:pPr>
      <w:r>
        <w:rPr>
          <w:sz w:val="24"/>
        </w:rPr>
        <w:t>Основные пространственно-географические особенности государств преломляются в концепциях пропорционального развития сухопутных, надводных и подводных военно-морских сил (а также транспортного флота большого и малого каботажа), морских и воздушных сил береговой охраны, военно-воздушного, транспортно-воздушного и авианосного флотов с соответствующим техническим и иным обеспечением. Программы военного ракетостроения и военные аспекты космических программ планируются с учетом географического положения, состояния и пропорции вооружений потенциального противника и обычно учитывают геополитический профиль тех или иных видов противостоящих им вооружений.</w:t>
      </w:r>
    </w:p>
    <w:p w:rsidR="00937881" w:rsidRDefault="00937881">
      <w:pPr>
        <w:spacing w:line="360" w:lineRule="auto"/>
        <w:ind w:firstLine="851"/>
        <w:jc w:val="both"/>
        <w:rPr>
          <w:b/>
          <w:sz w:val="24"/>
          <w:lang w:val="en-US"/>
        </w:rPr>
      </w:pPr>
    </w:p>
    <w:p w:rsidR="00937881" w:rsidRDefault="00937881">
      <w:pPr>
        <w:spacing w:line="360" w:lineRule="auto"/>
        <w:ind w:firstLine="851"/>
        <w:jc w:val="both"/>
        <w:rPr>
          <w:sz w:val="24"/>
        </w:rPr>
      </w:pPr>
      <w:r>
        <w:rPr>
          <w:b/>
          <w:sz w:val="24"/>
        </w:rPr>
        <w:t>ЭКОЛОГИЧЕСКАЯ ПОЛИТИКА</w:t>
      </w:r>
      <w:r>
        <w:rPr>
          <w:sz w:val="24"/>
        </w:rPr>
        <w:t xml:space="preserve"> - политика, направленная на охрану и оздоровление окру</w:t>
      </w:r>
      <w:r>
        <w:rPr>
          <w:sz w:val="24"/>
        </w:rPr>
        <w:softHyphen/>
        <w:t>жающей природной среды, рациональное использование и возобновление природных ресурсов, сохранение и развитие социосферы, обеспечивающей нормальную жизнедеятельность и экологи</w:t>
      </w:r>
      <w:r>
        <w:rPr>
          <w:sz w:val="24"/>
        </w:rPr>
        <w:softHyphen/>
        <w:t>ческую безопасность человека. Экология долгое время была предметом изучения естественных наук, первоначально - био</w:t>
      </w:r>
      <w:r>
        <w:rPr>
          <w:sz w:val="24"/>
        </w:rPr>
        <w:softHyphen/>
        <w:t>логических, затем географических. В настоящее время она становится сферой повышенного ин</w:t>
      </w:r>
      <w:r>
        <w:rPr>
          <w:sz w:val="24"/>
        </w:rPr>
        <w:softHyphen/>
        <w:t xml:space="preserve">тереса политики. Возрастает значение антропогенных (от греч. </w:t>
      </w:r>
      <w:r>
        <w:rPr>
          <w:sz w:val="24"/>
          <w:lang w:val="en-US"/>
        </w:rPr>
        <w:t>anthropos</w:t>
      </w:r>
      <w:r>
        <w:rPr>
          <w:sz w:val="24"/>
        </w:rPr>
        <w:t xml:space="preserve"> - человек и </w:t>
      </w:r>
      <w:r>
        <w:rPr>
          <w:sz w:val="24"/>
          <w:lang w:val="en-US"/>
        </w:rPr>
        <w:t>genes</w:t>
      </w:r>
      <w:r>
        <w:rPr>
          <w:sz w:val="24"/>
        </w:rPr>
        <w:t xml:space="preserve"> -рождающий) факторов, обусловленных различными формами влияния деятельности человека на отдельные компоненты и природу в целом. Основная задача экологии человека - определение места человека в изменяющихся условиях окружающей среды. Ареал человеческой деятельнос</w:t>
      </w:r>
      <w:r>
        <w:rPr>
          <w:sz w:val="24"/>
        </w:rPr>
        <w:softHyphen/>
        <w:t>ти постоянно расширяется, включая в последнее время глубины океанов и космическое прос</w:t>
      </w:r>
      <w:r>
        <w:rPr>
          <w:sz w:val="24"/>
        </w:rPr>
        <w:softHyphen/>
        <w:t>транство. Взаимодействия природы и общества в их диалектическом единстве и борьбе - предмет ис</w:t>
      </w:r>
      <w:r>
        <w:rPr>
          <w:sz w:val="24"/>
        </w:rPr>
        <w:softHyphen/>
        <w:t>следования социальной экологии. В ходе научно-технической революции неизмеримо усили</w:t>
      </w:r>
      <w:r>
        <w:rPr>
          <w:sz w:val="24"/>
        </w:rPr>
        <w:softHyphen/>
        <w:t>вается влияние производственной деятельности на экономику: состав атмосферы мирового океа</w:t>
      </w:r>
      <w:r>
        <w:rPr>
          <w:sz w:val="24"/>
        </w:rPr>
        <w:softHyphen/>
        <w:t>на, водоемов суши, тепловой режим планеты, фон радиоактивности и т.п. Это нередко приво</w:t>
      </w:r>
      <w:r>
        <w:rPr>
          <w:sz w:val="24"/>
        </w:rPr>
        <w:softHyphen/>
        <w:t>дит к нарушениям экологического равновесия. Отрицательные последствия антропогенных воз</w:t>
      </w:r>
      <w:r>
        <w:rPr>
          <w:sz w:val="24"/>
        </w:rPr>
        <w:softHyphen/>
        <w:t>действий на экономику в глобальном масштабе столь внушительны, что они приводят к воз</w:t>
      </w:r>
      <w:r>
        <w:rPr>
          <w:sz w:val="24"/>
        </w:rPr>
        <w:softHyphen/>
        <w:t>никновению глобального экологического кризиса. Его проявлениями являются изменения, угро</w:t>
      </w:r>
      <w:r>
        <w:rPr>
          <w:sz w:val="24"/>
        </w:rPr>
        <w:softHyphen/>
        <w:t>жающие естественной основе жизни человека и негативно воздействующие на развитие об</w:t>
      </w:r>
      <w:r>
        <w:rPr>
          <w:sz w:val="24"/>
        </w:rPr>
        <w:softHyphen/>
        <w:t>щества: опасность изменения генетического фонда, недостаточная энергетическая, минерально-сырьевая и продовольственная обеспеченность развития, демографический дисбаланс, загрязне</w:t>
      </w:r>
      <w:r>
        <w:rPr>
          <w:sz w:val="24"/>
        </w:rPr>
        <w:softHyphen/>
        <w:t>ние окружающей среды растущими токсическими отходами и др. В связи с этими глобальными негативными явлениями, их масштабом, нарастанием дина</w:t>
      </w:r>
      <w:r>
        <w:rPr>
          <w:sz w:val="24"/>
        </w:rPr>
        <w:softHyphen/>
        <w:t>мизма и остроты, комплексным характером возникает опасность перерастания эколог, кризиса в экологическую катастрофу, ведущую к гибели нашей цивилизации. Перед человечеством встает общая задача - поиск путей выхода из нарастающего экологического кризиса, обеспече</w:t>
      </w:r>
      <w:r>
        <w:rPr>
          <w:sz w:val="24"/>
        </w:rPr>
        <w:softHyphen/>
        <w:t>ния экологической безопасности. Защита человека, экологический императив его выживания, вобравший в себя множество забот и проблем, в т.ч. социально-экономических и политических, составляет суть экологизации политики.</w:t>
      </w:r>
    </w:p>
    <w:p w:rsidR="00937881" w:rsidRDefault="00937881">
      <w:pPr>
        <w:jc w:val="both"/>
        <w:rPr>
          <w:sz w:val="24"/>
        </w:rPr>
      </w:pPr>
      <w:r>
        <w:rPr>
          <w:sz w:val="24"/>
        </w:rPr>
        <w:br w:type="page"/>
      </w:r>
      <w:r w:rsidR="00987956"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pt;height:333.75pt" fillcolor="window">
            <v:imagedata r:id="rId6" o:title=""/>
          </v:shape>
        </w:pict>
      </w:r>
      <w:bookmarkStart w:id="32" w:name="_GoBack"/>
      <w:bookmarkEnd w:id="32"/>
    </w:p>
    <w:sectPr w:rsidR="00937881">
      <w:headerReference w:type="even" r:id="rId7"/>
      <w:headerReference w:type="default" r:id="rId8"/>
      <w:pgSz w:w="12240" w:h="15840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881" w:rsidRDefault="00937881">
      <w:r>
        <w:separator/>
      </w:r>
    </w:p>
  </w:endnote>
  <w:endnote w:type="continuationSeparator" w:id="0">
    <w:p w:rsidR="00937881" w:rsidRDefault="0093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881" w:rsidRDefault="00937881">
      <w:r>
        <w:separator/>
      </w:r>
    </w:p>
  </w:footnote>
  <w:footnote w:type="continuationSeparator" w:id="0">
    <w:p w:rsidR="00937881" w:rsidRDefault="0093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81" w:rsidRDefault="00937881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937881" w:rsidRDefault="0093788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881" w:rsidRDefault="004552DD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937881" w:rsidRDefault="00987956">
    <w:pPr>
      <w:pStyle w:val="a6"/>
      <w:ind w:right="360"/>
      <w:rPr>
        <w:rFonts w:ascii="Times New Roman" w:hAnsi="Times New Roman"/>
      </w:rPr>
    </w:pPr>
    <w:r>
      <w:rPr>
        <w:rFonts w:ascii="Times New Roman" w:hAnsi="Times New Roman"/>
        <w:noProof/>
        <w:snapToGrid/>
      </w:rPr>
      <w:pict>
        <v:line id="_x0000_s2049" style="position:absolute;z-index:251657728" from="1.35pt,14.95pt" to="498.15pt,14.95pt" o:allowincell="f" strokeweight="4.5pt">
          <v:stroke linestyle="thickThin"/>
        </v:line>
      </w:pict>
    </w:r>
    <w:r w:rsidR="00937881">
      <w:rPr>
        <w:rFonts w:ascii="Times New Roman" w:hAnsi="Times New Roman"/>
      </w:rPr>
      <w:t xml:space="preserve">Самостоятельная работа по политологии. Выполнил студент 2-го курса МГСУ </w:t>
    </w:r>
    <w:r w:rsidR="00937881">
      <w:rPr>
        <w:rFonts w:ascii="Times New Roman" w:hAnsi="Times New Roman"/>
        <w:i/>
      </w:rPr>
      <w:t>Каминский Е.В</w:t>
    </w:r>
    <w:r w:rsidR="00937881">
      <w:rPr>
        <w:rFonts w:ascii="Times New Roman" w:hAnsi="Times New Roman"/>
      </w:rPr>
      <w:t>.                   Стр.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2DD"/>
    <w:rsid w:val="004552DD"/>
    <w:rsid w:val="004F1C7E"/>
    <w:rsid w:val="00937881"/>
    <w:rsid w:val="009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40E67F-22B3-44EF-88D7-2F1FAFD8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</w:style>
  <w:style w:type="paragraph" w:styleId="a4">
    <w:name w:val="Plain Text"/>
    <w:basedOn w:val="a"/>
    <w:semiHidden/>
    <w:pPr>
      <w:widowControl/>
    </w:pPr>
    <w:rPr>
      <w:rFonts w:ascii="Courier New" w:hAnsi="Courier New"/>
      <w:snapToGrid/>
    </w:rPr>
  </w:style>
  <w:style w:type="paragraph" w:styleId="a5">
    <w:name w:val="Body Text"/>
    <w:basedOn w:val="a"/>
    <w:semiHidden/>
    <w:pPr>
      <w:spacing w:after="120"/>
    </w:pPr>
  </w:style>
  <w:style w:type="paragraph" w:styleId="2">
    <w:name w:val="Body Text Indent 2"/>
    <w:basedOn w:val="a"/>
    <w:semiHidden/>
    <w:pPr>
      <w:ind w:firstLine="709"/>
      <w:jc w:val="both"/>
    </w:pPr>
  </w:style>
  <w:style w:type="paragraph" w:styleId="3">
    <w:name w:val="Body Text Indent 3"/>
    <w:basedOn w:val="a"/>
    <w:semiHidden/>
    <w:pPr>
      <w:ind w:firstLine="720"/>
      <w:jc w:val="both"/>
    </w:pPr>
    <w:rPr>
      <w:sz w:val="24"/>
      <w:lang w:val="en-US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Пользователь</Company>
  <LinksUpToDate>false</LinksUpToDate>
  <CharactersWithSpaces>13182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Каминский Константин</dc:creator>
  <cp:keywords/>
  <cp:lastModifiedBy>admin</cp:lastModifiedBy>
  <cp:revision>2</cp:revision>
  <cp:lastPrinted>1999-01-08T18:01:00Z</cp:lastPrinted>
  <dcterms:created xsi:type="dcterms:W3CDTF">2014-02-08T06:32:00Z</dcterms:created>
  <dcterms:modified xsi:type="dcterms:W3CDTF">2014-02-08T06:32:00Z</dcterms:modified>
</cp:coreProperties>
</file>