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B6" w:rsidRPr="007C3CD1" w:rsidRDefault="00EC3AB6" w:rsidP="00EC3AB6">
      <w:pPr>
        <w:spacing w:before="120"/>
        <w:jc w:val="center"/>
        <w:rPr>
          <w:b/>
          <w:bCs/>
          <w:sz w:val="32"/>
          <w:szCs w:val="32"/>
        </w:rPr>
      </w:pPr>
      <w:r w:rsidRPr="007C3CD1">
        <w:rPr>
          <w:b/>
          <w:bCs/>
          <w:sz w:val="32"/>
          <w:szCs w:val="32"/>
        </w:rPr>
        <w:t>Виды рома</w:t>
      </w:r>
    </w:p>
    <w:p w:rsidR="00EC3AB6" w:rsidRPr="007C3CD1" w:rsidRDefault="00EC3AB6" w:rsidP="00EC3AB6">
      <w:pPr>
        <w:spacing w:before="120"/>
        <w:ind w:firstLine="567"/>
        <w:jc w:val="both"/>
      </w:pPr>
      <w:r w:rsidRPr="007C3CD1">
        <w:t>Довольно грубо ромы можно разделить на четыре основные категории - белый, золотой, темный и выдержанный; существует также множество различных вариантов, например, solera, spiced, overproof, single mark, demerara, plummer:</w:t>
      </w:r>
    </w:p>
    <w:p w:rsidR="00EC3AB6" w:rsidRDefault="00EC3AB6" w:rsidP="00EC3AB6">
      <w:pPr>
        <w:spacing w:before="120"/>
        <w:ind w:firstLine="567"/>
        <w:jc w:val="both"/>
      </w:pPr>
      <w:r w:rsidRPr="007C3CD1">
        <w:t>белый ром обозначается на этикетке словами white/light/ silver/blanca/blanc. В эту категорию входят прозрачные, обычно легкие ромы, производимые в колоннах непрерывного цикла. Некоторые брэнды, например лидер мировых продаж Bacardi, выдерживаются до 18 месяцев (цвет, который при выдержке получает ром, осветляется при фильтрации), но подавляющая часть белого рома поступает в продажу невыдержанной;</w:t>
      </w:r>
    </w:p>
    <w:p w:rsidR="00EC3AB6" w:rsidRDefault="00EC3AB6" w:rsidP="00EC3AB6">
      <w:pPr>
        <w:spacing w:before="120"/>
        <w:ind w:firstLine="567"/>
        <w:jc w:val="both"/>
      </w:pPr>
      <w:r w:rsidRPr="007C3CD1">
        <w:t>золотой ром - этот тип рома обозначают на этикетке словами golden/oro/amber/paille. Под "золотым" подразумевается выдержанный в течение года-двух, нефильтрованный (для сохранения золотистого оттенка) ром. Цвет "золотого" рома обычно "подправляют" добавлением карамели;</w:t>
      </w:r>
    </w:p>
    <w:p w:rsidR="00EC3AB6" w:rsidRDefault="00EC3AB6" w:rsidP="00EC3AB6">
      <w:pPr>
        <w:spacing w:before="120"/>
        <w:ind w:firstLine="567"/>
        <w:jc w:val="both"/>
      </w:pPr>
      <w:r w:rsidRPr="007C3CD1">
        <w:t>темный ром имеет обозначение на этикетке dark/black/negro. Категория включает густые, полнотелые, ароматичные ромы, произведенные в кубах методом двойной перегонки и выдержанные в сильно обугленных дубовых бочках в течение 3 лет и более;</w:t>
      </w:r>
    </w:p>
    <w:p w:rsidR="00EC3AB6" w:rsidRDefault="00EC3AB6" w:rsidP="00EC3AB6">
      <w:pPr>
        <w:spacing w:before="120"/>
        <w:ind w:firstLine="567"/>
        <w:jc w:val="both"/>
      </w:pPr>
      <w:r w:rsidRPr="007C3CD1">
        <w:t>выдержанный ром обозначается словами premium aged/anejo/rhum vieux. Под этими определениями может скрываться напиток со сроком выдержки в дубовой бочке 5 лет и выше, но, как правило, редко более 12. Ромы данной категории чаще всего производят в традиционных перегонных кубах. Выдержанные ромы все больше и больше составляют конкуренцию на рынке элитным коньякам, бурбонам и солодовым виски;</w:t>
      </w:r>
    </w:p>
    <w:p w:rsidR="00EC3AB6" w:rsidRDefault="00EC3AB6" w:rsidP="00EC3AB6">
      <w:pPr>
        <w:spacing w:before="120"/>
        <w:ind w:firstLine="567"/>
        <w:jc w:val="both"/>
      </w:pPr>
      <w:r w:rsidRPr="007C3CD1">
        <w:t>spiced (со специями) и flavoured (ароматизированный) - эти типы рома существовали с самого начала его производства, еще в те времена, когда люди не умели хорошо очищать дистиллят и маскировали мощные ароматы, настаивая напитки на фруктах, травах и специях. Но как международные категории напитков отдельные брэнды таких ромов появились относительно недавно и быстро завоевали значительную часть рынка. Самые яркие представители ароматизированных ромов - Bacardi Limon и Captain Morgan Spiced;</w:t>
      </w:r>
    </w:p>
    <w:p w:rsidR="00EC3AB6" w:rsidRDefault="00EC3AB6" w:rsidP="00EC3AB6">
      <w:pPr>
        <w:spacing w:before="120"/>
        <w:ind w:firstLine="567"/>
        <w:jc w:val="both"/>
      </w:pPr>
      <w:r w:rsidRPr="007C3CD1">
        <w:t xml:space="preserve">single mark rum. Винтажные розливы, примерно аналогичные шотландскому виски или бурбону, разливаемым из одной бочки, представляют собой самую редкую разновидность рома. Эти ромы часто разливают в бутылки напрямую из бочки, не купажируя, и даже без понижения крепости. </w:t>
      </w:r>
    </w:p>
    <w:p w:rsidR="00EC3AB6" w:rsidRPr="007C3CD1" w:rsidRDefault="00EC3AB6" w:rsidP="00EC3AB6">
      <w:pPr>
        <w:spacing w:before="120"/>
        <w:ind w:firstLine="567"/>
        <w:jc w:val="both"/>
      </w:pPr>
      <w:r w:rsidRPr="007C3CD1">
        <w:t xml:space="preserve">Как правило, этикетки больше дают представление о возрасте рома, чем о составе сырья, из которого он изготовлен, и методе дистилляции. Исключение составляют ромы заморских территорий Франции (Гваделупы, Сен-Мартена, Мартиники), на этикетках которых указано: rhum agricole - ром сельскохозяйственный, сделанный из 100%-ного сока сахарного тростника или rhum industrielle - ром индустриальный (промышленный), изготовленный из черной патоки (мелассы). Сельскохозяйственный ром производят в основном в перегонных кубах и лишь несколько месяцев в году - во время сбора урожая тростника, когда можно получить свежий сок, а промышленный - только в колоннах непрерывного цикла, но в любое время года, поскольку наличие черной патоки не зависит от сезона.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AB6"/>
    <w:rsid w:val="003E2EE0"/>
    <w:rsid w:val="0050390D"/>
    <w:rsid w:val="007C3CD1"/>
    <w:rsid w:val="00B27372"/>
    <w:rsid w:val="00EC3AB6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AD0884-4390-495B-B71A-72B1020D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3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Company>Home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рома</dc:title>
  <dc:subject/>
  <dc:creator>Alena</dc:creator>
  <cp:keywords/>
  <dc:description/>
  <cp:lastModifiedBy>admin</cp:lastModifiedBy>
  <cp:revision>2</cp:revision>
  <dcterms:created xsi:type="dcterms:W3CDTF">2014-02-19T16:55:00Z</dcterms:created>
  <dcterms:modified xsi:type="dcterms:W3CDTF">2014-02-19T16:55:00Z</dcterms:modified>
</cp:coreProperties>
</file>