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34" w:rsidRDefault="00AC3C80" w:rsidP="0037547A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252BD" w:rsidRDefault="001252BD" w:rsidP="001252BD">
      <w:pPr>
        <w:spacing w:line="360" w:lineRule="auto"/>
        <w:jc w:val="center"/>
        <w:rPr>
          <w:sz w:val="28"/>
          <w:szCs w:val="28"/>
        </w:rPr>
      </w:pPr>
    </w:p>
    <w:p w:rsidR="0037547A" w:rsidRDefault="0037547A" w:rsidP="001252BD">
      <w:pPr>
        <w:spacing w:line="360" w:lineRule="auto"/>
        <w:jc w:val="center"/>
        <w:rPr>
          <w:sz w:val="28"/>
          <w:szCs w:val="28"/>
        </w:rPr>
      </w:pPr>
    </w:p>
    <w:p w:rsidR="00E164E6" w:rsidRPr="00AA4101" w:rsidRDefault="001252BD" w:rsidP="0037547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AA4101">
        <w:rPr>
          <w:color w:val="000000"/>
          <w:sz w:val="28"/>
          <w:szCs w:val="28"/>
        </w:rPr>
        <w:t>Введение</w:t>
      </w:r>
      <w:r w:rsidR="00052FB8" w:rsidRPr="00AA4101">
        <w:rPr>
          <w:color w:val="000000"/>
          <w:sz w:val="28"/>
          <w:szCs w:val="28"/>
        </w:rPr>
        <w:t>……………………………………………………………………</w:t>
      </w:r>
      <w:r w:rsidR="0037547A">
        <w:rPr>
          <w:color w:val="000000"/>
          <w:sz w:val="28"/>
          <w:szCs w:val="28"/>
        </w:rPr>
        <w:t>…...</w:t>
      </w:r>
      <w:r w:rsidR="00165122">
        <w:rPr>
          <w:color w:val="000000"/>
          <w:sz w:val="28"/>
          <w:szCs w:val="28"/>
        </w:rPr>
        <w:t>3</w:t>
      </w:r>
    </w:p>
    <w:p w:rsidR="00F84386" w:rsidRPr="00F84386" w:rsidRDefault="00E54D59" w:rsidP="009E60C5">
      <w:pPr>
        <w:numPr>
          <w:ilvl w:val="0"/>
          <w:numId w:val="2"/>
        </w:numPr>
        <w:tabs>
          <w:tab w:val="clear" w:pos="927"/>
          <w:tab w:val="num" w:pos="851"/>
        </w:tabs>
        <w:spacing w:line="360" w:lineRule="auto"/>
        <w:ind w:left="851" w:hanging="284"/>
        <w:jc w:val="both"/>
        <w:rPr>
          <w:sz w:val="28"/>
        </w:rPr>
      </w:pPr>
      <w:r>
        <w:rPr>
          <w:sz w:val="28"/>
        </w:rPr>
        <w:t>Понятие</w:t>
      </w:r>
      <w:r w:rsidR="00555838">
        <w:rPr>
          <w:sz w:val="28"/>
        </w:rPr>
        <w:t xml:space="preserve"> </w:t>
      </w:r>
      <w:r w:rsidRPr="00ED34E6">
        <w:rPr>
          <w:sz w:val="28"/>
        </w:rPr>
        <w:t>таможенного контроля</w:t>
      </w:r>
      <w:r>
        <w:rPr>
          <w:sz w:val="28"/>
        </w:rPr>
        <w:t xml:space="preserve"> </w:t>
      </w:r>
      <w:r w:rsidR="00555838">
        <w:rPr>
          <w:sz w:val="28"/>
        </w:rPr>
        <w:t>и организация</w:t>
      </w:r>
      <w:r>
        <w:rPr>
          <w:sz w:val="28"/>
        </w:rPr>
        <w:t xml:space="preserve"> его</w:t>
      </w:r>
      <w:r w:rsidR="00555838">
        <w:rPr>
          <w:sz w:val="28"/>
        </w:rPr>
        <w:t xml:space="preserve"> процесса</w:t>
      </w:r>
      <w:r w:rsidR="00ED34E6">
        <w:rPr>
          <w:sz w:val="28"/>
          <w:szCs w:val="28"/>
        </w:rPr>
        <w:t>…...</w:t>
      </w:r>
      <w:r w:rsidR="00555838">
        <w:rPr>
          <w:sz w:val="28"/>
          <w:szCs w:val="28"/>
        </w:rPr>
        <w:t>.....</w:t>
      </w:r>
      <w:r w:rsidR="00F84386">
        <w:rPr>
          <w:sz w:val="28"/>
          <w:szCs w:val="28"/>
        </w:rPr>
        <w:t>..</w:t>
      </w:r>
      <w:r w:rsidR="0076412F">
        <w:rPr>
          <w:sz w:val="28"/>
          <w:szCs w:val="28"/>
        </w:rPr>
        <w:t>..</w:t>
      </w:r>
      <w:r>
        <w:rPr>
          <w:sz w:val="28"/>
          <w:szCs w:val="28"/>
        </w:rPr>
        <w:t>....</w:t>
      </w:r>
      <w:r w:rsidR="00F84386">
        <w:rPr>
          <w:sz w:val="28"/>
          <w:szCs w:val="28"/>
        </w:rPr>
        <w:t>5</w:t>
      </w:r>
    </w:p>
    <w:p w:rsidR="0076412F" w:rsidRDefault="0076412F" w:rsidP="009E60C5">
      <w:pPr>
        <w:numPr>
          <w:ilvl w:val="0"/>
          <w:numId w:val="2"/>
        </w:numPr>
        <w:tabs>
          <w:tab w:val="clear" w:pos="927"/>
          <w:tab w:val="num" w:pos="851"/>
        </w:tabs>
        <w:spacing w:line="360" w:lineRule="auto"/>
        <w:ind w:left="851" w:hanging="284"/>
        <w:jc w:val="both"/>
        <w:rPr>
          <w:sz w:val="28"/>
        </w:rPr>
      </w:pPr>
      <w:r>
        <w:rPr>
          <w:sz w:val="28"/>
        </w:rPr>
        <w:t xml:space="preserve">Особенности организации таможенного контроля </w:t>
      </w:r>
      <w:r w:rsidR="00C800FC" w:rsidRPr="00C800FC">
        <w:rPr>
          <w:sz w:val="28"/>
        </w:rPr>
        <w:t>в отношении товаров, перемещаемых воздушным транспортом</w:t>
      </w:r>
      <w:r w:rsidR="00C3142E">
        <w:rPr>
          <w:sz w:val="28"/>
        </w:rPr>
        <w:t>.</w:t>
      </w:r>
      <w:r w:rsidR="000D2FF3">
        <w:rPr>
          <w:sz w:val="28"/>
        </w:rPr>
        <w:t>...</w:t>
      </w:r>
      <w:r w:rsidR="00143D30">
        <w:rPr>
          <w:sz w:val="28"/>
        </w:rPr>
        <w:t>.......................................</w:t>
      </w:r>
      <w:r w:rsidR="00C800FC">
        <w:rPr>
          <w:sz w:val="28"/>
        </w:rPr>
        <w:t>........</w:t>
      </w:r>
      <w:r w:rsidR="00F45738">
        <w:rPr>
          <w:sz w:val="28"/>
        </w:rPr>
        <w:t>1</w:t>
      </w:r>
      <w:r w:rsidR="00143D30">
        <w:rPr>
          <w:sz w:val="28"/>
        </w:rPr>
        <w:t>1</w:t>
      </w:r>
    </w:p>
    <w:p w:rsidR="00E164E6" w:rsidRDefault="001252BD" w:rsidP="0037547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Заключение</w:t>
      </w:r>
      <w:r w:rsidR="000E3EC7">
        <w:rPr>
          <w:sz w:val="28"/>
        </w:rPr>
        <w:t>……………………………………………………………</w:t>
      </w:r>
      <w:r w:rsidR="00E164E6">
        <w:rPr>
          <w:sz w:val="28"/>
        </w:rPr>
        <w:t>…</w:t>
      </w:r>
      <w:r w:rsidR="0037547A">
        <w:rPr>
          <w:sz w:val="28"/>
        </w:rPr>
        <w:t>……</w:t>
      </w:r>
      <w:r w:rsidR="00033551">
        <w:rPr>
          <w:sz w:val="28"/>
        </w:rPr>
        <w:t>17</w:t>
      </w:r>
    </w:p>
    <w:p w:rsidR="001252BD" w:rsidRDefault="0054686D" w:rsidP="0037547A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Список использованных источников………………………………………..</w:t>
      </w:r>
      <w:r w:rsidR="00033551">
        <w:rPr>
          <w:sz w:val="28"/>
        </w:rPr>
        <w:t>18</w:t>
      </w:r>
    </w:p>
    <w:p w:rsidR="00831FB7" w:rsidRDefault="00831FB7" w:rsidP="0037547A">
      <w:pPr>
        <w:spacing w:line="360" w:lineRule="auto"/>
        <w:ind w:firstLine="567"/>
        <w:jc w:val="center"/>
        <w:rPr>
          <w:sz w:val="28"/>
        </w:rPr>
      </w:pPr>
    </w:p>
    <w:p w:rsidR="001252BD" w:rsidRDefault="001252BD" w:rsidP="0076412F">
      <w:pPr>
        <w:spacing w:line="360" w:lineRule="auto"/>
        <w:ind w:firstLine="567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ВВЕДЕНИЕ</w:t>
      </w:r>
    </w:p>
    <w:p w:rsidR="001252BD" w:rsidRPr="001A7FB1" w:rsidRDefault="001252BD" w:rsidP="001A7FB1">
      <w:pPr>
        <w:spacing w:line="360" w:lineRule="auto"/>
        <w:jc w:val="both"/>
        <w:rPr>
          <w:color w:val="000000"/>
          <w:sz w:val="28"/>
          <w:szCs w:val="28"/>
        </w:rPr>
      </w:pPr>
    </w:p>
    <w:p w:rsidR="00840964" w:rsidRDefault="00840964" w:rsidP="0084096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840964">
        <w:rPr>
          <w:color w:val="000000"/>
          <w:sz w:val="28"/>
          <w:szCs w:val="28"/>
        </w:rPr>
        <w:t xml:space="preserve">Международный воздушный транспорт как одно из важнейших звеньев мировой инфраструктуры всегда являлся предметом пристального внимания государств и международных организаций. Заметное усиление этого внимания в настоящее время объясняется тем, что динамичное развитие гражданской авиации и все более интенсивная эксплуатация глобальной сети международных воздушных линий многократно повысило экономическое и политическое значение международных воздушных сообщений. </w:t>
      </w:r>
    </w:p>
    <w:p w:rsidR="00840964" w:rsidRDefault="00840964" w:rsidP="00840964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840964">
        <w:rPr>
          <w:color w:val="000000"/>
          <w:sz w:val="28"/>
          <w:szCs w:val="28"/>
        </w:rPr>
        <w:t xml:space="preserve"> силу своего географического положения и размеров территории Россия всегда играла важную роль в мировой системе воздушного транспорта. С учетом данного фактора, а также положительного опыта установления международных воздушных сообщений бывшим СССР, Российская Федерация может создать вполне благоприятные условия для участия своих авиапредприятий на международных рынках авиаперевозок. </w:t>
      </w:r>
    </w:p>
    <w:p w:rsidR="001A7FB1" w:rsidRDefault="001A7FB1" w:rsidP="001A7F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1A7FB1">
        <w:rPr>
          <w:color w:val="000000"/>
          <w:sz w:val="28"/>
          <w:szCs w:val="28"/>
        </w:rPr>
        <w:t>Реализуя Федеральную целевую программу развития таможенной службы, российские таможенники акцентируют внимание на совершенствовани</w:t>
      </w:r>
      <w:r>
        <w:rPr>
          <w:color w:val="000000"/>
          <w:sz w:val="28"/>
          <w:szCs w:val="28"/>
        </w:rPr>
        <w:t xml:space="preserve">и </w:t>
      </w:r>
      <w:r w:rsidRPr="001A7FB1">
        <w:rPr>
          <w:color w:val="000000"/>
          <w:sz w:val="28"/>
          <w:szCs w:val="28"/>
        </w:rPr>
        <w:t>существующей системы таможенного оформления и контроля, на приближение</w:t>
      </w:r>
      <w:r>
        <w:rPr>
          <w:color w:val="000000"/>
          <w:sz w:val="28"/>
          <w:szCs w:val="28"/>
        </w:rPr>
        <w:t xml:space="preserve"> </w:t>
      </w:r>
      <w:r w:rsidRPr="001A7FB1">
        <w:rPr>
          <w:color w:val="000000"/>
          <w:sz w:val="28"/>
          <w:szCs w:val="28"/>
        </w:rPr>
        <w:t>уровня деятельности таможенных органов РФ к мировым стандартам, на эффективность осуществления фискальной функции по взиманию таможенных</w:t>
      </w:r>
      <w:r>
        <w:rPr>
          <w:color w:val="000000"/>
          <w:sz w:val="28"/>
          <w:szCs w:val="28"/>
        </w:rPr>
        <w:t xml:space="preserve"> </w:t>
      </w:r>
      <w:r w:rsidRPr="001A7FB1">
        <w:rPr>
          <w:color w:val="000000"/>
          <w:sz w:val="28"/>
          <w:szCs w:val="28"/>
        </w:rPr>
        <w:t>платежей, на развитии форм и методов борьбы с таможенными правонарушениями, на качественной подготовке и переподготовке таможенных кадров.</w:t>
      </w:r>
      <w:r>
        <w:rPr>
          <w:color w:val="000000"/>
          <w:sz w:val="28"/>
          <w:szCs w:val="28"/>
        </w:rPr>
        <w:t xml:space="preserve"> </w:t>
      </w:r>
      <w:r w:rsidRPr="001A7FB1">
        <w:rPr>
          <w:color w:val="000000"/>
          <w:sz w:val="28"/>
          <w:szCs w:val="28"/>
        </w:rPr>
        <w:t>Успех в деятельности таможенной службы России (в том числе и при решении вышеперечисленных задач) определяется многими факторами, существенное</w:t>
      </w:r>
      <w:r>
        <w:rPr>
          <w:color w:val="000000"/>
          <w:sz w:val="28"/>
          <w:szCs w:val="28"/>
        </w:rPr>
        <w:t xml:space="preserve"> </w:t>
      </w:r>
      <w:r w:rsidRPr="001A7FB1">
        <w:rPr>
          <w:color w:val="000000"/>
          <w:sz w:val="28"/>
          <w:szCs w:val="28"/>
        </w:rPr>
        <w:t xml:space="preserve">место среди которых занимает совершенствование </w:t>
      </w:r>
      <w:r>
        <w:rPr>
          <w:sz w:val="28"/>
          <w:szCs w:val="28"/>
        </w:rPr>
        <w:t xml:space="preserve">организации </w:t>
      </w:r>
      <w:r w:rsidRPr="00E74D37">
        <w:rPr>
          <w:sz w:val="28"/>
          <w:szCs w:val="28"/>
        </w:rPr>
        <w:t>таможенн</w:t>
      </w:r>
      <w:r>
        <w:rPr>
          <w:sz w:val="28"/>
          <w:szCs w:val="28"/>
        </w:rPr>
        <w:t>ого контроля</w:t>
      </w:r>
      <w:r w:rsidRPr="00E74D37">
        <w:rPr>
          <w:sz w:val="28"/>
          <w:szCs w:val="28"/>
        </w:rPr>
        <w:t xml:space="preserve"> товаров и транспортных средств</w:t>
      </w:r>
      <w:r>
        <w:rPr>
          <w:sz w:val="28"/>
          <w:szCs w:val="28"/>
        </w:rPr>
        <w:t>.</w:t>
      </w:r>
    </w:p>
    <w:p w:rsidR="005F0727" w:rsidRDefault="001A7FB1" w:rsidP="001A7F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1A7FB1">
        <w:rPr>
          <w:sz w:val="28"/>
          <w:szCs w:val="28"/>
        </w:rPr>
        <w:t>Значимость таможенного контроля для правоохранительной деятельности государства в целом очевидна: он является важнейшим средством выявления нарушений таможенных правил, налоговых правонарушений, преступных деяний экономического характера. Сотрудниками таможенных органов пресекают</w:t>
      </w:r>
    </w:p>
    <w:p w:rsidR="005F0727" w:rsidRDefault="005F0727" w:rsidP="001A7FB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E54D59" w:rsidRDefault="00E54D59" w:rsidP="00753BFA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5F0727" w:rsidRDefault="005F0727" w:rsidP="005F0727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Если есть желание </w:t>
      </w:r>
      <w:r w:rsidRPr="00F129CA">
        <w:rPr>
          <w:b/>
          <w:sz w:val="36"/>
          <w:szCs w:val="36"/>
        </w:rPr>
        <w:t>приобрести</w:t>
      </w:r>
      <w:r>
        <w:rPr>
          <w:b/>
          <w:sz w:val="36"/>
          <w:szCs w:val="36"/>
        </w:rPr>
        <w:t xml:space="preserve"> </w:t>
      </w:r>
      <w:r w:rsidRPr="0097020C">
        <w:rPr>
          <w:sz w:val="28"/>
          <w:szCs w:val="28"/>
        </w:rPr>
        <w:t>эту работу</w:t>
      </w:r>
    </w:p>
    <w:p w:rsidR="005F0727" w:rsidRPr="007637C4" w:rsidRDefault="005F0727" w:rsidP="005F0727">
      <w:pPr>
        <w:spacing w:line="360" w:lineRule="auto"/>
        <w:jc w:val="both"/>
        <w:rPr>
          <w:b/>
          <w:color w:val="FF00FF"/>
          <w:sz w:val="44"/>
          <w:szCs w:val="44"/>
        </w:rPr>
      </w:pPr>
      <w:r w:rsidRPr="007637C4">
        <w:rPr>
          <w:b/>
          <w:color w:val="FF00FF"/>
          <w:sz w:val="44"/>
          <w:szCs w:val="44"/>
        </w:rPr>
        <w:t xml:space="preserve">за умеренную плату 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обращайтесь по </w:t>
      </w:r>
      <w:r>
        <w:rPr>
          <w:sz w:val="28"/>
          <w:szCs w:val="28"/>
          <w:lang w:val="en-US"/>
        </w:rPr>
        <w:t>e</w:t>
      </w:r>
      <w:r w:rsidRPr="00E601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 w:rsidRPr="00FF27DE">
        <w:rPr>
          <w:sz w:val="28"/>
          <w:szCs w:val="28"/>
          <w:lang w:val="en-US"/>
        </w:rPr>
        <w:t>mersey</w:t>
      </w:r>
      <w:r w:rsidRPr="00FF27DE">
        <w:rPr>
          <w:sz w:val="28"/>
          <w:szCs w:val="28"/>
        </w:rPr>
        <w:t>@</w:t>
      </w:r>
      <w:r w:rsidRPr="00FF27DE">
        <w:rPr>
          <w:sz w:val="28"/>
          <w:szCs w:val="28"/>
          <w:lang w:val="en-US"/>
        </w:rPr>
        <w:t>yandex</w:t>
      </w:r>
      <w:r w:rsidRPr="00FF27DE">
        <w:rPr>
          <w:sz w:val="28"/>
          <w:szCs w:val="28"/>
        </w:rPr>
        <w:t>.</w:t>
      </w:r>
      <w:r w:rsidRPr="00FF27DE">
        <w:rPr>
          <w:sz w:val="28"/>
          <w:szCs w:val="28"/>
          <w:lang w:val="en-US"/>
        </w:rPr>
        <w:t>ru</w:t>
      </w:r>
    </w:p>
    <w:p w:rsidR="005F0727" w:rsidRPr="00E60138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укажите тему курсовой или реферата.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</w:p>
    <w:p w:rsidR="005F0727" w:rsidRPr="005F0727" w:rsidRDefault="005F0727" w:rsidP="005F0727">
      <w:pPr>
        <w:spacing w:line="360" w:lineRule="auto"/>
        <w:ind w:firstLine="567"/>
        <w:jc w:val="both"/>
        <w:rPr>
          <w:sz w:val="28"/>
          <w:szCs w:val="28"/>
        </w:rPr>
      </w:pPr>
      <w:r w:rsidRPr="00097219">
        <w:rPr>
          <w:sz w:val="28"/>
          <w:szCs w:val="28"/>
        </w:rPr>
        <w:t>Порядок оплаты см. на сайте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0972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referathelp</w:t>
      </w:r>
      <w:r w:rsidRPr="0009721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A647DB" w:rsidRPr="00F84386" w:rsidRDefault="00AF478D" w:rsidP="00F84386">
      <w:pPr>
        <w:spacing w:line="360" w:lineRule="auto"/>
        <w:ind w:left="567"/>
        <w:jc w:val="center"/>
        <w:rPr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D23C03" w:rsidRPr="0033544A">
        <w:rPr>
          <w:b/>
          <w:caps/>
          <w:color w:val="000000"/>
          <w:sz w:val="28"/>
          <w:szCs w:val="28"/>
        </w:rPr>
        <w:t xml:space="preserve">1. </w:t>
      </w:r>
      <w:r w:rsidR="00555838" w:rsidRPr="00F84386">
        <w:rPr>
          <w:b/>
          <w:caps/>
          <w:color w:val="000000"/>
          <w:sz w:val="28"/>
          <w:szCs w:val="28"/>
        </w:rPr>
        <w:t xml:space="preserve">Сущность и организация процесса </w:t>
      </w:r>
      <w:r w:rsidR="00433F8E" w:rsidRPr="00F84386">
        <w:rPr>
          <w:b/>
          <w:caps/>
          <w:color w:val="000000"/>
          <w:sz w:val="28"/>
          <w:szCs w:val="28"/>
        </w:rPr>
        <w:t>таможенного контроля</w:t>
      </w:r>
    </w:p>
    <w:p w:rsidR="00A647DB" w:rsidRDefault="00A647DB" w:rsidP="00143D30">
      <w:pPr>
        <w:widowControl w:val="0"/>
        <w:shd w:val="clear" w:color="auto" w:fill="FFFFFF"/>
        <w:ind w:firstLine="567"/>
        <w:jc w:val="both"/>
        <w:rPr>
          <w:color w:val="000000"/>
          <w:sz w:val="28"/>
          <w:szCs w:val="22"/>
        </w:rPr>
      </w:pPr>
    </w:p>
    <w:p w:rsidR="000A700F" w:rsidRDefault="00433F8E" w:rsidP="000A700F">
      <w:pPr>
        <w:pStyle w:val="a7"/>
        <w:spacing w:line="360" w:lineRule="auto"/>
        <w:jc w:val="both"/>
      </w:pPr>
      <w:r w:rsidRPr="00B12A8B">
        <w:t>Под таможенным контролем в Р</w:t>
      </w:r>
      <w:r w:rsidR="00C802E5">
        <w:t>оссийской Федерации</w:t>
      </w:r>
      <w:r w:rsidRPr="00B12A8B">
        <w:t xml:space="preserve"> понимается совокупность мер, осуществляемых </w:t>
      </w:r>
      <w:r w:rsidR="00C802E5">
        <w:t xml:space="preserve">таможенными органами РФ </w:t>
      </w:r>
      <w:r w:rsidRPr="00B12A8B">
        <w:t>в целях обеспечения соблюдения законодательства Р</w:t>
      </w:r>
      <w:r w:rsidR="00C802E5">
        <w:t>Ф</w:t>
      </w:r>
      <w:r w:rsidRPr="00B12A8B">
        <w:t xml:space="preserve"> о таможенном деле, а также иного законодательства </w:t>
      </w:r>
      <w:r w:rsidR="00C802E5">
        <w:t>РФ</w:t>
      </w:r>
      <w:r w:rsidRPr="00B12A8B">
        <w:t xml:space="preserve"> и межгосударственных договоров, контроль за исполнением которых возложен на таможенные органы Р</w:t>
      </w:r>
      <w:r w:rsidR="007719DF">
        <w:t>оссии</w:t>
      </w:r>
      <w:r w:rsidR="007719DF" w:rsidRPr="007719DF">
        <w:rPr>
          <w:rStyle w:val="a9"/>
          <w:vertAlign w:val="superscript"/>
        </w:rPr>
        <w:footnoteReference w:id="1"/>
      </w:r>
      <w:r w:rsidRPr="00B12A8B">
        <w:t xml:space="preserve">. </w:t>
      </w:r>
      <w:r w:rsidR="003C0F6C" w:rsidRPr="000A700F">
        <w:t>Сказанное не означает проведения сплошного таможенного контро</w:t>
      </w:r>
      <w:r w:rsidR="000A700F">
        <w:t>ля</w:t>
      </w:r>
      <w:r w:rsidR="003C0F6C" w:rsidRPr="000A700F">
        <w:t xml:space="preserve"> отношении всех товаров и транспортных средств. Такое в принци</w:t>
      </w:r>
      <w:r w:rsidR="003C0F6C" w:rsidRPr="000A700F">
        <w:softHyphen/>
        <w:t>пе невозможно, поскольку объемы внешней торговли во всем мире пос</w:t>
      </w:r>
      <w:r w:rsidR="003C0F6C" w:rsidRPr="000A700F">
        <w:softHyphen/>
        <w:t xml:space="preserve">тоянно растут и превышают реальные возможности таможенной службы </w:t>
      </w:r>
      <w:r w:rsidR="000A700F">
        <w:t>не</w:t>
      </w:r>
      <w:r w:rsidR="003C0F6C" w:rsidRPr="000A700F">
        <w:t xml:space="preserve"> только России, но и практически любой страны мира. В связи с этим общей мировой тенденцией является отказ государств от осуществления всеобъемлющего и сплошного таможенного контроля за каждой внешне</w:t>
      </w:r>
      <w:r w:rsidR="003C0F6C" w:rsidRPr="000A700F">
        <w:softHyphen/>
        <w:t>торговой операцией и переход на принцип выборочно</w:t>
      </w:r>
      <w:r w:rsidR="000A700F">
        <w:t>сти</w:t>
      </w:r>
      <w:r w:rsidR="003C0F6C" w:rsidRPr="000A700F">
        <w:t xml:space="preserve"> контроля. </w:t>
      </w:r>
    </w:p>
    <w:p w:rsidR="000A700F" w:rsidRDefault="003C0F6C" w:rsidP="000A700F">
      <w:pPr>
        <w:pStyle w:val="a7"/>
        <w:spacing w:line="360" w:lineRule="auto"/>
        <w:jc w:val="both"/>
      </w:pPr>
      <w:r w:rsidRPr="000A700F">
        <w:t>Российское таможенное законодательство также исходит</w:t>
      </w:r>
      <w:r w:rsidR="000A700F">
        <w:t xml:space="preserve"> </w:t>
      </w:r>
      <w:r w:rsidRPr="000A700F">
        <w:t>из этого принципа</w:t>
      </w:r>
      <w:r w:rsidR="000A700F">
        <w:t xml:space="preserve">. </w:t>
      </w:r>
      <w:r w:rsidRPr="000A700F">
        <w:t>Статья 358 Т</w:t>
      </w:r>
      <w:r w:rsidR="000A700F">
        <w:t>К</w:t>
      </w:r>
      <w:r w:rsidRPr="000A700F">
        <w:t xml:space="preserve"> РФ</w:t>
      </w:r>
      <w:r w:rsidR="00315554" w:rsidRPr="00315554">
        <w:rPr>
          <w:rStyle w:val="a9"/>
          <w:vertAlign w:val="superscript"/>
        </w:rPr>
        <w:footnoteReference w:id="2"/>
      </w:r>
      <w:r w:rsidRPr="000A700F">
        <w:t xml:space="preserve"> устанавливает принципы прове</w:t>
      </w:r>
      <w:r w:rsidRPr="000A700F">
        <w:softHyphen/>
        <w:t xml:space="preserve">дения таможенного контроля. Часть из них четко не выделена, но анализ статьи позволяет сформулировать следующие принципы: </w:t>
      </w:r>
    </w:p>
    <w:p w:rsidR="000A700F" w:rsidRDefault="003C0F6C" w:rsidP="000A700F">
      <w:pPr>
        <w:pStyle w:val="a7"/>
        <w:spacing w:line="360" w:lineRule="auto"/>
        <w:jc w:val="both"/>
      </w:pPr>
      <w:r w:rsidRPr="000A700F">
        <w:t>1)</w:t>
      </w:r>
      <w:r w:rsidR="000A700F">
        <w:t xml:space="preserve"> </w:t>
      </w:r>
      <w:r w:rsidRPr="000A700F">
        <w:t xml:space="preserve">выборочность таможенного контроля; </w:t>
      </w:r>
    </w:p>
    <w:p w:rsidR="000A700F" w:rsidRDefault="003C0F6C" w:rsidP="000A700F">
      <w:pPr>
        <w:pStyle w:val="a7"/>
        <w:spacing w:line="360" w:lineRule="auto"/>
        <w:jc w:val="both"/>
      </w:pPr>
      <w:r w:rsidRPr="000A700F">
        <w:t>2) достаточность избираемых форм таможенного контроля, необходимых</w:t>
      </w:r>
      <w:r w:rsidR="000A700F">
        <w:t xml:space="preserve"> </w:t>
      </w:r>
      <w:r w:rsidRPr="000A700F">
        <w:t>для обеспечения соблюдения таможенного законодательства РФ;</w:t>
      </w:r>
    </w:p>
    <w:p w:rsidR="000A700F" w:rsidRDefault="000A700F" w:rsidP="000A700F">
      <w:pPr>
        <w:pStyle w:val="a7"/>
        <w:spacing w:line="360" w:lineRule="auto"/>
        <w:jc w:val="both"/>
      </w:pPr>
      <w:r>
        <w:t xml:space="preserve">3) </w:t>
      </w:r>
      <w:r w:rsidR="003C0F6C" w:rsidRPr="000A700F">
        <w:t>использование системы управления рисками;</w:t>
      </w:r>
    </w:p>
    <w:p w:rsidR="000A700F" w:rsidRDefault="000A700F" w:rsidP="000A700F">
      <w:pPr>
        <w:pStyle w:val="a7"/>
        <w:spacing w:line="360" w:lineRule="auto"/>
        <w:jc w:val="both"/>
      </w:pPr>
      <w:r>
        <w:t xml:space="preserve">4) </w:t>
      </w:r>
      <w:r w:rsidR="003C0F6C" w:rsidRPr="000A700F">
        <w:t>сотрудничество при осуществлении таможенного контроля российс</w:t>
      </w:r>
      <w:r w:rsidR="003C0F6C" w:rsidRPr="000A700F">
        <w:softHyphen/>
        <w:t>ких таможенных органов с таможенными органами иностранных госу</w:t>
      </w:r>
      <w:r w:rsidR="003C0F6C" w:rsidRPr="000A700F">
        <w:softHyphen/>
        <w:t>дарств;</w:t>
      </w:r>
    </w:p>
    <w:p w:rsidR="005F0727" w:rsidRDefault="003C0F6C" w:rsidP="003C0F6C">
      <w:pPr>
        <w:pStyle w:val="a7"/>
        <w:spacing w:line="360" w:lineRule="auto"/>
        <w:jc w:val="both"/>
        <w:rPr>
          <w:lang w:val="en-US"/>
        </w:rPr>
      </w:pPr>
      <w:r w:rsidRPr="000A700F">
        <w:t>5)</w:t>
      </w:r>
      <w:r w:rsidR="000A700F">
        <w:t xml:space="preserve"> </w:t>
      </w:r>
      <w:r w:rsidRPr="000A700F">
        <w:t>взаимодействие при осуществлении таможенного контроля российских</w:t>
      </w:r>
      <w:r w:rsidR="000A700F">
        <w:t xml:space="preserve"> </w:t>
      </w:r>
      <w:r w:rsidRPr="000A700F">
        <w:t>таможенных органов с участниками внешнеэкономической деятель</w:t>
      </w:r>
      <w:r w:rsidRPr="000A700F">
        <w:softHyphen/>
        <w:t>ности, перевозчиками и иными организациями, деятельность которых</w:t>
      </w:r>
      <w:r w:rsidR="000A700F">
        <w:t xml:space="preserve"> </w:t>
      </w:r>
      <w:r w:rsidRPr="000A700F">
        <w:t>связана с</w:t>
      </w:r>
      <w:r w:rsidR="000A700F">
        <w:t xml:space="preserve"> </w:t>
      </w:r>
      <w:r w:rsidRPr="000A700F">
        <w:t>осуществ</w:t>
      </w:r>
    </w:p>
    <w:p w:rsidR="005F0727" w:rsidRDefault="005F0727" w:rsidP="003C0F6C">
      <w:pPr>
        <w:pStyle w:val="a7"/>
        <w:spacing w:line="360" w:lineRule="auto"/>
        <w:jc w:val="both"/>
        <w:rPr>
          <w:lang w:val="en-US"/>
        </w:rPr>
      </w:pPr>
    </w:p>
    <w:p w:rsidR="005F0727" w:rsidRDefault="005F0727" w:rsidP="005F0727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Если есть желание </w:t>
      </w:r>
      <w:r w:rsidRPr="00F129CA">
        <w:rPr>
          <w:b/>
          <w:sz w:val="36"/>
          <w:szCs w:val="36"/>
        </w:rPr>
        <w:t>приобрести</w:t>
      </w:r>
      <w:r>
        <w:rPr>
          <w:b/>
          <w:sz w:val="36"/>
          <w:szCs w:val="36"/>
        </w:rPr>
        <w:t xml:space="preserve"> </w:t>
      </w:r>
      <w:r w:rsidRPr="0097020C">
        <w:rPr>
          <w:sz w:val="28"/>
          <w:szCs w:val="28"/>
        </w:rPr>
        <w:t>эту работу</w:t>
      </w:r>
    </w:p>
    <w:p w:rsidR="005F0727" w:rsidRPr="007637C4" w:rsidRDefault="005F0727" w:rsidP="005F0727">
      <w:pPr>
        <w:spacing w:line="360" w:lineRule="auto"/>
        <w:jc w:val="both"/>
        <w:rPr>
          <w:b/>
          <w:color w:val="FF00FF"/>
          <w:sz w:val="44"/>
          <w:szCs w:val="44"/>
        </w:rPr>
      </w:pPr>
      <w:r w:rsidRPr="007637C4">
        <w:rPr>
          <w:b/>
          <w:color w:val="FF00FF"/>
          <w:sz w:val="44"/>
          <w:szCs w:val="44"/>
        </w:rPr>
        <w:t xml:space="preserve">за умеренную плату 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обращайтесь по </w:t>
      </w:r>
      <w:r>
        <w:rPr>
          <w:sz w:val="28"/>
          <w:szCs w:val="28"/>
          <w:lang w:val="en-US"/>
        </w:rPr>
        <w:t>e</w:t>
      </w:r>
      <w:r w:rsidRPr="00E601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 w:rsidRPr="00FF27DE">
        <w:rPr>
          <w:sz w:val="28"/>
          <w:szCs w:val="28"/>
          <w:lang w:val="en-US"/>
        </w:rPr>
        <w:t>mersey</w:t>
      </w:r>
      <w:r w:rsidRPr="00FF27DE">
        <w:rPr>
          <w:sz w:val="28"/>
          <w:szCs w:val="28"/>
        </w:rPr>
        <w:t>@</w:t>
      </w:r>
      <w:r w:rsidRPr="00FF27DE">
        <w:rPr>
          <w:sz w:val="28"/>
          <w:szCs w:val="28"/>
          <w:lang w:val="en-US"/>
        </w:rPr>
        <w:t>yandex</w:t>
      </w:r>
      <w:r w:rsidRPr="00FF27DE">
        <w:rPr>
          <w:sz w:val="28"/>
          <w:szCs w:val="28"/>
        </w:rPr>
        <w:t>.</w:t>
      </w:r>
      <w:r w:rsidRPr="00FF27DE">
        <w:rPr>
          <w:sz w:val="28"/>
          <w:szCs w:val="28"/>
          <w:lang w:val="en-US"/>
        </w:rPr>
        <w:t>ru</w:t>
      </w:r>
    </w:p>
    <w:p w:rsidR="005F0727" w:rsidRPr="00E60138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укажите тему курсовой или реферата.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</w:p>
    <w:p w:rsidR="00896338" w:rsidRDefault="005F0727" w:rsidP="005F0727">
      <w:pPr>
        <w:pStyle w:val="a7"/>
        <w:spacing w:line="360" w:lineRule="auto"/>
        <w:jc w:val="both"/>
        <w:rPr>
          <w:szCs w:val="28"/>
        </w:rPr>
      </w:pPr>
      <w:r w:rsidRPr="00097219">
        <w:rPr>
          <w:szCs w:val="28"/>
        </w:rPr>
        <w:t>Порядок оплаты см. на сайте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097219">
        <w:rPr>
          <w:szCs w:val="28"/>
        </w:rPr>
        <w:t>.</w:t>
      </w:r>
      <w:r>
        <w:rPr>
          <w:szCs w:val="28"/>
          <w:lang w:val="en-US"/>
        </w:rPr>
        <w:t>referathelp</w:t>
      </w:r>
      <w:r w:rsidRPr="00097219">
        <w:rPr>
          <w:szCs w:val="28"/>
        </w:rPr>
        <w:t>.</w:t>
      </w:r>
      <w:r>
        <w:rPr>
          <w:szCs w:val="28"/>
          <w:lang w:val="en-US"/>
        </w:rPr>
        <w:t>ru</w:t>
      </w:r>
    </w:p>
    <w:p w:rsidR="00C800FC" w:rsidRDefault="005F0C1F" w:rsidP="00C3142E">
      <w:pPr>
        <w:spacing w:line="360" w:lineRule="auto"/>
        <w:ind w:left="567"/>
        <w:jc w:val="center"/>
        <w:rPr>
          <w:b/>
          <w:cap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0A0DDF">
        <w:rPr>
          <w:b/>
          <w:caps/>
          <w:sz w:val="28"/>
          <w:szCs w:val="28"/>
        </w:rPr>
        <w:t xml:space="preserve">2. </w:t>
      </w:r>
      <w:r w:rsidR="00E54D59" w:rsidRPr="00E54D59">
        <w:rPr>
          <w:b/>
          <w:caps/>
          <w:color w:val="000000"/>
          <w:sz w:val="28"/>
          <w:szCs w:val="28"/>
        </w:rPr>
        <w:t>Особенности организации таможенно</w:t>
      </w:r>
      <w:r w:rsidR="00C3142E">
        <w:rPr>
          <w:b/>
          <w:caps/>
          <w:color w:val="000000"/>
          <w:sz w:val="28"/>
          <w:szCs w:val="28"/>
        </w:rPr>
        <w:t xml:space="preserve">го контроля </w:t>
      </w:r>
      <w:r w:rsidR="00C800FC" w:rsidRPr="00C800FC">
        <w:rPr>
          <w:b/>
          <w:caps/>
          <w:color w:val="000000"/>
          <w:sz w:val="28"/>
          <w:szCs w:val="28"/>
        </w:rPr>
        <w:t>в отношении товаров, перемещаемых воздушным транспортом</w:t>
      </w:r>
    </w:p>
    <w:p w:rsidR="00315554" w:rsidRDefault="00315554" w:rsidP="00596D53">
      <w:pPr>
        <w:spacing w:line="360" w:lineRule="auto"/>
        <w:ind w:left="709"/>
        <w:jc w:val="center"/>
        <w:rPr>
          <w:b/>
          <w:caps/>
          <w:sz w:val="28"/>
          <w:szCs w:val="28"/>
        </w:rPr>
      </w:pPr>
    </w:p>
    <w:p w:rsidR="00B524B5" w:rsidRDefault="00C800FC" w:rsidP="00C800FC">
      <w:pPr>
        <w:pStyle w:val="a7"/>
        <w:widowControl w:val="0"/>
        <w:spacing w:line="360" w:lineRule="auto"/>
        <w:jc w:val="both"/>
        <w:rPr>
          <w:color w:val="000000"/>
        </w:rPr>
      </w:pPr>
      <w:r w:rsidRPr="00C800FC">
        <w:rPr>
          <w:color w:val="000000"/>
        </w:rPr>
        <w:t>Технология таможенного контроля товаров, перемещаемых через таможенную границу посредством авиаперевозок, самих авиационных транспортных средств в основных своих чертах не претерпела существенных изменений в течение последних лет.</w:t>
      </w:r>
    </w:p>
    <w:p w:rsidR="00B524B5" w:rsidRDefault="00C800FC" w:rsidP="00C800FC">
      <w:pPr>
        <w:pStyle w:val="a7"/>
        <w:widowControl w:val="0"/>
        <w:spacing w:line="360" w:lineRule="auto"/>
        <w:jc w:val="both"/>
        <w:rPr>
          <w:color w:val="000000"/>
        </w:rPr>
      </w:pPr>
      <w:r w:rsidRPr="00C800FC">
        <w:rPr>
          <w:color w:val="000000"/>
        </w:rPr>
        <w:t>Таможенный контроль за международными авиационными перевозками осуществляется непосредственно в международных аэропортах и включает в себя:</w:t>
      </w:r>
    </w:p>
    <w:p w:rsidR="00B524B5" w:rsidRDefault="00B524B5" w:rsidP="00C800FC">
      <w:pPr>
        <w:pStyle w:val="a7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− </w:t>
      </w:r>
      <w:r w:rsidR="00C800FC" w:rsidRPr="00C800FC">
        <w:rPr>
          <w:color w:val="000000"/>
        </w:rPr>
        <w:t>контроль товаров, перемещаемых в международном пассажирском сообщении;</w:t>
      </w:r>
    </w:p>
    <w:p w:rsidR="00B524B5" w:rsidRDefault="00B524B5" w:rsidP="00C800FC">
      <w:pPr>
        <w:pStyle w:val="a7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− </w:t>
      </w:r>
      <w:r w:rsidR="00C800FC" w:rsidRPr="00C800FC">
        <w:rPr>
          <w:color w:val="000000"/>
        </w:rPr>
        <w:t>контроль товаров, перемещаемых в международном грузовом сообщении;</w:t>
      </w:r>
    </w:p>
    <w:p w:rsidR="00B524B5" w:rsidRDefault="00B524B5" w:rsidP="00C800FC">
      <w:pPr>
        <w:pStyle w:val="a7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− </w:t>
      </w:r>
      <w:r w:rsidR="00C800FC" w:rsidRPr="00C800FC">
        <w:rPr>
          <w:color w:val="000000"/>
        </w:rPr>
        <w:t>контроль транспортных средств (воздушных судов);</w:t>
      </w:r>
    </w:p>
    <w:p w:rsidR="00C800FC" w:rsidRPr="00C800FC" w:rsidRDefault="00B524B5" w:rsidP="00C800FC">
      <w:pPr>
        <w:pStyle w:val="a7"/>
        <w:widowControl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− </w:t>
      </w:r>
      <w:r w:rsidR="00C800FC" w:rsidRPr="00C800FC">
        <w:rPr>
          <w:color w:val="000000"/>
        </w:rPr>
        <w:t>контроль территории аэропортов.</w:t>
      </w:r>
    </w:p>
    <w:p w:rsidR="00027F24" w:rsidRDefault="00027F24" w:rsidP="00027F24">
      <w:pPr>
        <w:pStyle w:val="a7"/>
        <w:widowControl w:val="0"/>
        <w:spacing w:line="360" w:lineRule="auto"/>
        <w:jc w:val="both"/>
      </w:pPr>
      <w:r w:rsidRPr="003A2BE0">
        <w:t>В соответствии со ст. 14 ТК РФ таможенному контролю подлежат все товары и транспортные средства, перемещаемые через та</w:t>
      </w:r>
      <w:r w:rsidRPr="003A2BE0">
        <w:softHyphen/>
        <w:t>моженную границу Российской Федерации, в порядке и на условиях, которые предусмотрены Кодексом.</w:t>
      </w:r>
    </w:p>
    <w:p w:rsidR="004425F4" w:rsidRDefault="00027F24" w:rsidP="00027F24">
      <w:pPr>
        <w:pStyle w:val="a7"/>
        <w:widowControl w:val="0"/>
        <w:spacing w:line="360" w:lineRule="auto"/>
        <w:jc w:val="both"/>
      </w:pPr>
      <w:r w:rsidRPr="00596D53">
        <w:t>Таможенный кон</w:t>
      </w:r>
      <w:r w:rsidRPr="00596D53">
        <w:softHyphen/>
        <w:t>троль производится таможенным органом, в регионе деятельности которого находится грузовладелец, а также пограничным таможен</w:t>
      </w:r>
      <w:r w:rsidRPr="00596D53">
        <w:softHyphen/>
        <w:t>ным органом путем проверки документов, таможенного досмотра</w:t>
      </w:r>
      <w:r>
        <w:t xml:space="preserve"> </w:t>
      </w:r>
      <w:r w:rsidRPr="00596D53">
        <w:t>(досмотра грузовых помещений, транспортных средств, грузов), путем учета товаров и в других предусмотренных таможенным за</w:t>
      </w:r>
      <w:r w:rsidRPr="00596D53">
        <w:softHyphen/>
        <w:t>конодательством формах.</w:t>
      </w:r>
      <w:r w:rsidRPr="00360C34">
        <w:t xml:space="preserve"> </w:t>
      </w:r>
      <w:r w:rsidRPr="00596D53">
        <w:t>Все расходы, связанные с таможенным оформлением и контролем за перемещае</w:t>
      </w:r>
      <w:r w:rsidRPr="00596D53">
        <w:softHyphen/>
        <w:t>мыми через таможенную границу грузами (товарами), осуществля</w:t>
      </w:r>
      <w:r>
        <w:t>емыми в соответствии с действующим законодательством, ложатся на грузовладельца.</w:t>
      </w:r>
    </w:p>
    <w:p w:rsidR="001B45DD" w:rsidRDefault="001B45DD" w:rsidP="001B45DD">
      <w:pPr>
        <w:pStyle w:val="a7"/>
        <w:widowControl w:val="0"/>
        <w:spacing w:line="360" w:lineRule="auto"/>
        <w:jc w:val="both"/>
      </w:pPr>
    </w:p>
    <w:p w:rsidR="001A0178" w:rsidRDefault="001A0178" w:rsidP="00BB0858">
      <w:pPr>
        <w:pStyle w:val="a7"/>
        <w:widowControl w:val="0"/>
        <w:spacing w:line="360" w:lineRule="auto"/>
        <w:jc w:val="both"/>
        <w:rPr>
          <w:lang w:val="en-US"/>
        </w:rPr>
      </w:pPr>
    </w:p>
    <w:p w:rsidR="005F0727" w:rsidRDefault="005F0727" w:rsidP="00BB0858">
      <w:pPr>
        <w:pStyle w:val="a7"/>
        <w:widowControl w:val="0"/>
        <w:spacing w:line="360" w:lineRule="auto"/>
        <w:jc w:val="both"/>
        <w:rPr>
          <w:lang w:val="en-US"/>
        </w:rPr>
      </w:pPr>
    </w:p>
    <w:p w:rsidR="005F0727" w:rsidRDefault="005F0727" w:rsidP="005F0727">
      <w:pPr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Если есть желание </w:t>
      </w:r>
      <w:r w:rsidRPr="00F129CA">
        <w:rPr>
          <w:b/>
          <w:sz w:val="36"/>
          <w:szCs w:val="36"/>
        </w:rPr>
        <w:t>приобрести</w:t>
      </w:r>
      <w:r>
        <w:rPr>
          <w:b/>
          <w:sz w:val="36"/>
          <w:szCs w:val="36"/>
        </w:rPr>
        <w:t xml:space="preserve"> </w:t>
      </w:r>
      <w:r w:rsidRPr="0097020C">
        <w:rPr>
          <w:sz w:val="28"/>
          <w:szCs w:val="28"/>
        </w:rPr>
        <w:t>эту работу</w:t>
      </w:r>
    </w:p>
    <w:p w:rsidR="005F0727" w:rsidRPr="007637C4" w:rsidRDefault="005F0727" w:rsidP="005F0727">
      <w:pPr>
        <w:spacing w:line="360" w:lineRule="auto"/>
        <w:jc w:val="both"/>
        <w:rPr>
          <w:b/>
          <w:color w:val="FF00FF"/>
          <w:sz w:val="44"/>
          <w:szCs w:val="44"/>
        </w:rPr>
      </w:pPr>
      <w:r w:rsidRPr="007637C4">
        <w:rPr>
          <w:b/>
          <w:color w:val="FF00FF"/>
          <w:sz w:val="44"/>
          <w:szCs w:val="44"/>
        </w:rPr>
        <w:t xml:space="preserve">за умеренную плату 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обращайтесь по </w:t>
      </w:r>
      <w:r>
        <w:rPr>
          <w:sz w:val="28"/>
          <w:szCs w:val="28"/>
          <w:lang w:val="en-US"/>
        </w:rPr>
        <w:t>e</w:t>
      </w:r>
      <w:r w:rsidRPr="00E6013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  <w:r w:rsidRPr="00FF27DE">
        <w:rPr>
          <w:sz w:val="28"/>
          <w:szCs w:val="28"/>
          <w:lang w:val="en-US"/>
        </w:rPr>
        <w:t>mersey</w:t>
      </w:r>
      <w:r w:rsidRPr="00FF27DE">
        <w:rPr>
          <w:sz w:val="28"/>
          <w:szCs w:val="28"/>
        </w:rPr>
        <w:t>@</w:t>
      </w:r>
      <w:r w:rsidRPr="00FF27DE">
        <w:rPr>
          <w:sz w:val="28"/>
          <w:szCs w:val="28"/>
          <w:lang w:val="en-US"/>
        </w:rPr>
        <w:t>yandex</w:t>
      </w:r>
      <w:r w:rsidRPr="00FF27DE">
        <w:rPr>
          <w:sz w:val="28"/>
          <w:szCs w:val="28"/>
        </w:rPr>
        <w:t>.</w:t>
      </w:r>
      <w:r w:rsidRPr="00FF27DE">
        <w:rPr>
          <w:sz w:val="28"/>
          <w:szCs w:val="28"/>
          <w:lang w:val="en-US"/>
        </w:rPr>
        <w:t>ru</w:t>
      </w:r>
    </w:p>
    <w:p w:rsidR="005F0727" w:rsidRPr="00E60138" w:rsidRDefault="005F0727" w:rsidP="005F07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укажите тему курсовой или реферата.</w:t>
      </w:r>
    </w:p>
    <w:p w:rsidR="005F0727" w:rsidRDefault="005F0727" w:rsidP="005F0727">
      <w:pPr>
        <w:spacing w:line="360" w:lineRule="auto"/>
        <w:jc w:val="both"/>
        <w:rPr>
          <w:sz w:val="28"/>
          <w:szCs w:val="28"/>
        </w:rPr>
      </w:pPr>
    </w:p>
    <w:p w:rsidR="005F0727" w:rsidRPr="005F0727" w:rsidRDefault="005F0727" w:rsidP="005F0727">
      <w:pPr>
        <w:pStyle w:val="a7"/>
        <w:widowControl w:val="0"/>
        <w:spacing w:line="360" w:lineRule="auto"/>
        <w:jc w:val="both"/>
      </w:pPr>
      <w:r w:rsidRPr="00097219">
        <w:rPr>
          <w:szCs w:val="28"/>
        </w:rPr>
        <w:t>Порядок оплаты см. на сайте</w:t>
      </w:r>
      <w:r>
        <w:rPr>
          <w:szCs w:val="28"/>
        </w:rPr>
        <w:t xml:space="preserve"> </w:t>
      </w:r>
      <w:r>
        <w:rPr>
          <w:szCs w:val="28"/>
          <w:lang w:val="en-US"/>
        </w:rPr>
        <w:t>www</w:t>
      </w:r>
      <w:r w:rsidRPr="00097219">
        <w:rPr>
          <w:szCs w:val="28"/>
        </w:rPr>
        <w:t>.</w:t>
      </w:r>
      <w:r>
        <w:rPr>
          <w:szCs w:val="28"/>
          <w:lang w:val="en-US"/>
        </w:rPr>
        <w:t>referathelp</w:t>
      </w:r>
      <w:r w:rsidRPr="00097219">
        <w:rPr>
          <w:szCs w:val="28"/>
        </w:rPr>
        <w:t>.</w:t>
      </w:r>
      <w:r>
        <w:rPr>
          <w:szCs w:val="28"/>
          <w:lang w:val="en-US"/>
        </w:rPr>
        <w:t>ru</w:t>
      </w:r>
    </w:p>
    <w:p w:rsidR="00BB0858" w:rsidRDefault="00BB0858" w:rsidP="00BB0858">
      <w:pPr>
        <w:pStyle w:val="a7"/>
        <w:widowControl w:val="0"/>
        <w:spacing w:line="360" w:lineRule="auto"/>
        <w:jc w:val="both"/>
      </w:pPr>
    </w:p>
    <w:p w:rsidR="002504E9" w:rsidRPr="00752A1B" w:rsidRDefault="00A27A09" w:rsidP="0054686D">
      <w:pPr>
        <w:pStyle w:val="a7"/>
        <w:spacing w:line="360" w:lineRule="auto"/>
        <w:ind w:firstLine="600"/>
        <w:jc w:val="center"/>
        <w:rPr>
          <w:b/>
        </w:rPr>
      </w:pPr>
      <w:r>
        <w:rPr>
          <w:b/>
        </w:rPr>
        <w:br w:type="page"/>
      </w:r>
      <w:r w:rsidR="002504E9" w:rsidRPr="00752A1B">
        <w:rPr>
          <w:b/>
        </w:rPr>
        <w:t>ЗАКЛЮЧЕНИЕ</w:t>
      </w:r>
    </w:p>
    <w:p w:rsidR="002504E9" w:rsidRPr="00AC48EA" w:rsidRDefault="002504E9" w:rsidP="002504E9">
      <w:pPr>
        <w:spacing w:line="360" w:lineRule="auto"/>
        <w:jc w:val="center"/>
        <w:rPr>
          <w:sz w:val="28"/>
          <w:szCs w:val="28"/>
        </w:rPr>
      </w:pPr>
    </w:p>
    <w:p w:rsidR="00976ACF" w:rsidRDefault="00976ACF" w:rsidP="006276F3">
      <w:pPr>
        <w:pStyle w:val="a7"/>
        <w:widowControl w:val="0"/>
        <w:spacing w:line="360" w:lineRule="auto"/>
        <w:jc w:val="both"/>
      </w:pPr>
      <w:r w:rsidRPr="006276F3">
        <w:t>Таможенный контроль в системе таможенных административных процедур представляет собой совокупность произ</w:t>
      </w:r>
      <w:r w:rsidRPr="006276F3">
        <w:softHyphen/>
        <w:t>водств контрольно-надзорного типа,</w:t>
      </w:r>
      <w:r w:rsidR="006276F3" w:rsidRPr="006276F3">
        <w:t xml:space="preserve"> </w:t>
      </w:r>
      <w:r w:rsidRPr="006276F3">
        <w:t>включающих меры принудительно-пресекательного характера, которые осуществляются таможенны</w:t>
      </w:r>
      <w:r w:rsidRPr="006276F3">
        <w:softHyphen/>
        <w:t xml:space="preserve">ми органами в связи с перемещением товаров и транспортных средств </w:t>
      </w:r>
      <w:r>
        <w:t>через таможенную границу в целях обеспечения соблюдения тамо</w:t>
      </w:r>
      <w:r>
        <w:softHyphen/>
      </w:r>
      <w:r w:rsidRPr="006276F3">
        <w:t>женного законодательства, а также законодательства и международных договоров РФ, контроль за исполнением которых возложен на таможенные органы путем определения и подтверждения статуса товаров, транспортных средств и лиц, пресечения нарушений таможенных правил и реализации ответственности в сфере таможен</w:t>
      </w:r>
      <w:r w:rsidRPr="006276F3">
        <w:softHyphen/>
      </w:r>
      <w:r>
        <w:t>ного дела.</w:t>
      </w:r>
    </w:p>
    <w:p w:rsidR="00E106DF" w:rsidRDefault="00424666" w:rsidP="00424666">
      <w:pPr>
        <w:pStyle w:val="a7"/>
        <w:widowControl w:val="0"/>
        <w:spacing w:line="360" w:lineRule="auto"/>
        <w:jc w:val="both"/>
      </w:pPr>
      <w:r>
        <w:t>Т</w:t>
      </w:r>
      <w:r w:rsidRPr="006276F3">
        <w:t>аможенному контролю подлежат товары и транспортные средства, перемещаемые через та</w:t>
      </w:r>
      <w:r w:rsidRPr="006276F3">
        <w:softHyphen/>
        <w:t>моженную границу РФ, при этом таможенный кон</w:t>
      </w:r>
      <w:r w:rsidRPr="006276F3">
        <w:softHyphen/>
        <w:t xml:space="preserve">троль производится путем проверки документов, таможенного досмотра, учета товаров и в других формах. </w:t>
      </w:r>
      <w:r w:rsidR="00E106DF" w:rsidRPr="00931FD9">
        <w:t>Основным</w:t>
      </w:r>
      <w:r w:rsidR="00033551">
        <w:t>и</w:t>
      </w:r>
      <w:r w:rsidR="00E106DF" w:rsidRPr="00931FD9">
        <w:t xml:space="preserve"> товаросопроводительным</w:t>
      </w:r>
      <w:r w:rsidR="00033551">
        <w:t>и</w:t>
      </w:r>
      <w:r w:rsidR="00E106DF" w:rsidRPr="00931FD9">
        <w:t xml:space="preserve"> документ</w:t>
      </w:r>
      <w:r w:rsidR="00033551">
        <w:t>а</w:t>
      </w:r>
      <w:r w:rsidR="00E106DF" w:rsidRPr="00931FD9">
        <w:t>м</w:t>
      </w:r>
      <w:r w:rsidR="00033551">
        <w:t>и</w:t>
      </w:r>
      <w:r w:rsidR="00E106DF" w:rsidRPr="00931FD9">
        <w:t xml:space="preserve"> явля</w:t>
      </w:r>
      <w:r w:rsidR="00033551">
        <w:t>ю</w:t>
      </w:r>
      <w:r w:rsidR="00E106DF" w:rsidRPr="00931FD9">
        <w:t xml:space="preserve">тся </w:t>
      </w:r>
      <w:r w:rsidR="00033551" w:rsidRPr="008B0E51">
        <w:t>генеральная декларация</w:t>
      </w:r>
      <w:r w:rsidR="00033551">
        <w:t xml:space="preserve"> и </w:t>
      </w:r>
      <w:r w:rsidR="00033551" w:rsidRPr="008B0E51">
        <w:t>грузовая ведомость</w:t>
      </w:r>
      <w:r w:rsidR="00E106DF">
        <w:t xml:space="preserve">. </w:t>
      </w:r>
    </w:p>
    <w:p w:rsidR="00424666" w:rsidRDefault="00424666" w:rsidP="00424666">
      <w:pPr>
        <w:pStyle w:val="a7"/>
        <w:widowControl w:val="0"/>
        <w:spacing w:line="360" w:lineRule="auto"/>
        <w:jc w:val="both"/>
      </w:pPr>
      <w:r w:rsidRPr="00596D53">
        <w:t>Таможенное оформление грузов (товаров) производится с поме</w:t>
      </w:r>
      <w:r w:rsidRPr="00596D53">
        <w:softHyphen/>
        <w:t xml:space="preserve">щением их на склады временного хранения или без помещения на такие склады. </w:t>
      </w:r>
      <w:r w:rsidRPr="001A0178">
        <w:t>После прибытия товаров и транспортных средств и предостав</w:t>
      </w:r>
      <w:r w:rsidRPr="001A0178">
        <w:softHyphen/>
        <w:t>ления соответствующих документов таможенному органу товары могут быть разгружены или перегружены, помещены на склад временного хранения, заявлены к определенному режиму либо к внутреннему таможенному</w:t>
      </w:r>
      <w:r>
        <w:t xml:space="preserve"> </w:t>
      </w:r>
      <w:r w:rsidRPr="001A0178">
        <w:t>транзиту.</w:t>
      </w:r>
      <w:r>
        <w:t xml:space="preserve"> После завершения всех этапов таможенного оформления и конт</w:t>
      </w:r>
      <w:r>
        <w:softHyphen/>
        <w:t>роля уполномоченное на это должностное лицо таможенного орга</w:t>
      </w:r>
      <w:r>
        <w:softHyphen/>
        <w:t xml:space="preserve">на принимает решение о возможности выпуска товаров. </w:t>
      </w:r>
    </w:p>
    <w:p w:rsidR="00424666" w:rsidRDefault="00424666" w:rsidP="006276F3">
      <w:pPr>
        <w:pStyle w:val="a7"/>
        <w:widowControl w:val="0"/>
        <w:spacing w:line="360" w:lineRule="auto"/>
        <w:jc w:val="both"/>
      </w:pPr>
    </w:p>
    <w:p w:rsidR="00A27A09" w:rsidRDefault="00A27A09" w:rsidP="00A27A09">
      <w:pPr>
        <w:shd w:val="clear" w:color="auto" w:fill="FFFFFF"/>
        <w:spacing w:line="360" w:lineRule="auto"/>
        <w:ind w:firstLine="567"/>
        <w:jc w:val="both"/>
        <w:rPr>
          <w:sz w:val="28"/>
        </w:rPr>
      </w:pPr>
    </w:p>
    <w:p w:rsidR="00A27A09" w:rsidRPr="005C0655" w:rsidRDefault="00A27A09" w:rsidP="00A27A09">
      <w:pPr>
        <w:shd w:val="clear" w:color="auto" w:fill="FFFFFF"/>
        <w:spacing w:line="360" w:lineRule="auto"/>
        <w:ind w:firstLine="567"/>
        <w:jc w:val="both"/>
        <w:rPr>
          <w:sz w:val="28"/>
        </w:rPr>
      </w:pPr>
    </w:p>
    <w:p w:rsidR="002504E9" w:rsidRDefault="002504E9" w:rsidP="00F84386">
      <w:pPr>
        <w:pStyle w:val="a7"/>
        <w:spacing w:line="360" w:lineRule="auto"/>
        <w:jc w:val="center"/>
      </w:pPr>
      <w:r>
        <w:rPr>
          <w:b/>
        </w:rPr>
        <w:br w:type="page"/>
      </w:r>
      <w:r w:rsidR="0033544A">
        <w:rPr>
          <w:b/>
        </w:rPr>
        <w:t>СПИСОК ИСПОЛЬЗОВАННЫХ ИСТОЧНИКОВ</w:t>
      </w:r>
    </w:p>
    <w:p w:rsidR="002504E9" w:rsidRDefault="002504E9" w:rsidP="00F84386">
      <w:pPr>
        <w:spacing w:line="360" w:lineRule="auto"/>
      </w:pPr>
    </w:p>
    <w:p w:rsidR="00596D53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A0DDF">
        <w:rPr>
          <w:rFonts w:ascii="Times New Roman" w:hAnsi="Times New Roman"/>
          <w:szCs w:val="28"/>
        </w:rPr>
        <w:t>Таможенный кодекс РФ от 28.05.2003 № 61-ФЗ (</w:t>
      </w:r>
      <w:r w:rsidR="00143D30" w:rsidRPr="006441F0">
        <w:rPr>
          <w:rFonts w:ascii="Times New Roman" w:hAnsi="Times New Roman"/>
          <w:color w:val="000000"/>
        </w:rPr>
        <w:t>ред. от 13.10.2009</w:t>
      </w:r>
      <w:r w:rsidRPr="000A0DDF">
        <w:rPr>
          <w:rFonts w:ascii="Times New Roman" w:hAnsi="Times New Roman"/>
          <w:szCs w:val="28"/>
        </w:rPr>
        <w:t>) // Собрание законодательства РФ. 2003. № 22. Ст. 2066.</w:t>
      </w:r>
    </w:p>
    <w:p w:rsidR="005570BE" w:rsidRDefault="00E84DFE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</w:t>
      </w:r>
      <w:r w:rsidR="00596D53" w:rsidRPr="00596D53">
        <w:rPr>
          <w:rFonts w:ascii="Times New Roman" w:hAnsi="Times New Roman"/>
          <w:szCs w:val="28"/>
        </w:rPr>
        <w:t>акон РФ от 1</w:t>
      </w:r>
      <w:r w:rsidR="00596D53">
        <w:rPr>
          <w:rFonts w:ascii="Times New Roman" w:hAnsi="Times New Roman"/>
          <w:szCs w:val="28"/>
        </w:rPr>
        <w:t>.04.</w:t>
      </w:r>
      <w:r w:rsidR="00596D53" w:rsidRPr="00596D53">
        <w:rPr>
          <w:rFonts w:ascii="Times New Roman" w:hAnsi="Times New Roman"/>
          <w:szCs w:val="28"/>
        </w:rPr>
        <w:t xml:space="preserve">1993 № 4730-1 </w:t>
      </w:r>
      <w:r w:rsidRPr="00E84DFE">
        <w:rPr>
          <w:rFonts w:ascii="Times New Roman" w:hAnsi="Times New Roman"/>
          <w:szCs w:val="28"/>
        </w:rPr>
        <w:t>(ред. от 14.07.2008)</w:t>
      </w:r>
      <w:r w:rsidRPr="00596D53">
        <w:rPr>
          <w:rFonts w:ascii="Times New Roman" w:hAnsi="Times New Roman"/>
          <w:szCs w:val="28"/>
        </w:rPr>
        <w:t xml:space="preserve"> </w:t>
      </w:r>
      <w:r w:rsidR="00596D53" w:rsidRPr="00596D53">
        <w:rPr>
          <w:rFonts w:ascii="Times New Roman" w:hAnsi="Times New Roman"/>
          <w:szCs w:val="28"/>
        </w:rPr>
        <w:t>«О Государственной границе Российской Федерации»</w:t>
      </w:r>
      <w:r w:rsidR="00596D53">
        <w:rPr>
          <w:rFonts w:ascii="Times New Roman" w:hAnsi="Times New Roman"/>
          <w:szCs w:val="28"/>
        </w:rPr>
        <w:t xml:space="preserve"> // </w:t>
      </w:r>
      <w:r w:rsidRPr="00E84DFE">
        <w:rPr>
          <w:rFonts w:ascii="Times New Roman" w:hAnsi="Times New Roman"/>
          <w:szCs w:val="28"/>
        </w:rPr>
        <w:t>Ведомости СНД и ВС РФ.</w:t>
      </w:r>
      <w:r>
        <w:rPr>
          <w:rFonts w:ascii="Times New Roman" w:hAnsi="Times New Roman"/>
          <w:szCs w:val="28"/>
        </w:rPr>
        <w:t xml:space="preserve"> </w:t>
      </w:r>
      <w:r w:rsidRPr="00E84DFE">
        <w:rPr>
          <w:rFonts w:ascii="Times New Roman" w:hAnsi="Times New Roman"/>
          <w:szCs w:val="28"/>
        </w:rPr>
        <w:t>1993</w:t>
      </w:r>
      <w:r>
        <w:rPr>
          <w:rFonts w:ascii="Times New Roman" w:hAnsi="Times New Roman"/>
          <w:szCs w:val="28"/>
        </w:rPr>
        <w:t>. №</w:t>
      </w:r>
      <w:r w:rsidRPr="00E84DFE">
        <w:rPr>
          <w:rFonts w:ascii="Times New Roman" w:hAnsi="Times New Roman"/>
          <w:szCs w:val="28"/>
        </w:rPr>
        <w:t xml:space="preserve"> 17</w:t>
      </w:r>
      <w:r>
        <w:rPr>
          <w:rFonts w:ascii="Times New Roman" w:hAnsi="Times New Roman"/>
          <w:szCs w:val="28"/>
        </w:rPr>
        <w:t>.</w:t>
      </w:r>
      <w:r w:rsidRPr="00E84DF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Pr="00E84DFE">
        <w:rPr>
          <w:rFonts w:ascii="Times New Roman" w:hAnsi="Times New Roman"/>
          <w:szCs w:val="28"/>
        </w:rPr>
        <w:t>т. 594</w:t>
      </w:r>
      <w:r>
        <w:rPr>
          <w:rFonts w:ascii="Times New Roman" w:hAnsi="Times New Roman"/>
          <w:szCs w:val="28"/>
        </w:rPr>
        <w:t>.</w:t>
      </w:r>
    </w:p>
    <w:p w:rsidR="005570BE" w:rsidRDefault="005570BE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5570BE">
        <w:rPr>
          <w:rFonts w:ascii="Times New Roman" w:hAnsi="Times New Roman"/>
          <w:szCs w:val="28"/>
        </w:rPr>
        <w:t>Постановление Правительства РФ от 20.11.2008 № 872 «Об утверждении правил осуществления контроля в пунктах пропуска через государственную границу Российской Федерации»</w:t>
      </w:r>
      <w:r>
        <w:rPr>
          <w:rFonts w:ascii="Times New Roman" w:hAnsi="Times New Roman"/>
          <w:szCs w:val="28"/>
        </w:rPr>
        <w:t>.</w:t>
      </w:r>
    </w:p>
    <w:p w:rsidR="001B45DD" w:rsidRDefault="001B45DD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1B45DD">
        <w:rPr>
          <w:rFonts w:ascii="Times New Roman" w:hAnsi="Times New Roman"/>
          <w:szCs w:val="28"/>
        </w:rPr>
        <w:t>Приказ ФТС РФ от 29.09.2009 № 1777 «Об утверждении Положения о таможенном оформлении и таможенном контроле воздушных судов, а также товаров, перемещаемых через таможенную границу Российской Федерации этими судами» // Рос</w:t>
      </w:r>
      <w:r w:rsidR="00C5185A">
        <w:rPr>
          <w:rFonts w:ascii="Times New Roman" w:hAnsi="Times New Roman"/>
          <w:szCs w:val="28"/>
        </w:rPr>
        <w:t>сийская газета, 2009. − 29 сентября.</w:t>
      </w:r>
    </w:p>
    <w:p w:rsidR="00D33C1F" w:rsidRDefault="00D33C1F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Андриашин Х.А., Свинухов В.Г., Балакин В.В. Таможенное право: учебник. − М.: Магистр, 2008. </w:t>
      </w:r>
      <w:r w:rsidR="005B6FBE">
        <w:rPr>
          <w:rFonts w:ascii="Times New Roman" w:hAnsi="Times New Roman"/>
          <w:szCs w:val="28"/>
        </w:rPr>
        <w:t xml:space="preserve">− </w:t>
      </w:r>
      <w:r>
        <w:rPr>
          <w:rFonts w:ascii="Times New Roman" w:hAnsi="Times New Roman"/>
          <w:szCs w:val="28"/>
        </w:rPr>
        <w:t>367 с.</w:t>
      </w:r>
    </w:p>
    <w:p w:rsidR="00A80CD3" w:rsidRDefault="00A80CD3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Бакаева О.Ю., Матвиенко Г.В. Таможенное право России: Учебник / Отв. ред. Н.И. Химичева. − М.: Юристъ, 2003. − 427 с.</w:t>
      </w:r>
    </w:p>
    <w:p w:rsidR="005570BE" w:rsidRPr="003175EA" w:rsidRDefault="005570BE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435055">
        <w:rPr>
          <w:rFonts w:ascii="Times New Roman" w:hAnsi="Times New Roman"/>
        </w:rPr>
        <w:t>Бекяшев К.А., Моисеев Е.Г. Таможенное право: Учебное пособие. – М.: Изд-во Проспект, 2003. − 464</w:t>
      </w:r>
      <w:r>
        <w:rPr>
          <w:rFonts w:ascii="Times New Roman" w:hAnsi="Times New Roman"/>
          <w:szCs w:val="28"/>
        </w:rPr>
        <w:t xml:space="preserve"> с.</w:t>
      </w:r>
    </w:p>
    <w:p w:rsidR="00F84386" w:rsidRPr="000A0DDF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A0DDF">
        <w:rPr>
          <w:rFonts w:ascii="Times New Roman" w:hAnsi="Times New Roman"/>
          <w:szCs w:val="28"/>
        </w:rPr>
        <w:t>Голощапов Н.А. Таможенный контроль. − М.:</w:t>
      </w:r>
      <w:r>
        <w:rPr>
          <w:rFonts w:ascii="Times New Roman" w:hAnsi="Times New Roman"/>
          <w:szCs w:val="28"/>
        </w:rPr>
        <w:t xml:space="preserve"> Проспект,</w:t>
      </w:r>
      <w:r w:rsidRPr="000A0DDF">
        <w:rPr>
          <w:rFonts w:ascii="Times New Roman" w:hAnsi="Times New Roman"/>
          <w:szCs w:val="28"/>
        </w:rPr>
        <w:t xml:space="preserve"> 2000. </w:t>
      </w:r>
      <w:r>
        <w:rPr>
          <w:rFonts w:ascii="Times New Roman" w:hAnsi="Times New Roman"/>
          <w:szCs w:val="28"/>
        </w:rPr>
        <w:t>− 320 с.</w:t>
      </w:r>
    </w:p>
    <w:p w:rsidR="00A61DE8" w:rsidRDefault="00A61DE8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C2A62">
        <w:rPr>
          <w:rFonts w:ascii="Times New Roman" w:hAnsi="Times New Roman"/>
          <w:szCs w:val="28"/>
        </w:rPr>
        <w:t>Гуев А.Н. Постатейный комментарий к Таможенному кодексу Россий</w:t>
      </w:r>
      <w:r w:rsidRPr="0058721D">
        <w:rPr>
          <w:rFonts w:ascii="Times New Roman" w:hAnsi="Times New Roman"/>
          <w:szCs w:val="28"/>
        </w:rPr>
        <w:t>ской Федерации. − М.: Дело, 2004. – 1040 с.</w:t>
      </w:r>
    </w:p>
    <w:p w:rsidR="00D33C1F" w:rsidRDefault="00D33C1F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Жуковец В.Ю. Таможенное право. Учебное пособие. − М.: ООО «Издательство «Элит», 2007. − 208 с.</w:t>
      </w:r>
    </w:p>
    <w:p w:rsidR="00F84386" w:rsidRPr="000F2943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83C28">
        <w:rPr>
          <w:rFonts w:ascii="Times New Roman" w:hAnsi="Times New Roman"/>
          <w:szCs w:val="28"/>
        </w:rPr>
        <w:t>Килясханов И.Ш.</w:t>
      </w:r>
      <w:r>
        <w:rPr>
          <w:rFonts w:ascii="Times New Roman" w:hAnsi="Times New Roman"/>
          <w:szCs w:val="28"/>
        </w:rPr>
        <w:t xml:space="preserve"> </w:t>
      </w:r>
      <w:r w:rsidRPr="000F2943">
        <w:rPr>
          <w:rFonts w:ascii="Times New Roman" w:hAnsi="Times New Roman"/>
          <w:szCs w:val="28"/>
        </w:rPr>
        <w:t>Таможенное право</w:t>
      </w:r>
      <w:r>
        <w:rPr>
          <w:rFonts w:ascii="Times New Roman" w:hAnsi="Times New Roman"/>
          <w:szCs w:val="28"/>
        </w:rPr>
        <w:t>: Учеб. пособие для студентов вузов, обучающихся по специальности 021100 «Юриспруденция».</w:t>
      </w:r>
      <w:r w:rsidRPr="000F2943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−</w:t>
      </w:r>
      <w:r w:rsidRPr="000F2943">
        <w:rPr>
          <w:rFonts w:ascii="Times New Roman" w:hAnsi="Times New Roman"/>
          <w:szCs w:val="28"/>
        </w:rPr>
        <w:t xml:space="preserve"> 2-е</w:t>
      </w:r>
      <w:r>
        <w:rPr>
          <w:rFonts w:ascii="Times New Roman" w:hAnsi="Times New Roman"/>
          <w:szCs w:val="28"/>
        </w:rPr>
        <w:t xml:space="preserve"> изд.</w:t>
      </w:r>
      <w:r w:rsidRPr="000F2943">
        <w:rPr>
          <w:rFonts w:ascii="Times New Roman" w:hAnsi="Times New Roman"/>
          <w:szCs w:val="28"/>
        </w:rPr>
        <w:t>, перераб. и доп. – М.</w:t>
      </w:r>
      <w:r>
        <w:rPr>
          <w:rFonts w:ascii="Times New Roman" w:hAnsi="Times New Roman"/>
          <w:szCs w:val="28"/>
        </w:rPr>
        <w:t>: ЮНИТИ-ДАНА,</w:t>
      </w:r>
      <w:r w:rsidRPr="000F2943">
        <w:rPr>
          <w:rFonts w:ascii="Times New Roman" w:hAnsi="Times New Roman"/>
          <w:szCs w:val="28"/>
        </w:rPr>
        <w:t xml:space="preserve"> 2005.</w:t>
      </w:r>
      <w:r>
        <w:rPr>
          <w:rFonts w:ascii="Times New Roman" w:hAnsi="Times New Roman"/>
          <w:szCs w:val="28"/>
        </w:rPr>
        <w:t xml:space="preserve"> − 212 с.</w:t>
      </w:r>
    </w:p>
    <w:p w:rsidR="00A61DE8" w:rsidRPr="0001243A" w:rsidRDefault="00A61DE8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1243A">
        <w:rPr>
          <w:rFonts w:ascii="Times New Roman" w:hAnsi="Times New Roman"/>
          <w:szCs w:val="28"/>
        </w:rPr>
        <w:t>Комментарий к Таможенному кодексу Российской Федерации (постатейный) / Под ред. А.Н. Козырина. − М.: Проспект, 2004. – 1056 с.</w:t>
      </w:r>
    </w:p>
    <w:p w:rsidR="005570BE" w:rsidRPr="0001243A" w:rsidRDefault="005570BE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1243A">
        <w:rPr>
          <w:rFonts w:ascii="Times New Roman" w:hAnsi="Times New Roman"/>
          <w:szCs w:val="28"/>
        </w:rPr>
        <w:t>Молчанова О.В., Коган М.В. Таможенное дело: Учебник. − Ростов н/Д.: Феникс, 2005. − 314 с.</w:t>
      </w:r>
    </w:p>
    <w:p w:rsidR="00F84386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F2943">
        <w:rPr>
          <w:rFonts w:ascii="Times New Roman" w:hAnsi="Times New Roman"/>
          <w:szCs w:val="28"/>
        </w:rPr>
        <w:t>Таможенное право</w:t>
      </w:r>
      <w:r>
        <w:rPr>
          <w:rFonts w:ascii="Times New Roman" w:hAnsi="Times New Roman"/>
          <w:szCs w:val="28"/>
        </w:rPr>
        <w:t xml:space="preserve">: учебник / </w:t>
      </w:r>
      <w:r w:rsidRPr="00A647DB">
        <w:rPr>
          <w:rFonts w:ascii="Times New Roman" w:hAnsi="Times New Roman"/>
          <w:szCs w:val="28"/>
        </w:rPr>
        <w:t>[</w:t>
      </w:r>
      <w:r>
        <w:rPr>
          <w:rFonts w:ascii="Times New Roman" w:hAnsi="Times New Roman"/>
          <w:szCs w:val="28"/>
        </w:rPr>
        <w:t>Гравина А.А. и др.</w:t>
      </w:r>
      <w:r w:rsidRPr="00A647DB">
        <w:rPr>
          <w:rFonts w:ascii="Times New Roman" w:hAnsi="Times New Roman"/>
          <w:szCs w:val="28"/>
        </w:rPr>
        <w:t>]</w:t>
      </w:r>
      <w:r>
        <w:rPr>
          <w:rFonts w:ascii="Times New Roman" w:hAnsi="Times New Roman"/>
          <w:szCs w:val="28"/>
        </w:rPr>
        <w:t>; отв. ред. А.Ф. Ноздрачев; Ин-т законодательства и сравнительного правоведения при Правительстве РФ. − М.: Волтерс Клувер, 2007. − 688 с.</w:t>
      </w:r>
    </w:p>
    <w:p w:rsidR="00F84386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0F2943">
        <w:rPr>
          <w:rFonts w:ascii="Times New Roman" w:hAnsi="Times New Roman"/>
          <w:szCs w:val="28"/>
        </w:rPr>
        <w:t>Таможенное право</w:t>
      </w:r>
      <w:r>
        <w:rPr>
          <w:rFonts w:ascii="Times New Roman" w:hAnsi="Times New Roman"/>
          <w:szCs w:val="28"/>
        </w:rPr>
        <w:t xml:space="preserve">: учебник для студентов вузов, обучающихся по специальности 021100 «Юриспруденция» / </w:t>
      </w:r>
      <w:r w:rsidRPr="00A647DB">
        <w:rPr>
          <w:rFonts w:ascii="Times New Roman" w:hAnsi="Times New Roman"/>
          <w:szCs w:val="28"/>
        </w:rPr>
        <w:t>[</w:t>
      </w:r>
      <w:r>
        <w:rPr>
          <w:rFonts w:ascii="Times New Roman" w:hAnsi="Times New Roman"/>
          <w:szCs w:val="28"/>
        </w:rPr>
        <w:t>М.М. Рассолов и др.</w:t>
      </w:r>
      <w:r w:rsidRPr="00A647DB">
        <w:rPr>
          <w:rFonts w:ascii="Times New Roman" w:hAnsi="Times New Roman"/>
          <w:szCs w:val="28"/>
        </w:rPr>
        <w:t>]</w:t>
      </w:r>
      <w:r>
        <w:rPr>
          <w:rFonts w:ascii="Times New Roman" w:hAnsi="Times New Roman"/>
          <w:szCs w:val="28"/>
        </w:rPr>
        <w:t>; под ред. М.М. Рассолова, Н.Д. Эриашвили. − 3-е изд., перераб. и доп. − М.: ЮНИТИ-ДАНА, 2007. − 391 с.</w:t>
      </w:r>
    </w:p>
    <w:p w:rsidR="00E84DFE" w:rsidRDefault="00E84DFE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8151F8">
        <w:rPr>
          <w:rFonts w:ascii="Times New Roman" w:hAnsi="Times New Roman"/>
          <w:szCs w:val="28"/>
        </w:rPr>
        <w:t>Таможенный контроль: Учебник / Под общ. ред. В.А. Шамахова. – М.: Софт Издат, 2006. − 288 с.</w:t>
      </w:r>
    </w:p>
    <w:p w:rsidR="00D33C1F" w:rsidRDefault="00D33C1F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Тимошенко И.В. Таможенное право России: учебник для вузов. − Ростов н/Д.: Феникс, 2008. − 456 с.</w:t>
      </w:r>
    </w:p>
    <w:p w:rsidR="00A61DE8" w:rsidRPr="003175EA" w:rsidRDefault="00A61DE8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 w:rsidRPr="003175EA">
        <w:rPr>
          <w:rFonts w:ascii="Times New Roman" w:hAnsi="Times New Roman"/>
          <w:szCs w:val="28"/>
        </w:rPr>
        <w:t>Тимошенко И.В. Таможенное регулирование ВЭД. − М.: Бератор Пресс, 2003. − 304 с.</w:t>
      </w:r>
    </w:p>
    <w:p w:rsidR="00F84386" w:rsidRDefault="00F84386" w:rsidP="009E60C5">
      <w:pPr>
        <w:pStyle w:val="21"/>
        <w:numPr>
          <w:ilvl w:val="0"/>
          <w:numId w:val="1"/>
        </w:num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Халипов С.В. Таможенное право: Учебник. 2-е изд., перераб. и доп. − М.: Зерцало-М, 2005. − 416 с.</w:t>
      </w:r>
      <w:bookmarkStart w:id="0" w:name="_GoBack"/>
      <w:bookmarkEnd w:id="0"/>
    </w:p>
    <w:sectPr w:rsidR="00F84386" w:rsidSect="00315554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08E" w:rsidRDefault="009E60C5">
      <w:r>
        <w:separator/>
      </w:r>
    </w:p>
  </w:endnote>
  <w:endnote w:type="continuationSeparator" w:id="0">
    <w:p w:rsidR="0081108E" w:rsidRDefault="009E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08E" w:rsidRDefault="009E60C5">
      <w:r>
        <w:separator/>
      </w:r>
    </w:p>
  </w:footnote>
  <w:footnote w:type="continuationSeparator" w:id="0">
    <w:p w:rsidR="0081108E" w:rsidRDefault="009E60C5">
      <w:r>
        <w:continuationSeparator/>
      </w:r>
    </w:p>
  </w:footnote>
  <w:footnote w:id="1">
    <w:p w:rsidR="005C6870" w:rsidRPr="00315554" w:rsidRDefault="005C6870" w:rsidP="00315554">
      <w:pPr>
        <w:pStyle w:val="21"/>
        <w:ind w:left="0" w:firstLine="397"/>
        <w:rPr>
          <w:rFonts w:ascii="Times New Roman" w:hAnsi="Times New Roman"/>
          <w:sz w:val="20"/>
        </w:rPr>
      </w:pPr>
      <w:r w:rsidRPr="00315554">
        <w:rPr>
          <w:rStyle w:val="a9"/>
          <w:rFonts w:ascii="Times New Roman" w:hAnsi="Times New Roman"/>
          <w:sz w:val="20"/>
          <w:vertAlign w:val="superscript"/>
        </w:rPr>
        <w:footnoteRef/>
      </w:r>
      <w:r w:rsidRPr="00315554">
        <w:rPr>
          <w:rFonts w:ascii="Times New Roman" w:hAnsi="Times New Roman"/>
          <w:sz w:val="20"/>
        </w:rPr>
        <w:t xml:space="preserve"> Килясханов И.Ш. Таможенное право: Учеб. пособие для студентов вузов, обучающихся по специальности 021100 «Юриспруденция». − 2-е изд., перераб. и доп. – М.: ЮНИТИ-ДАНА, 2005. С. 126.</w:t>
      </w:r>
    </w:p>
  </w:footnote>
  <w:footnote w:id="2">
    <w:p w:rsidR="005C6870" w:rsidRPr="00315554" w:rsidRDefault="005C6870" w:rsidP="00315554">
      <w:pPr>
        <w:pStyle w:val="aa"/>
        <w:spacing w:before="0" w:beforeAutospacing="0" w:after="0" w:afterAutospacing="0"/>
        <w:ind w:firstLine="397"/>
        <w:jc w:val="both"/>
        <w:rPr>
          <w:sz w:val="20"/>
          <w:szCs w:val="20"/>
        </w:rPr>
      </w:pPr>
      <w:r w:rsidRPr="00315554">
        <w:rPr>
          <w:rStyle w:val="a9"/>
          <w:sz w:val="20"/>
          <w:szCs w:val="20"/>
          <w:vertAlign w:val="superscript"/>
        </w:rPr>
        <w:footnoteRef/>
      </w:r>
      <w:r w:rsidRPr="00315554">
        <w:rPr>
          <w:sz w:val="20"/>
          <w:szCs w:val="20"/>
        </w:rPr>
        <w:t xml:space="preserve"> Таможенный кодекс РФ от 28.05.2003 № 61-</w:t>
      </w:r>
      <w:r w:rsidRPr="00143D30">
        <w:rPr>
          <w:sz w:val="20"/>
          <w:szCs w:val="20"/>
        </w:rPr>
        <w:t>ФЗ (</w:t>
      </w:r>
      <w:r w:rsidRPr="00143D30">
        <w:rPr>
          <w:color w:val="000000"/>
          <w:sz w:val="20"/>
          <w:szCs w:val="20"/>
        </w:rPr>
        <w:t>ред. от 13.10.2009</w:t>
      </w:r>
      <w:r w:rsidRPr="00143D30">
        <w:rPr>
          <w:sz w:val="20"/>
          <w:szCs w:val="20"/>
        </w:rPr>
        <w:t>) //</w:t>
      </w:r>
      <w:r w:rsidRPr="00315554">
        <w:rPr>
          <w:sz w:val="20"/>
          <w:szCs w:val="20"/>
        </w:rPr>
        <w:t xml:space="preserve"> Собрание законодательства РФ. 2003. № 22. Ст. 2066.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70" w:rsidRDefault="005C6870" w:rsidP="003155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6870" w:rsidRDefault="005C6870" w:rsidP="002060F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70" w:rsidRDefault="005C6870" w:rsidP="003155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727">
      <w:rPr>
        <w:rStyle w:val="a5"/>
        <w:noProof/>
      </w:rPr>
      <w:t>11</w:t>
    </w:r>
    <w:r>
      <w:rPr>
        <w:rStyle w:val="a5"/>
      </w:rPr>
      <w:fldChar w:fldCharType="end"/>
    </w:r>
  </w:p>
  <w:p w:rsidR="005C6870" w:rsidRDefault="005C6870" w:rsidP="002060F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706ED"/>
    <w:multiLevelType w:val="hybridMultilevel"/>
    <w:tmpl w:val="E6F28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D4295E"/>
    <w:multiLevelType w:val="multilevel"/>
    <w:tmpl w:val="1518AE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60A"/>
    <w:rsid w:val="000016EB"/>
    <w:rsid w:val="00002E18"/>
    <w:rsid w:val="00007AA3"/>
    <w:rsid w:val="0001243A"/>
    <w:rsid w:val="000137D2"/>
    <w:rsid w:val="00027F24"/>
    <w:rsid w:val="00031213"/>
    <w:rsid w:val="00033551"/>
    <w:rsid w:val="000400C9"/>
    <w:rsid w:val="00052FB8"/>
    <w:rsid w:val="000619BE"/>
    <w:rsid w:val="000657F1"/>
    <w:rsid w:val="000671E7"/>
    <w:rsid w:val="00086DC8"/>
    <w:rsid w:val="000A0DDF"/>
    <w:rsid w:val="000A3CD7"/>
    <w:rsid w:val="000A700F"/>
    <w:rsid w:val="000C4ABC"/>
    <w:rsid w:val="000D2FF3"/>
    <w:rsid w:val="000D6B05"/>
    <w:rsid w:val="000E1AE7"/>
    <w:rsid w:val="000E3EC7"/>
    <w:rsid w:val="000E53A0"/>
    <w:rsid w:val="000F2943"/>
    <w:rsid w:val="000F37F6"/>
    <w:rsid w:val="000F6C98"/>
    <w:rsid w:val="0010217D"/>
    <w:rsid w:val="00103A1D"/>
    <w:rsid w:val="001252BD"/>
    <w:rsid w:val="00125A82"/>
    <w:rsid w:val="00130C3D"/>
    <w:rsid w:val="00141951"/>
    <w:rsid w:val="00141CDC"/>
    <w:rsid w:val="00143D30"/>
    <w:rsid w:val="00144CA8"/>
    <w:rsid w:val="0014740A"/>
    <w:rsid w:val="001516A8"/>
    <w:rsid w:val="001649E0"/>
    <w:rsid w:val="00165122"/>
    <w:rsid w:val="00167579"/>
    <w:rsid w:val="0017320A"/>
    <w:rsid w:val="001732C9"/>
    <w:rsid w:val="001834D2"/>
    <w:rsid w:val="0019622A"/>
    <w:rsid w:val="001978D5"/>
    <w:rsid w:val="001A0178"/>
    <w:rsid w:val="001A19F8"/>
    <w:rsid w:val="001A7FB1"/>
    <w:rsid w:val="001B1E8C"/>
    <w:rsid w:val="001B45DD"/>
    <w:rsid w:val="001B4F4C"/>
    <w:rsid w:val="001C03D3"/>
    <w:rsid w:val="001C2760"/>
    <w:rsid w:val="001D386E"/>
    <w:rsid w:val="002023FB"/>
    <w:rsid w:val="00205365"/>
    <w:rsid w:val="002060F7"/>
    <w:rsid w:val="00207BA3"/>
    <w:rsid w:val="00213D4E"/>
    <w:rsid w:val="002207CE"/>
    <w:rsid w:val="00223448"/>
    <w:rsid w:val="00226E56"/>
    <w:rsid w:val="00230E67"/>
    <w:rsid w:val="0024044B"/>
    <w:rsid w:val="00240937"/>
    <w:rsid w:val="00242D59"/>
    <w:rsid w:val="002503DD"/>
    <w:rsid w:val="002504E9"/>
    <w:rsid w:val="002539CC"/>
    <w:rsid w:val="00254DCE"/>
    <w:rsid w:val="0026245C"/>
    <w:rsid w:val="00262554"/>
    <w:rsid w:val="00263622"/>
    <w:rsid w:val="00271983"/>
    <w:rsid w:val="0027313F"/>
    <w:rsid w:val="00280030"/>
    <w:rsid w:val="00283BD2"/>
    <w:rsid w:val="00285CFC"/>
    <w:rsid w:val="00290CAA"/>
    <w:rsid w:val="00293CD8"/>
    <w:rsid w:val="0029477F"/>
    <w:rsid w:val="002A5358"/>
    <w:rsid w:val="002A5A33"/>
    <w:rsid w:val="002C56E9"/>
    <w:rsid w:val="002E1502"/>
    <w:rsid w:val="0030186D"/>
    <w:rsid w:val="00310729"/>
    <w:rsid w:val="00313216"/>
    <w:rsid w:val="00315554"/>
    <w:rsid w:val="003165DB"/>
    <w:rsid w:val="003175EA"/>
    <w:rsid w:val="00321199"/>
    <w:rsid w:val="00326638"/>
    <w:rsid w:val="003334EB"/>
    <w:rsid w:val="0033544A"/>
    <w:rsid w:val="003360BC"/>
    <w:rsid w:val="0034570B"/>
    <w:rsid w:val="003522F0"/>
    <w:rsid w:val="00353D6E"/>
    <w:rsid w:val="003553D6"/>
    <w:rsid w:val="00360C34"/>
    <w:rsid w:val="00361544"/>
    <w:rsid w:val="0036311A"/>
    <w:rsid w:val="00371A54"/>
    <w:rsid w:val="003748DE"/>
    <w:rsid w:val="0037547A"/>
    <w:rsid w:val="0037596F"/>
    <w:rsid w:val="00376983"/>
    <w:rsid w:val="00383C28"/>
    <w:rsid w:val="00384877"/>
    <w:rsid w:val="003852C4"/>
    <w:rsid w:val="00395627"/>
    <w:rsid w:val="003A096D"/>
    <w:rsid w:val="003A2BE0"/>
    <w:rsid w:val="003A33A6"/>
    <w:rsid w:val="003A67A0"/>
    <w:rsid w:val="003B2757"/>
    <w:rsid w:val="003B5B91"/>
    <w:rsid w:val="003C06D9"/>
    <w:rsid w:val="003C0F6C"/>
    <w:rsid w:val="003C2A62"/>
    <w:rsid w:val="003C7EBD"/>
    <w:rsid w:val="003D3093"/>
    <w:rsid w:val="003E0BE7"/>
    <w:rsid w:val="003E631F"/>
    <w:rsid w:val="003E7F07"/>
    <w:rsid w:val="004030F8"/>
    <w:rsid w:val="0040353A"/>
    <w:rsid w:val="0040427C"/>
    <w:rsid w:val="004074FE"/>
    <w:rsid w:val="00423679"/>
    <w:rsid w:val="00424666"/>
    <w:rsid w:val="00433F8E"/>
    <w:rsid w:val="00435024"/>
    <w:rsid w:val="00435055"/>
    <w:rsid w:val="0044236F"/>
    <w:rsid w:val="004425F4"/>
    <w:rsid w:val="00443F4B"/>
    <w:rsid w:val="00444A92"/>
    <w:rsid w:val="00447799"/>
    <w:rsid w:val="004513DA"/>
    <w:rsid w:val="00462ADF"/>
    <w:rsid w:val="00463996"/>
    <w:rsid w:val="00464D66"/>
    <w:rsid w:val="004747D4"/>
    <w:rsid w:val="00481AAF"/>
    <w:rsid w:val="004855BE"/>
    <w:rsid w:val="004909AC"/>
    <w:rsid w:val="0049116E"/>
    <w:rsid w:val="004A2126"/>
    <w:rsid w:val="004A2DA3"/>
    <w:rsid w:val="004A3F9D"/>
    <w:rsid w:val="004A6271"/>
    <w:rsid w:val="004C2A32"/>
    <w:rsid w:val="004D5D6D"/>
    <w:rsid w:val="004E11F0"/>
    <w:rsid w:val="004E6B66"/>
    <w:rsid w:val="0050122A"/>
    <w:rsid w:val="00505755"/>
    <w:rsid w:val="005112F5"/>
    <w:rsid w:val="00523CC2"/>
    <w:rsid w:val="00535E01"/>
    <w:rsid w:val="00536984"/>
    <w:rsid w:val="00540FCB"/>
    <w:rsid w:val="00542F57"/>
    <w:rsid w:val="0054686D"/>
    <w:rsid w:val="00550480"/>
    <w:rsid w:val="00550BEC"/>
    <w:rsid w:val="005536A9"/>
    <w:rsid w:val="0055539A"/>
    <w:rsid w:val="00555411"/>
    <w:rsid w:val="00555838"/>
    <w:rsid w:val="005570BE"/>
    <w:rsid w:val="00560025"/>
    <w:rsid w:val="005749F5"/>
    <w:rsid w:val="00581315"/>
    <w:rsid w:val="0058231E"/>
    <w:rsid w:val="00582B12"/>
    <w:rsid w:val="00585792"/>
    <w:rsid w:val="00585D17"/>
    <w:rsid w:val="0058721D"/>
    <w:rsid w:val="00593520"/>
    <w:rsid w:val="005958EA"/>
    <w:rsid w:val="00596551"/>
    <w:rsid w:val="00596D53"/>
    <w:rsid w:val="0059778F"/>
    <w:rsid w:val="005A1F86"/>
    <w:rsid w:val="005A751F"/>
    <w:rsid w:val="005B6FBE"/>
    <w:rsid w:val="005C0655"/>
    <w:rsid w:val="005C2C43"/>
    <w:rsid w:val="005C58B2"/>
    <w:rsid w:val="005C5D21"/>
    <w:rsid w:val="005C6870"/>
    <w:rsid w:val="005D0863"/>
    <w:rsid w:val="005D1D51"/>
    <w:rsid w:val="005D7B9C"/>
    <w:rsid w:val="005E7EB2"/>
    <w:rsid w:val="005F0727"/>
    <w:rsid w:val="005F0C1F"/>
    <w:rsid w:val="005F4BAC"/>
    <w:rsid w:val="005F59DA"/>
    <w:rsid w:val="005F5C99"/>
    <w:rsid w:val="00603D36"/>
    <w:rsid w:val="006141AD"/>
    <w:rsid w:val="00614E82"/>
    <w:rsid w:val="006218D9"/>
    <w:rsid w:val="006276F3"/>
    <w:rsid w:val="0063040E"/>
    <w:rsid w:val="006336CB"/>
    <w:rsid w:val="006365D4"/>
    <w:rsid w:val="0064148F"/>
    <w:rsid w:val="0064696D"/>
    <w:rsid w:val="00650078"/>
    <w:rsid w:val="0065168B"/>
    <w:rsid w:val="00651DCB"/>
    <w:rsid w:val="00653DD5"/>
    <w:rsid w:val="0066082B"/>
    <w:rsid w:val="006641B1"/>
    <w:rsid w:val="00666C72"/>
    <w:rsid w:val="00667940"/>
    <w:rsid w:val="006708F6"/>
    <w:rsid w:val="00692791"/>
    <w:rsid w:val="00695952"/>
    <w:rsid w:val="006A060A"/>
    <w:rsid w:val="006A60D4"/>
    <w:rsid w:val="006B1068"/>
    <w:rsid w:val="006B19E1"/>
    <w:rsid w:val="006B534C"/>
    <w:rsid w:val="006C60C7"/>
    <w:rsid w:val="006D0CAC"/>
    <w:rsid w:val="006E0628"/>
    <w:rsid w:val="006E4A1D"/>
    <w:rsid w:val="006E5319"/>
    <w:rsid w:val="006F082B"/>
    <w:rsid w:val="00701BB2"/>
    <w:rsid w:val="00705EFD"/>
    <w:rsid w:val="00711CB7"/>
    <w:rsid w:val="00713221"/>
    <w:rsid w:val="00713B3E"/>
    <w:rsid w:val="00715F1C"/>
    <w:rsid w:val="00717639"/>
    <w:rsid w:val="00726FA1"/>
    <w:rsid w:val="00733F2B"/>
    <w:rsid w:val="00736D26"/>
    <w:rsid w:val="00741D93"/>
    <w:rsid w:val="00744036"/>
    <w:rsid w:val="0074561B"/>
    <w:rsid w:val="00751053"/>
    <w:rsid w:val="00752A1B"/>
    <w:rsid w:val="00753BFA"/>
    <w:rsid w:val="00755C72"/>
    <w:rsid w:val="00757249"/>
    <w:rsid w:val="0076412F"/>
    <w:rsid w:val="00765092"/>
    <w:rsid w:val="00767E8D"/>
    <w:rsid w:val="007719DF"/>
    <w:rsid w:val="007849CD"/>
    <w:rsid w:val="00787CA7"/>
    <w:rsid w:val="007A0F56"/>
    <w:rsid w:val="007A3562"/>
    <w:rsid w:val="007A56E6"/>
    <w:rsid w:val="007A716F"/>
    <w:rsid w:val="007D4E4A"/>
    <w:rsid w:val="007D5C20"/>
    <w:rsid w:val="007D5FE9"/>
    <w:rsid w:val="007E3EE2"/>
    <w:rsid w:val="007E57BE"/>
    <w:rsid w:val="007E6135"/>
    <w:rsid w:val="007F78AD"/>
    <w:rsid w:val="00802CAF"/>
    <w:rsid w:val="00806070"/>
    <w:rsid w:val="008107FE"/>
    <w:rsid w:val="0081108E"/>
    <w:rsid w:val="00812411"/>
    <w:rsid w:val="008151F8"/>
    <w:rsid w:val="008178C5"/>
    <w:rsid w:val="00820DA6"/>
    <w:rsid w:val="00822C56"/>
    <w:rsid w:val="008257F9"/>
    <w:rsid w:val="00831FB7"/>
    <w:rsid w:val="00834F78"/>
    <w:rsid w:val="00840964"/>
    <w:rsid w:val="00841F7D"/>
    <w:rsid w:val="00855EF9"/>
    <w:rsid w:val="008603D5"/>
    <w:rsid w:val="008604C5"/>
    <w:rsid w:val="00861600"/>
    <w:rsid w:val="008631BE"/>
    <w:rsid w:val="00873ED5"/>
    <w:rsid w:val="00876390"/>
    <w:rsid w:val="00880343"/>
    <w:rsid w:val="0088402B"/>
    <w:rsid w:val="0088426B"/>
    <w:rsid w:val="00890D75"/>
    <w:rsid w:val="00891C91"/>
    <w:rsid w:val="00894C58"/>
    <w:rsid w:val="008950E7"/>
    <w:rsid w:val="00896338"/>
    <w:rsid w:val="008A39E8"/>
    <w:rsid w:val="008A4FBA"/>
    <w:rsid w:val="008B04C3"/>
    <w:rsid w:val="008B0E51"/>
    <w:rsid w:val="008B20E1"/>
    <w:rsid w:val="008B3A83"/>
    <w:rsid w:val="008B4B64"/>
    <w:rsid w:val="008B4CDE"/>
    <w:rsid w:val="008C5C74"/>
    <w:rsid w:val="008D3617"/>
    <w:rsid w:val="008D52FE"/>
    <w:rsid w:val="008D5807"/>
    <w:rsid w:val="008D69A3"/>
    <w:rsid w:val="008D74B4"/>
    <w:rsid w:val="008F376A"/>
    <w:rsid w:val="008F3E9A"/>
    <w:rsid w:val="008F5331"/>
    <w:rsid w:val="008F7939"/>
    <w:rsid w:val="00902AB0"/>
    <w:rsid w:val="009057A4"/>
    <w:rsid w:val="00912EAC"/>
    <w:rsid w:val="00913144"/>
    <w:rsid w:val="00915FD6"/>
    <w:rsid w:val="00917D90"/>
    <w:rsid w:val="00920FE5"/>
    <w:rsid w:val="0093112A"/>
    <w:rsid w:val="00931FD9"/>
    <w:rsid w:val="00942336"/>
    <w:rsid w:val="009479A3"/>
    <w:rsid w:val="00954AF6"/>
    <w:rsid w:val="0096102E"/>
    <w:rsid w:val="00964E9B"/>
    <w:rsid w:val="00966231"/>
    <w:rsid w:val="00966BD0"/>
    <w:rsid w:val="00972011"/>
    <w:rsid w:val="00976ACF"/>
    <w:rsid w:val="009810A5"/>
    <w:rsid w:val="0098301F"/>
    <w:rsid w:val="00983A14"/>
    <w:rsid w:val="00990E98"/>
    <w:rsid w:val="0099189F"/>
    <w:rsid w:val="009919B8"/>
    <w:rsid w:val="00992A1C"/>
    <w:rsid w:val="00993870"/>
    <w:rsid w:val="009973E6"/>
    <w:rsid w:val="009A38F1"/>
    <w:rsid w:val="009A5AE4"/>
    <w:rsid w:val="009A7AB3"/>
    <w:rsid w:val="009B0B17"/>
    <w:rsid w:val="009B10B4"/>
    <w:rsid w:val="009B1124"/>
    <w:rsid w:val="009B6F74"/>
    <w:rsid w:val="009C55A8"/>
    <w:rsid w:val="009D1777"/>
    <w:rsid w:val="009D4332"/>
    <w:rsid w:val="009D7C65"/>
    <w:rsid w:val="009E60C5"/>
    <w:rsid w:val="009E6B58"/>
    <w:rsid w:val="009F19C7"/>
    <w:rsid w:val="00A1353C"/>
    <w:rsid w:val="00A27A09"/>
    <w:rsid w:val="00A44DC0"/>
    <w:rsid w:val="00A51231"/>
    <w:rsid w:val="00A61DE8"/>
    <w:rsid w:val="00A647DB"/>
    <w:rsid w:val="00A666F1"/>
    <w:rsid w:val="00A67B95"/>
    <w:rsid w:val="00A72B41"/>
    <w:rsid w:val="00A73E12"/>
    <w:rsid w:val="00A7496C"/>
    <w:rsid w:val="00A75DBF"/>
    <w:rsid w:val="00A80CD3"/>
    <w:rsid w:val="00AA4101"/>
    <w:rsid w:val="00AB4A30"/>
    <w:rsid w:val="00AB5959"/>
    <w:rsid w:val="00AB69DF"/>
    <w:rsid w:val="00AC025D"/>
    <w:rsid w:val="00AC0C71"/>
    <w:rsid w:val="00AC3C80"/>
    <w:rsid w:val="00AC48EA"/>
    <w:rsid w:val="00AC4D45"/>
    <w:rsid w:val="00AC784E"/>
    <w:rsid w:val="00AD5ED1"/>
    <w:rsid w:val="00AF1003"/>
    <w:rsid w:val="00AF478D"/>
    <w:rsid w:val="00AF60D3"/>
    <w:rsid w:val="00B049EF"/>
    <w:rsid w:val="00B07496"/>
    <w:rsid w:val="00B115C5"/>
    <w:rsid w:val="00B12A8B"/>
    <w:rsid w:val="00B144E1"/>
    <w:rsid w:val="00B144FC"/>
    <w:rsid w:val="00B17484"/>
    <w:rsid w:val="00B246EB"/>
    <w:rsid w:val="00B2500F"/>
    <w:rsid w:val="00B405B2"/>
    <w:rsid w:val="00B524B5"/>
    <w:rsid w:val="00B564B6"/>
    <w:rsid w:val="00B564E4"/>
    <w:rsid w:val="00B721DE"/>
    <w:rsid w:val="00B74442"/>
    <w:rsid w:val="00B769B2"/>
    <w:rsid w:val="00B76E07"/>
    <w:rsid w:val="00B86AFC"/>
    <w:rsid w:val="00B94AC8"/>
    <w:rsid w:val="00B94F2D"/>
    <w:rsid w:val="00B97462"/>
    <w:rsid w:val="00BA21FC"/>
    <w:rsid w:val="00BA6728"/>
    <w:rsid w:val="00BB0858"/>
    <w:rsid w:val="00BB5018"/>
    <w:rsid w:val="00BC7237"/>
    <w:rsid w:val="00BD168F"/>
    <w:rsid w:val="00BF2808"/>
    <w:rsid w:val="00BF4A6D"/>
    <w:rsid w:val="00BF5BEB"/>
    <w:rsid w:val="00C10B68"/>
    <w:rsid w:val="00C12E58"/>
    <w:rsid w:val="00C21452"/>
    <w:rsid w:val="00C2299F"/>
    <w:rsid w:val="00C2358F"/>
    <w:rsid w:val="00C303D5"/>
    <w:rsid w:val="00C309D7"/>
    <w:rsid w:val="00C3142E"/>
    <w:rsid w:val="00C326F6"/>
    <w:rsid w:val="00C36B36"/>
    <w:rsid w:val="00C423F4"/>
    <w:rsid w:val="00C432B1"/>
    <w:rsid w:val="00C43813"/>
    <w:rsid w:val="00C43B08"/>
    <w:rsid w:val="00C445CD"/>
    <w:rsid w:val="00C4498D"/>
    <w:rsid w:val="00C5185A"/>
    <w:rsid w:val="00C60166"/>
    <w:rsid w:val="00C61753"/>
    <w:rsid w:val="00C65B13"/>
    <w:rsid w:val="00C660E8"/>
    <w:rsid w:val="00C71E93"/>
    <w:rsid w:val="00C74316"/>
    <w:rsid w:val="00C746DA"/>
    <w:rsid w:val="00C75111"/>
    <w:rsid w:val="00C76230"/>
    <w:rsid w:val="00C800FC"/>
    <w:rsid w:val="00C802E5"/>
    <w:rsid w:val="00C8557E"/>
    <w:rsid w:val="00C862F9"/>
    <w:rsid w:val="00C86A4A"/>
    <w:rsid w:val="00C904AE"/>
    <w:rsid w:val="00C93918"/>
    <w:rsid w:val="00C93EFF"/>
    <w:rsid w:val="00C965A8"/>
    <w:rsid w:val="00CA159E"/>
    <w:rsid w:val="00CA67FC"/>
    <w:rsid w:val="00CB39E5"/>
    <w:rsid w:val="00CB560A"/>
    <w:rsid w:val="00CD0625"/>
    <w:rsid w:val="00CD7806"/>
    <w:rsid w:val="00CE2B4A"/>
    <w:rsid w:val="00CE594F"/>
    <w:rsid w:val="00CE68DB"/>
    <w:rsid w:val="00CE7D38"/>
    <w:rsid w:val="00CF51C8"/>
    <w:rsid w:val="00CF6721"/>
    <w:rsid w:val="00D01849"/>
    <w:rsid w:val="00D027A1"/>
    <w:rsid w:val="00D02C43"/>
    <w:rsid w:val="00D0651C"/>
    <w:rsid w:val="00D1097A"/>
    <w:rsid w:val="00D1179D"/>
    <w:rsid w:val="00D11C39"/>
    <w:rsid w:val="00D17744"/>
    <w:rsid w:val="00D202CA"/>
    <w:rsid w:val="00D21CDF"/>
    <w:rsid w:val="00D23C03"/>
    <w:rsid w:val="00D255D6"/>
    <w:rsid w:val="00D27734"/>
    <w:rsid w:val="00D335A2"/>
    <w:rsid w:val="00D33C1F"/>
    <w:rsid w:val="00D40FD1"/>
    <w:rsid w:val="00D46C64"/>
    <w:rsid w:val="00D50D25"/>
    <w:rsid w:val="00D54279"/>
    <w:rsid w:val="00D62F35"/>
    <w:rsid w:val="00D63C83"/>
    <w:rsid w:val="00D661CF"/>
    <w:rsid w:val="00D67923"/>
    <w:rsid w:val="00D7193C"/>
    <w:rsid w:val="00D72D20"/>
    <w:rsid w:val="00D875AD"/>
    <w:rsid w:val="00D911FD"/>
    <w:rsid w:val="00D93AF3"/>
    <w:rsid w:val="00D96709"/>
    <w:rsid w:val="00DA0A99"/>
    <w:rsid w:val="00DA5F96"/>
    <w:rsid w:val="00DB30E9"/>
    <w:rsid w:val="00DB5CB3"/>
    <w:rsid w:val="00DB6208"/>
    <w:rsid w:val="00DD1C0B"/>
    <w:rsid w:val="00DD2B18"/>
    <w:rsid w:val="00DE092F"/>
    <w:rsid w:val="00DE0BF2"/>
    <w:rsid w:val="00DE2AAC"/>
    <w:rsid w:val="00DF69EC"/>
    <w:rsid w:val="00E01F83"/>
    <w:rsid w:val="00E04C55"/>
    <w:rsid w:val="00E04DDA"/>
    <w:rsid w:val="00E07F2F"/>
    <w:rsid w:val="00E106DF"/>
    <w:rsid w:val="00E164E6"/>
    <w:rsid w:val="00E308B7"/>
    <w:rsid w:val="00E30F7A"/>
    <w:rsid w:val="00E31A6F"/>
    <w:rsid w:val="00E34BD0"/>
    <w:rsid w:val="00E368FF"/>
    <w:rsid w:val="00E37720"/>
    <w:rsid w:val="00E45661"/>
    <w:rsid w:val="00E463FC"/>
    <w:rsid w:val="00E54D59"/>
    <w:rsid w:val="00E5528B"/>
    <w:rsid w:val="00E676EC"/>
    <w:rsid w:val="00E74D37"/>
    <w:rsid w:val="00E84DFE"/>
    <w:rsid w:val="00E84F27"/>
    <w:rsid w:val="00E93056"/>
    <w:rsid w:val="00E971D7"/>
    <w:rsid w:val="00EB7C08"/>
    <w:rsid w:val="00EC31C7"/>
    <w:rsid w:val="00ED31CB"/>
    <w:rsid w:val="00ED34E6"/>
    <w:rsid w:val="00ED3C44"/>
    <w:rsid w:val="00ED4B27"/>
    <w:rsid w:val="00EE3FE9"/>
    <w:rsid w:val="00EE496E"/>
    <w:rsid w:val="00EF3DE9"/>
    <w:rsid w:val="00F014A3"/>
    <w:rsid w:val="00F01971"/>
    <w:rsid w:val="00F02E4D"/>
    <w:rsid w:val="00F116C5"/>
    <w:rsid w:val="00F14807"/>
    <w:rsid w:val="00F402EF"/>
    <w:rsid w:val="00F45738"/>
    <w:rsid w:val="00F50D60"/>
    <w:rsid w:val="00F52D5F"/>
    <w:rsid w:val="00F636A6"/>
    <w:rsid w:val="00F63BE2"/>
    <w:rsid w:val="00F6558C"/>
    <w:rsid w:val="00F67468"/>
    <w:rsid w:val="00F67A87"/>
    <w:rsid w:val="00F714DE"/>
    <w:rsid w:val="00F75CFD"/>
    <w:rsid w:val="00F839EA"/>
    <w:rsid w:val="00F84386"/>
    <w:rsid w:val="00F87696"/>
    <w:rsid w:val="00F9181F"/>
    <w:rsid w:val="00F942E7"/>
    <w:rsid w:val="00FA2BF0"/>
    <w:rsid w:val="00FA3CDC"/>
    <w:rsid w:val="00FA4393"/>
    <w:rsid w:val="00FA5E78"/>
    <w:rsid w:val="00FB261D"/>
    <w:rsid w:val="00FB3997"/>
    <w:rsid w:val="00FB6710"/>
    <w:rsid w:val="00FC1219"/>
    <w:rsid w:val="00FC5A50"/>
    <w:rsid w:val="00FD2FD9"/>
    <w:rsid w:val="00FD6FFF"/>
    <w:rsid w:val="00FE4F3E"/>
    <w:rsid w:val="00FE693C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197BF-1E14-4AB6-881E-5DBAC3BB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91"/>
  </w:style>
  <w:style w:type="paragraph" w:styleId="1">
    <w:name w:val="heading 1"/>
    <w:basedOn w:val="a"/>
    <w:next w:val="a"/>
    <w:qFormat/>
    <w:rsid w:val="002800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14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800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B04C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еникс основной"/>
    <w:basedOn w:val="a"/>
    <w:pPr>
      <w:ind w:firstLine="397"/>
      <w:jc w:val="both"/>
    </w:pPr>
    <w:rPr>
      <w:sz w:val="24"/>
    </w:rPr>
  </w:style>
  <w:style w:type="paragraph" w:styleId="a4">
    <w:name w:val="header"/>
    <w:basedOn w:val="a"/>
    <w:rsid w:val="007849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849CD"/>
  </w:style>
  <w:style w:type="paragraph" w:styleId="a6">
    <w:name w:val="caption"/>
    <w:basedOn w:val="a"/>
    <w:qFormat/>
    <w:rsid w:val="00C309D7"/>
    <w:pPr>
      <w:widowControl w:val="0"/>
      <w:suppressLineNumbers/>
      <w:spacing w:line="360" w:lineRule="auto"/>
      <w:ind w:firstLine="397"/>
      <w:jc w:val="center"/>
    </w:pPr>
    <w:rPr>
      <w:rFonts w:ascii="Arial" w:hAnsi="Arial"/>
      <w:snapToGrid w:val="0"/>
      <w:kern w:val="16"/>
      <w:sz w:val="30"/>
    </w:rPr>
  </w:style>
  <w:style w:type="paragraph" w:styleId="a7">
    <w:name w:val="Body Text Indent"/>
    <w:basedOn w:val="a"/>
    <w:rsid w:val="00FE4F3E"/>
    <w:pPr>
      <w:ind w:firstLine="567"/>
    </w:pPr>
    <w:rPr>
      <w:sz w:val="28"/>
    </w:rPr>
  </w:style>
  <w:style w:type="character" w:styleId="a8">
    <w:name w:val="Hyperlink"/>
    <w:basedOn w:val="a0"/>
    <w:rsid w:val="00F636A6"/>
  </w:style>
  <w:style w:type="paragraph" w:styleId="20">
    <w:name w:val="Body Text Indent 2"/>
    <w:basedOn w:val="a"/>
    <w:rsid w:val="0064148F"/>
    <w:pPr>
      <w:spacing w:after="120" w:line="480" w:lineRule="auto"/>
      <w:ind w:left="283"/>
    </w:pPr>
  </w:style>
  <w:style w:type="character" w:styleId="a9">
    <w:name w:val="footnote reference"/>
    <w:basedOn w:val="a0"/>
    <w:rsid w:val="0064148F"/>
  </w:style>
  <w:style w:type="paragraph" w:styleId="aa">
    <w:name w:val="footnote text"/>
    <w:basedOn w:val="a"/>
    <w:rsid w:val="0064148F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rsid w:val="00280030"/>
    <w:pPr>
      <w:spacing w:after="120"/>
    </w:pPr>
    <w:rPr>
      <w:sz w:val="16"/>
      <w:szCs w:val="16"/>
    </w:rPr>
  </w:style>
  <w:style w:type="paragraph" w:styleId="ab">
    <w:name w:val="Normal (Web)"/>
    <w:basedOn w:val="a"/>
    <w:rsid w:val="0017320A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basedOn w:val="a0"/>
    <w:rsid w:val="00C43813"/>
    <w:rPr>
      <w:b/>
      <w:bCs/>
      <w:sz w:val="20"/>
      <w:szCs w:val="20"/>
    </w:rPr>
  </w:style>
  <w:style w:type="character" w:styleId="ac">
    <w:name w:val="Strong"/>
    <w:basedOn w:val="a0"/>
    <w:qFormat/>
    <w:rsid w:val="00CF6721"/>
    <w:rPr>
      <w:b/>
      <w:bCs/>
    </w:rPr>
  </w:style>
  <w:style w:type="paragraph" w:styleId="21">
    <w:name w:val="List 2"/>
    <w:basedOn w:val="a"/>
    <w:rsid w:val="00F402EF"/>
    <w:pPr>
      <w:ind w:left="566" w:hanging="283"/>
      <w:jc w:val="both"/>
    </w:pPr>
    <w:rPr>
      <w:rFonts w:ascii="Antiqua" w:hAnsi="Antiqua"/>
      <w:sz w:val="28"/>
    </w:rPr>
  </w:style>
  <w:style w:type="paragraph" w:customStyle="1" w:styleId="10">
    <w:name w:val="Обычный1"/>
    <w:basedOn w:val="a"/>
    <w:rsid w:val="0027313F"/>
    <w:pPr>
      <w:shd w:val="clear" w:color="auto" w:fill="F7F7F7"/>
      <w:spacing w:after="45"/>
      <w:ind w:firstLine="720"/>
      <w:jc w:val="both"/>
    </w:pPr>
    <w:rPr>
      <w:rFonts w:ascii="Verdana" w:hAnsi="Verdana" w:cs="Tahoma"/>
    </w:rPr>
  </w:style>
  <w:style w:type="paragraph" w:styleId="HTML">
    <w:name w:val="HTML Preformatted"/>
    <w:basedOn w:val="a"/>
    <w:rsid w:val="00220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10">
    <w:name w:val="Основний текст 21"/>
    <w:basedOn w:val="a"/>
    <w:rsid w:val="00536984"/>
    <w:pPr>
      <w:ind w:firstLine="720"/>
      <w:jc w:val="both"/>
    </w:pPr>
    <w:rPr>
      <w:sz w:val="28"/>
    </w:rPr>
  </w:style>
  <w:style w:type="paragraph" w:styleId="ad">
    <w:name w:val="Subtitle"/>
    <w:basedOn w:val="a"/>
    <w:qFormat/>
    <w:rsid w:val="00536984"/>
    <w:pPr>
      <w:spacing w:line="360" w:lineRule="auto"/>
      <w:jc w:val="center"/>
    </w:pPr>
    <w:rPr>
      <w:bCs/>
      <w:sz w:val="28"/>
    </w:rPr>
  </w:style>
  <w:style w:type="paragraph" w:styleId="30">
    <w:name w:val="Body Text Indent 3"/>
    <w:basedOn w:val="a"/>
    <w:rsid w:val="00CB39E5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rsid w:val="008A39E8"/>
    <w:pPr>
      <w:ind w:left="1440" w:right="-99"/>
      <w:jc w:val="both"/>
    </w:pPr>
    <w:rPr>
      <w:sz w:val="28"/>
    </w:rPr>
  </w:style>
  <w:style w:type="paragraph" w:styleId="af">
    <w:name w:val="Body Text"/>
    <w:basedOn w:val="a"/>
    <w:rsid w:val="00F9181F"/>
    <w:pPr>
      <w:spacing w:after="120"/>
    </w:pPr>
  </w:style>
  <w:style w:type="paragraph" w:styleId="22">
    <w:name w:val="Body Text 2"/>
    <w:basedOn w:val="a"/>
    <w:rsid w:val="008107FE"/>
    <w:pPr>
      <w:spacing w:after="120" w:line="480" w:lineRule="auto"/>
    </w:pPr>
  </w:style>
  <w:style w:type="paragraph" w:customStyle="1" w:styleId="ConsPlusNormal">
    <w:name w:val="ConsPlusNormal"/>
    <w:rsid w:val="008963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аголовок"/>
    <w:rsid w:val="00B12A8B"/>
    <w:pPr>
      <w:spacing w:before="57" w:after="57"/>
      <w:jc w:val="center"/>
      <w:outlineLvl w:val="0"/>
    </w:pPr>
    <w:rPr>
      <w:b/>
      <w:caps/>
      <w:snapToGrid w:val="0"/>
      <w:sz w:val="28"/>
      <w:lang w:val="en-US"/>
    </w:rPr>
  </w:style>
  <w:style w:type="paragraph" w:customStyle="1" w:styleId="11">
    <w:name w:val="Звичайний1"/>
    <w:rsid w:val="00D40FD1"/>
    <w:pPr>
      <w:widowControl w:val="0"/>
      <w:ind w:firstLine="4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2602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354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850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611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923">
      <w:bodyDiv w:val="1"/>
      <w:marLeft w:val="0"/>
      <w:marRight w:val="0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10105</CharactersWithSpaces>
  <SharedDoc>false</SharedDoc>
  <HLinks>
    <vt:vector size="18" baseType="variant">
      <vt:variant>
        <vt:i4>5701753</vt:i4>
      </vt:variant>
      <vt:variant>
        <vt:i4>6</vt:i4>
      </vt:variant>
      <vt:variant>
        <vt:i4>0</vt:i4>
      </vt:variant>
      <vt:variant>
        <vt:i4>5</vt:i4>
      </vt:variant>
      <vt:variant>
        <vt:lpwstr>mailto:mersey@yandex.ru</vt:lpwstr>
      </vt:variant>
      <vt:variant>
        <vt:lpwstr/>
      </vt:variant>
      <vt:variant>
        <vt:i4>5701753</vt:i4>
      </vt:variant>
      <vt:variant>
        <vt:i4>3</vt:i4>
      </vt:variant>
      <vt:variant>
        <vt:i4>0</vt:i4>
      </vt:variant>
      <vt:variant>
        <vt:i4>5</vt:i4>
      </vt:variant>
      <vt:variant>
        <vt:lpwstr>mailto:mersey@yandex.ru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mailto:mersey@yandex.ru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Vadim Rudenko</dc:creator>
  <cp:keywords/>
  <dc:description/>
  <cp:lastModifiedBy>Irina</cp:lastModifiedBy>
  <cp:revision>2</cp:revision>
  <dcterms:created xsi:type="dcterms:W3CDTF">2014-08-13T16:29:00Z</dcterms:created>
  <dcterms:modified xsi:type="dcterms:W3CDTF">2014-08-13T16:29:00Z</dcterms:modified>
</cp:coreProperties>
</file>