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BB" w:rsidRDefault="005A6EBB">
      <w:pPr>
        <w:pStyle w:val="a5"/>
        <w:rPr>
          <w:sz w:val="48"/>
          <w:lang w:val="en-US"/>
        </w:rPr>
      </w:pPr>
      <w:r>
        <w:rPr>
          <w:sz w:val="48"/>
        </w:rPr>
        <w:t>Омская государственная медицинская академия</w:t>
      </w:r>
    </w:p>
    <w:p w:rsidR="005A6EBB" w:rsidRDefault="005A6EBB">
      <w:pPr>
        <w:pStyle w:val="a5"/>
        <w:rPr>
          <w:sz w:val="48"/>
          <w:lang w:val="en-US"/>
        </w:rPr>
      </w:pPr>
    </w:p>
    <w:p w:rsidR="005A6EBB" w:rsidRDefault="005A6EBB">
      <w:pPr>
        <w:pStyle w:val="a5"/>
        <w:ind w:left="4253"/>
        <w:rPr>
          <w:b w:val="0"/>
          <w:bCs w:val="0"/>
          <w:sz w:val="40"/>
        </w:rPr>
      </w:pPr>
    </w:p>
    <w:p w:rsidR="005A6EBB" w:rsidRDefault="005A6EBB">
      <w:pPr>
        <w:pStyle w:val="a5"/>
        <w:ind w:left="4253"/>
        <w:rPr>
          <w:b w:val="0"/>
          <w:bCs w:val="0"/>
          <w:sz w:val="40"/>
        </w:rPr>
      </w:pPr>
    </w:p>
    <w:p w:rsidR="005A6EBB" w:rsidRDefault="005A6EBB" w:rsidP="00896F28">
      <w:pPr>
        <w:pStyle w:val="a5"/>
        <w:ind w:left="5812"/>
        <w:rPr>
          <w:b w:val="0"/>
          <w:bCs w:val="0"/>
          <w:sz w:val="40"/>
        </w:rPr>
      </w:pPr>
    </w:p>
    <w:p w:rsidR="005A6EBB" w:rsidRDefault="005A6EBB" w:rsidP="00896F28">
      <w:pPr>
        <w:pStyle w:val="a5"/>
        <w:ind w:left="4962"/>
        <w:jc w:val="left"/>
        <w:rPr>
          <w:sz w:val="28"/>
        </w:rPr>
      </w:pPr>
      <w:r>
        <w:rPr>
          <w:sz w:val="28"/>
        </w:rPr>
        <w:t xml:space="preserve">Кафедра </w:t>
      </w:r>
      <w:r w:rsidR="009E5E16">
        <w:rPr>
          <w:sz w:val="28"/>
        </w:rPr>
        <w:t>инфекционных заболеваний</w:t>
      </w:r>
    </w:p>
    <w:p w:rsidR="005A6EBB" w:rsidRDefault="005A6EBB" w:rsidP="00896F28">
      <w:pPr>
        <w:pStyle w:val="a5"/>
        <w:ind w:left="4962"/>
        <w:jc w:val="left"/>
        <w:rPr>
          <w:b w:val="0"/>
          <w:bCs w:val="0"/>
          <w:sz w:val="28"/>
        </w:rPr>
      </w:pPr>
      <w:r>
        <w:rPr>
          <w:sz w:val="28"/>
        </w:rPr>
        <w:t>Зав. кафедрой</w:t>
      </w:r>
      <w:r>
        <w:rPr>
          <w:b w:val="0"/>
          <w:bCs w:val="0"/>
          <w:sz w:val="28"/>
        </w:rPr>
        <w:t xml:space="preserve"> – проф. </w:t>
      </w:r>
      <w:r w:rsidR="009E5E16">
        <w:rPr>
          <w:b w:val="0"/>
          <w:bCs w:val="0"/>
          <w:sz w:val="28"/>
        </w:rPr>
        <w:t>Сафонов А.Д.</w:t>
      </w:r>
    </w:p>
    <w:p w:rsidR="005A6EBB" w:rsidRDefault="005A6EBB" w:rsidP="00896F28">
      <w:pPr>
        <w:pStyle w:val="a5"/>
        <w:ind w:left="4962"/>
        <w:jc w:val="left"/>
        <w:rPr>
          <w:b w:val="0"/>
          <w:bCs w:val="0"/>
          <w:sz w:val="28"/>
        </w:rPr>
      </w:pPr>
      <w:r>
        <w:rPr>
          <w:sz w:val="28"/>
        </w:rPr>
        <w:t xml:space="preserve">Ассистент </w:t>
      </w:r>
      <w:r w:rsidR="009E5E16">
        <w:rPr>
          <w:b w:val="0"/>
          <w:bCs w:val="0"/>
          <w:sz w:val="28"/>
        </w:rPr>
        <w:t>–</w:t>
      </w:r>
      <w:r>
        <w:rPr>
          <w:b w:val="0"/>
          <w:bCs w:val="0"/>
          <w:sz w:val="28"/>
        </w:rPr>
        <w:t xml:space="preserve"> </w:t>
      </w:r>
      <w:r w:rsidR="009E5E16">
        <w:rPr>
          <w:b w:val="0"/>
          <w:bCs w:val="0"/>
          <w:sz w:val="28"/>
        </w:rPr>
        <w:t>Навроцкий А.Н.</w:t>
      </w:r>
    </w:p>
    <w:p w:rsidR="005A6EBB" w:rsidRDefault="005A6EBB">
      <w:pPr>
        <w:pStyle w:val="a7"/>
        <w:rPr>
          <w:b/>
          <w:bCs/>
          <w:sz w:val="72"/>
        </w:rPr>
      </w:pPr>
      <w:r>
        <w:rPr>
          <w:b/>
          <w:bCs/>
          <w:sz w:val="72"/>
        </w:rPr>
        <w:t>История болезни</w:t>
      </w:r>
    </w:p>
    <w:p w:rsidR="005A6EBB" w:rsidRDefault="009E5E16">
      <w:pPr>
        <w:tabs>
          <w:tab w:val="left" w:pos="3828"/>
        </w:tabs>
        <w:spacing w:before="400"/>
        <w:ind w:firstLine="0"/>
        <w:jc w:val="center"/>
        <w:rPr>
          <w:sz w:val="40"/>
        </w:rPr>
      </w:pPr>
      <w:r>
        <w:rPr>
          <w:i/>
          <w:sz w:val="40"/>
        </w:rPr>
        <w:t>К</w:t>
      </w:r>
      <w:r w:rsidR="004163E1" w:rsidRPr="004163E1">
        <w:rPr>
          <w:i/>
          <w:sz w:val="40"/>
        </w:rPr>
        <w:t>-</w:t>
      </w:r>
      <w:r>
        <w:rPr>
          <w:i/>
          <w:sz w:val="40"/>
        </w:rPr>
        <w:t>ва Андрея Ивановича (40 лет)</w:t>
      </w:r>
    </w:p>
    <w:p w:rsidR="005A6EBB" w:rsidRPr="004163E1" w:rsidRDefault="005A6EBB">
      <w:pPr>
        <w:ind w:left="3969" w:hanging="861"/>
        <w:rPr>
          <w:sz w:val="32"/>
        </w:rPr>
      </w:pPr>
    </w:p>
    <w:p w:rsidR="00896F28" w:rsidRPr="004163E1" w:rsidRDefault="00896F28">
      <w:pPr>
        <w:ind w:left="3969" w:hanging="861"/>
        <w:rPr>
          <w:sz w:val="32"/>
        </w:rPr>
      </w:pPr>
    </w:p>
    <w:p w:rsidR="00896F28" w:rsidRPr="004163E1" w:rsidRDefault="00896F28">
      <w:pPr>
        <w:ind w:left="3969" w:hanging="861"/>
        <w:rPr>
          <w:sz w:val="32"/>
        </w:rPr>
      </w:pPr>
    </w:p>
    <w:p w:rsidR="00896F28" w:rsidRPr="004163E1" w:rsidRDefault="00896F28">
      <w:pPr>
        <w:ind w:left="3969" w:hanging="861"/>
        <w:rPr>
          <w:sz w:val="32"/>
        </w:rPr>
      </w:pPr>
    </w:p>
    <w:p w:rsidR="005A6EBB" w:rsidRDefault="005A6EBB">
      <w:pPr>
        <w:ind w:left="3969" w:hanging="861"/>
        <w:rPr>
          <w:sz w:val="32"/>
        </w:rPr>
      </w:pPr>
    </w:p>
    <w:p w:rsidR="005A6EBB" w:rsidRDefault="005A6EBB" w:rsidP="00896F28">
      <w:pPr>
        <w:ind w:left="4395" w:hanging="156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b/>
          <w:bCs/>
          <w:sz w:val="32"/>
        </w:rPr>
        <w:t>Куратор</w:t>
      </w:r>
      <w:r>
        <w:rPr>
          <w:rFonts w:ascii="Courier New" w:hAnsi="Courier New"/>
          <w:sz w:val="32"/>
        </w:rPr>
        <w:t xml:space="preserve"> Киреев А.С.</w:t>
      </w:r>
    </w:p>
    <w:p w:rsidR="005A6EBB" w:rsidRDefault="005A6EBB" w:rsidP="00896F28">
      <w:pPr>
        <w:ind w:left="4395" w:firstLine="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Педиатрический факультет</w:t>
      </w:r>
    </w:p>
    <w:p w:rsidR="005A6EBB" w:rsidRDefault="009E5E16" w:rsidP="00896F28">
      <w:pPr>
        <w:ind w:left="4395" w:firstLine="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62</w:t>
      </w:r>
      <w:r w:rsidR="005A6EBB">
        <w:rPr>
          <w:rFonts w:ascii="Courier New" w:hAnsi="Courier New"/>
          <w:sz w:val="32"/>
        </w:rPr>
        <w:t>8 группа</w:t>
      </w: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9E5E16" w:rsidRDefault="009E5E16">
      <w:pPr>
        <w:ind w:left="3686" w:firstLine="0"/>
        <w:jc w:val="left"/>
        <w:rPr>
          <w:rFonts w:ascii="Courier New" w:hAnsi="Courier New"/>
          <w:sz w:val="32"/>
        </w:rPr>
      </w:pPr>
    </w:p>
    <w:p w:rsidR="009E5E16" w:rsidRDefault="009E5E16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ind w:left="3686" w:firstLine="0"/>
        <w:jc w:val="left"/>
        <w:rPr>
          <w:rFonts w:ascii="Courier New" w:hAnsi="Courier New"/>
          <w:sz w:val="32"/>
        </w:rPr>
      </w:pPr>
    </w:p>
    <w:p w:rsidR="005A6EBB" w:rsidRDefault="005A6EBB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ОМСК – 200</w:t>
      </w:r>
      <w:r w:rsidR="009E5E16">
        <w:rPr>
          <w:rFonts w:ascii="Times New Roman" w:hAnsi="Times New Roman"/>
        </w:rPr>
        <w:t>3</w:t>
      </w:r>
    </w:p>
    <w:p w:rsidR="005A6EBB" w:rsidRDefault="005A6EBB">
      <w:pPr>
        <w:pStyle w:val="1"/>
      </w:pPr>
      <w:r>
        <w:br w:type="page"/>
        <w:t>Общие сведения.</w:t>
      </w:r>
    </w:p>
    <w:p w:rsidR="005A6EBB" w:rsidRDefault="005A6EBB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  <w:r w:rsidR="009E5E16">
        <w:rPr>
          <w:rFonts w:ascii="Courier New" w:hAnsi="Courier New"/>
          <w:i/>
        </w:rPr>
        <w:t>К</w:t>
      </w:r>
      <w:r w:rsidR="004163E1" w:rsidRPr="004163E1">
        <w:rPr>
          <w:rFonts w:ascii="Courier New" w:hAnsi="Courier New"/>
          <w:i/>
        </w:rPr>
        <w:t>-</w:t>
      </w:r>
      <w:r w:rsidR="009E5E16">
        <w:rPr>
          <w:rFonts w:ascii="Courier New" w:hAnsi="Courier New"/>
          <w:i/>
        </w:rPr>
        <w:t>ов Андрей Иванович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 в клинику: </w:t>
      </w:r>
      <w:r>
        <w:rPr>
          <w:rFonts w:ascii="Courier New" w:hAnsi="Courier New"/>
        </w:rPr>
        <w:tab/>
      </w:r>
      <w:r w:rsidR="009E5E16">
        <w:rPr>
          <w:rFonts w:ascii="Courier New" w:hAnsi="Courier New"/>
          <w:i/>
          <w:iCs/>
        </w:rPr>
        <w:t>04.01.2003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 w:rsidR="004F57CD">
        <w:rPr>
          <w:rFonts w:ascii="Courier New" w:hAnsi="Courier New"/>
          <w:i/>
          <w:iCs/>
        </w:rPr>
        <w:t>40 лет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Пол: </w:t>
      </w:r>
      <w:r>
        <w:rPr>
          <w:rFonts w:ascii="Courier New" w:hAnsi="Courier New"/>
        </w:rPr>
        <w:tab/>
      </w:r>
      <w:r w:rsidR="004F57CD">
        <w:rPr>
          <w:rFonts w:ascii="Courier New" w:hAnsi="Courier New"/>
          <w:i/>
          <w:iCs/>
        </w:rPr>
        <w:t>мужской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работы: </w:t>
      </w:r>
      <w:r>
        <w:rPr>
          <w:rFonts w:ascii="Courier New" w:hAnsi="Courier New"/>
        </w:rPr>
        <w:tab/>
      </w:r>
    </w:p>
    <w:p w:rsidR="005A6EBB" w:rsidRDefault="005A6EBB">
      <w:pPr>
        <w:numPr>
          <w:ilvl w:val="0"/>
          <w:numId w:val="1"/>
        </w:numPr>
        <w:tabs>
          <w:tab w:val="clear" w:pos="360"/>
          <w:tab w:val="num" w:pos="426"/>
          <w:tab w:val="left" w:pos="3828"/>
        </w:tabs>
        <w:ind w:left="3828" w:hanging="3828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Омск  </w:t>
      </w:r>
      <w:r>
        <w:rPr>
          <w:rFonts w:ascii="Courier New" w:hAnsi="Courier New"/>
          <w:i/>
        </w:rPr>
        <w:t xml:space="preserve"> </w:t>
      </w:r>
    </w:p>
    <w:p w:rsidR="007C380B" w:rsidRDefault="007C380B" w:rsidP="007C380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>Дата заболевания: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</w:rPr>
        <w:t>30.12.2002</w:t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Диагноз при поступлении в клинику: </w:t>
      </w:r>
      <w:r w:rsidR="004F57CD">
        <w:rPr>
          <w:rFonts w:ascii="Courier New" w:hAnsi="Courier New"/>
          <w:i/>
        </w:rPr>
        <w:t>Вирусный гепатит</w:t>
      </w:r>
      <w:r w:rsidR="004F57CD">
        <w:rPr>
          <w:rFonts w:ascii="Courier New" w:hAnsi="Courier New"/>
          <w:i/>
        </w:rPr>
        <w:tab/>
      </w:r>
    </w:p>
    <w:p w:rsidR="005A6EBB" w:rsidRDefault="005A6EBB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>Клинический диагноз:</w:t>
      </w:r>
    </w:p>
    <w:p w:rsidR="005A6EBB" w:rsidRDefault="005A6EBB">
      <w:pPr>
        <w:tabs>
          <w:tab w:val="left" w:pos="3828"/>
        </w:tabs>
        <w:ind w:left="4111" w:hanging="3260"/>
        <w:rPr>
          <w:rFonts w:ascii="Courier New" w:hAnsi="Courier New"/>
        </w:rPr>
      </w:pPr>
      <w:r>
        <w:rPr>
          <w:rFonts w:ascii="Courier New" w:hAnsi="Courier New"/>
        </w:rPr>
        <w:t xml:space="preserve">основное заболевание: </w:t>
      </w:r>
      <w:r w:rsidR="004F57CD">
        <w:rPr>
          <w:rFonts w:ascii="Courier New" w:hAnsi="Courier New"/>
        </w:rPr>
        <w:t xml:space="preserve"> </w:t>
      </w:r>
      <w:r w:rsidR="004F57CD">
        <w:rPr>
          <w:rFonts w:ascii="Courier New" w:hAnsi="Courier New"/>
          <w:i/>
        </w:rPr>
        <w:t>Вирусный гепатит</w:t>
      </w:r>
      <w:r>
        <w:rPr>
          <w:rFonts w:ascii="Courier New" w:hAnsi="Courier New"/>
        </w:rPr>
        <w:tab/>
      </w:r>
    </w:p>
    <w:p w:rsidR="005A6EBB" w:rsidRDefault="007C380B" w:rsidP="007C380B">
      <w:pPr>
        <w:tabs>
          <w:tab w:val="left" w:pos="3828"/>
        </w:tabs>
        <w:ind w:left="4111" w:hanging="3260"/>
        <w:rPr>
          <w:rFonts w:ascii="Courier New" w:hAnsi="Courier New"/>
          <w:i/>
        </w:rPr>
      </w:pPr>
      <w:r>
        <w:rPr>
          <w:rFonts w:ascii="Courier New" w:hAnsi="Courier New"/>
        </w:rPr>
        <w:t>с</w:t>
      </w:r>
      <w:r w:rsidR="005A6EBB">
        <w:rPr>
          <w:rFonts w:ascii="Courier New" w:hAnsi="Courier New"/>
        </w:rPr>
        <w:t>опутствующие заболевания</w:t>
      </w:r>
      <w:r>
        <w:rPr>
          <w:rFonts w:ascii="Courier New" w:hAnsi="Courier New"/>
        </w:rPr>
        <w:t>:</w:t>
      </w:r>
      <w:r w:rsidR="005A6EBB">
        <w:rPr>
          <w:rFonts w:ascii="Courier New" w:hAnsi="Courier New"/>
        </w:rPr>
        <w:t xml:space="preserve">  </w:t>
      </w:r>
      <w:r w:rsidR="000A7FD2" w:rsidRPr="000A7FD2">
        <w:rPr>
          <w:rFonts w:ascii="Courier New" w:hAnsi="Courier New"/>
          <w:i/>
        </w:rPr>
        <w:t>М</w:t>
      </w:r>
      <w:r w:rsidR="004F57CD" w:rsidRPr="000A7FD2">
        <w:rPr>
          <w:rFonts w:ascii="Courier New" w:hAnsi="Courier New"/>
          <w:i/>
        </w:rPr>
        <w:t>очекаменная болезнь</w:t>
      </w:r>
    </w:p>
    <w:p w:rsidR="007C380B" w:rsidRPr="007C380B" w:rsidRDefault="007C380B" w:rsidP="007C380B">
      <w:pPr>
        <w:tabs>
          <w:tab w:val="left" w:pos="3828"/>
        </w:tabs>
        <w:ind w:left="4111" w:hanging="4111"/>
        <w:rPr>
          <w:rFonts w:ascii="Courier New" w:hAnsi="Courier New"/>
          <w:i/>
        </w:rPr>
      </w:pPr>
      <w:r>
        <w:rPr>
          <w:rFonts w:ascii="Courier New" w:hAnsi="Courier New"/>
        </w:rPr>
        <w:t xml:space="preserve">10. Окончательный диагноз: </w:t>
      </w:r>
      <w:r w:rsidRPr="007C380B">
        <w:rPr>
          <w:rFonts w:ascii="Courier New" w:hAnsi="Courier New"/>
          <w:i/>
        </w:rPr>
        <w:t>Вирусный гепатит А</w:t>
      </w:r>
    </w:p>
    <w:p w:rsidR="005A6EBB" w:rsidRDefault="005A6EBB">
      <w:pPr>
        <w:pStyle w:val="1"/>
        <w:jc w:val="left"/>
        <w:rPr>
          <w:rFonts w:ascii="Courier New" w:hAnsi="Courier New" w:cs="Courier New"/>
        </w:rPr>
      </w:pPr>
      <w:r>
        <w:br w:type="page"/>
      </w:r>
      <w:r w:rsidR="000A7FD2">
        <w:rPr>
          <w:rFonts w:ascii="Courier New" w:hAnsi="Courier New" w:cs="Courier New"/>
        </w:rPr>
        <w:t>04.01.2003</w:t>
      </w:r>
    </w:p>
    <w:p w:rsidR="005A6EBB" w:rsidRDefault="005A6EBB">
      <w:pPr>
        <w:pStyle w:val="1"/>
        <w:jc w:val="left"/>
        <w:rPr>
          <w:rFonts w:ascii="Courier New" w:hAnsi="Courier New" w:cs="Courier New"/>
          <w:vertAlign w:val="superscript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момент поступления</w:t>
      </w:r>
    </w:p>
    <w:p w:rsidR="005A6EBB" w:rsidRDefault="000A7FD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Слабость, недомогание, головная боль, ломота в костях и суставах,</w:t>
      </w:r>
      <w:r w:rsidR="00896F28">
        <w:rPr>
          <w:rFonts w:ascii="Courier New" w:hAnsi="Courier New" w:cs="Courier New"/>
        </w:rPr>
        <w:t xml:space="preserve"> снижение аппетита, тянущие боли в левом подреберье, </w:t>
      </w:r>
      <w:r>
        <w:rPr>
          <w:rFonts w:ascii="Courier New" w:hAnsi="Courier New" w:cs="Courier New"/>
        </w:rPr>
        <w:t>желтушность кожи и склер, повышение температуры тела, потемнение мочи.</w:t>
      </w:r>
    </w:p>
    <w:p w:rsidR="005A6EBB" w:rsidRDefault="005A6EBB">
      <w:pPr>
        <w:rPr>
          <w:rFonts w:ascii="Courier New" w:hAnsi="Courier New" w:cs="Courier New"/>
        </w:rPr>
      </w:pPr>
    </w:p>
    <w:p w:rsidR="005A6EBB" w:rsidRDefault="00896F28" w:rsidP="00896F28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896F28">
        <w:rPr>
          <w:rFonts w:ascii="Courier New" w:hAnsi="Courier New" w:cs="Courier New"/>
          <w:b/>
          <w:sz w:val="40"/>
          <w:szCs w:val="40"/>
        </w:rPr>
        <w:t>Жалобы на момент курации</w:t>
      </w:r>
    </w:p>
    <w:p w:rsidR="00896F28" w:rsidRPr="00896F28" w:rsidRDefault="00896F28" w:rsidP="00896F28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Сохраняется слабость, головная боль, желтушность кожи и склер. Больной отмечает обесцвечивание кала, потемнение мочи.</w:t>
      </w:r>
    </w:p>
    <w:p w:rsidR="005A6EBB" w:rsidRDefault="005A6EBB" w:rsidP="005A6EBB">
      <w:pPr>
        <w:ind w:firstLine="0"/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896F28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Считает себя больным с 30 декабря 2002 года. Заболевание развивалось постепенно,  появилась слабость, недомогание, повысилась температура до 37,5º, появились тянущие боли в левом подреберье. 31 декабря состояние постепенно ухудшалось, появилась ломота в костях и суставах. По рекомендации жены (она медработник) больной принял «Колдрекс», «Макропен». В Новый год больной алкоголя практически не употреблял (фужер сухого вина). 1 января состояние сохранилось. Больной отметил потемнение мочи, однако связал это с проявлением мочекаменной болезни, которой страдает с 1998 года. </w:t>
      </w:r>
    </w:p>
    <w:p w:rsidR="005A6EBB" w:rsidRDefault="00896F28">
      <w:pPr>
        <w:rPr>
          <w:rFonts w:ascii="Courier New" w:hAnsi="Courier New" w:cs="Courier New"/>
          <w:iCs/>
        </w:rPr>
      </w:pPr>
      <w:r>
        <w:rPr>
          <w:rFonts w:ascii="Courier New" w:hAnsi="Courier New" w:cs="Courier New"/>
        </w:rPr>
        <w:t>2 января состояние сохранялось, по знакомству была сделана рентгенограмма органов грудной клетки, однако, со слов больного, на снимке патологии выявлено не было. 3 января состояние оставалось без изменений, больной продолжал принимать «Макропен». 4 января жена обратила внимание на желтую окраску кожи и склер у больного, что и послужило основанием для обращения в инфекционную больницу №1.</w:t>
      </w:r>
    </w:p>
    <w:p w:rsidR="005A6EBB" w:rsidRDefault="005A6EBB">
      <w:pPr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Родилс</w:t>
      </w:r>
      <w:r w:rsidR="00896F28"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 xml:space="preserve"> в </w:t>
      </w:r>
      <w:r w:rsidR="00896F28">
        <w:rPr>
          <w:rFonts w:ascii="Courier New" w:hAnsi="Courier New" w:cs="Courier New"/>
        </w:rPr>
        <w:t>Московской</w:t>
      </w:r>
      <w:r>
        <w:rPr>
          <w:rFonts w:ascii="Courier New" w:hAnsi="Courier New" w:cs="Courier New"/>
        </w:rPr>
        <w:t xml:space="preserve"> области. </w:t>
      </w:r>
      <w:r w:rsidR="00896F28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атериально-бытовые условия были нормальными, болел редко</w:t>
      </w:r>
      <w:r w:rsidR="00896F28">
        <w:rPr>
          <w:rFonts w:ascii="Courier New" w:hAnsi="Courier New" w:cs="Courier New"/>
        </w:rPr>
        <w:t>, в основном простудными заболеваниями</w:t>
      </w:r>
      <w:r>
        <w:rPr>
          <w:rFonts w:ascii="Courier New" w:hAnsi="Courier New" w:cs="Courier New"/>
        </w:rPr>
        <w:t xml:space="preserve">. Закончил 10 классов школы, </w:t>
      </w:r>
      <w:r w:rsidR="00896F28">
        <w:rPr>
          <w:rFonts w:ascii="Courier New" w:hAnsi="Courier New" w:cs="Courier New"/>
        </w:rPr>
        <w:t>служил в Эстонии, в ракетных войсках</w:t>
      </w:r>
      <w:r>
        <w:rPr>
          <w:rFonts w:ascii="Courier New" w:hAnsi="Courier New" w:cs="Courier New"/>
        </w:rPr>
        <w:t>.</w:t>
      </w:r>
    </w:p>
    <w:p w:rsidR="00896F28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Условия труда и быта в последний период жизни удовлетворительные, питание удовлетворительное. </w:t>
      </w:r>
      <w:r w:rsidR="00896F28">
        <w:rPr>
          <w:rFonts w:ascii="Courier New" w:hAnsi="Courier New" w:cs="Courier New"/>
        </w:rPr>
        <w:t>Проживает в частном доме.</w:t>
      </w:r>
      <w:r w:rsidR="004D246C">
        <w:rPr>
          <w:rFonts w:ascii="Courier New" w:hAnsi="Courier New" w:cs="Courier New"/>
        </w:rPr>
        <w:t xml:space="preserve"> </w:t>
      </w:r>
      <w:r w:rsidR="00896F28">
        <w:rPr>
          <w:rFonts w:ascii="Courier New" w:hAnsi="Courier New" w:cs="Courier New"/>
        </w:rPr>
        <w:t xml:space="preserve"> </w:t>
      </w:r>
    </w:p>
    <w:p w:rsidR="005A6EBB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1998 году был поставлен диагноз «Мочекаменная болезнь», по поводу чего находился на лечении в стационаре. </w:t>
      </w:r>
      <w:r w:rsidR="005A6EBB">
        <w:rPr>
          <w:rFonts w:ascii="Courier New" w:hAnsi="Courier New" w:cs="Courier New"/>
        </w:rPr>
        <w:t>Венерические болезни, вирусный гепатит, туберкулёз отрицает.</w:t>
      </w:r>
      <w:r>
        <w:rPr>
          <w:rFonts w:ascii="Courier New" w:hAnsi="Courier New" w:cs="Courier New"/>
        </w:rPr>
        <w:t xml:space="preserve"> </w:t>
      </w:r>
      <w:r w:rsidR="005A6EBB">
        <w:rPr>
          <w:rFonts w:ascii="Courier New" w:hAnsi="Courier New" w:cs="Courier New"/>
        </w:rPr>
        <w:t>Гемотрансфузий не было.</w:t>
      </w:r>
      <w:r>
        <w:rPr>
          <w:rFonts w:ascii="Courier New" w:hAnsi="Courier New" w:cs="Courier New"/>
        </w:rPr>
        <w:t xml:space="preserve"> Травм и операций не было. 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Наследственность не отягощена. Аллергологический анамнез не отягощен.</w:t>
      </w:r>
    </w:p>
    <w:p w:rsidR="005A6EBB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Курит с 18 лет по полпачки в день. Алкоголем не злоупотребляет.</w:t>
      </w:r>
      <w:r w:rsidR="005A6EBB">
        <w:rPr>
          <w:rFonts w:ascii="Courier New" w:hAnsi="Courier New" w:cs="Courier New"/>
        </w:rPr>
        <w:t xml:space="preserve"> </w:t>
      </w:r>
    </w:p>
    <w:p w:rsidR="00896F28" w:rsidRDefault="00896F28">
      <w:pPr>
        <w:pStyle w:val="1"/>
        <w:rPr>
          <w:rFonts w:ascii="Courier New" w:hAnsi="Courier New" w:cs="Courier New"/>
        </w:rPr>
      </w:pPr>
    </w:p>
    <w:p w:rsidR="00AA6F26" w:rsidRPr="00330889" w:rsidRDefault="00AA6F26" w:rsidP="00330889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330889">
        <w:rPr>
          <w:rFonts w:ascii="Courier New" w:hAnsi="Courier New" w:cs="Courier New"/>
          <w:b/>
          <w:sz w:val="40"/>
          <w:szCs w:val="40"/>
        </w:rPr>
        <w:t>Эпидемиологический анамнез</w:t>
      </w:r>
    </w:p>
    <w:p w:rsidR="00AA6F26" w:rsidRDefault="00AA6F26" w:rsidP="00AA6F26">
      <w:pPr>
        <w:rPr>
          <w:rFonts w:ascii="Courier New" w:hAnsi="Courier New" w:cs="Courier New"/>
        </w:rPr>
      </w:pPr>
      <w:r w:rsidRPr="00330889">
        <w:rPr>
          <w:rFonts w:ascii="Courier New" w:hAnsi="Courier New" w:cs="Courier New"/>
        </w:rPr>
        <w:t>Контакт с больными на работе отрицает. Половой путь передачи исключает. В доме проживает дочь больного 16 лет, которая около 8 лет страдает хроническ</w:t>
      </w:r>
      <w:r w:rsidR="00AC0B4A">
        <w:rPr>
          <w:rFonts w:ascii="Courier New" w:hAnsi="Courier New" w:cs="Courier New"/>
        </w:rPr>
        <w:t>им</w:t>
      </w:r>
      <w:r w:rsidRPr="00330889">
        <w:rPr>
          <w:rFonts w:ascii="Courier New" w:hAnsi="Courier New" w:cs="Courier New"/>
        </w:rPr>
        <w:t xml:space="preserve"> гепатит</w:t>
      </w:r>
      <w:r w:rsidR="00AC0B4A">
        <w:rPr>
          <w:rFonts w:ascii="Courier New" w:hAnsi="Courier New" w:cs="Courier New"/>
        </w:rPr>
        <w:t>ом</w:t>
      </w:r>
      <w:r w:rsidRPr="00330889">
        <w:rPr>
          <w:rFonts w:ascii="Courier New" w:hAnsi="Courier New" w:cs="Courier New"/>
        </w:rPr>
        <w:t xml:space="preserve"> В</w:t>
      </w:r>
      <w:r w:rsidR="00330889">
        <w:rPr>
          <w:rFonts w:ascii="Courier New" w:hAnsi="Courier New" w:cs="Courier New"/>
        </w:rPr>
        <w:t>. Периодически (раз в полгода) девушк</w:t>
      </w:r>
      <w:r w:rsidR="001515BC">
        <w:rPr>
          <w:rFonts w:ascii="Courier New" w:hAnsi="Courier New" w:cs="Courier New"/>
        </w:rPr>
        <w:t xml:space="preserve">е </w:t>
      </w:r>
      <w:r w:rsidR="00330889">
        <w:rPr>
          <w:rFonts w:ascii="Courier New" w:hAnsi="Courier New" w:cs="Courier New"/>
        </w:rPr>
        <w:t xml:space="preserve">проводится биохимическое обследование крови. Последнее обследование (в начале декабря 2002 года) показало повышение активности трансаминаз АлАТ и АсАТ, что послужило основанием для госпитализации девушки. </w:t>
      </w:r>
      <w:r w:rsidR="001515BC">
        <w:rPr>
          <w:rFonts w:ascii="Courier New" w:hAnsi="Courier New" w:cs="Courier New"/>
        </w:rPr>
        <w:t xml:space="preserve">Посуда у всех членов семьи индивидуальная, зубные щетки находятся раздельно. </w:t>
      </w:r>
      <w:r w:rsidR="004D246C">
        <w:rPr>
          <w:rFonts w:ascii="Courier New" w:hAnsi="Courier New" w:cs="Courier New"/>
        </w:rPr>
        <w:t xml:space="preserve">Питьевую воду набирают на колонке. </w:t>
      </w:r>
      <w:r w:rsidR="00545AA1">
        <w:rPr>
          <w:rFonts w:ascii="Courier New" w:hAnsi="Courier New" w:cs="Courier New"/>
        </w:rPr>
        <w:t>Личную гигиену больной соблюдает.</w:t>
      </w:r>
    </w:p>
    <w:p w:rsidR="004D246C" w:rsidRPr="00330889" w:rsidRDefault="004D246C" w:rsidP="00AA6F2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последнее время больной территорию Омской области не покидал. </w:t>
      </w:r>
      <w:r w:rsidR="00AC0B4A">
        <w:rPr>
          <w:rFonts w:ascii="Courier New" w:hAnsi="Courier New" w:cs="Courier New"/>
        </w:rPr>
        <w:t>Речную рыбу из Иртыша в пищу не употребляет.</w:t>
      </w:r>
    </w:p>
    <w:p w:rsidR="00000A4B" w:rsidRDefault="00000A4B">
      <w:pPr>
        <w:pStyle w:val="1"/>
        <w:rPr>
          <w:rFonts w:ascii="Courier New" w:hAnsi="Courier New" w:cs="Courier New"/>
        </w:rPr>
      </w:pPr>
    </w:p>
    <w:p w:rsidR="005A6EBB" w:rsidRPr="00896F28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 w:rsidRPr="00896F2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praesens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Состояние </w:t>
      </w:r>
      <w:r w:rsidR="00D92ED3">
        <w:rPr>
          <w:rFonts w:ascii="Courier New" w:hAnsi="Courier New" w:cs="Courier New"/>
        </w:rPr>
        <w:t>средней тяжести</w:t>
      </w:r>
      <w:r>
        <w:rPr>
          <w:rFonts w:ascii="Courier New" w:hAnsi="Courier New" w:cs="Courier New"/>
        </w:rPr>
        <w:t>, сознание ясное, положение активное, телосложение правильное, рост средний, тип конституции – нормостенический, походка бодрая, осанка правильная.</w:t>
      </w:r>
    </w:p>
    <w:p w:rsidR="00896F28" w:rsidRDefault="00896F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Кожные покровы субэктеричны,</w:t>
      </w:r>
      <w:r w:rsidR="008B5224">
        <w:rPr>
          <w:rFonts w:ascii="Courier New" w:hAnsi="Courier New" w:cs="Courier New"/>
        </w:rPr>
        <w:t xml:space="preserve"> особенно кожа ладоней,</w:t>
      </w:r>
      <w:r>
        <w:rPr>
          <w:rFonts w:ascii="Courier New" w:hAnsi="Courier New" w:cs="Courier New"/>
        </w:rPr>
        <w:t xml:space="preserve"> обычной влажности, тургор кожи сохранен. Отмечается интенсивное желтушное прокрашивание склер.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безболезненны.</w:t>
      </w:r>
    </w:p>
    <w:p w:rsidR="005A6EBB" w:rsidRDefault="005A6EBB">
      <w:pPr>
        <w:pStyle w:val="20"/>
      </w:pPr>
      <w:r>
        <w:t xml:space="preserve">Пальпируются лимфоузлы в подмышечных впадинах и подчелюстные, не увеличены (размером 0,5–1 см), овальной формы, гладкие, подвижные, безболезненны. </w:t>
      </w:r>
    </w:p>
    <w:p w:rsidR="005A6EBB" w:rsidRDefault="005A6EBB">
      <w:pPr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области сердца деформаций грудной клетки нет. Верхушечный толчок локализуется в V межреберье на 1,5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среднеключичной линии. При аускультации ритм сердечных сокращений правильный. Сердечные и внесердечные шумы не прослушиваются.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напряжённый, частота – 84 в минуту. Сосудистая стенка гладкая, эластичная. АД 130/80.</w:t>
      </w:r>
    </w:p>
    <w:p w:rsidR="005A6EBB" w:rsidRDefault="005A6EBB">
      <w:pPr>
        <w:tabs>
          <w:tab w:val="left" w:pos="4962"/>
        </w:tabs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5A6EBB" w:rsidRDefault="005A6EBB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симметричная, обе половины активно участвуют в акте дыхания. Тип дыхания – смешанный, глубина средняя, частота – 18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5A6EBB" w:rsidRDefault="005A6EBB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5A6EBB" w:rsidRPr="00202CC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Полость рта: губы розовые, высыпаний, трещин нет, дёсна розовые. Язык не увеличен, умеренно влажный, покрыт </w:t>
      </w:r>
      <w:r w:rsidR="00202CCB">
        <w:rPr>
          <w:rFonts w:ascii="Courier New" w:hAnsi="Courier New" w:cs="Courier New"/>
        </w:rPr>
        <w:t>желтоватым</w:t>
      </w:r>
      <w:r>
        <w:rPr>
          <w:rFonts w:ascii="Courier New" w:hAnsi="Courier New" w:cs="Courier New"/>
        </w:rPr>
        <w:t xml:space="preserve"> налётом.</w:t>
      </w:r>
    </w:p>
    <w:p w:rsidR="0009281C" w:rsidRDefault="0009281C" w:rsidP="000928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Живот при осмотре </w:t>
      </w:r>
      <w:r w:rsidR="00202CCB">
        <w:rPr>
          <w:rFonts w:ascii="Courier New" w:hAnsi="Courier New" w:cs="Courier New"/>
        </w:rPr>
        <w:t>не увеличен</w:t>
      </w:r>
      <w:r>
        <w:rPr>
          <w:rFonts w:ascii="Courier New" w:hAnsi="Courier New" w:cs="Courier New"/>
        </w:rPr>
        <w:t>, овальной формы, симметричный. Рубцов и грыжевых выпячиваний нет.</w:t>
      </w:r>
    </w:p>
    <w:p w:rsidR="00202CCB" w:rsidRDefault="0009281C" w:rsidP="000928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 пальпации </w:t>
      </w:r>
      <w:r w:rsidR="00202CCB">
        <w:rPr>
          <w:rFonts w:ascii="Courier New" w:hAnsi="Courier New" w:cs="Courier New"/>
        </w:rPr>
        <w:t>живот мягкий, безболезненный</w:t>
      </w:r>
      <w:r>
        <w:rPr>
          <w:rFonts w:ascii="Courier New" w:hAnsi="Courier New" w:cs="Courier New"/>
        </w:rPr>
        <w:t xml:space="preserve">. </w:t>
      </w:r>
    </w:p>
    <w:p w:rsidR="0009281C" w:rsidRDefault="0009281C" w:rsidP="0009281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эластичная</w:t>
      </w:r>
      <w:r w:rsidR="00202CCB">
        <w:rPr>
          <w:rFonts w:ascii="Courier New" w:hAnsi="Courier New" w:cs="Courier New"/>
        </w:rPr>
        <w:t>, край слегка закруглён, ровный, выступает из-под края реберной дуги на 1,5 см.</w:t>
      </w:r>
    </w:p>
    <w:p w:rsidR="0009281C" w:rsidRPr="0009281C" w:rsidRDefault="0009281C" w:rsidP="0009281C">
      <w:pPr>
        <w:pStyle w:val="20"/>
      </w:pPr>
      <w:r w:rsidRPr="0009281C">
        <w:t xml:space="preserve">Поджелудочная железа не пальпируется. Селезёнка перкуторно 5×8 см, не пальпируется. </w:t>
      </w:r>
    </w:p>
    <w:p w:rsidR="0009281C" w:rsidRPr="0009281C" w:rsidRDefault="0009281C" w:rsidP="0009281C">
      <w:pPr>
        <w:rPr>
          <w:rFonts w:ascii="Courier New" w:hAnsi="Courier New" w:cs="Courier New"/>
        </w:rPr>
      </w:pPr>
      <w:r w:rsidRPr="0009281C">
        <w:rPr>
          <w:rFonts w:ascii="Courier New" w:hAnsi="Courier New" w:cs="Courier New"/>
        </w:rPr>
        <w:t>Симптомы раздражения брюшины отрицательные.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области отрицательный с обеих сторон. Мочеточники не пальпируются. Мочевой пузырь не выступает над лоном, не пальпируется. Физиологические отправления без изменений.</w:t>
      </w:r>
    </w:p>
    <w:p w:rsidR="005A6EBB" w:rsidRDefault="005A6EB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5A6EBB" w:rsidRPr="00000A4B" w:rsidRDefault="00000A4B" w:rsidP="00000A4B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000A4B">
        <w:rPr>
          <w:rFonts w:ascii="Courier New" w:hAnsi="Courier New" w:cs="Courier New"/>
          <w:b/>
          <w:sz w:val="40"/>
          <w:szCs w:val="40"/>
        </w:rPr>
        <w:t>Предварительный диагноз</w:t>
      </w:r>
    </w:p>
    <w:p w:rsidR="00000A4B" w:rsidRPr="00000A4B" w:rsidRDefault="00000A4B">
      <w:pPr>
        <w:rPr>
          <w:rFonts w:ascii="Courier New" w:hAnsi="Courier New" w:cs="Courier New"/>
        </w:rPr>
      </w:pPr>
      <w:r w:rsidRPr="00000A4B">
        <w:rPr>
          <w:rFonts w:ascii="Courier New" w:hAnsi="Courier New" w:cs="Courier New"/>
        </w:rPr>
        <w:t>Исходя из жалоб, данных анамнеза, эпидемиологического анамнеза,</w:t>
      </w:r>
      <w:r>
        <w:rPr>
          <w:rFonts w:ascii="Courier New" w:hAnsi="Courier New" w:cs="Courier New"/>
        </w:rPr>
        <w:t xml:space="preserve"> данных объективного обследования предположительный диагноз – </w:t>
      </w:r>
      <w:r w:rsidRPr="00000A4B">
        <w:rPr>
          <w:rFonts w:ascii="Courier New" w:hAnsi="Courier New" w:cs="Courier New"/>
          <w:b/>
        </w:rPr>
        <w:t>«Вирусный гепатит В»</w:t>
      </w:r>
      <w:r>
        <w:rPr>
          <w:rFonts w:ascii="Courier New" w:hAnsi="Courier New" w:cs="Courier New"/>
        </w:rPr>
        <w:t>.</w:t>
      </w:r>
    </w:p>
    <w:p w:rsidR="005A6EBB" w:rsidRPr="00000A4B" w:rsidRDefault="005A6EBB">
      <w:pPr>
        <w:rPr>
          <w:rFonts w:ascii="Courier New" w:hAnsi="Courier New" w:cs="Courier New"/>
        </w:rPr>
      </w:pPr>
    </w:p>
    <w:p w:rsidR="005A6EBB" w:rsidRDefault="005A6EBB">
      <w:pPr>
        <w:pStyle w:val="1"/>
        <w:spacing w:after="0"/>
        <w:rPr>
          <w:rFonts w:ascii="Courier New" w:hAnsi="Courier New"/>
          <w:bCs/>
          <w:kern w:val="0"/>
        </w:rPr>
      </w:pPr>
      <w:r>
        <w:rPr>
          <w:rFonts w:ascii="Courier New" w:hAnsi="Courier New"/>
          <w:bCs/>
          <w:kern w:val="0"/>
        </w:rPr>
        <w:t>План обследования</w:t>
      </w:r>
    </w:p>
    <w:p w:rsidR="005A6EBB" w:rsidRDefault="005A6EBB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</w:t>
      </w:r>
    </w:p>
    <w:p w:rsidR="005A6EBB" w:rsidRDefault="005A6EBB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мочи</w:t>
      </w:r>
    </w:p>
    <w:p w:rsidR="005A6EBB" w:rsidRDefault="005A6EBB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Биохимический анализ крови</w:t>
      </w:r>
    </w:p>
    <w:p w:rsidR="009E002F" w:rsidRPr="009E002F" w:rsidRDefault="009E002F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Выявление </w:t>
      </w:r>
      <w:r w:rsidR="00416B8F">
        <w:rPr>
          <w:rFonts w:ascii="Courier New" w:hAnsi="Courier New" w:cs="Courier New"/>
        </w:rPr>
        <w:t xml:space="preserve"> маркеров гепатита </w:t>
      </w:r>
      <w:r>
        <w:rPr>
          <w:rFonts w:ascii="Courier New" w:hAnsi="Courier New" w:cs="Courier New"/>
        </w:rPr>
        <w:t xml:space="preserve">методом </w:t>
      </w:r>
      <w:r w:rsidRPr="009E002F">
        <w:rPr>
          <w:rFonts w:ascii="Courier New" w:hAnsi="Courier New" w:cs="Courier New"/>
        </w:rPr>
        <w:t>ИФА</w:t>
      </w:r>
      <w:r w:rsidR="00416B8F">
        <w:rPr>
          <w:rFonts w:ascii="Courier New" w:hAnsi="Courier New" w:cs="Courier New"/>
        </w:rPr>
        <w:t xml:space="preserve"> -</w:t>
      </w:r>
      <w:r w:rsidRPr="009E002F">
        <w:rPr>
          <w:rFonts w:ascii="Courier New" w:hAnsi="Courier New" w:cs="Courier New"/>
        </w:rPr>
        <w:t xml:space="preserve"> анти-</w:t>
      </w:r>
      <w:r w:rsidRPr="009E002F">
        <w:rPr>
          <w:rFonts w:ascii="Courier New" w:hAnsi="Courier New" w:cs="Courier New"/>
          <w:lang w:val="en-US"/>
        </w:rPr>
        <w:t>HAV</w:t>
      </w:r>
      <w:r w:rsidRPr="009E002F">
        <w:rPr>
          <w:rFonts w:ascii="Courier New" w:hAnsi="Courier New" w:cs="Courier New"/>
        </w:rPr>
        <w:t xml:space="preserve"> </w:t>
      </w:r>
      <w:r w:rsidRPr="009E002F">
        <w:rPr>
          <w:rFonts w:ascii="Courier New" w:hAnsi="Courier New" w:cs="Courier New"/>
          <w:lang w:val="en-US"/>
        </w:rPr>
        <w:t>IgM</w:t>
      </w:r>
      <w:r w:rsidR="00416B8F">
        <w:rPr>
          <w:rFonts w:ascii="Courier New" w:hAnsi="Courier New" w:cs="Courier New"/>
        </w:rPr>
        <w:t xml:space="preserve">, </w:t>
      </w:r>
      <w:r w:rsidR="00416B8F">
        <w:rPr>
          <w:rFonts w:ascii="Courier New" w:hAnsi="Courier New" w:cs="Courier New"/>
          <w:lang w:val="en-US"/>
        </w:rPr>
        <w:t>HBsAg</w:t>
      </w:r>
      <w:r w:rsidR="00416B8F">
        <w:rPr>
          <w:rFonts w:ascii="Courier New" w:hAnsi="Courier New" w:cs="Courier New"/>
        </w:rPr>
        <w:t>, анти-</w:t>
      </w:r>
      <w:r w:rsidR="00416B8F">
        <w:rPr>
          <w:rFonts w:ascii="Courier New" w:hAnsi="Courier New" w:cs="Courier New"/>
          <w:lang w:val="en-US"/>
        </w:rPr>
        <w:t>HBsAg</w:t>
      </w:r>
      <w:r w:rsidR="00416B8F">
        <w:rPr>
          <w:rFonts w:ascii="Courier New" w:hAnsi="Courier New" w:cs="Courier New"/>
        </w:rPr>
        <w:t>, анти-</w:t>
      </w:r>
      <w:r w:rsidR="00416B8F">
        <w:rPr>
          <w:rFonts w:ascii="Courier New" w:hAnsi="Courier New" w:cs="Courier New"/>
          <w:lang w:val="en-US"/>
        </w:rPr>
        <w:t>HBc</w:t>
      </w:r>
      <w:r w:rsidR="00416B8F">
        <w:rPr>
          <w:rFonts w:ascii="Courier New" w:hAnsi="Courier New" w:cs="Courier New"/>
        </w:rPr>
        <w:t xml:space="preserve">, </w:t>
      </w:r>
      <w:r w:rsidR="00416B8F">
        <w:rPr>
          <w:rFonts w:ascii="Courier New" w:hAnsi="Courier New" w:cs="Courier New"/>
          <w:lang w:val="en-US"/>
        </w:rPr>
        <w:t>HBeAg</w:t>
      </w:r>
      <w:r w:rsidR="00416B8F">
        <w:rPr>
          <w:rFonts w:ascii="Courier New" w:hAnsi="Courier New" w:cs="Courier New"/>
        </w:rPr>
        <w:t>, анти-</w:t>
      </w:r>
      <w:r w:rsidR="00416B8F">
        <w:rPr>
          <w:rFonts w:ascii="Courier New" w:hAnsi="Courier New" w:cs="Courier New"/>
          <w:lang w:val="en-US"/>
        </w:rPr>
        <w:t>HBe</w:t>
      </w:r>
    </w:p>
    <w:p w:rsidR="005A6EBB" w:rsidRDefault="005A6EBB">
      <w:pPr>
        <w:ind w:left="360" w:firstLine="0"/>
        <w:jc w:val="left"/>
        <w:rPr>
          <w:rFonts w:ascii="Courier New" w:hAnsi="Courier New"/>
        </w:rPr>
      </w:pPr>
    </w:p>
    <w:p w:rsidR="005A6EBB" w:rsidRDefault="005A6EBB">
      <w:pPr>
        <w:pStyle w:val="5"/>
      </w:pPr>
      <w:r>
        <w:t>Лабораторные данные</w:t>
      </w:r>
    </w:p>
    <w:p w:rsidR="005A6EBB" w:rsidRDefault="005A6EB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RW </w:t>
      </w:r>
      <w:r>
        <w:rPr>
          <w:rFonts w:ascii="Courier New" w:hAnsi="Courier New" w:cs="Courier New"/>
        </w:rPr>
        <w:t xml:space="preserve">отрицательно от </w:t>
      </w:r>
      <w:r w:rsidR="00416B8F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</w:t>
      </w:r>
      <w:r w:rsidR="00416B8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1.</w:t>
      </w:r>
      <w:r w:rsidR="00416B8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0</w:t>
      </w:r>
      <w:r w:rsidR="00416B8F">
        <w:rPr>
          <w:rFonts w:ascii="Courier New" w:hAnsi="Courier New" w:cs="Courier New"/>
        </w:rPr>
        <w:t>3</w:t>
      </w:r>
    </w:p>
    <w:p w:rsidR="005A6EBB" w:rsidRDefault="005A6EBB">
      <w:pPr>
        <w:rPr>
          <w:rFonts w:ascii="Courier New" w:hAnsi="Courier New" w:cs="Courier New"/>
          <w:b/>
        </w:rPr>
      </w:pPr>
    </w:p>
    <w:p w:rsidR="005A6EBB" w:rsidRDefault="005A6EB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</w:t>
      </w:r>
      <w:r w:rsidR="00416B8F">
        <w:rPr>
          <w:rFonts w:ascii="Courier New" w:hAnsi="Courier New" w:cs="Courier New"/>
          <w:b/>
          <w:u w:val="single"/>
        </w:rPr>
        <w:t>04</w:t>
      </w:r>
      <w:r>
        <w:rPr>
          <w:rFonts w:ascii="Courier New" w:hAnsi="Courier New" w:cs="Courier New"/>
          <w:b/>
          <w:u w:val="single"/>
        </w:rPr>
        <w:t>.0</w:t>
      </w:r>
      <w:r w:rsidR="00416B8F">
        <w:rPr>
          <w:rFonts w:ascii="Courier New" w:hAnsi="Courier New" w:cs="Courier New"/>
          <w:b/>
          <w:u w:val="single"/>
        </w:rPr>
        <w:t>1</w:t>
      </w:r>
      <w:r>
        <w:rPr>
          <w:rFonts w:ascii="Courier New" w:hAnsi="Courier New" w:cs="Courier New"/>
          <w:b/>
          <w:u w:val="single"/>
        </w:rPr>
        <w:t>.200</w:t>
      </w:r>
      <w:r w:rsidR="00416B8F">
        <w:rPr>
          <w:rFonts w:ascii="Courier New" w:hAnsi="Courier New" w:cs="Courier New"/>
          <w:b/>
          <w:u w:val="single"/>
        </w:rPr>
        <w:t>3</w:t>
      </w:r>
      <w:r>
        <w:rPr>
          <w:rFonts w:ascii="Courier New" w:hAnsi="Courier New" w:cs="Courier New"/>
          <w:b/>
          <w:u w:val="single"/>
        </w:rPr>
        <w:t>)</w:t>
      </w:r>
    </w:p>
    <w:p w:rsidR="005A6EBB" w:rsidRDefault="005A6EBB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  <w:t>1</w:t>
      </w:r>
      <w:r w:rsidR="00930193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 xml:space="preserve"> г/л</w:t>
      </w:r>
    </w:p>
    <w:p w:rsidR="00611A31" w:rsidRPr="00611A31" w:rsidRDefault="00611A31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Эритроциты.. 4,22×10</w:t>
      </w:r>
      <w:r>
        <w:rPr>
          <w:rFonts w:ascii="Courier New" w:hAnsi="Courier New" w:cs="Courier New"/>
          <w:vertAlign w:val="superscript"/>
        </w:rPr>
        <w:t>12</w:t>
      </w:r>
      <w:r>
        <w:rPr>
          <w:rFonts w:ascii="Courier New" w:hAnsi="Courier New" w:cs="Courier New"/>
          <w:lang w:val="en-US"/>
        </w:rPr>
        <w:t>/</w:t>
      </w:r>
      <w:r>
        <w:rPr>
          <w:rFonts w:ascii="Courier New" w:hAnsi="Courier New" w:cs="Courier New"/>
        </w:rPr>
        <w:t>л</w:t>
      </w:r>
    </w:p>
    <w:p w:rsidR="005A6EBB" w:rsidRDefault="005A6EBB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</w:r>
      <w:r w:rsidR="00611A31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,</w:t>
      </w:r>
      <w:r w:rsidR="00611A31">
        <w:rPr>
          <w:rFonts w:ascii="Courier New" w:hAnsi="Courier New" w:cs="Courier New"/>
        </w:rPr>
        <w:t>1×</w:t>
      </w:r>
      <w:r>
        <w:rPr>
          <w:rFonts w:ascii="Courier New" w:hAnsi="Courier New" w:cs="Courier New"/>
        </w:rPr>
        <w:t>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5A6EBB" w:rsidRDefault="005A6EBB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</w:r>
      <w:r w:rsidR="00611A31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мм/ч</w:t>
      </w:r>
      <w:r>
        <w:rPr>
          <w:rFonts w:ascii="Courier New" w:hAnsi="Courier New" w:cs="Courier New"/>
        </w:rPr>
        <w:tab/>
      </w:r>
    </w:p>
    <w:p w:rsidR="00611A31" w:rsidRDefault="00611A31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Тромбоциты...202,6×10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  <w:lang w:val="en-US"/>
        </w:rPr>
        <w:t>/</w:t>
      </w:r>
      <w:r>
        <w:rPr>
          <w:rFonts w:ascii="Courier New" w:hAnsi="Courier New" w:cs="Courier New"/>
        </w:rPr>
        <w:t>л</w:t>
      </w:r>
    </w:p>
    <w:p w:rsidR="00611A31" w:rsidRPr="00611A31" w:rsidRDefault="00611A31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</w:p>
    <w:p w:rsidR="005A6EBB" w:rsidRDefault="005A6EBB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5A6EBB">
        <w:trPr>
          <w:cantSplit/>
        </w:trPr>
        <w:tc>
          <w:tcPr>
            <w:tcW w:w="1534" w:type="dxa"/>
            <w:vMerge w:val="restart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0" w:name="_Toc467063395"/>
            <w:r>
              <w:rPr>
                <w:sz w:val="20"/>
              </w:rPr>
              <w:t>Базофилы</w:t>
            </w:r>
            <w:bookmarkEnd w:id="0"/>
          </w:p>
        </w:tc>
        <w:tc>
          <w:tcPr>
            <w:tcW w:w="709" w:type="dxa"/>
            <w:vMerge w:val="restart"/>
            <w:textDirection w:val="btLr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1" w:name="_Toc467063396"/>
            <w:r>
              <w:rPr>
                <w:sz w:val="20"/>
              </w:rPr>
              <w:t>Эозинофилы</w:t>
            </w:r>
            <w:bookmarkEnd w:id="1"/>
          </w:p>
        </w:tc>
        <w:tc>
          <w:tcPr>
            <w:tcW w:w="3402" w:type="dxa"/>
            <w:gridSpan w:val="4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bookmarkStart w:id="2" w:name="_Toc467063397"/>
            <w:r>
              <w:rPr>
                <w:sz w:val="20"/>
              </w:rPr>
              <w:t>Нейтрофилы</w:t>
            </w:r>
            <w:bookmarkEnd w:id="2"/>
          </w:p>
        </w:tc>
        <w:tc>
          <w:tcPr>
            <w:tcW w:w="709" w:type="dxa"/>
            <w:vMerge w:val="restart"/>
            <w:textDirection w:val="btLr"/>
          </w:tcPr>
          <w:p w:rsidR="005A6EBB" w:rsidRDefault="005A6EBB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3" w:name="_Toc467063398"/>
            <w:r>
              <w:rPr>
                <w:b w:val="0"/>
                <w:sz w:val="20"/>
              </w:rPr>
              <w:t>Лимфоциты</w:t>
            </w:r>
            <w:bookmarkEnd w:id="3"/>
          </w:p>
        </w:tc>
        <w:tc>
          <w:tcPr>
            <w:tcW w:w="709" w:type="dxa"/>
            <w:vMerge w:val="restart"/>
            <w:textDirection w:val="btLr"/>
          </w:tcPr>
          <w:p w:rsidR="005A6EBB" w:rsidRDefault="005A6EBB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4" w:name="_Toc467063399"/>
            <w:r>
              <w:rPr>
                <w:b w:val="0"/>
                <w:sz w:val="20"/>
              </w:rPr>
              <w:t>Моноциты</w:t>
            </w:r>
            <w:bookmarkEnd w:id="4"/>
          </w:p>
        </w:tc>
      </w:tr>
      <w:tr w:rsidR="005A6EBB">
        <w:trPr>
          <w:cantSplit/>
          <w:trHeight w:val="985"/>
        </w:trPr>
        <w:tc>
          <w:tcPr>
            <w:tcW w:w="1534" w:type="dxa"/>
            <w:vMerge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  <w:bookmarkStart w:id="5" w:name="_Toc467063401"/>
            <w:r>
              <w:rPr>
                <w:b w:val="0"/>
                <w:sz w:val="20"/>
              </w:rPr>
              <w:t>Миело</w:t>
            </w:r>
            <w:r>
              <w:rPr>
                <w:b w:val="0"/>
                <w:sz w:val="20"/>
              </w:rPr>
              <w:softHyphen/>
              <w:t>циты</w:t>
            </w:r>
            <w:bookmarkEnd w:id="5"/>
          </w:p>
        </w:tc>
        <w:tc>
          <w:tcPr>
            <w:tcW w:w="709" w:type="dxa"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  <w:bookmarkStart w:id="6" w:name="_Toc467063402"/>
            <w:r>
              <w:rPr>
                <w:b w:val="0"/>
                <w:sz w:val="20"/>
              </w:rPr>
              <w:t>Юные</w:t>
            </w:r>
            <w:bookmarkEnd w:id="6"/>
          </w:p>
        </w:tc>
        <w:tc>
          <w:tcPr>
            <w:tcW w:w="992" w:type="dxa"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  <w:bookmarkStart w:id="7" w:name="_Toc467063403"/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softHyphen/>
              <w:t>ядерные</w:t>
            </w:r>
            <w:bookmarkEnd w:id="7"/>
          </w:p>
        </w:tc>
        <w:tc>
          <w:tcPr>
            <w:tcW w:w="992" w:type="dxa"/>
          </w:tcPr>
          <w:p w:rsidR="005A6EBB" w:rsidRDefault="005A6EBB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Сегменто</w:t>
            </w:r>
            <w:r>
              <w:rPr>
                <w:sz w:val="20"/>
              </w:rPr>
              <w:softHyphen/>
              <w:t>ядерные</w:t>
            </w:r>
          </w:p>
        </w:tc>
        <w:tc>
          <w:tcPr>
            <w:tcW w:w="709" w:type="dxa"/>
            <w:vMerge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5A6EBB" w:rsidRDefault="005A6EBB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5A6EBB">
        <w:trPr>
          <w:cantSplit/>
        </w:trPr>
        <w:tc>
          <w:tcPr>
            <w:tcW w:w="1534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8" w:name="_Toc467063412"/>
            <w:r>
              <w:rPr>
                <w:b w:val="0"/>
                <w:sz w:val="24"/>
              </w:rPr>
              <w:t>Границы</w:t>
            </w:r>
            <w:bookmarkEnd w:id="8"/>
          </w:p>
        </w:tc>
        <w:tc>
          <w:tcPr>
            <w:tcW w:w="592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9" w:name="_Toc467063413"/>
            <w:r>
              <w:rPr>
                <w:b w:val="0"/>
                <w:sz w:val="24"/>
              </w:rPr>
              <w:t>0-1</w:t>
            </w:r>
            <w:bookmarkEnd w:id="9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0" w:name="_Toc467063414"/>
            <w:r>
              <w:rPr>
                <w:b w:val="0"/>
                <w:sz w:val="24"/>
              </w:rPr>
              <w:t>2-4</w:t>
            </w:r>
            <w:bookmarkEnd w:id="10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1" w:name="_Toc467063415"/>
            <w:r>
              <w:rPr>
                <w:b w:val="0"/>
                <w:sz w:val="24"/>
              </w:rPr>
              <w:t>0-3</w:t>
            </w:r>
            <w:bookmarkEnd w:id="11"/>
          </w:p>
        </w:tc>
        <w:tc>
          <w:tcPr>
            <w:tcW w:w="992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2" w:name="_Toc467063416"/>
            <w:r>
              <w:rPr>
                <w:b w:val="0"/>
                <w:sz w:val="24"/>
              </w:rPr>
              <w:t>3-5</w:t>
            </w:r>
            <w:bookmarkEnd w:id="12"/>
          </w:p>
        </w:tc>
        <w:tc>
          <w:tcPr>
            <w:tcW w:w="992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3" w:name="_Toc467063417"/>
            <w:r>
              <w:rPr>
                <w:b w:val="0"/>
                <w:sz w:val="24"/>
              </w:rPr>
              <w:t>51-67</w:t>
            </w:r>
            <w:bookmarkEnd w:id="13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4" w:name="_Toc467063418"/>
            <w:r>
              <w:rPr>
                <w:b w:val="0"/>
                <w:sz w:val="24"/>
              </w:rPr>
              <w:t>20-25</w:t>
            </w:r>
            <w:bookmarkEnd w:id="14"/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5" w:name="_Toc467063419"/>
            <w:r>
              <w:rPr>
                <w:b w:val="0"/>
                <w:sz w:val="24"/>
              </w:rPr>
              <w:t>4-8</w:t>
            </w:r>
            <w:bookmarkEnd w:id="15"/>
          </w:p>
        </w:tc>
      </w:tr>
      <w:tr w:rsidR="005A6EBB">
        <w:trPr>
          <w:cantSplit/>
        </w:trPr>
        <w:tc>
          <w:tcPr>
            <w:tcW w:w="1534" w:type="dxa"/>
            <w:vAlign w:val="center"/>
          </w:tcPr>
          <w:p w:rsidR="005A6EBB" w:rsidRDefault="005A6EBB" w:rsidP="00ED38C4">
            <w:pPr>
              <w:pStyle w:val="1"/>
              <w:spacing w:after="0"/>
              <w:rPr>
                <w:b w:val="0"/>
                <w:sz w:val="24"/>
              </w:rPr>
            </w:pPr>
            <w:bookmarkStart w:id="16" w:name="_Toc467063420"/>
            <w:r>
              <w:rPr>
                <w:b w:val="0"/>
                <w:sz w:val="24"/>
              </w:rPr>
              <w:t>Найдено при иссл</w:t>
            </w:r>
            <w:bookmarkEnd w:id="16"/>
            <w:r>
              <w:rPr>
                <w:b w:val="0"/>
                <w:sz w:val="24"/>
              </w:rPr>
              <w:t>едовании</w:t>
            </w:r>
          </w:p>
        </w:tc>
        <w:tc>
          <w:tcPr>
            <w:tcW w:w="592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A6EBB" w:rsidRDefault="005A6EBB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vAlign w:val="center"/>
          </w:tcPr>
          <w:p w:rsidR="005A6EBB" w:rsidRDefault="00ED38C4" w:rsidP="00ED38C4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5A6EBB" w:rsidRDefault="005A6EBB">
      <w:pPr>
        <w:rPr>
          <w:b/>
        </w:rPr>
      </w:pPr>
    </w:p>
    <w:p w:rsidR="005A6EBB" w:rsidRDefault="005A6EB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мочи (</w:t>
      </w:r>
      <w:r w:rsidR="00ED38C4">
        <w:rPr>
          <w:rFonts w:ascii="Courier New" w:hAnsi="Courier New" w:cs="Courier New"/>
          <w:b/>
          <w:u w:val="single"/>
        </w:rPr>
        <w:t>04</w:t>
      </w:r>
      <w:r>
        <w:rPr>
          <w:rFonts w:ascii="Courier New" w:hAnsi="Courier New" w:cs="Courier New"/>
          <w:b/>
          <w:u w:val="single"/>
        </w:rPr>
        <w:t>.0</w:t>
      </w:r>
      <w:r w:rsidR="00ED38C4">
        <w:rPr>
          <w:rFonts w:ascii="Courier New" w:hAnsi="Courier New" w:cs="Courier New"/>
          <w:b/>
          <w:u w:val="single"/>
        </w:rPr>
        <w:t>1</w:t>
      </w:r>
      <w:r>
        <w:rPr>
          <w:rFonts w:ascii="Courier New" w:hAnsi="Courier New" w:cs="Courier New"/>
          <w:b/>
          <w:u w:val="single"/>
        </w:rPr>
        <w:t>.200</w:t>
      </w:r>
      <w:r w:rsidR="00ED38C4">
        <w:rPr>
          <w:rFonts w:ascii="Courier New" w:hAnsi="Courier New" w:cs="Courier New"/>
          <w:b/>
          <w:u w:val="single"/>
        </w:rPr>
        <w:t>3</w:t>
      </w:r>
      <w:r>
        <w:rPr>
          <w:rFonts w:ascii="Courier New" w:hAnsi="Courier New" w:cs="Courier New"/>
          <w:b/>
          <w:u w:val="single"/>
        </w:rPr>
        <w:t>)</w:t>
      </w:r>
    </w:p>
    <w:p w:rsidR="005A6EBB" w:rsidRPr="00611A31" w:rsidRDefault="005A6EBB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  <w:vertAlign w:val="superscript"/>
        </w:rPr>
      </w:pPr>
      <w:r>
        <w:rPr>
          <w:rFonts w:ascii="Courier New" w:hAnsi="Courier New" w:cs="Courier New"/>
          <w:bCs/>
        </w:rPr>
        <w:t xml:space="preserve">Цвет –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D38C4">
        <w:rPr>
          <w:rFonts w:ascii="Courier New" w:hAnsi="Courier New" w:cs="Courier New"/>
          <w:bCs/>
        </w:rPr>
        <w:t>коричневая</w:t>
      </w:r>
      <w:r w:rsidR="00ED38C4">
        <w:rPr>
          <w:rFonts w:ascii="Courier New" w:hAnsi="Courier New" w:cs="Courier New"/>
          <w:bCs/>
        </w:rPr>
        <w:tab/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Прозрачность – </w:t>
      </w:r>
      <w:r w:rsidR="00ED38C4">
        <w:rPr>
          <w:rFonts w:ascii="Courier New" w:hAnsi="Courier New" w:cs="Courier New"/>
          <w:bCs/>
        </w:rPr>
        <w:t>прозрачна</w:t>
      </w:r>
      <w:r>
        <w:rPr>
          <w:rFonts w:ascii="Courier New" w:hAnsi="Courier New" w:cs="Courier New"/>
          <w:bCs/>
        </w:rPr>
        <w:t>я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Реакция –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кислая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Плотность – </w:t>
      </w:r>
      <w:r w:rsidR="00ED38C4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>101</w:t>
      </w:r>
      <w:r w:rsidR="00ED38C4">
        <w:rPr>
          <w:rFonts w:ascii="Courier New" w:hAnsi="Courier New" w:cs="Courier New"/>
          <w:bCs/>
        </w:rPr>
        <w:t>9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Белок </w:t>
      </w:r>
      <w:r>
        <w:rPr>
          <w:rFonts w:ascii="Courier New" w:hAnsi="Courier New" w:cs="Courier New"/>
          <w:bCs/>
        </w:rPr>
        <w:tab/>
        <w:t xml:space="preserve">- </w:t>
      </w:r>
      <w:r w:rsidR="00ED38C4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>0.0</w:t>
      </w:r>
      <w:r w:rsidR="00ED38C4">
        <w:rPr>
          <w:rFonts w:ascii="Courier New" w:hAnsi="Courier New" w:cs="Courier New"/>
          <w:bCs/>
        </w:rPr>
        <w:t>33 г</w:t>
      </w:r>
      <w:r w:rsidR="00ED38C4" w:rsidRPr="00ED38C4">
        <w:rPr>
          <w:rFonts w:ascii="Courier New" w:hAnsi="Courier New" w:cs="Courier New"/>
          <w:bCs/>
        </w:rPr>
        <w:t>/</w:t>
      </w:r>
      <w:r w:rsidR="00ED38C4">
        <w:rPr>
          <w:rFonts w:ascii="Courier New" w:hAnsi="Courier New" w:cs="Courier New"/>
          <w:bCs/>
        </w:rPr>
        <w:t>л</w:t>
      </w:r>
    </w:p>
    <w:p w:rsidR="00ED38C4" w:rsidRDefault="00ED38C4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Сахар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отрицательная</w:t>
      </w:r>
    </w:p>
    <w:p w:rsidR="00ED38C4" w:rsidRDefault="00CE0C74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Билирубин </w:t>
      </w:r>
      <w:r>
        <w:rPr>
          <w:rFonts w:ascii="Courier New" w:hAnsi="Courier New" w:cs="Courier New"/>
          <w:bCs/>
        </w:rPr>
        <w:tab/>
        <w:t>резкоположительная</w:t>
      </w:r>
    </w:p>
    <w:p w:rsidR="00CE0C74" w:rsidRPr="00ED38C4" w:rsidRDefault="00CE0C74">
      <w:pPr>
        <w:rPr>
          <w:rFonts w:ascii="Courier New" w:hAnsi="Courier New" w:cs="Courier New"/>
          <w:bCs/>
        </w:rPr>
      </w:pPr>
    </w:p>
    <w:p w:rsidR="005A6EBB" w:rsidRDefault="005A6EBB">
      <w:pPr>
        <w:rPr>
          <w:rFonts w:ascii="Courier New" w:hAnsi="Courier New" w:cs="Courier New"/>
          <w:bCs/>
          <w:i/>
          <w:iCs/>
          <w:u w:val="single"/>
        </w:rPr>
      </w:pPr>
      <w:r>
        <w:rPr>
          <w:rFonts w:ascii="Courier New" w:hAnsi="Courier New" w:cs="Courier New"/>
          <w:bCs/>
          <w:i/>
          <w:iCs/>
        </w:rPr>
        <w:tab/>
      </w:r>
      <w:r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Эпителиальные клетки – </w:t>
      </w:r>
      <w:r w:rsidR="00CE0C74">
        <w:rPr>
          <w:rFonts w:ascii="Courier New" w:hAnsi="Courier New" w:cs="Courier New"/>
          <w:bCs/>
        </w:rPr>
        <w:t>1</w:t>
      </w:r>
      <w:r>
        <w:rPr>
          <w:rFonts w:ascii="Courier New" w:hAnsi="Courier New" w:cs="Courier New"/>
          <w:bCs/>
        </w:rPr>
        <w:t>-</w:t>
      </w:r>
      <w:r w:rsidR="00CE0C74">
        <w:rPr>
          <w:rFonts w:ascii="Courier New" w:hAnsi="Courier New" w:cs="Courier New"/>
          <w:bCs/>
        </w:rPr>
        <w:t>1</w:t>
      </w:r>
      <w:r>
        <w:rPr>
          <w:rFonts w:ascii="Courier New" w:hAnsi="Courier New" w:cs="Courier New"/>
          <w:bCs/>
        </w:rPr>
        <w:t xml:space="preserve"> в поле зрения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Лейкоциты – </w:t>
      </w:r>
      <w:r w:rsidR="00CE0C74">
        <w:rPr>
          <w:rFonts w:ascii="Courier New" w:hAnsi="Courier New" w:cs="Courier New"/>
          <w:bCs/>
        </w:rPr>
        <w:t>0</w:t>
      </w:r>
      <w:r>
        <w:rPr>
          <w:rFonts w:ascii="Courier New" w:hAnsi="Courier New" w:cs="Courier New"/>
          <w:bCs/>
        </w:rPr>
        <w:t>-</w:t>
      </w:r>
      <w:r w:rsidR="00CE0C74">
        <w:rPr>
          <w:rFonts w:ascii="Courier New" w:hAnsi="Courier New" w:cs="Courier New"/>
          <w:bCs/>
        </w:rPr>
        <w:t>1-2</w:t>
      </w:r>
      <w:r>
        <w:rPr>
          <w:rFonts w:ascii="Courier New" w:hAnsi="Courier New" w:cs="Courier New"/>
          <w:bCs/>
        </w:rPr>
        <w:t xml:space="preserve"> в поле зрения</w:t>
      </w:r>
    </w:p>
    <w:p w:rsidR="005A6EBB" w:rsidRDefault="00CE0C74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Оксалаты - ++</w:t>
      </w:r>
      <w:r w:rsidR="005A6EBB">
        <w:rPr>
          <w:rFonts w:ascii="Courier New" w:hAnsi="Courier New" w:cs="Courier New"/>
          <w:bCs/>
        </w:rPr>
        <w:t xml:space="preserve">     </w:t>
      </w:r>
    </w:p>
    <w:p w:rsidR="005A6EBB" w:rsidRDefault="005A6EBB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br w:type="page"/>
      </w:r>
    </w:p>
    <w:p w:rsidR="005A6EBB" w:rsidRPr="00CE0C74" w:rsidRDefault="00CE0C74">
      <w:pPr>
        <w:pStyle w:val="a3"/>
        <w:tabs>
          <w:tab w:val="clear" w:pos="4153"/>
          <w:tab w:val="clear" w:pos="8306"/>
        </w:tabs>
        <w:rPr>
          <w:rFonts w:ascii="Courier New" w:hAnsi="Courier New"/>
          <w:b/>
          <w:u w:val="single"/>
        </w:rPr>
      </w:pPr>
      <w:r w:rsidRPr="00CE0C74">
        <w:rPr>
          <w:rFonts w:ascii="Courier New" w:hAnsi="Courier New"/>
          <w:b/>
          <w:u w:val="single"/>
        </w:rPr>
        <w:t>Биохимическое исследование крови (0</w:t>
      </w:r>
      <w:r>
        <w:rPr>
          <w:rFonts w:ascii="Courier New" w:hAnsi="Courier New"/>
          <w:b/>
          <w:u w:val="single"/>
        </w:rPr>
        <w:t>6</w:t>
      </w:r>
      <w:r w:rsidRPr="00CE0C74">
        <w:rPr>
          <w:rFonts w:ascii="Courier New" w:hAnsi="Courier New"/>
          <w:b/>
          <w:u w:val="single"/>
        </w:rPr>
        <w:t>.01.2003)</w:t>
      </w:r>
    </w:p>
    <w:p w:rsidR="005A6EBB" w:rsidRPr="00242902" w:rsidRDefault="00CE0C74">
      <w:pPr>
        <w:rPr>
          <w:rFonts w:ascii="Courier New" w:hAnsi="Courier New"/>
        </w:rPr>
      </w:pPr>
      <w:r>
        <w:rPr>
          <w:rFonts w:ascii="Courier New" w:hAnsi="Courier New"/>
        </w:rPr>
        <w:t>Билирубин</w:t>
      </w:r>
      <w:r w:rsidR="00242902">
        <w:rPr>
          <w:rFonts w:ascii="Courier New" w:hAnsi="Courier New"/>
        </w:rPr>
        <w:t xml:space="preserve"> общий -</w:t>
      </w:r>
      <w:r w:rsidR="00242902">
        <w:rPr>
          <w:rFonts w:ascii="Courier New" w:hAnsi="Courier New"/>
        </w:rPr>
        <w:tab/>
        <w:t>120,5 мкмоль</w:t>
      </w:r>
      <w:r w:rsidR="00242902" w:rsidRPr="00242902">
        <w:rPr>
          <w:rFonts w:ascii="Courier New" w:hAnsi="Courier New"/>
        </w:rPr>
        <w:t>/</w:t>
      </w:r>
      <w:r w:rsidR="00242902">
        <w:rPr>
          <w:rFonts w:ascii="Courier New" w:hAnsi="Courier New"/>
        </w:rPr>
        <w:t>л</w:t>
      </w:r>
    </w:p>
    <w:p w:rsidR="00242902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Билирубин прямой -</w:t>
      </w:r>
      <w:r>
        <w:rPr>
          <w:rFonts w:ascii="Courier New" w:hAnsi="Courier New"/>
        </w:rPr>
        <w:tab/>
        <w:t>87,4 мкмоль</w:t>
      </w:r>
      <w:r w:rsidRPr="00242902">
        <w:rPr>
          <w:rFonts w:ascii="Courier New" w:hAnsi="Courier New"/>
        </w:rPr>
        <w:t>/</w:t>
      </w:r>
      <w:r>
        <w:rPr>
          <w:rFonts w:ascii="Courier New" w:hAnsi="Courier New"/>
        </w:rPr>
        <w:t>л</w:t>
      </w:r>
    </w:p>
    <w:p w:rsidR="00242902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Билирубин непрямой-</w:t>
      </w:r>
      <w:r>
        <w:rPr>
          <w:rFonts w:ascii="Courier New" w:hAnsi="Courier New"/>
        </w:rPr>
        <w:tab/>
        <w:t>33,1 мкмоль</w:t>
      </w:r>
      <w:r w:rsidRPr="00242902">
        <w:rPr>
          <w:rFonts w:ascii="Courier New" w:hAnsi="Courier New"/>
        </w:rPr>
        <w:t>/</w:t>
      </w:r>
      <w:r>
        <w:rPr>
          <w:rFonts w:ascii="Courier New" w:hAnsi="Courier New"/>
        </w:rPr>
        <w:t>л</w:t>
      </w:r>
    </w:p>
    <w:p w:rsidR="00242902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Тимоловая проба-</w:t>
      </w:r>
      <w:r>
        <w:rPr>
          <w:rFonts w:ascii="Courier New" w:hAnsi="Courier New"/>
        </w:rPr>
        <w:tab/>
        <w:t>3,1</w:t>
      </w:r>
    </w:p>
    <w:p w:rsidR="00242902" w:rsidRPr="00720003" w:rsidRDefault="00242902">
      <w:pPr>
        <w:rPr>
          <w:rFonts w:ascii="Courier New" w:hAnsi="Courier New"/>
        </w:rPr>
      </w:pPr>
      <w:r>
        <w:rPr>
          <w:rFonts w:ascii="Courier New" w:hAnsi="Courier New"/>
        </w:rPr>
        <w:t>АлАТ -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6,92</w:t>
      </w:r>
      <w:r w:rsidR="00720003">
        <w:rPr>
          <w:rFonts w:ascii="Courier New" w:hAnsi="Courier New"/>
        </w:rPr>
        <w:t xml:space="preserve"> мкмоль</w:t>
      </w:r>
      <w:r w:rsidR="00720003" w:rsidRPr="00720003">
        <w:rPr>
          <w:rFonts w:ascii="Courier New" w:hAnsi="Courier New"/>
        </w:rPr>
        <w:t>/</w:t>
      </w:r>
      <w:r w:rsidR="00720003">
        <w:rPr>
          <w:rFonts w:ascii="Courier New" w:hAnsi="Courier New"/>
        </w:rPr>
        <w:t>ч</w:t>
      </w:r>
      <w:r w:rsidR="00720003">
        <w:rPr>
          <w:rFonts w:ascii="Courier New" w:hAnsi="Courier New" w:cs="Courier New"/>
        </w:rPr>
        <w:t>×</w:t>
      </w:r>
      <w:r w:rsidR="00720003">
        <w:rPr>
          <w:rFonts w:ascii="Courier New" w:hAnsi="Courier New"/>
        </w:rPr>
        <w:t>л</w:t>
      </w:r>
    </w:p>
    <w:p w:rsidR="00720003" w:rsidRPr="00720003" w:rsidRDefault="00242902" w:rsidP="00720003">
      <w:pPr>
        <w:rPr>
          <w:rFonts w:ascii="Courier New" w:hAnsi="Courier New"/>
        </w:rPr>
      </w:pPr>
      <w:r>
        <w:rPr>
          <w:rFonts w:ascii="Courier New" w:hAnsi="Courier New"/>
        </w:rPr>
        <w:t>АсАТ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4,1</w:t>
      </w:r>
      <w:r w:rsidR="00720003">
        <w:rPr>
          <w:rFonts w:ascii="Courier New" w:hAnsi="Courier New"/>
        </w:rPr>
        <w:t xml:space="preserve"> мкмоль</w:t>
      </w:r>
      <w:r w:rsidR="00720003" w:rsidRPr="00720003">
        <w:rPr>
          <w:rFonts w:ascii="Courier New" w:hAnsi="Courier New"/>
        </w:rPr>
        <w:t>/</w:t>
      </w:r>
      <w:r w:rsidR="00720003">
        <w:rPr>
          <w:rFonts w:ascii="Courier New" w:hAnsi="Courier New"/>
        </w:rPr>
        <w:t>ч</w:t>
      </w:r>
      <w:r w:rsidR="00720003">
        <w:rPr>
          <w:rFonts w:ascii="Courier New" w:hAnsi="Courier New" w:cs="Courier New"/>
        </w:rPr>
        <w:t>×</w:t>
      </w:r>
      <w:r w:rsidR="00720003">
        <w:rPr>
          <w:rFonts w:ascii="Courier New" w:hAnsi="Courier New"/>
        </w:rPr>
        <w:t>л</w:t>
      </w:r>
    </w:p>
    <w:p w:rsidR="00242902" w:rsidRPr="00CE0C74" w:rsidRDefault="00242902">
      <w:pPr>
        <w:rPr>
          <w:rFonts w:ascii="Courier New" w:hAnsi="Courier New"/>
        </w:rPr>
      </w:pPr>
    </w:p>
    <w:p w:rsidR="00CE0C74" w:rsidRDefault="00CE0C74">
      <w:pPr>
        <w:rPr>
          <w:rFonts w:ascii="Courier New" w:hAnsi="Courier New"/>
          <w:u w:val="single"/>
        </w:rPr>
      </w:pPr>
    </w:p>
    <w:p w:rsidR="00CE0C74" w:rsidRPr="004675F1" w:rsidRDefault="00720003">
      <w:pPr>
        <w:rPr>
          <w:rFonts w:ascii="Courier New" w:hAnsi="Courier New"/>
          <w:b/>
          <w:u w:val="single"/>
        </w:rPr>
      </w:pPr>
      <w:r w:rsidRPr="004675F1">
        <w:rPr>
          <w:rFonts w:ascii="Courier New" w:hAnsi="Courier New"/>
          <w:b/>
          <w:u w:val="single"/>
        </w:rPr>
        <w:t>ИФА на маркеры гепатитов (10.01.2003)</w:t>
      </w:r>
    </w:p>
    <w:p w:rsidR="00720003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</w:t>
      </w:r>
      <w:r w:rsidRPr="009E002F">
        <w:rPr>
          <w:rFonts w:ascii="Courier New" w:hAnsi="Courier New" w:cs="Courier New"/>
        </w:rPr>
        <w:t>нти-</w:t>
      </w:r>
      <w:r w:rsidRPr="009E002F">
        <w:rPr>
          <w:rFonts w:ascii="Courier New" w:hAnsi="Courier New" w:cs="Courier New"/>
          <w:lang w:val="en-US"/>
        </w:rPr>
        <w:t>HAV</w:t>
      </w:r>
      <w:r w:rsidRPr="009E002F">
        <w:rPr>
          <w:rFonts w:ascii="Courier New" w:hAnsi="Courier New" w:cs="Courier New"/>
        </w:rPr>
        <w:t xml:space="preserve"> </w:t>
      </w:r>
      <w:r w:rsidRPr="009E002F">
        <w:rPr>
          <w:rFonts w:ascii="Courier New" w:hAnsi="Courier New" w:cs="Courier New"/>
          <w:lang w:val="en-US"/>
        </w:rPr>
        <w:t>IgM</w:t>
      </w:r>
      <w:r>
        <w:rPr>
          <w:rFonts w:ascii="Courier New" w:hAnsi="Courier New" w:cs="Courier New"/>
        </w:rPr>
        <w:t xml:space="preserve"> – обнаружены</w:t>
      </w:r>
    </w:p>
    <w:p w:rsidR="004675F1" w:rsidRPr="004675F1" w:rsidRDefault="004675F1">
      <w:pPr>
        <w:rPr>
          <w:rFonts w:ascii="Courier New" w:hAnsi="Courier New"/>
        </w:rPr>
      </w:pPr>
      <w:r>
        <w:rPr>
          <w:rFonts w:ascii="Courier New" w:hAnsi="Courier New" w:cs="Courier New"/>
          <w:lang w:val="en-US"/>
        </w:rPr>
        <w:t>HBsAg</w:t>
      </w:r>
      <w:r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не обнаружены</w:t>
      </w:r>
    </w:p>
    <w:p w:rsidR="00720003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Анти-</w:t>
      </w:r>
      <w:r>
        <w:rPr>
          <w:rFonts w:ascii="Courier New" w:hAnsi="Courier New" w:cs="Courier New"/>
          <w:lang w:val="en-US"/>
        </w:rPr>
        <w:t>HBsAg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ab/>
        <w:t>не обнаружены</w:t>
      </w:r>
    </w:p>
    <w:p w:rsidR="004675F1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Анти-</w:t>
      </w:r>
      <w:r>
        <w:rPr>
          <w:rFonts w:ascii="Courier New" w:hAnsi="Courier New" w:cs="Courier New"/>
          <w:lang w:val="en-US"/>
        </w:rPr>
        <w:t>HBc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ab/>
        <w:t>не обнаружены</w:t>
      </w:r>
    </w:p>
    <w:p w:rsidR="004675F1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HBeAg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не обнаружены</w:t>
      </w:r>
    </w:p>
    <w:p w:rsidR="004675F1" w:rsidRDefault="004675F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Анти-</w:t>
      </w:r>
      <w:r>
        <w:rPr>
          <w:rFonts w:ascii="Courier New" w:hAnsi="Courier New" w:cs="Courier New"/>
          <w:lang w:val="en-US"/>
        </w:rPr>
        <w:t>HBe</w:t>
      </w:r>
      <w:r w:rsidR="001151E3">
        <w:rPr>
          <w:rFonts w:ascii="Courier New" w:hAnsi="Courier New" w:cs="Courier New"/>
        </w:rPr>
        <w:t xml:space="preserve"> -</w:t>
      </w:r>
      <w:r w:rsidR="001151E3">
        <w:rPr>
          <w:rFonts w:ascii="Courier New" w:hAnsi="Courier New" w:cs="Courier New"/>
        </w:rPr>
        <w:tab/>
        <w:t>не обнаружены</w:t>
      </w:r>
    </w:p>
    <w:p w:rsidR="001151E3" w:rsidRPr="001151E3" w:rsidRDefault="001151E3">
      <w:pPr>
        <w:rPr>
          <w:rFonts w:ascii="Courier New" w:hAnsi="Courier New"/>
          <w:u w:val="single"/>
        </w:rPr>
      </w:pPr>
    </w:p>
    <w:p w:rsidR="001151E3" w:rsidRDefault="001151E3">
      <w:pPr>
        <w:ind w:left="2268" w:hanging="2268"/>
        <w:rPr>
          <w:rFonts w:ascii="Courier New" w:hAnsi="Courier New"/>
          <w:b/>
          <w:bCs/>
          <w:sz w:val="36"/>
          <w:u w:val="single"/>
        </w:rPr>
      </w:pPr>
    </w:p>
    <w:p w:rsidR="005A6EBB" w:rsidRDefault="001151E3">
      <w:pPr>
        <w:ind w:left="2268" w:hanging="2268"/>
        <w:rPr>
          <w:rFonts w:ascii="Courier New" w:hAnsi="Courier New"/>
          <w:b/>
          <w:bCs/>
          <w:sz w:val="36"/>
        </w:rPr>
      </w:pPr>
      <w:r>
        <w:rPr>
          <w:rFonts w:ascii="Courier New" w:hAnsi="Courier New"/>
          <w:b/>
          <w:bCs/>
          <w:sz w:val="36"/>
          <w:u w:val="single"/>
        </w:rPr>
        <w:t>Клинический д</w:t>
      </w:r>
      <w:r w:rsidR="005A6EBB">
        <w:rPr>
          <w:rFonts w:ascii="Courier New" w:hAnsi="Courier New"/>
          <w:b/>
          <w:bCs/>
          <w:sz w:val="36"/>
          <w:u w:val="single"/>
        </w:rPr>
        <w:t>иагноз:</w:t>
      </w:r>
      <w:r w:rsidR="005A6EBB">
        <w:rPr>
          <w:rFonts w:ascii="Courier New" w:hAnsi="Courier New"/>
          <w:b/>
          <w:bCs/>
          <w:sz w:val="36"/>
        </w:rPr>
        <w:t xml:space="preserve"> </w:t>
      </w:r>
      <w:r>
        <w:rPr>
          <w:rFonts w:ascii="Courier New" w:hAnsi="Courier New"/>
          <w:b/>
          <w:bCs/>
          <w:sz w:val="36"/>
        </w:rPr>
        <w:t>Вирусный гепатит А</w:t>
      </w:r>
      <w:r w:rsidR="00893F6B">
        <w:rPr>
          <w:rFonts w:ascii="Courier New" w:hAnsi="Courier New"/>
          <w:b/>
          <w:bCs/>
          <w:sz w:val="36"/>
        </w:rPr>
        <w:t>.</w:t>
      </w:r>
    </w:p>
    <w:p w:rsidR="005A6EBB" w:rsidRDefault="005A6EBB">
      <w:pPr>
        <w:pStyle w:val="7"/>
      </w:pPr>
    </w:p>
    <w:p w:rsidR="005A6EBB" w:rsidRDefault="005A6EBB">
      <w:pPr>
        <w:pStyle w:val="7"/>
        <w:ind w:firstLine="0"/>
        <w:jc w:val="center"/>
      </w:pPr>
      <w:r>
        <w:t>Обоснование диагноза</w:t>
      </w:r>
    </w:p>
    <w:p w:rsidR="005A6EBB" w:rsidRDefault="005A6EBB">
      <w:pPr>
        <w:pStyle w:val="1"/>
        <w:ind w:firstLine="284"/>
        <w:jc w:val="left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 xml:space="preserve">В пользу диагноза </w:t>
      </w:r>
      <w:r w:rsidR="000C3A1F">
        <w:rPr>
          <w:rFonts w:ascii="Courier New" w:hAnsi="Courier New" w:cs="Courier New"/>
          <w:b w:val="0"/>
          <w:bCs/>
          <w:sz w:val="24"/>
        </w:rPr>
        <w:t>«Вирусный гепатит А»</w:t>
      </w:r>
      <w:r>
        <w:rPr>
          <w:rFonts w:ascii="Courier New" w:hAnsi="Courier New" w:cs="Courier New"/>
          <w:b w:val="0"/>
          <w:bCs/>
          <w:sz w:val="24"/>
        </w:rPr>
        <w:t xml:space="preserve"> говорят такие факты как:</w:t>
      </w:r>
    </w:p>
    <w:p w:rsidR="005A6EBB" w:rsidRDefault="000C3A1F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слабость, недомогание, головная боль, ломота в костях и суставах, снижение аппетита, желтушность кожи и склер, повышение температуры тела, потемнение мочи, обесцвечивание кала;</w:t>
      </w:r>
    </w:p>
    <w:p w:rsidR="005A6EBB" w:rsidRDefault="000C3A1F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постепенное развитие заболевания, короткий преджелтушный период</w:t>
      </w:r>
      <w:r w:rsidR="00562778">
        <w:rPr>
          <w:rFonts w:ascii="Courier New" w:hAnsi="Courier New" w:cs="Courier New"/>
        </w:rPr>
        <w:t xml:space="preserve"> с гриппоподобным и астеновегетативным вариантами клинических проявлений</w:t>
      </w:r>
      <w:r w:rsidR="005A6EBB">
        <w:rPr>
          <w:rFonts w:ascii="Courier New" w:hAnsi="Courier New" w:cs="Courier New"/>
        </w:rPr>
        <w:t>;</w:t>
      </w:r>
    </w:p>
    <w:p w:rsidR="00562778" w:rsidRDefault="00906F98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интенсивное прокрашивание кожи и слизистых в желтый цвет;</w:t>
      </w:r>
    </w:p>
    <w:p w:rsidR="00906F98" w:rsidRDefault="00906F98">
      <w:pPr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лабораторные данные</w:t>
      </w:r>
      <w:r w:rsidR="00893F6B">
        <w:rPr>
          <w:rFonts w:ascii="Courier New" w:hAnsi="Courier New" w:cs="Courier New"/>
        </w:rPr>
        <w:t xml:space="preserve"> – коричневый цвет мочи, резкоположительная реакция мочи на билирубин, повышение уровня билирубина в биохимическом анализе крови, повышение активности трансаминаз АлАТ и АсАТ. </w:t>
      </w:r>
    </w:p>
    <w:p w:rsidR="00893F6B" w:rsidRPr="00893F6B" w:rsidRDefault="00893F6B">
      <w:pPr>
        <w:numPr>
          <w:ilvl w:val="0"/>
          <w:numId w:val="6"/>
        </w:numPr>
        <w:rPr>
          <w:rFonts w:ascii="Courier New" w:hAnsi="Courier New" w:cs="Courier New"/>
        </w:rPr>
      </w:pPr>
      <w:r w:rsidRPr="00893F6B">
        <w:rPr>
          <w:rFonts w:ascii="Courier New" w:hAnsi="Courier New" w:cs="Courier New"/>
        </w:rPr>
        <w:t>обнаружение  анти-</w:t>
      </w:r>
      <w:r w:rsidRPr="00893F6B">
        <w:rPr>
          <w:rFonts w:ascii="Courier New" w:hAnsi="Courier New" w:cs="Courier New"/>
          <w:lang w:val="en-US"/>
        </w:rPr>
        <w:t>HAV</w:t>
      </w:r>
      <w:r w:rsidRPr="00893F6B">
        <w:rPr>
          <w:rFonts w:ascii="Courier New" w:hAnsi="Courier New" w:cs="Courier New"/>
        </w:rPr>
        <w:t xml:space="preserve"> </w:t>
      </w:r>
      <w:r w:rsidRPr="00893F6B">
        <w:rPr>
          <w:rFonts w:ascii="Courier New" w:hAnsi="Courier New" w:cs="Courier New"/>
          <w:lang w:val="en-US"/>
        </w:rPr>
        <w:t>IgM</w:t>
      </w:r>
      <w:r w:rsidR="00AC7E7D">
        <w:rPr>
          <w:rFonts w:ascii="Courier New" w:hAnsi="Courier New" w:cs="Courier New"/>
        </w:rPr>
        <w:t xml:space="preserve"> в крови</w:t>
      </w:r>
    </w:p>
    <w:p w:rsidR="001151E3" w:rsidRPr="005A3BBC" w:rsidRDefault="001151E3">
      <w:pPr>
        <w:pStyle w:val="1"/>
        <w:rPr>
          <w:rFonts w:ascii="Courier New" w:hAnsi="Courier New" w:cs="Courier New"/>
        </w:rPr>
      </w:pPr>
    </w:p>
    <w:p w:rsidR="005A3BBC" w:rsidRDefault="005A3BBC" w:rsidP="005A3BBC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AC7E7D">
        <w:rPr>
          <w:rFonts w:ascii="Courier New" w:hAnsi="Courier New" w:cs="Courier New"/>
          <w:b/>
          <w:sz w:val="40"/>
          <w:szCs w:val="40"/>
        </w:rPr>
        <w:t>Дифференциальный диагноз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В процессе распознавания безжелтушных или начального периода желтушных форм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вирусного гепатита должна проводиться дифференциальная диагностика с гриппом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(ОРЗ), острыми кишечными инфекциями (гастрит, гастроэнтерит, гастроэнтероколит),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полиатритом ревматической или иной природы. </w:t>
      </w:r>
      <w:r>
        <w:rPr>
          <w:rFonts w:ascii="Courier New" w:hAnsi="Courier New" w:cs="Courier New"/>
          <w:szCs w:val="24"/>
        </w:rPr>
        <w:t xml:space="preserve"> 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В желтушном периоде заболевания дифференциальный диагноз осуществляют в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первую очередь с другими инфекциями, при которых поражается печень (лептоспироз,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псевдотуберкулез, инфекционный мононуклеоз, цитомегаловирусная и герпетическая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инфекции, малярия; редко — гепатиты, вызываемые грамположительными кокками,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грамотрицательными бактериями и др.). В этих случаях гепатиты рассматривают как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одно из проявлений основного заболевания, при успешном лечении которого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признаки поражения печени исчезают. </w:t>
      </w:r>
      <w:r>
        <w:rPr>
          <w:rFonts w:ascii="Courier New" w:hAnsi="Courier New" w:cs="Courier New"/>
          <w:szCs w:val="24"/>
        </w:rPr>
        <w:t xml:space="preserve"> 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Среди печеночноклеточных желтух нередко значительные трудности возникают при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разграничении ВГ от токсического (отравления хлорированными углеводородами,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хлорированными нафталинами и дифенилами, бензолами, металлами 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>металлоидами) и лекарственного.</w:t>
      </w:r>
    </w:p>
    <w:p w:rsid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Диагноз токсического гепатита основывается на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анамнестических данных о контакте с ядом, наличии анурии, азотемии. Билирубин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крови и активность аминотрансфераз при сравниваемых гепатитах изменяются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одинаково. Диагностическое значение имеет определение осадочных проб, белковых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фракций, которые находятся в пределах нормы при токсических повреждениях печени.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Креатинин, мочевина, щелочная фосфатаза, ГГТП крови в отличие от ВГ значительно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повышены.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Развитие желтухи может быть связано с употреблением ряда лекарственных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препаратов, производных фенотиазина, антидепрессантов (ингибиторы МАО,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ипразид и др.), противотуберкулезных препаратов (пиразинамид, этионамид, ПАСК,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гидразид изоникотиновой кислоты), антибиотиков (тетрациклины и др.), андрогенов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 анаболических стероидов (метилтестостерон, метандростенолон, неробол,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ретаболил и др.), анти-тиреотоксических средств (мерказолил, метилтиоурацил),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иммунодепрессантов, цитостатиков и антиметаболитов (циклофосфан, тиофосфамид 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др.), средств для наркоза (фторотан). </w:t>
      </w:r>
    </w:p>
    <w:p w:rsidR="00984DCB" w:rsidRPr="00984DCB" w:rsidRDefault="00984DCB" w:rsidP="00984DCB">
      <w:pPr>
        <w:rPr>
          <w:rFonts w:ascii="Courier New" w:hAnsi="Courier New" w:cs="Courier New"/>
          <w:szCs w:val="24"/>
        </w:rPr>
      </w:pPr>
      <w:r w:rsidRPr="00984DCB">
        <w:rPr>
          <w:rFonts w:ascii="Courier New" w:hAnsi="Courier New" w:cs="Courier New"/>
          <w:szCs w:val="24"/>
        </w:rPr>
        <w:t xml:space="preserve">Диагностика медикаментозного гепатита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основывается на анамнестических сведениях (прием гепатотоксических препаратов).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Заболевание начинается остро с признаков нарушения пигментного обмена.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Характерно отсутствие преджелтушного периода. В некоторых случаях развитию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желтухи предшествуют признаки аллергизации организма (уртикарная сыпь, зуд кожи,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боли в крупных суставах, эозинофилия). Печень, как правило, не увеличена,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безболезненна. Активность аминотрансфераз повышена незначительно.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Отмена токсического препарата устраняет признаки гепатита обычно через 10—15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дней.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Следует заметить, что существует такой термин, как неспецифический реактивный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гепатит, т. е. вторичный гепатит, при большом числе заболеваний, имеющий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синдромное значение. Он отражает реакцию печеночной ткани на внепеченочное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заболевание или очаговое заболевание печени. Неспецифический реактивный гепатит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вызывается рядом эндогенных и экзогенных факторов, к которым помимо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вышеперечисленных относят заболевания желудочно-кишечного тракта, коллагенозы,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болезни эндокринных желез, ожоги, послеоперационные состояния, злокачественные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опухоли различной локализации и многие другие. При этом клинико-лабораторные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показатели неспецифического реактивного гепатита нерезко изменены, течение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доброкачественное, возможна полная обратимость изменений печени при устранении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вызвавшего их основного заболевания.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Кроме того, необходимо помнить о дифференциальной диагностике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 xml:space="preserve">печеночноклеточной с надпеченочной (гемолитической) и подпеченоч-ной </w:t>
      </w:r>
      <w:r>
        <w:rPr>
          <w:rFonts w:ascii="Courier New" w:hAnsi="Courier New" w:cs="Courier New"/>
          <w:szCs w:val="24"/>
        </w:rPr>
        <w:t xml:space="preserve"> </w:t>
      </w:r>
      <w:r w:rsidRPr="00984DCB">
        <w:rPr>
          <w:rFonts w:ascii="Courier New" w:hAnsi="Courier New" w:cs="Courier New"/>
          <w:szCs w:val="24"/>
        </w:rPr>
        <w:t>(механической) желтухами.</w:t>
      </w:r>
    </w:p>
    <w:p w:rsidR="00AC7E7D" w:rsidRPr="00AC7E7D" w:rsidRDefault="00AC7E7D" w:rsidP="00AC7E7D">
      <w:pPr>
        <w:rPr>
          <w:rFonts w:ascii="Courier New" w:hAnsi="Courier New" w:cs="Courier New"/>
          <w:b/>
          <w:sz w:val="40"/>
          <w:szCs w:val="40"/>
        </w:rPr>
      </w:pPr>
    </w:p>
    <w:p w:rsidR="005A3BBC" w:rsidRDefault="00DC4B65" w:rsidP="00DC4B65">
      <w:pPr>
        <w:ind w:firstLine="0"/>
        <w:jc w:val="center"/>
        <w:rPr>
          <w:rFonts w:ascii="Courier New" w:hAnsi="Courier New" w:cs="Courier New"/>
          <w:b/>
          <w:sz w:val="40"/>
          <w:szCs w:val="40"/>
        </w:rPr>
      </w:pPr>
      <w:r w:rsidRPr="00DC4B65">
        <w:rPr>
          <w:rFonts w:ascii="Courier New" w:hAnsi="Courier New" w:cs="Courier New"/>
          <w:b/>
          <w:sz w:val="40"/>
          <w:szCs w:val="40"/>
        </w:rPr>
        <w:t>Общие принципы лечения</w:t>
      </w:r>
    </w:p>
    <w:p w:rsidR="004A70BC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Лечение ВГ должно способствовать уменьшению интоксикации, снижению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функциональной нагрузки на печень, предупреждению генерализеванного некроза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гепатоцитов, а также формированию хронического гепатита. Особенно трудной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является терапия при тяжелых формах заболевания, осложненных острой печеночной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недостаточностью.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легких и среднетяжелых формах все больные в остром периоде заболевания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должны соблюдать полупостельный режим, при тяжелом течении болезни —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постельный. Постепенное расширение двигательной активности возможно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наступлением пигментного криза. Необходимо строгое соблюдение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общегигиенических правил, в том числе гигиены полости рта и кожи. В случаях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упорного зуда кожи показаны протирания ее раствором пищевого уксуса (1:2), 1%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раствором ментолового спирта, горячий душ на ночь. Важным элементом ухода за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больными являются контроль </w:t>
      </w:r>
      <w:r>
        <w:rPr>
          <w:rFonts w:ascii="Courier New" w:hAnsi="Courier New" w:cs="Courier New"/>
        </w:rPr>
        <w:t>над</w:t>
      </w:r>
      <w:r w:rsidRPr="004A70BC">
        <w:rPr>
          <w:rFonts w:ascii="Courier New" w:hAnsi="Courier New" w:cs="Courier New"/>
        </w:rPr>
        <w:t xml:space="preserve"> суточным балансом жидкости, регулярностью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дефекации. Задержка стула способствует усилению кишечной аутоинтоксикации,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поэтому следует стремиться к тому, чтобы стул был ежедневно. При его задержке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показаны слабительные средства растительного происхождения, магния сульфат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(10-15 г) или пищевой сорбит (15-30 г) на ночь. Последние способствуют также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рефлекторному желчеоттоку. Индивидуальная доза должна быть такой, чтобы кал был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мягкооформленным, не более 2 раз в сутки.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Правильной коррекции питания соответствует лечебная диета № 5. Она содержит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90-100 г белков, 80-100 г жиров, 350-400 г углеводов, основные витамины (С — 100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мг, В — 4 мг, А — 2-3 мг, РР — 15 мг). Калорийность — 2800-3000 ккал. Диета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должна быть механически и химически щадящей. Разрешаются вареные, тушеные 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запеченные блюда. Пищу подают в теплом виде, дробно (4-5 раз в сутки). </w:t>
      </w:r>
      <w:r>
        <w:rPr>
          <w:rFonts w:ascii="Courier New" w:hAnsi="Courier New" w:cs="Courier New"/>
        </w:rPr>
        <w:t xml:space="preserve">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Запрещаются острые, соленые, жареные блюда, острые приправы и маринады, чеснок,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редька, редис, шоколад, торты. Исключаются свинина, консервы и тугоплавкие жиры.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целях детоксикации количество свободной жидкости увеличивают до 1,5—2,0 л/сут.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качестве напитков используют некрепкий чай, фруктовые и ягодные соки, отвар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шиповника, 5% раствор глюкозы. Запрещаются консервированные и содержащие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алкоголь напитки.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Больным со среднетяжелым и тяжелым течением целесообразно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назначение диеты №5а, которая заменяется диетой № 5 после пигментного криза.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диете №5а все блюда подают в протертом виде, ограничено содержание жиров до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50-70 г, поваренной соли до 10-15 г, снижена калорийность до 2500-2800 ккал. У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больных с анорексией, многократной рвотой энтеральное питание затруднено. Даже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кратковременное голодание крайне неблагоприятно воздействует на патологический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процесс. В этих случаях энергозатраты компенсируют парентеральным введением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концентрированных растворов глюкозы, официнальных аминокислотных смесей.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ГА, для которого характерно острое, в основном доброкачественное, циклическое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течение, назначение противовирусных средств не показано.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легком течении, кроме охранительного режима и диетического питания, показано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применение комплекса витаминов в среднетерапевтических дозах. Может быть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дополнительно назначен рутин в сочетании с аскорбиновой кислотой (аскорутин по 1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таблетке 3 раза в день). </w:t>
      </w:r>
      <w:r>
        <w:rPr>
          <w:rFonts w:ascii="Courier New" w:hAnsi="Courier New" w:cs="Courier New"/>
        </w:rPr>
        <w:t xml:space="preserve">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В случаях отсутствия пигментного криза в течение недели от начала периода разгара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заболевания (максимального значения билирубинемии) применяют энтеросорбенты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(микрокристаллическая целлюлоза или АНКИР-Б по 2,0-3,0 г; гидролизная целлюлоза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— полифепан, билигнин по 0,5-1,0 г/кг, угольные гранулированные сорбенты типа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СКН-П, КАУ, СУГС и др.). Энтеросорбенты назначают обычно на ночь через 2—3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часа после последнего приема пищи или лекарств. Их нельзя сочетать с другими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лекарственными препаратами или приемом пищи во избежание так называемого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«синдрома обкрадывания».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случаях среднетяжелых форм заболевания дополнительно к вышеуказанным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средствам назначают ферментные препараты для усиления пищеварительной функции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желудка и поджелудочной железы (панкреатин, креон, ликреаза, мезим форте,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панцитрат, фестал, энзистал, панзинорм, юниэнзайм, зимоплекс, панкреофлат, абомин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 др.), которые принимают во время или непосредственно после приема пищи.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Проводится инфузионно-дезинтоксикационная терапия, для чего внутривенно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капельно вводят 800—1200 мл 5% раствора глюкозы с соответствующим количеством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инсулина (1 ЕД на 4 г глюкозы), к которой добавляют 20—30 мл рибоксина.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Дополнительно внутривенно (через систему для введения раствора глюкозы) вводят 5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мл 5% раствора аскорбиновой кислоты 2 раза в сутки. В качестве средств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неспецифической дезинтоксикации можно использовать гемодез (внутривенно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капельно по 400 мл через день). При резком снижении аппетита с целью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энергообеспечения применяют концентрированные (10-20%) растворы глюкозы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соответствующим количеством инсулина в сочетании с панангином (10—20 мл),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калием хлорида (50 мл 3% раствора на 400 мл раствора глюкозы). Вместо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глюкозо-калиевых смесей можно вводить раствор Лабори (10% раствор глюкозы —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400 мл, калия хлорида — 1,2 г, кальция хлорида — 0,4 г, магния сульфата — 0,8 г).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тяжелом течении необходимо усиление неспецифической дезинтоксикации путем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трехкратного в течение суток приема энтеросорбентов и 5% раствора альбумина,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плазмы или протеина (по 250-500 мл). Гемодез вводят ежедневно, но не более 400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мл/сут в течение четырех дней подряд. В случаях анорексии используют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концентрированные полиионные энергетические растворы, аминокислотные смеси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(аминостерил, гепастерил, гепатамин и т.п.), предназначенные для лечения больных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печеночной недостаточностью. Витамины раздельно или в комплексном препарате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эссенциале вводят парентерально (эссенциале по 20 мл 2 раза в сутки в 250 мл 5%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раствора глюкозы внутривенно медленно, со скоростью 40-50 капель/мин).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Назначается гипербарическая оксигенация (время сеанса — 45 мин, парциальное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давление кислорода — 0,2 МПа) 1—2 раза в сутки в течение 10 дней.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отсутствии эффекта (ухудшение состояния больного на фоне проводимой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комплексной патогенетической терапии) показаны глюкокортикостероиды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эквивалентных преднизолону дозах — не менее 60 мг/сут внутрь или 120 мг/сут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парентерально. Применение преднизолона предполагает обязательное дробное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питание, при необходимости — использование антапидных препаратов для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предупреждения образования стероидных язв желудка и двенадцатиперстной кишки.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Если глюкокортикостероиды не приводят к улучшению состояния больного в течение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2-3 сут или в случаях воздержания от их использования показана экстракорпоральная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детоксикация (гемосорбция, плазмаферез с частичным плазмообменом,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>плазмосорбция, ультрафильтрация</w:t>
      </w:r>
      <w:r w:rsidR="00061B63">
        <w:rPr>
          <w:rFonts w:ascii="Courier New" w:hAnsi="Courier New" w:cs="Courier New"/>
        </w:rPr>
        <w:t>.</w:t>
      </w:r>
    </w:p>
    <w:p w:rsidR="00061B63" w:rsidRDefault="004A70BC" w:rsidP="004A70B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затяжном течении обязательны выявление и санация возможных очагов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инфекции. Показан повторный курс введения инфузионно-дезинтоксикационных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средств с применением полиионных растворов глюкозы (типа Лабори),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аминокислотные смеси. Назначают гепатопротекторы на 1—3 мес: производные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силимарина (легален, карсил, лепротек, силегон, силимар, сиромин), препараты из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экстрактов растений (гепалив, гепатофальк, гепабене), эссенциале, рибоксин, калия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оротат. Целесообразны гипербарическая оксигенация (1 раз в сутки в течение 10 дней,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возможны повторные курсы), УФО крови.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В комплексе с другими средствами,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зависимости от результатов иммунологических исследований, рекомендуется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иммунокорригирующая терапия препаратами тимуса (тималин, тимоген, тактивин по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1 мл парентерально 1 раз в сутки в течение 5—10 дней), лейкинфероном (по 1 ампуле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внутримышечно через день, на курс 5—10 инъекций), интерлейкином-2 (ронколейкин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 0,5—2 мг внутривенно капельно через 2—3 дня, на курс до 5 введений),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интерлейкином (беталейкин по 15 нг/кг внутривенно капельно ежедневно в течение 5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сут); возможны повторные курсы после незначительного перерыва. </w:t>
      </w:r>
      <w:r>
        <w:rPr>
          <w:rFonts w:ascii="Courier New" w:hAnsi="Courier New" w:cs="Courier New"/>
        </w:rPr>
        <w:t xml:space="preserve"> </w:t>
      </w:r>
    </w:p>
    <w:p w:rsidR="00061B63" w:rsidRDefault="004A70BC" w:rsidP="004A70BC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При продолжительной постгепатитной гипербилирубинемии могут быть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использованы производные желчных кислот (урсофальк, урсосан), адеметионина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(гептрал). При наличии гипербилирубинемии с преобладанием непрямой фракции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применяется фенобарбитал. Терапию в случаях затяжного течения проводят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сочетании с ферментными препаратами, регулирующими пищеварительную функцию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желудочно-кишечного тракта, на фоне продолжающегося использования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энтеросорбентов.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 наличии холестатического синдрома следует воздерживаться от применения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глюкокортикостероидов, несмотря на высокую степень билирубинемии. Кроме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патогенетических средств, рекомендованных для лечения больных различных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степеней тяжести, особое внимание уделяют неспецифической дезинтоксикации,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частности энтеросорбции. В целях стимуляции желчеотделения в диету включают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дополнительное количество овощей, особенно салатов с растительными маслами.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Необходимо назначение жирорастворимых витаминов А и Е, адсорбентов желчных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кислот (холестирамин 10—16 </w:t>
      </w:r>
      <w:r w:rsidRPr="004A70BC">
        <w:rPr>
          <w:rFonts w:ascii="Courier New" w:hAnsi="Courier New" w:cs="Courier New"/>
          <w:lang w:val="en-US"/>
        </w:rPr>
        <w:t>r</w:t>
      </w:r>
      <w:r w:rsidRPr="004A70BC">
        <w:rPr>
          <w:rFonts w:ascii="Courier New" w:hAnsi="Courier New" w:cs="Courier New"/>
        </w:rPr>
        <w:t xml:space="preserve">/сут в 3 приема, билигнин по 5—10 г 3 раза в сутки),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производных желчных кислот (урсофальк, урсосан по 10—15 мг/(кг • сут), гептрала.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Гептрал в первые 2 нед может вводиться парентерально по 800 мг ежедневно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последующим переходом на пероральный прием по 2—4 таблетки в течение 1—3 мес.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Желчегонные средства (аллохол, хофитол, одестон, холагогум, холагол, никодин и др.)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показаны при появлении признаков отхождения желчи, на что указывает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фрагментарная окраска кала.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Для быстрого восстановления физической и умственной работоспособности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реконвалесцентов, ускорения процессов восстановления собственно функций печени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применяются актопротектор — бемитил (по 0,25—0,5 г внутрь 2 раза в день) 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нейропептид — аргининвазопрессин (по 50 мг интраназально утром и днем в течение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2 дней подряд с интервалами в 1 нед). </w:t>
      </w:r>
      <w:r>
        <w:rPr>
          <w:rFonts w:ascii="Courier New" w:hAnsi="Courier New" w:cs="Courier New"/>
        </w:rPr>
        <w:t xml:space="preserve"> </w:t>
      </w:r>
    </w:p>
    <w:p w:rsidR="00DC4B65" w:rsidRPr="005A3BBC" w:rsidRDefault="00DC4B65" w:rsidP="004A70BC">
      <w:pPr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План лечения больного</w:t>
      </w:r>
    </w:p>
    <w:p w:rsidR="005A6EBB" w:rsidRDefault="003B0170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Режим полупостельный.</w:t>
      </w:r>
    </w:p>
    <w:p w:rsidR="003B0170" w:rsidRDefault="003B0170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Диета №5.</w:t>
      </w:r>
    </w:p>
    <w:p w:rsidR="003B0170" w:rsidRDefault="003B0170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Детоксикационная терапия: </w:t>
      </w:r>
      <w:r>
        <w:rPr>
          <w:rFonts w:ascii="Courier New" w:hAnsi="Courier New" w:cs="Courier New"/>
          <w:lang w:val="en-US"/>
        </w:rPr>
        <w:t>Sol</w:t>
      </w:r>
      <w:r w:rsidRPr="003B017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Glucosi</w:t>
      </w:r>
      <w:r w:rsidRPr="003B01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5% - 800 мл внутривенно капельно 1 раз в день – 5 дней</w:t>
      </w:r>
    </w:p>
    <w:p w:rsidR="0020308E" w:rsidRDefault="0020308E" w:rsidP="003B0170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Витаминотерапия: </w:t>
      </w:r>
    </w:p>
    <w:p w:rsidR="0020308E" w:rsidRDefault="0020308E" w:rsidP="0020308E">
      <w:pPr>
        <w:ind w:left="1560" w:hanging="4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val="en-US"/>
        </w:rPr>
        <w:t>Sol</w:t>
      </w:r>
      <w:r w:rsidRPr="0020308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Acidi</w:t>
      </w:r>
      <w:r w:rsidRPr="0020308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ascorbinici</w:t>
      </w:r>
      <w:r w:rsidRPr="0020308E">
        <w:rPr>
          <w:rFonts w:ascii="Courier New" w:hAnsi="Courier New" w:cs="Courier New"/>
        </w:rPr>
        <w:t xml:space="preserve"> 5% - 5 </w:t>
      </w:r>
      <w:r>
        <w:rPr>
          <w:rFonts w:ascii="Courier New" w:hAnsi="Courier New" w:cs="Courier New"/>
        </w:rPr>
        <w:t>мл внутривенно капельно в системе с глюкозой</w:t>
      </w:r>
    </w:p>
    <w:p w:rsidR="0020308E" w:rsidRDefault="0020308E" w:rsidP="0020308E">
      <w:pPr>
        <w:ind w:left="1560" w:hanging="480"/>
        <w:rPr>
          <w:rFonts w:ascii="Courier New" w:hAnsi="Courier New" w:cs="Courier New"/>
        </w:rPr>
      </w:pPr>
      <w:r w:rsidRPr="00DF7887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val="en-US"/>
        </w:rPr>
        <w:t>Sol</w:t>
      </w:r>
      <w:r w:rsidR="00DF7887" w:rsidRPr="00DF7887">
        <w:rPr>
          <w:rFonts w:ascii="Courier New" w:hAnsi="Courier New" w:cs="Courier New"/>
        </w:rPr>
        <w:t>. Суа</w:t>
      </w:r>
      <w:r w:rsidR="00DF7887" w:rsidRPr="00DF7887">
        <w:rPr>
          <w:rFonts w:ascii="Courier New" w:hAnsi="Courier New" w:cs="Courier New"/>
          <w:lang w:val="en-US"/>
        </w:rPr>
        <w:t>n</w:t>
      </w:r>
      <w:r w:rsidR="00DF7887" w:rsidRPr="00DF7887">
        <w:rPr>
          <w:rFonts w:ascii="Courier New" w:hAnsi="Courier New" w:cs="Courier New"/>
        </w:rPr>
        <w:t>осо</w:t>
      </w:r>
      <w:r w:rsidR="00DF7887" w:rsidRPr="00DF7887">
        <w:rPr>
          <w:rFonts w:ascii="Courier New" w:hAnsi="Courier New" w:cs="Courier New"/>
          <w:lang w:val="en-US"/>
        </w:rPr>
        <w:t>balamin</w:t>
      </w:r>
      <w:r w:rsidR="00DF7887">
        <w:rPr>
          <w:rFonts w:ascii="Courier New" w:hAnsi="Courier New" w:cs="Courier New"/>
          <w:lang w:val="en-US"/>
        </w:rPr>
        <w:t>i</w:t>
      </w:r>
      <w:r w:rsidR="00DF7887" w:rsidRPr="00DF7887">
        <w:rPr>
          <w:rFonts w:ascii="Courier New" w:hAnsi="Courier New" w:cs="Courier New"/>
        </w:rPr>
        <w:t xml:space="preserve"> 0,01% - 1 </w:t>
      </w:r>
      <w:r w:rsidR="00DF7887">
        <w:rPr>
          <w:rFonts w:ascii="Courier New" w:hAnsi="Courier New" w:cs="Courier New"/>
        </w:rPr>
        <w:t>мл внутримышечно 1 раз в день 10 дней.</w:t>
      </w:r>
    </w:p>
    <w:p w:rsidR="00DF7887" w:rsidRPr="00574ACF" w:rsidRDefault="00DF7887" w:rsidP="00574ACF">
      <w:pPr>
        <w:ind w:left="1134" w:hanging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</w:t>
      </w:r>
      <w:r w:rsidR="00574ACF">
        <w:rPr>
          <w:rFonts w:ascii="Courier New" w:hAnsi="Courier New" w:cs="Courier New"/>
        </w:rPr>
        <w:t xml:space="preserve">Детоксикационная терапия: </w:t>
      </w:r>
      <w:r w:rsidR="00574ACF">
        <w:rPr>
          <w:rFonts w:ascii="Courier New" w:hAnsi="Courier New" w:cs="Courier New"/>
          <w:lang w:val="en-US"/>
        </w:rPr>
        <w:t>Sol</w:t>
      </w:r>
      <w:r w:rsidR="00574ACF" w:rsidRPr="00574ACF">
        <w:rPr>
          <w:rFonts w:ascii="Courier New" w:hAnsi="Courier New" w:cs="Courier New"/>
        </w:rPr>
        <w:t>.</w:t>
      </w:r>
      <w:r w:rsidR="00574ACF">
        <w:rPr>
          <w:rFonts w:ascii="Courier New" w:hAnsi="Courier New" w:cs="Courier New"/>
          <w:lang w:val="en-US"/>
        </w:rPr>
        <w:t>Riboxini</w:t>
      </w:r>
      <w:r w:rsidR="00574ACF" w:rsidRPr="00574ACF">
        <w:rPr>
          <w:rFonts w:ascii="Courier New" w:hAnsi="Courier New" w:cs="Courier New"/>
        </w:rPr>
        <w:t xml:space="preserve"> 2% - 10</w:t>
      </w:r>
      <w:r w:rsidR="00574ACF">
        <w:rPr>
          <w:rFonts w:ascii="Courier New" w:hAnsi="Courier New" w:cs="Courier New"/>
        </w:rPr>
        <w:t xml:space="preserve"> мл внутривенно капельно</w:t>
      </w:r>
    </w:p>
    <w:p w:rsidR="00574ACF" w:rsidRPr="00DF7887" w:rsidRDefault="00574ACF" w:rsidP="00DF7887">
      <w:pPr>
        <w:ind w:firstLine="426"/>
        <w:rPr>
          <w:rFonts w:ascii="Courier New" w:hAnsi="Courier New" w:cs="Courier New"/>
        </w:rPr>
      </w:pPr>
    </w:p>
    <w:p w:rsidR="0020308E" w:rsidRDefault="0020308E" w:rsidP="0020308E">
      <w:pPr>
        <w:ind w:left="1080" w:firstLine="0"/>
        <w:rPr>
          <w:rFonts w:ascii="Courier New" w:hAnsi="Courier New" w:cs="Courier New"/>
        </w:rPr>
      </w:pPr>
    </w:p>
    <w:p w:rsidR="003B0170" w:rsidRPr="003B0170" w:rsidRDefault="003B0170" w:rsidP="003B0170">
      <w:pPr>
        <w:ind w:left="360" w:firstLine="0"/>
        <w:rPr>
          <w:rFonts w:ascii="Courier New" w:hAnsi="Courier New" w:cs="Courier New"/>
          <w:b/>
          <w:bCs/>
          <w:sz w:val="40"/>
        </w:rPr>
      </w:pPr>
    </w:p>
    <w:p w:rsidR="005A6EBB" w:rsidRDefault="005A6EBB">
      <w:pPr>
        <w:pStyle w:val="1"/>
        <w:spacing w:after="0"/>
        <w:rPr>
          <w:rFonts w:ascii="Courier New" w:hAnsi="Courier New" w:cs="Courier New"/>
          <w:bCs/>
          <w:kern w:val="0"/>
        </w:rPr>
      </w:pPr>
      <w:r>
        <w:rPr>
          <w:rFonts w:ascii="Courier New" w:hAnsi="Courier New" w:cs="Courier New"/>
          <w:bCs/>
          <w:kern w:val="0"/>
        </w:rPr>
        <w:t>Дневник</w:t>
      </w:r>
    </w:p>
    <w:p w:rsidR="005A6EBB" w:rsidRDefault="005A6EBB">
      <w:pPr>
        <w:rPr>
          <w:rFonts w:ascii="Courier New" w:hAnsi="Courier New"/>
        </w:rPr>
      </w:pPr>
    </w:p>
    <w:p w:rsidR="005A6EBB" w:rsidRDefault="00190D34">
      <w:pPr>
        <w:numPr>
          <w:ilvl w:val="2"/>
          <w:numId w:val="17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Со</w:t>
      </w:r>
      <w:r w:rsidR="00413A18">
        <w:rPr>
          <w:rFonts w:ascii="Courier New" w:hAnsi="Courier New" w:cs="Courier New"/>
        </w:rPr>
        <w:t>с</w:t>
      </w:r>
      <w:r w:rsidR="005A6EBB">
        <w:rPr>
          <w:rFonts w:ascii="Courier New" w:hAnsi="Courier New" w:cs="Courier New"/>
        </w:rPr>
        <w:t xml:space="preserve">тояние </w:t>
      </w:r>
      <w:r w:rsidR="00413A18">
        <w:rPr>
          <w:rFonts w:ascii="Courier New" w:hAnsi="Courier New" w:cs="Courier New"/>
        </w:rPr>
        <w:t>средней тяжести</w:t>
      </w:r>
      <w:r w:rsidR="005A6EBB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Сохраняются жалобы на слабость, недомогание, головную боль</w:t>
      </w:r>
      <w:r w:rsidR="005A6EBB">
        <w:rPr>
          <w:rFonts w:ascii="Courier New" w:hAnsi="Courier New" w:cs="Courier New"/>
        </w:rPr>
        <w:t>. Сознание ясное. Кожные покровы</w:t>
      </w:r>
      <w:r w:rsidR="00D92ED3">
        <w:rPr>
          <w:rFonts w:ascii="Courier New" w:hAnsi="Courier New" w:cs="Courier New"/>
        </w:rPr>
        <w:t xml:space="preserve"> и склеры</w:t>
      </w:r>
      <w:r w:rsidR="005A6EBB">
        <w:rPr>
          <w:rFonts w:ascii="Courier New" w:hAnsi="Courier New" w:cs="Courier New"/>
        </w:rPr>
        <w:t xml:space="preserve"> </w:t>
      </w:r>
      <w:r w:rsidR="00574ACF">
        <w:rPr>
          <w:rFonts w:ascii="Courier New" w:hAnsi="Courier New" w:cs="Courier New"/>
        </w:rPr>
        <w:t>эктеричные</w:t>
      </w:r>
      <w:r w:rsidR="00D92ED3">
        <w:rPr>
          <w:rFonts w:ascii="Courier New" w:hAnsi="Courier New" w:cs="Courier New"/>
        </w:rPr>
        <w:t xml:space="preserve">. </w:t>
      </w:r>
      <w:r w:rsidR="005A6EBB">
        <w:rPr>
          <w:rFonts w:ascii="Courier New" w:hAnsi="Courier New" w:cs="Courier New"/>
        </w:rPr>
        <w:t>Периферические лимфоузлы не увеличены.</w:t>
      </w:r>
      <w:r w:rsidR="00574ACF">
        <w:rPr>
          <w:rFonts w:ascii="Courier New" w:hAnsi="Courier New" w:cs="Courier New"/>
        </w:rPr>
        <w:t xml:space="preserve"> </w:t>
      </w:r>
      <w:r w:rsidR="005A6EBB">
        <w:rPr>
          <w:rFonts w:ascii="Courier New" w:hAnsi="Courier New" w:cs="Courier New"/>
        </w:rPr>
        <w:t>Дыхание везикулярное, хрипов нет.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Тоны сердца ясные, ритмичные. Пульс удовлетворительных свойств, с частотой </w:t>
      </w:r>
      <w:r w:rsidR="00574ACF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 xml:space="preserve"> в минуту. АД 12</w:t>
      </w:r>
      <w:r w:rsidR="00574AC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/80 мм рт. ст.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Язык влажный</w:t>
      </w:r>
      <w:r w:rsidR="00574ACF">
        <w:rPr>
          <w:rFonts w:ascii="Courier New" w:hAnsi="Courier New" w:cs="Courier New"/>
        </w:rPr>
        <w:t>,</w:t>
      </w:r>
      <w:r w:rsidR="00D92ED3">
        <w:rPr>
          <w:rFonts w:ascii="Courier New" w:hAnsi="Courier New" w:cs="Courier New"/>
        </w:rPr>
        <w:t xml:space="preserve"> обложен желто-зеленым налетом.</w:t>
      </w:r>
      <w:r>
        <w:rPr>
          <w:rFonts w:ascii="Courier New" w:hAnsi="Courier New" w:cs="Courier New"/>
        </w:rPr>
        <w:t xml:space="preserve"> Живот мягкий</w:t>
      </w:r>
      <w:r w:rsidR="00574AC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безболезненный. </w:t>
      </w:r>
      <w:r w:rsidR="00D92ED3">
        <w:rPr>
          <w:rFonts w:ascii="Courier New" w:hAnsi="Courier New" w:cs="Courier New"/>
        </w:rPr>
        <w:t xml:space="preserve"> Печень +1,5 см. </w:t>
      </w:r>
      <w:r>
        <w:rPr>
          <w:rFonts w:ascii="Courier New" w:hAnsi="Courier New" w:cs="Courier New"/>
        </w:rPr>
        <w:t xml:space="preserve">Симптомы раздражения брюшины отрицательные. </w:t>
      </w:r>
      <w:r w:rsidR="00D92ED3">
        <w:rPr>
          <w:rFonts w:ascii="Courier New" w:hAnsi="Courier New" w:cs="Courier New"/>
        </w:rPr>
        <w:t>Моча темная, кал обесцвечен.</w:t>
      </w:r>
      <w:r>
        <w:rPr>
          <w:rFonts w:ascii="Courier New" w:hAnsi="Courier New" w:cs="Courier New"/>
        </w:rPr>
        <w:t xml:space="preserve"> 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</w:p>
    <w:p w:rsidR="005A6EBB" w:rsidRDefault="005A6EBB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Диагноз</w:t>
      </w:r>
      <w:r w:rsidR="00D92ED3">
        <w:rPr>
          <w:rFonts w:ascii="Courier New" w:hAnsi="Courier New" w:cs="Courier New"/>
        </w:rPr>
        <w:t>: Вирусный гепатит А</w:t>
      </w:r>
    </w:p>
    <w:p w:rsidR="005A6EBB" w:rsidRDefault="005A6EBB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Рекомендовано</w:t>
      </w:r>
      <w:r>
        <w:rPr>
          <w:rFonts w:ascii="Courier New" w:hAnsi="Courier New" w:cs="Courier New"/>
        </w:rPr>
        <w:t xml:space="preserve">: </w:t>
      </w:r>
      <w:r w:rsidR="00D92ED3">
        <w:rPr>
          <w:rFonts w:ascii="Courier New" w:hAnsi="Courier New" w:cs="Courier New"/>
        </w:rPr>
        <w:t>продолжать лечение.</w:t>
      </w:r>
    </w:p>
    <w:p w:rsidR="005A6EBB" w:rsidRDefault="005A6EBB">
      <w:pPr>
        <w:ind w:firstLine="1701"/>
        <w:jc w:val="left"/>
        <w:rPr>
          <w:rFonts w:ascii="Courier New" w:hAnsi="Courier New" w:cs="Courier New"/>
          <w:b/>
          <w:bCs/>
          <w:sz w:val="28"/>
        </w:rPr>
      </w:pPr>
    </w:p>
    <w:p w:rsidR="005A6EBB" w:rsidRDefault="00190D34" w:rsidP="00D92ED3">
      <w:pPr>
        <w:pStyle w:val="21"/>
        <w:ind w:left="1418" w:hanging="1418"/>
      </w:pPr>
      <w:r>
        <w:rPr>
          <w:b/>
          <w:bCs/>
          <w:sz w:val="28"/>
        </w:rPr>
        <w:t>13</w:t>
      </w:r>
      <w:r w:rsidR="005A6EBB">
        <w:rPr>
          <w:b/>
          <w:bCs/>
          <w:sz w:val="28"/>
        </w:rPr>
        <w:t>.0</w:t>
      </w:r>
      <w:r>
        <w:rPr>
          <w:b/>
          <w:bCs/>
          <w:sz w:val="28"/>
        </w:rPr>
        <w:t>1</w:t>
      </w:r>
      <w:r w:rsidR="005A6EBB">
        <w:rPr>
          <w:b/>
          <w:bCs/>
          <w:sz w:val="28"/>
        </w:rPr>
        <w:t>.0</w:t>
      </w:r>
      <w:r>
        <w:rPr>
          <w:b/>
          <w:bCs/>
          <w:sz w:val="28"/>
        </w:rPr>
        <w:t>3</w:t>
      </w:r>
      <w:r w:rsidR="005A6EBB">
        <w:rPr>
          <w:b/>
          <w:bCs/>
          <w:sz w:val="28"/>
        </w:rPr>
        <w:t>.</w:t>
      </w:r>
      <w:r w:rsidR="005A6EBB">
        <w:t xml:space="preserve"> Состояние </w:t>
      </w:r>
      <w:r>
        <w:t>средней тяжести</w:t>
      </w:r>
      <w:r w:rsidR="005A6EBB">
        <w:t xml:space="preserve">. Жалоб нет. Сознание ясное. Кожные покровы </w:t>
      </w:r>
      <w:r>
        <w:t>и видимые слизистые с желтушной окраской</w:t>
      </w:r>
      <w:r w:rsidR="005A6EBB">
        <w:t>. Периферические лимфоузлы не увеличены.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Дыхание везикулярное, хрипов нет.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Тоны сердца ясные, ритмичные. Пульс удовлетворительных свойств, с частотой 6</w:t>
      </w:r>
      <w:r w:rsidR="00190D34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в минуту. АД 120/80 мм рт. ст.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Язык влажный</w:t>
      </w:r>
      <w:r w:rsidR="00190D34">
        <w:rPr>
          <w:rFonts w:ascii="Courier New" w:hAnsi="Courier New" w:cs="Courier New"/>
        </w:rPr>
        <w:t>, обложен желтоватым налетом</w:t>
      </w:r>
      <w:r>
        <w:rPr>
          <w:rFonts w:ascii="Courier New" w:hAnsi="Courier New" w:cs="Courier New"/>
        </w:rPr>
        <w:t>. Живот мягкий безболезненный.</w:t>
      </w:r>
      <w:r w:rsidR="00190D34">
        <w:rPr>
          <w:rFonts w:ascii="Courier New" w:hAnsi="Courier New" w:cs="Courier New"/>
        </w:rPr>
        <w:t xml:space="preserve"> Печень +1,5 см.</w:t>
      </w:r>
      <w:r>
        <w:rPr>
          <w:rFonts w:ascii="Courier New" w:hAnsi="Courier New" w:cs="Courier New"/>
        </w:rPr>
        <w:t xml:space="preserve"> Симптомы раздражения брюшины отрицательные. Диурез адекватный. </w:t>
      </w:r>
    </w:p>
    <w:p w:rsidR="005A6EBB" w:rsidRDefault="005A6EBB">
      <w:pPr>
        <w:ind w:left="1418" w:firstLine="425"/>
        <w:jc w:val="left"/>
        <w:rPr>
          <w:rFonts w:ascii="Courier New" w:hAnsi="Courier New" w:cs="Courier New"/>
        </w:rPr>
      </w:pPr>
    </w:p>
    <w:p w:rsidR="00190D34" w:rsidRDefault="00190D34" w:rsidP="00190D34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Диагноз</w:t>
      </w:r>
      <w:r>
        <w:rPr>
          <w:rFonts w:ascii="Courier New" w:hAnsi="Courier New" w:cs="Courier New"/>
        </w:rPr>
        <w:t>: Вирусный гепатит А</w:t>
      </w:r>
    </w:p>
    <w:p w:rsidR="00190D34" w:rsidRDefault="00190D34" w:rsidP="00190D34">
      <w:pPr>
        <w:ind w:left="1418" w:firstLine="0"/>
        <w:jc w:val="lef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i/>
          <w:iCs/>
        </w:rPr>
        <w:t>Рекомендовано</w:t>
      </w:r>
      <w:r>
        <w:rPr>
          <w:rFonts w:ascii="Courier New" w:hAnsi="Courier New" w:cs="Courier New"/>
        </w:rPr>
        <w:t>: продолжать лечение</w:t>
      </w:r>
      <w:r>
        <w:rPr>
          <w:rFonts w:ascii="Courier New" w:hAnsi="Courier New" w:cs="Courier New"/>
          <w:b/>
          <w:bCs/>
        </w:rPr>
        <w:t xml:space="preserve"> </w:t>
      </w:r>
    </w:p>
    <w:p w:rsidR="005A6EBB" w:rsidRDefault="005A6EBB">
      <w:pPr>
        <w:pStyle w:val="1"/>
        <w:rPr>
          <w:rFonts w:ascii="Courier New" w:hAnsi="Courier New" w:cs="Courier New"/>
        </w:rPr>
      </w:pPr>
    </w:p>
    <w:p w:rsidR="005A6EBB" w:rsidRDefault="005A6EBB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Рекомендации больно</w:t>
      </w:r>
      <w:r w:rsidR="00BF2D51">
        <w:rPr>
          <w:rFonts w:ascii="Courier New" w:hAnsi="Courier New" w:cs="Courier New"/>
        </w:rPr>
        <w:t>му</w:t>
      </w:r>
    </w:p>
    <w:p w:rsidR="003A2478" w:rsidRPr="003A2478" w:rsidRDefault="003A2478" w:rsidP="003A2478">
      <w:pPr>
        <w:pStyle w:val="aa"/>
        <w:jc w:val="both"/>
        <w:rPr>
          <w:sz w:val="24"/>
          <w:szCs w:val="24"/>
        </w:rPr>
      </w:pPr>
      <w:r w:rsidRPr="003A2478">
        <w:rPr>
          <w:sz w:val="24"/>
          <w:szCs w:val="24"/>
        </w:rPr>
        <w:t>Больным ВГ и после перенесенного ВГ РАЗРЕШАЕТСЯ: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1. Молоко, кисломолочные продукты, творог.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2. Отварное и паровое нежирное мясо - говядина, куры, кролик.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3. Отварная нежирная рыба.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4. Блюда  и  гарниры из овощей - картофель, морковь, свекла, свежая и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>некислая квашеная капуста, зеленый горошек, помидоры, свежие огурцы.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5. Некислые фрукты и ягоды, варенье, мед.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6. Супы крупяные, овощные, фруктовые.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7. Различные каши и макаронные изделия.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8. Хлеб, преимущественно пшеничный, грубого помола, вчерашний.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9. Печение и др. изделия из несдобного теста.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</w:p>
    <w:p w:rsidR="003A2478" w:rsidRPr="003A2478" w:rsidRDefault="003A2478" w:rsidP="003A2478">
      <w:pPr>
        <w:pStyle w:val="aa"/>
        <w:jc w:val="center"/>
        <w:rPr>
          <w:sz w:val="24"/>
          <w:szCs w:val="24"/>
        </w:rPr>
      </w:pPr>
      <w:r w:rsidRPr="003A2478">
        <w:rPr>
          <w:sz w:val="24"/>
          <w:szCs w:val="24"/>
        </w:rPr>
        <w:t>ОГРАНИЧИВАЕТСЯ: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1. Мясные, куриные, рыбные супы - не чаще 1-2 раза в неделю.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2. Сливочное  масло  / 30-40 гр. в день/, часть жиров вводится в виде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>растительного масла, сметаны для заправки.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3. Яичный желток - не более 1-2 раза в неделю /белок чаще/.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4. Сыр - в небольшом количестве, неострые сорта.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5. Сосиски говяжьи, колбаса докторская, 2-3 раза в неделю.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                            </w:t>
      </w:r>
    </w:p>
    <w:p w:rsidR="003A2478" w:rsidRPr="003A2478" w:rsidRDefault="003A2478" w:rsidP="003A2478">
      <w:pPr>
        <w:pStyle w:val="aa"/>
        <w:jc w:val="center"/>
        <w:rPr>
          <w:sz w:val="24"/>
          <w:szCs w:val="24"/>
        </w:rPr>
      </w:pPr>
      <w:r w:rsidRPr="003A2478">
        <w:rPr>
          <w:sz w:val="24"/>
          <w:szCs w:val="24"/>
        </w:rPr>
        <w:t>ЗАПРЕЩАЕТСЯ: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1. Все виды жареных, копченых, соленых продуктов.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2. Свинина, баранина, гуси, утки.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3. Острые приправы - горчица, хрен, перец, уксус.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4. Редька, лук, часнок, грибы, орехи, щавель.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5. Кондитерские изделия.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6. Какао, черный кофе, мороженое.</w:t>
      </w:r>
    </w:p>
    <w:p w:rsidR="003A2478" w:rsidRPr="003A2478" w:rsidRDefault="003A2478" w:rsidP="003A2478">
      <w:pPr>
        <w:pStyle w:val="aa"/>
        <w:rPr>
          <w:sz w:val="24"/>
          <w:szCs w:val="24"/>
        </w:rPr>
      </w:pPr>
      <w:r w:rsidRPr="003A2478">
        <w:rPr>
          <w:sz w:val="24"/>
          <w:szCs w:val="24"/>
        </w:rPr>
        <w:t xml:space="preserve"> 7. Фасоль, бобы.</w:t>
      </w:r>
    </w:p>
    <w:p w:rsidR="003A2478" w:rsidRDefault="003A2478" w:rsidP="003A2478">
      <w:pPr>
        <w:pStyle w:val="aa"/>
      </w:pPr>
    </w:p>
    <w:p w:rsidR="003A2478" w:rsidRDefault="003A2478" w:rsidP="003A2478"/>
    <w:p w:rsidR="00022CD4" w:rsidRPr="00022CD4" w:rsidRDefault="00022CD4" w:rsidP="00022CD4">
      <w:pPr>
        <w:pStyle w:val="aa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                   КРИТЕРИИ ВЫПИСКИ ИЗ СТАЦИОНАРА</w:t>
      </w:r>
    </w:p>
    <w:p w:rsidR="00022CD4" w:rsidRPr="00022CD4" w:rsidRDefault="00022CD4" w:rsidP="00022CD4">
      <w:pPr>
        <w:pStyle w:val="aa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                  --------------------------------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1. Хорошее общ</w:t>
      </w:r>
      <w:r>
        <w:rPr>
          <w:sz w:val="24"/>
          <w:szCs w:val="24"/>
        </w:rPr>
        <w:t>е</w:t>
      </w:r>
      <w:r w:rsidRPr="00022CD4">
        <w:rPr>
          <w:sz w:val="24"/>
          <w:szCs w:val="24"/>
        </w:rPr>
        <w:t>е состояние больных.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2. Отсутствие желтушного окрашивания кожных покровов и склер.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3. Уменьшение печени до нормальных размеров или четко выраженная тенденция к ее сокращению. В отдельных случаях  можно  допустить выписку</w:t>
      </w:r>
      <w:r>
        <w:rPr>
          <w:sz w:val="24"/>
          <w:szCs w:val="24"/>
        </w:rPr>
        <w:t xml:space="preserve"> </w:t>
      </w:r>
      <w:r w:rsidRPr="00022CD4">
        <w:rPr>
          <w:sz w:val="24"/>
          <w:szCs w:val="24"/>
        </w:rPr>
        <w:t>при увеличении печени, не более 1-2 см, при тенденции к ее уменьшению</w:t>
      </w:r>
    </w:p>
    <w:p w:rsidR="00022CD4" w:rsidRPr="00022CD4" w:rsidRDefault="00022CD4" w:rsidP="00022CD4">
      <w:pPr>
        <w:pStyle w:val="aa"/>
        <w:ind w:left="567" w:hanging="567"/>
        <w:jc w:val="both"/>
        <w:rPr>
          <w:sz w:val="24"/>
          <w:szCs w:val="24"/>
        </w:rPr>
      </w:pPr>
      <w:r w:rsidRPr="00022CD4">
        <w:rPr>
          <w:sz w:val="24"/>
          <w:szCs w:val="24"/>
        </w:rPr>
        <w:t xml:space="preserve"> 4. Нормализация  уровня  билирубина  в  сыворотке крови и активности</w:t>
      </w:r>
      <w:r>
        <w:rPr>
          <w:sz w:val="24"/>
          <w:szCs w:val="24"/>
        </w:rPr>
        <w:t xml:space="preserve"> </w:t>
      </w:r>
      <w:r w:rsidRPr="00022CD4">
        <w:rPr>
          <w:sz w:val="24"/>
          <w:szCs w:val="24"/>
        </w:rPr>
        <w:t>трансаминаз. Допускается выписка отдельных больных при повышении уровня трансаминаз не более, чем в 2 раза по сравнению с верхней  границей нормы, при наличии выраженной тенденции к ее снижению.</w:t>
      </w:r>
    </w:p>
    <w:p w:rsidR="00022CD4" w:rsidRDefault="00022CD4" w:rsidP="00CA07D1">
      <w:pPr>
        <w:ind w:firstLine="0"/>
        <w:jc w:val="center"/>
      </w:pPr>
    </w:p>
    <w:p w:rsidR="006C4F4B" w:rsidRPr="005A3BBC" w:rsidRDefault="006C4F4B" w:rsidP="006C4F4B">
      <w:pPr>
        <w:rPr>
          <w:rFonts w:ascii="Courier New" w:hAnsi="Courier New" w:cs="Courier New"/>
        </w:rPr>
      </w:pPr>
      <w:r w:rsidRPr="004A70BC">
        <w:rPr>
          <w:rFonts w:ascii="Courier New" w:hAnsi="Courier New" w:cs="Courier New"/>
        </w:rPr>
        <w:t xml:space="preserve">После выписки все переболевшие подлежат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обязательной диспансеризации. Ее организация и содержание должны зависеть от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характера остаточных явлений и последствий перенесенного заболевания.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 процессе диспансерного наблюдения первый контрольный осмотр должен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проводиться не позже, чем через 1 мес. При отсутствии у реконвалесцентов,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перенесших ГА каких-либо клинико-биохимических отклонений, они могут быть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сняты с учета. При наличии остаточных явлений переболевшие наблюдаются по месту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жительства, где проходят контрольные осмотры не реже 1 раза в месяц и снимаются с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учета через 3 мес после исчезновения жалоб, нормализации размеров печени и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функциональных проб. Все реконвалесценты в течение 3—6 мес нуждаются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освобождении от тяжелой физической работы, профилактических прививок.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Нежелательно проведение плановых операций, противопоказано применение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гепатотоксичных медикаментов. Алкоголь должен быть исключен в любых дозах и в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любом виде.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По наблюдениям многих исследователей, при выписке из стационара полное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выздоровление отмечается в 70—90% случаев, у остальных могут наблюдаться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различные постгепатитные синдромы: астеновегетативный (по нашим данным у лиц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молодого возраста в 9,9%), гепатомегалия (3,3%), функциональная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гипербилирубинемия (2,9%), дискинезия желчевыводящих путей (8,9%).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Динамическое наблюдение в течение 6 мес показало, что полное выздоровление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наступало у 93,4% реконвалесцентов, рецидивы и обострения гепатита — у 1,5% </w:t>
      </w:r>
      <w:r>
        <w:rPr>
          <w:rFonts w:ascii="Courier New" w:hAnsi="Courier New" w:cs="Courier New"/>
        </w:rPr>
        <w:t xml:space="preserve"> </w:t>
      </w:r>
      <w:r w:rsidRPr="004A70BC">
        <w:rPr>
          <w:rFonts w:ascii="Courier New" w:hAnsi="Courier New" w:cs="Courier New"/>
        </w:rPr>
        <w:t xml:space="preserve">обследованных лиц. Случаев формирования хронического гепатита не отмечалось. </w:t>
      </w:r>
      <w:r>
        <w:rPr>
          <w:rFonts w:ascii="Courier New" w:hAnsi="Courier New" w:cs="Courier New"/>
        </w:rPr>
        <w:t xml:space="preserve"> </w:t>
      </w:r>
    </w:p>
    <w:p w:rsidR="00CA07D1" w:rsidRDefault="00CA07D1" w:rsidP="00CA07D1">
      <w:pPr>
        <w:ind w:firstLine="0"/>
        <w:jc w:val="center"/>
      </w:pPr>
    </w:p>
    <w:p w:rsidR="006C4F4B" w:rsidRDefault="006C4F4B" w:rsidP="00CA07D1">
      <w:pPr>
        <w:ind w:firstLine="0"/>
        <w:jc w:val="center"/>
      </w:pPr>
    </w:p>
    <w:p w:rsidR="006C4F4B" w:rsidRDefault="006C4F4B" w:rsidP="00CA07D1">
      <w:pPr>
        <w:ind w:firstLine="0"/>
        <w:jc w:val="center"/>
      </w:pPr>
    </w:p>
    <w:p w:rsidR="00CA07D1" w:rsidRPr="00CB352E" w:rsidRDefault="00CA07D1" w:rsidP="00CA07D1">
      <w:pPr>
        <w:ind w:firstLine="0"/>
        <w:jc w:val="center"/>
        <w:rPr>
          <w:rFonts w:ascii="Courier New" w:hAnsi="Courier New" w:cs="Courier New"/>
        </w:rPr>
      </w:pPr>
      <w:r w:rsidRPr="00CB352E">
        <w:rPr>
          <w:rFonts w:ascii="Courier New" w:hAnsi="Courier New" w:cs="Courier New"/>
        </w:rPr>
        <w:t>Литература</w:t>
      </w:r>
    </w:p>
    <w:p w:rsidR="00CB352E" w:rsidRPr="00CB352E" w:rsidRDefault="00CB352E" w:rsidP="00CB352E">
      <w:pPr>
        <w:numPr>
          <w:ilvl w:val="0"/>
          <w:numId w:val="13"/>
        </w:numPr>
        <w:rPr>
          <w:rFonts w:ascii="Courier New" w:hAnsi="Courier New" w:cs="Courier New"/>
        </w:rPr>
      </w:pPr>
      <w:r w:rsidRPr="00CB352E">
        <w:rPr>
          <w:rFonts w:ascii="Courier New" w:hAnsi="Courier New" w:cs="Courier New"/>
        </w:rPr>
        <w:t>«Руководство по инфекционным болезням» Лобзин</w:t>
      </w:r>
      <w:r w:rsidR="006C4F4B">
        <w:rPr>
          <w:rFonts w:ascii="Courier New" w:hAnsi="Courier New" w:cs="Courier New"/>
        </w:rPr>
        <w:t xml:space="preserve"> (электронный вариант)</w:t>
      </w:r>
    </w:p>
    <w:p w:rsidR="00CB352E" w:rsidRDefault="00CB352E" w:rsidP="00CB352E">
      <w:pPr>
        <w:numPr>
          <w:ilvl w:val="0"/>
          <w:numId w:val="13"/>
        </w:numPr>
        <w:rPr>
          <w:rFonts w:ascii="Courier New" w:hAnsi="Courier New" w:cs="Courier New"/>
        </w:rPr>
      </w:pPr>
      <w:r w:rsidRPr="00D21E70">
        <w:rPr>
          <w:rFonts w:ascii="Courier New" w:hAnsi="Courier New" w:cs="Courier New"/>
        </w:rPr>
        <w:t>http://www.doktor.ru/medinfo</w:t>
      </w:r>
    </w:p>
    <w:p w:rsidR="00CB352E" w:rsidRPr="004163E1" w:rsidRDefault="004163E1" w:rsidP="00CB352E">
      <w:pPr>
        <w:numPr>
          <w:ilvl w:val="0"/>
          <w:numId w:val="13"/>
        </w:numPr>
        <w:rPr>
          <w:rFonts w:ascii="Courier New" w:hAnsi="Courier New" w:cs="Courier New"/>
        </w:rPr>
      </w:pPr>
      <w:r w:rsidRPr="00D21E70">
        <w:rPr>
          <w:rFonts w:ascii="Courier New" w:hAnsi="Courier New" w:cs="Courier New"/>
          <w:lang w:val="en-US"/>
        </w:rPr>
        <w:t>http</w:t>
      </w:r>
      <w:r w:rsidRPr="00D21E70">
        <w:rPr>
          <w:rFonts w:ascii="Courier New" w:hAnsi="Courier New" w:cs="Courier New"/>
        </w:rPr>
        <w:t>://</w:t>
      </w:r>
      <w:r w:rsidRPr="00D21E70">
        <w:rPr>
          <w:rFonts w:ascii="Courier New" w:hAnsi="Courier New" w:cs="Courier New"/>
          <w:lang w:val="en-US"/>
        </w:rPr>
        <w:t>www</w:t>
      </w:r>
      <w:r w:rsidRPr="00D21E70">
        <w:rPr>
          <w:rFonts w:ascii="Courier New" w:hAnsi="Courier New" w:cs="Courier New"/>
        </w:rPr>
        <w:t>.bme2.narod.ru/_default.htm</w:t>
      </w:r>
    </w:p>
    <w:p w:rsidR="004163E1" w:rsidRPr="00CB352E" w:rsidRDefault="004163E1" w:rsidP="004163E1">
      <w:pPr>
        <w:ind w:left="360" w:firstLine="0"/>
        <w:rPr>
          <w:rFonts w:ascii="Courier New" w:hAnsi="Courier New" w:cs="Courier New"/>
        </w:rPr>
      </w:pPr>
    </w:p>
    <w:p w:rsidR="00CB352E" w:rsidRPr="00CB352E" w:rsidRDefault="00CB352E" w:rsidP="00CB352E">
      <w:pPr>
        <w:rPr>
          <w:rFonts w:ascii="Courier New" w:hAnsi="Courier New" w:cs="Courier New"/>
        </w:rPr>
      </w:pPr>
      <w:bookmarkStart w:id="17" w:name="_GoBack"/>
      <w:bookmarkEnd w:id="17"/>
    </w:p>
    <w:sectPr w:rsidR="00CB352E" w:rsidRPr="00CB352E" w:rsidSect="004F57CD">
      <w:footerReference w:type="even" r:id="rId7"/>
      <w:footerReference w:type="default" r:id="rId8"/>
      <w:pgSz w:w="11906" w:h="16838"/>
      <w:pgMar w:top="567" w:right="567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B8" w:rsidRDefault="00F04B7B">
      <w:r>
        <w:separator/>
      </w:r>
    </w:p>
  </w:endnote>
  <w:endnote w:type="continuationSeparator" w:id="0">
    <w:p w:rsidR="004E6DB8" w:rsidRDefault="00F0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8B" w:rsidRDefault="004465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658B" w:rsidRDefault="004465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8B" w:rsidRDefault="004465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63E1">
      <w:rPr>
        <w:rStyle w:val="a4"/>
        <w:noProof/>
      </w:rPr>
      <w:t>12</w:t>
    </w:r>
    <w:r>
      <w:rPr>
        <w:rStyle w:val="a4"/>
      </w:rPr>
      <w:fldChar w:fldCharType="end"/>
    </w:r>
  </w:p>
  <w:p w:rsidR="0044658B" w:rsidRDefault="004465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B8" w:rsidRDefault="00F04B7B">
      <w:r>
        <w:separator/>
      </w:r>
    </w:p>
  </w:footnote>
  <w:footnote w:type="continuationSeparator" w:id="0">
    <w:p w:rsidR="004E6DB8" w:rsidRDefault="00F0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CCA"/>
    <w:multiLevelType w:val="multilevel"/>
    <w:tmpl w:val="BB7635E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3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9B31D9C"/>
    <w:multiLevelType w:val="multilevel"/>
    <w:tmpl w:val="21284B2C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5F5A5486"/>
    <w:multiLevelType w:val="multilevel"/>
    <w:tmpl w:val="BB7635E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6825311D"/>
    <w:multiLevelType w:val="hybridMultilevel"/>
    <w:tmpl w:val="9670F394"/>
    <w:lvl w:ilvl="0" w:tplc="75C69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C37A9B"/>
    <w:multiLevelType w:val="hybridMultilevel"/>
    <w:tmpl w:val="815C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2F2"/>
    <w:rsid w:val="00000A4B"/>
    <w:rsid w:val="00022CD4"/>
    <w:rsid w:val="000345E4"/>
    <w:rsid w:val="00061B63"/>
    <w:rsid w:val="000626E4"/>
    <w:rsid w:val="0009281C"/>
    <w:rsid w:val="000A7FD2"/>
    <w:rsid w:val="000B04BE"/>
    <w:rsid w:val="000C3A1F"/>
    <w:rsid w:val="001151E3"/>
    <w:rsid w:val="001515BC"/>
    <w:rsid w:val="00190D34"/>
    <w:rsid w:val="00202CCB"/>
    <w:rsid w:val="0020308E"/>
    <w:rsid w:val="00242902"/>
    <w:rsid w:val="00330889"/>
    <w:rsid w:val="003379E8"/>
    <w:rsid w:val="003A2478"/>
    <w:rsid w:val="003B0170"/>
    <w:rsid w:val="00413A18"/>
    <w:rsid w:val="004163E1"/>
    <w:rsid w:val="00416B8F"/>
    <w:rsid w:val="0044658B"/>
    <w:rsid w:val="004675F1"/>
    <w:rsid w:val="004A70BC"/>
    <w:rsid w:val="004D246C"/>
    <w:rsid w:val="004E6DB8"/>
    <w:rsid w:val="004F57CD"/>
    <w:rsid w:val="00545AA1"/>
    <w:rsid w:val="00562778"/>
    <w:rsid w:val="00574ACF"/>
    <w:rsid w:val="005A3BBC"/>
    <w:rsid w:val="005A6EBB"/>
    <w:rsid w:val="00611A31"/>
    <w:rsid w:val="0063565D"/>
    <w:rsid w:val="006C4F4B"/>
    <w:rsid w:val="00720003"/>
    <w:rsid w:val="007C380B"/>
    <w:rsid w:val="00893F6B"/>
    <w:rsid w:val="00896F28"/>
    <w:rsid w:val="008B5224"/>
    <w:rsid w:val="00906F98"/>
    <w:rsid w:val="00927E72"/>
    <w:rsid w:val="00930193"/>
    <w:rsid w:val="00984DCB"/>
    <w:rsid w:val="009E002F"/>
    <w:rsid w:val="009E5E16"/>
    <w:rsid w:val="00AA6F26"/>
    <w:rsid w:val="00AC0B4A"/>
    <w:rsid w:val="00AC7E7D"/>
    <w:rsid w:val="00BE02F2"/>
    <w:rsid w:val="00BF2D51"/>
    <w:rsid w:val="00CA07D1"/>
    <w:rsid w:val="00CB352E"/>
    <w:rsid w:val="00CE0C74"/>
    <w:rsid w:val="00D21E70"/>
    <w:rsid w:val="00D92ED3"/>
    <w:rsid w:val="00DC4B65"/>
    <w:rsid w:val="00DF7887"/>
    <w:rsid w:val="00E46863"/>
    <w:rsid w:val="00ED38C4"/>
    <w:rsid w:val="00F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6EA61E-2CF6-4CED-B21C-F552C89A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aa">
    <w:name w:val="Plain Text"/>
    <w:basedOn w:val="a"/>
    <w:rsid w:val="003A2478"/>
    <w:pPr>
      <w:ind w:firstLine="0"/>
      <w:jc w:val="left"/>
    </w:pPr>
    <w:rPr>
      <w:rFonts w:ascii="Courier New" w:hAnsi="Courier New"/>
      <w:sz w:val="20"/>
    </w:rPr>
  </w:style>
  <w:style w:type="character" w:styleId="ab">
    <w:name w:val="Hyperlink"/>
    <w:basedOn w:val="a0"/>
    <w:rsid w:val="00CB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болезни</vt:lpstr>
    </vt:vector>
  </TitlesOfParts>
  <Manager>Навроцкий А.Н.</Manager>
  <Company>hOmE</Company>
  <LinksUpToDate>false</LinksUpToDate>
  <CharactersWithSpaces>26414</CharactersWithSpaces>
  <SharedDoc>false</SharedDoc>
  <HLinks>
    <vt:vector size="12" baseType="variant"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http://www.bme2.narod.ru/_default.htm</vt:lpwstr>
      </vt:variant>
      <vt:variant>
        <vt:lpwstr/>
      </vt:variant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http://www.doktor.ru/medinfo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</dc:title>
  <dc:subject>История болезни. Вирусный гепатит А</dc:subject>
  <dc:creator>Киреев Александр</dc:creator>
  <cp:keywords/>
  <dc:description/>
  <cp:lastModifiedBy>Irina</cp:lastModifiedBy>
  <cp:revision>2</cp:revision>
  <dcterms:created xsi:type="dcterms:W3CDTF">2014-08-21T10:15:00Z</dcterms:created>
  <dcterms:modified xsi:type="dcterms:W3CDTF">2014-08-21T10:15:00Z</dcterms:modified>
</cp:coreProperties>
</file>