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37" w:rsidRPr="003A11D6" w:rsidRDefault="005C5637" w:rsidP="003A11D6">
      <w:pPr>
        <w:pStyle w:val="a8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3A11D6">
        <w:rPr>
          <w:rFonts w:ascii="Times New Roman" w:hAnsi="Times New Roman"/>
          <w:color w:val="auto"/>
        </w:rPr>
        <w:t>Содержание</w:t>
      </w:r>
    </w:p>
    <w:p w:rsidR="003A11D6" w:rsidRPr="003A11D6" w:rsidRDefault="003A11D6" w:rsidP="003A11D6"/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Введение.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3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1. История открытия витаминов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5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2. Классификация витаминов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9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3.Минеральные вещества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14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4. Прием витаминов и минеральных веществ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15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5.Витамины в профилактике и лечении заболеваний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16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18</w:t>
      </w:r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B86D58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Литература</w:t>
      </w:r>
      <w:r w:rsidRPr="003A11D6">
        <w:rPr>
          <w:rFonts w:ascii="Times New Roman" w:hAnsi="Times New Roman"/>
          <w:noProof/>
          <w:webHidden/>
          <w:sz w:val="28"/>
          <w:szCs w:val="28"/>
        </w:rPr>
        <w:tab/>
        <w:t>20</w:t>
      </w:r>
    </w:p>
    <w:p w:rsidR="00DF034B" w:rsidRPr="003A11D6" w:rsidRDefault="003A11D6" w:rsidP="003A11D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00773328"/>
      <w:r w:rsidR="00DF034B" w:rsidRPr="003A11D6">
        <w:rPr>
          <w:rFonts w:ascii="Times New Roman" w:hAnsi="Times New Roman"/>
          <w:b/>
          <w:sz w:val="28"/>
        </w:rPr>
        <w:t>Введение.</w:t>
      </w:r>
      <w:bookmarkEnd w:id="0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известны нам уже более 100 лет. О них написано и сказано достаточно много. Но что такое витамины? В чем их отличие от прочих биологически активных веществ? Когда-то их насчитывалось более двух десятков, но сейчас к витаминам относят всего 13 соединений. В то же время имеются, так называемые, "витаминоподобные вещества". В чем их отличие от витаминов? Начнем с определения понятия "витамины".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- "незаменимые органические вещества, необходимые для поддержания жизненно важных функций организма, участвующие в регуляции биохимических и физиологических процессов", "биомолекулы с преимущественно регуляторными функциями, поступающие в организм с пищей", "незаменимые (эссенциальные) пищевые вещества, которые не образуются в организме или образуются в недостаточном количестве".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Итак, витамины - это чрезвычайно разнообразные по своему химическому строению вещества, играющие исключительно важную роль в обмене веществ. Как правило, витамины не синтезируются в организме человека. Часть витаминов синтезируется кишечной микрофлорой или образуются в количествах, недостаточных для обеспечения нормальной работы организма человека, поэтому они должны регулярно поступать с пищей или и виде БАД.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отличие от других незаменимых пищевых веществ (аминокислот, полиненасыщенных жирных кислот, углеводов), витамины не являются пластическим материалом или источником энергии. Их основные функции сводятся к участию в работе биокатализаторов (в качестве коферментов), участию в регуляции (в качестве гормоноподобных соединений), подавлению образования свободных радикалов. Каждый витамин выполняет присущую только ему специфическую функцию и не может быть заменен другим веществом. Если в организме не хватает какого-либо витамина, всегда возникают сбои или более серьезные нарушения в обмене веществ, что приводит к заболеваниям, причина которых обусловлена витаминной недостаточностью.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Организму требуется очень незначительное количество этих биологически активных веществ - от нескольких десятков миллиграмм до нескольких микрограмм в день (исключение составляет витамин С, которого необходимо на порядок больше). Причем, необходимы одновременно все витамины. В идеале наше питание должно быть разнообразно и насыщено различными витаминами. Но не существует "идеально" сбалансированной пищи, в которой присутствовали бы все группы витаминов в необходимом количестве. Дефицит витаминов в питании, в той или иной степени - это объективная реальность питания современного человека, которая проявляется независимо от качества и количества потребляемой пищи.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Поэтому каждый человек нуждается в обязательном регулярном приеме дополнительного количества витаминов для поддержания их баланса в организме. Для отдельных категорий людей - спортсмены, дети и подростки, пожилые люди, потребность в витаминах более высокая. Увеличена она и для людей, имеющих наследственно обусловленные нарушения обмена веществ и процессов регуляции, в которых принимают участие витамины. Резко повышается потребность в витаминах и при различных заболеваниях (острых и хронических), при высоких физических и психоэмоциональных нагрузках, в экстремальных условиях. Все эти категории людей нуждаются не просто в дополнительном приеме поливитаминных препаратов. Им требуется назначение более высоких - близких к терапевтическим или терапевтических дозировок отдельных витаминов. Но в какой форме, сколько и как долго нужно принимать витамины? В настоящее время на эти вопросы сложно получить четкие ответы. Данные о витаминах противоречивы, неоднозначны, имеются существенные пробелы во многих областях знаний о витаминах, об их обмене в организме. И хотя в течение многих лет люди принимают препараты витаминов, проблема витаминной недостаточности продолжает существовать.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Конечно, коррекцию витаминной недостаточности необходимо начинать с питания, которое лежит в основе здоровья каждого человека. Организация рационального и сбалансированного питания, ориентированного на индивидуальные особенности здоровья человека, а также условия экологии и ритм жизни, является тем базисом, который позволяет в значительной степени сгладить дефициты в тех или иных незаменимых пищевых веществах, включая витамины. Но для этого необходимо знать основы физиологии питания, понимать роль, которую витамины выполняют в организме человека. Эти знания позволят более осознанно подходить к профилактике и лечению с помощью витаминов основных заболеваний. В настоящее время компания NSP предлагает огромный выбор самых разных витаминных препаратов, которые предназначены и для детей, и для взрослых, для больных и для здоровых. </w:t>
      </w:r>
    </w:p>
    <w:p w:rsidR="00DF034B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1" w:name="_Toc200773329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t>1</w:t>
      </w:r>
      <w:r w:rsidR="00DF034B" w:rsidRPr="003A11D6">
        <w:rPr>
          <w:rFonts w:ascii="Times New Roman" w:hAnsi="Times New Roman"/>
          <w:color w:val="auto"/>
        </w:rPr>
        <w:t>. История открытия витаминов</w:t>
      </w:r>
      <w:bookmarkEnd w:id="1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концу XIX пека наука о питании все чаще стала приходить к выводу о том, что для здоровья человека недостаточно одних белков, жиров и углеводов. Необходимы и другие вещества, недостаток которых вызывает болезни и может привести к смерти. Опыт длительных морских путешествий показал, что при достаточных запасах продовольствия люди могут умереть от цинги. В XIX веке в странах Юго-Восточной и Южной Азии, где основным продуктом питания был рис, и люди начали широко употреблять его в обработанном - шлифованном виде, стало распространяться заболевание, получившее название "бери-бери", от которого умирали десятки тысяч людей, не испытывающих нужду в питании. Почему это происходило?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На этот вопрос не было ответа до тех пор, пока в 1880 году русский ученый-физиолог Н.И. Лунин, изучавший роль минеральных веществ в питании, заметил, что мыши, получавшие искусственный рацион, составленный из известных компонентов молока: казеина, жира, сахара и солей, заболевали и погибали. А мыши, получавшие натуральное молоко, были здоровы. "Из этого следует, что в молоке... содержатся еще другие вещества, незаменимые для питания". "Обнаружить эти вещества и изучить их значение в питании, было бы исследованием, представляющим огромный научный и практический интерес" - сделал вывод ученый.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Впервые "бери-бери" подробно описал японский морской врач Такаки (Takaki) в 1884 году, который высказал мысль, что это заболевание является "болезнью пищевой недостаточности". В 1897 году нидерландскому врачу Христиану Эйкману (Eijkman), работавшему на острове Яве, удалось найти причину болезни "бери-бери". В этом ему помогли куры, которые питались шлифованным рисовым зерном и заболевали похожей болезнью. Однако стоило заменить очищенный рис на неочищенный, как болезнь проходила. Таким образом, Эйкман сделал вывод о том, что в наружной оболочке неочищенных рисовых зерен содержится жизненно необходимое пищевое вещество.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1911 польский ученый-химик Казимир Функ (Funk) году выделил из рисовых отрубей это вещество, которое в самой малой дозе излечивало голубей от полиневрита. В 1912 году он определил его химический состав и, обнаружив в нем аминогруппу, назвал его "витамин" - "амин жизни" (от слова "vita" - жизнь). После большого числа исследований в 1920-1334 гг. удалось установить химическую формулу этого витамина, и ему дали название "анейрин". Но из-за содержания в нем серы, анейрин в дальнейшем получил название "тиамин". В 1936 году Уильяме (Williams) осуществил синтез тиамина.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Авитаминоз А был известен с глубокой древности. Еще в Древнем Египте и Китае для лечения болезни глаз рекомендовали применять печень. В 1909 году Степп (Stеpp) обнаружил, что в жире содержится некий фактор роста. В 1913 году Мак-Коллем (McCollum) и Денис (Devis) назвали активное начало, содержащееся в сливочном масле и рыбьем жире "фактором А", а в 1916 году он получил название "витамина А". Позднее было показано, что содержащийся в пище каротин, превращается в организме животных в витамин А. В 30-х годах была установлена химическая структура и осуществлен синтез витамина 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1913 году Функ выделил из рисовых отрубей никотиновую кислоту, но только в 1926 году Гольдбергер (Goldberger) открыл термостабильный фактор в дрожжах и предположил, что он является антипеллагрическим фактором. Синонимами никотиновой кислоты стали: "фактор РР" (Реllagra-Prеventativе factor- предотвращающий пеллагру), "ниацин" (nicotinic acid-niacin), "никотинамид" и "ниацинамид".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1913 году Осборн (Osborn) и Мендель (Mendel) доказали присутствие в молоке вещества, необходимого для роста животных. Но лишь в 1938 году Кун (Kulm) определил химическую формулу и осуществил синтез флавина, названного "лактофлавином" или витамином В2. В настоящее время он получил название "рибофлавин", поскольку в его состав входит рибоза.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Еще в 1901 году Уильдьерс установил вещество, необходимое для роста дрожжей и предложил его назвать "биосом" (от греческого "bios" -жизнь). В 1927 году Боас (Boas) обнаружил тормозящее действие вещества, содержащегося в ряде пищевых продуктов на токсический агент яичного белка (овидин), назвав его "фактором Х", который затем получил название "витамин Н" или - "коэнзим R". Позднее Сент-Дьордьи (Sеnt-Gyorgy) определил химическую структуру этого витамина. В кристаллическом виде это вещество впервые выделил в 1935 году Кегль (Kegl) из желтка яиц и предложил назвать его "биотин".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Лечебное действие свежих овощей и фруктов при цинге было известно еще во времена Гиппократа. В конце XIX века русский врач В.В. Пашутин установил, что цинга возникает в результате отсутствия в растительной пище определенного фактора. В 1912 году Хольст (Holst) и Фрелих (Frolich) в опытах на морских свинках установили присутствие в свежих овощах водорастворимого фактора, предохраняющего от цинги. В 1919 году Друммон (Drummond) дал этому веществу название "витамин С". В 1928 году Сент-Дьордьи удалось выделить и определить химическую формулу этою витамина, которое было названо "гексуроновой кислотой", но затем получило название "аскорбиновая кислота" (предотвращающая скорбут - цингу).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1920 году впервые выявили роль витамина Е в репродуктивном процессе. В 1922 году Эванс (Evans) установил, что при нормальной овуляции и зачатии у беременных крыс происходила гибель плода в случае исключения из пищевого рациона жира. В 1936 году путем экстракции из масел ростков зерна были получены первые препараты витамина Е, названного "альфа - и бета- токоферолом" (от слов "tocos" - рождение и "phero" - носить). Биосинтез витамина Е был осуществлен в 1938 году швейцарским химиком Паулем Каррером (Karrer).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1926 году В.В. Ефремов высказал предположение, что макроцитарная анемия у беременных женщин может быть связана с авитаминозом и что антианемический витамин содержится в печени, которая им помогала в лечении. В 30-х годах Митчел (Mitchell) и Снел (Snell) выделили из листьев шпината фракцию, стимулирующую рост ряда бактерий в культуре, которая получила название "фолиевой кислоты" (от слова Folium - лист). В 1945 году из печени и дрожжей была изолирована, а затем и синтезирована фолиевая кислота, которая представляла птероилглютаминовую кислоту.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том же 1926 году Майнот (Minot) и Мерфи (Murphy) открыли специфическое лечебное действие печени при злокачественном малокровии. Но лишь в 1948 году Рикс (Rickes) и Спайс (Spies) смогли выделить из печени антианемический фактор, названный витамином В12.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1929 году было высказано предположение о существовании пищевого фактора, влияющего на свертываемость крови. В 1935 году датский химик Хенрик Дам (Dam) выделил жирорастворимое вещество, которое назвали витамином К (coagulation vitamin - витамин, повышающий свертываемость крови).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1933 году Уильяме (Williams) открыл существование фактора роста дрожжей, а в 1938 году он изолировал его из печени и расшифровал химическую структуру. Оно получило название "пантотеновая кислота" (от греческого слова "pantos" - вездесущий), так как было обнаружено во многих животных и растительных тканях.</w:t>
      </w:r>
    </w:p>
    <w:p w:rsidR="007632F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1935 году Берч (Birch), Сент-Дьордьи и Харрис (Harris) установили, что пеллагра у крыс не связана с недостатком никотиновой кислоты, как полагал Гольдбергер, а вызвано отсутствием другого фактора, который был назван витамином B6 или "пиридоксином". Обозначение этого витамина "В6" связано с тем, что он был открыт позднее витаминов В3, В4 и B5 (факторов роста голубей и крыс), не имеющих существенного значения для человека.</w:t>
      </w:r>
    </w:p>
    <w:p w:rsidR="00DF034B" w:rsidRDefault="00861BC2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2" w:name="_Toc200773330"/>
      <w:r w:rsidRPr="003A11D6">
        <w:rPr>
          <w:rFonts w:ascii="Times New Roman" w:hAnsi="Times New Roman"/>
          <w:b w:val="0"/>
          <w:color w:val="auto"/>
        </w:rPr>
        <w:t xml:space="preserve">2. </w:t>
      </w:r>
      <w:r w:rsidR="00DF034B" w:rsidRPr="003A11D6">
        <w:rPr>
          <w:rFonts w:ascii="Times New Roman" w:hAnsi="Times New Roman"/>
          <w:b w:val="0"/>
          <w:color w:val="auto"/>
        </w:rPr>
        <w:t>Классификация витаминов</w:t>
      </w:r>
      <w:bookmarkEnd w:id="2"/>
    </w:p>
    <w:p w:rsidR="003A11D6" w:rsidRPr="003A11D6" w:rsidRDefault="003A11D6" w:rsidP="003A11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Официальное название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Синоним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Форма витамина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Уровень потребления</w:t>
            </w:r>
          </w:p>
        </w:tc>
        <w:tc>
          <w:tcPr>
            <w:tcW w:w="1915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Адекватный уровень потребления*</w:t>
            </w:r>
          </w:p>
        </w:tc>
      </w:tr>
      <w:tr w:rsidR="00DF034B" w:rsidRPr="003A11D6" w:rsidTr="005C5637">
        <w:tc>
          <w:tcPr>
            <w:tcW w:w="9571" w:type="dxa"/>
            <w:gridSpan w:val="5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Жирорастворимые витамины</w:t>
            </w:r>
          </w:p>
        </w:tc>
      </w:tr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ретинол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А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каротиноиды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15,0**</w:t>
            </w:r>
          </w:p>
        </w:tc>
      </w:tr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кальциферол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D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5,0*</w:t>
            </w:r>
          </w:p>
        </w:tc>
      </w:tr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токоферол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Е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F034B" w:rsidRPr="003A11D6" w:rsidTr="005C5637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нафтохинон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К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BC2" w:rsidRPr="003A11D6" w:rsidTr="005C5637">
        <w:tc>
          <w:tcPr>
            <w:tcW w:w="9571" w:type="dxa"/>
            <w:gridSpan w:val="5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Водорастворимые витамины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тиамин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B1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рибофлавин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В2, лактофлавин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никотиновая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В3, РР, ниацин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пантотеновая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B5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пиридоксин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В6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В9, Вс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кобаламин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витамин B12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витамин С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61BC2" w:rsidRPr="003A11D6" w:rsidTr="005C5637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биотин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* - МЗ России, 2005 г.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** - рекомендации Немецкого Общества Питания (DGE) - 2 мг бета-каротина в день; рекомендации Национального Института Рака (NCI) США - 5-6 мг бета-каротина в день.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*** - RDA, Европа, 1990 г. взрослые мужчины - 80 мкг, женщины - 65 мкг, юноши - 70 мкг, девушки - 30 мкг, мальчики - 20 мкг, девочки - 5 мкг.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Классифицировать витамины по химической структуре невозможно - настолько они разнообразны и относятся к самым разным классам химических соединений. Однако их можно разделить по растворимости: на жирорастворимые и водорастворимые.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жирорастворимым витаминам относят 4 витамина: витамин А (ретинол), витамин D (кальциферол), витамин Е (токоферол), витамин К, а также каротиноиды, часть из которых является провитамином А. Но холестерин и его производные (7-дегидрохолесторол) также можно отнести к провитамину D.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водорастворимым витаминам относят 9 витаминов: витамин B1 (тиамин), витамин В2 (рибофлавин), витамин В5 (пантотеновая кислота), витамин РР (ниацин, никотиновая кислота), витамин В6, (пиридоксин), витамин В9 (витамин Вс, фолиевая кислота), витамин В12 (кобаламин) и витамин С (аскорбиновая кислота), витамин Н (биотин)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Часть витаминов представлена в форме моносоединений - 4 витамина: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B1 - тиамин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B5 - пантотеновая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С - аскорбиновая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Н - биотин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Все остальные - 9 витаминов представляют собой группы соединений, обладающих похожими свойствами: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А. Известны два соединения с активностью витамина А: ретинол (витамин А1) ретиналь (витамин А2). В тканях ретинол превращается в сложные эфиры: ретинилпальмитат, ретинилацетат и ретинилфосфат. Витамин А и его производные находятся в организме в транс конфигурации, лишь в сетчатке глаза образуются цис-изомеры ретинола и ретиналя.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Каротиноиды. Каротиноиды встречаются практически во всех животных и растениях, особенно в организмах, развивающихся на свету. Описано около 563 вида каротиноидов (Штрауб О., 1987), не считая их цис- и транс-изомеров. Основными каротиноидами и полиенами являются: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альфа- и бета-каротины и бета-ano-8-каротиноиды,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бета-криптоксантин, астаксантин, кантаксантин, цитроксантин, неоксантин, виолаксантин, зеаксантин,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лютеин,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ликопин,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фитоен, фитофлуен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Большинство каротиноидов является ксантофиллами, селективно поглощают свет, имеют обычно желтый цвет и придают желтую окраску осенним листьям. К основным ксантофиллам относятся лютеин и зеаксантин. Кроме ксантофиллов, существует группа каротинов (альфа-, бета- и гамма-каротины), к которым принадлежит наиболее известный каротиноид - бета-каротин, наиболее активный из всех каротиноидов. При расщеплении молекулы бета-каротина может образовываться 2 молекулы ретиналя, альфа- гамма- формы образуют лишь по одной молекуле витамина А. Однако в процессе метаболизма превращение бета- каротина в ретинол происходит и соотношении 6:1, т.е. из 6 мг бета-каротина образуется 1 мг ретинола. Для всех каротиноидов это соотношение составляет 12:1 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D. Из многочисленных соединений, обладающих активностью витамина D (кальциферолы), наиболее важны для человека эргокальциферол (витамин D2) и холекальциферол (витамин D3). Основной предшественник витамина D - провитамин 7-дегидрохолестерин содержится в пище животного происхождения, а также образуется в слизистой оболочке тонкой кишки и в печени. В коже под воздействием определенного спектра естественного ультрафиолетового облучения он превращается в холекальциферол (витамин D3). Следует подчеркнуть, что при искусственном загаре витамин D в коже не образуется. В пище растительного происхождения содержится провитамин эргостерин, который в коже может превратиться в эргокальциферол (витамин D2). В организме человека активность обоих групп витаминов приблизительно одинакова. Эрго- и холекальциферолы, транспортируются в печень, где из них образуется 25-гидроксикальциферал, который в дальнейшем в почках гидроксилируется до 1,25-дигидроксикальциферола. Эта активная форма витамина D, поступая в кишечник, вызывает образование специфического кальций (Са)-связывающего белка, который усиливает всасывание Са в тонкой кишке. Одновременно этот метаболит ускоряет реабсорбцию Са в почечных канальцах.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Таким образом, недостаточность витамина D может наблюдаться не только при его дефиците в составе питания, но и при недостаточном образовании в коже при отсутствии солнечного облучения, а также и при заболеваниях печени и почек.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Е. Это группа из восьми химически родственных соединений - четырех токоферолов (альфа-, бета-, гамма- и дельта-) и четырех токотриенолов, активность которых в качестве витамина Е сильно различается. Наиболее активной формой витамина является D-альфа-токоферол, однако дельта-токоферол обладает более высокой антирадикальной активностью.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К. Широко распространен в природе и представлен в двух формах. В зеленых растениях и водорослях содержатся витамины ряда K1 (филлохиноны). Продукты животного происхождения и бактерии содержат витамины ряда К2 (менахиноны).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В2. Рибофлавин (лактофлавин) в организме человека представлен в двух формах: флавинмононуклеотида и флавинадениндинуклеатида.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PP. Ниацин (никотиновая кислота) - два соединения, включающих никотиновую (пиридин-5-карбоновую) кислоту и никотинамид, имеющие одинаковую активность. Коферментные формы - НАД и НАДФ функционируют в составе более чем 100 дегидрогеназ.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В6. Объединяет пиридоксин, пиридоксамин и пиридоксаль,а также их фосфаты. Витамин поступает с пищей в форме пиридоксина, который фосфорилируется в тонкой кишке и в печени, а затем окисляется до пиридоксальфосфата. В качестве коферментов работают пидоксаль-5-фосфат и пиридоксаминфосфат.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В9. Фолиевая кислота (фолацин, птероилглутаминовая кислота) - группа родственных соединений, обладающих сходной биологической активностью, представлены фолиевой кислотой, ее многочисленными коферментными формами, а также ди- и полиглутаматами. При всасывании в кишечнике образуется тетрагидрофолиевая кислота и продукт ее метилирования.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В12. Кобаламин (цианкобаламин) - общее название группы соединений, которые характеризуются наличием атома кобальта в центре порфиринового кольца. В организме активностью витамина В12 обладают 6 форм кобаламина: цианкобаламин, гидроксикобаламин, кобаламин R, кобаламин S, метилкобаламин и аденозилкобаламин. Кобаламин образует две коферментные формы: метилкобаламин и дезоксиаденозилкобаламин.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 точки зрения физиологического действия все витамины можно разделить на три основных группы: витамины, обладающие свойствами коферментов, витамины, обладающие способностью к антиоксидантной (антирадикальной) активности и витамины, проявляющие гормоноподобное действие. </w:t>
      </w:r>
    </w:p>
    <w:p w:rsidR="003A11D6" w:rsidRDefault="003A11D6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3" w:name="_Toc200773331"/>
    </w:p>
    <w:p w:rsidR="00861BC2" w:rsidRPr="003A11D6" w:rsidRDefault="007632FB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3A11D6">
        <w:rPr>
          <w:rFonts w:ascii="Times New Roman" w:hAnsi="Times New Roman"/>
          <w:color w:val="auto"/>
        </w:rPr>
        <w:t>3.</w:t>
      </w:r>
      <w:r w:rsidR="00861BC2" w:rsidRPr="003A11D6">
        <w:rPr>
          <w:rFonts w:ascii="Times New Roman" w:hAnsi="Times New Roman"/>
          <w:color w:val="auto"/>
        </w:rPr>
        <w:t>Минеральные вещества</w:t>
      </w:r>
      <w:bookmarkEnd w:id="3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Минеральные вещества подразделяются на макроэлементы и микроэлементы. К первым относятся кальций, фосфор, магний, натрий, калий, хлор и сера. Ко вторым — железо, цинк, йод и фтор.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Кальция взрослому человеку требуется около 800 мг в день. Содержится он в молоке и молочных продуктах.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Фосфора требуется около 1200 мг в день. Его много в фасоли, сырах, горохе, овсяной и перловой крупах, в рыбе, хлебе и мясе.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Магния требуется около 400 мг в день. Он содержится в орехах, овсяной крупе, горохе, фасоли и хлебе.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Натрия требуется около 1 г в день. Внутрь он попадает с хлебом и солью. В принципе, злоупотреблять солью не следует, но в условиях жаркого климата недостаток соли в организме может обернуться крупными неприятностями.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Калия требуется около 2,5—5 г в день. Много его содержится в фасоли, горохе, картофеле и яблоках.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Хлор необходим в количестве около 2 г в день. В основном, он попадает в организм при употреблении поваренной соли.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Серы требуется около 1 г в день. Обычно она весьма пропорционально распределена среди общеупотребимых пищевых продуктов, поэтому гарантированно попадает внутрь при употреблении стандартного суточного рациона...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Что касается микроэлементов, то железа требуется организму около 14 мг в день. Очень много железа в бобовых растениях. Есть железо и в белом хлебе, но там оно содержится в несколько меньшем количестве.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Цинк требуется организму в количестве от 8 до 20 мг. Содержится он в тех же бобовых и в продуктах животного происхождения.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Йода требуется около 150 микрограммов в день. Много его в морской капусте и в рыбе. Правда, при длительном хранении и при термической обработке эти продукты быстро теряют содержащийся в них йод.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Фтора, от недостатка которого появляется такая неприятная вещь, как кариес, требуется около 3 мг в день. Много его содержится в морской рыбе и в чае. Однако злоупотреблять им не следует, так как это может вредно отразиться на состоянии зубов.</w:t>
      </w:r>
    </w:p>
    <w:p w:rsidR="00861BC2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4" w:name="_Toc200773332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t>4. Прием витаминов и минеральных веществ</w:t>
      </w:r>
      <w:bookmarkEnd w:id="4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основе обеспеченности организма витаминами, также как и другими важнейшими пищевыми веществами, должно лежать рациональное и сбалансированное питание. Но даже идеально сбалансированный пищевой рацион современного человека не способен обеспечить его всеми витаминами в необходимом количестве, все равно будет существовать определенный дефицит тех или иных витаминов. Поэтому прием поливитаминных препаратов - является каждодневной необходимостью даже для здорового человека. Поливитамины необходимо принимать регулярно - ежедневно на протяжении всего года.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Дефицит витаминов будет возрастать при высоких физических и психических нагрузках, острых и хронических заболеваниях и в других экстремальных условиях. У многих людей в силу особенностей обмена веществ и здоровья постоянно увеличена потребность в отдельных витаминах.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экстремальных ситуациях и у отдельных людей увеличена потребность в витаминах, которые необходимо принимать в большем количестве в определенные периоды времени или постоянно.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лучше принимать во время еды, два - три раза в день или в пролонгированной форме. Это замедляет всасывание витаминов в кишечнике, снижает пиковые нагрузки на метаболические системы и приводит к более полной их утилизации в организме. Напротив, однократный прием суточной дозы витаминов или употребление их натощак существенно снижает усвояемость и утилизацию витаминов и увеличивает их потери. Витамины необходимо вводить медленно и равномерно.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Критерием потребности в витаминах являются клинические симптомы витаминного дефицита. Ориентиром в потреблении витаминов в обычных условиях является не средняя, а верхняя граница нормы (верхний допустимый уровень потребления). Витаминов должно быть много.Умеренное избыточное потребление витаминов (за исключением жирорастворимых) ведет к их повышенному выведению из организма и не приносит пользы. Значительный избыток вводимых витаминов может дезорганизовать работу метаболических систем организма и вызывает явление гипервитаминоза (жирорастворимые витамины способны аккумулироваться в организме). Прием витаминных препаратов должен быть адекватен текущей физиологической потребности, которая является величиной переменной. Потребность в витаминах всегда индивидуальна.</w:t>
      </w:r>
    </w:p>
    <w:p w:rsidR="003A11D6" w:rsidRDefault="003A11D6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5" w:name="_Toc200773333"/>
    </w:p>
    <w:p w:rsidR="00861BC2" w:rsidRPr="003A11D6" w:rsidRDefault="00861BC2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3A11D6">
        <w:rPr>
          <w:rFonts w:ascii="Times New Roman" w:hAnsi="Times New Roman"/>
          <w:color w:val="auto"/>
        </w:rPr>
        <w:t>5.Витамины в профилактике и лечении заболеваний</w:t>
      </w:r>
      <w:bookmarkEnd w:id="5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Целесообразно комбинировать различные витамины, для того чтобы создавать специализированные комплексы, предназначенные для решения определенных задач, связанных с профилактикой и лечением отдельных заболеваний. В этом случае универсальные поливитаминные препараты мало подходят для решения таких задач, так как требуются совершенно иные пропорции в содержании витаминов. В качестве примера можно привести комплексы витаминов-антиоксидантов, которые необходимы для борьбы с чрезмерным образованием свободных радикалов и гидроперекисей липидов.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Витаминнные препараты - антиоксиданты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Комплекс витаминов-антиоксидантов, предназначенный для профилактики и лечения заболеваний, связанных с увеличенным образованием свободных радикалов и перекисей липидов, прежде всего должен включать основные витамины, обладающие антирадикальной активностью (витамин С и витамин Е). В этом случае весьма показано назначение каротиноидов, которые также обладают высокой антирадикальной активность. Наряду с витаминами полезно включать и витаминоподобные вещества (биофлавоноиды и липоевую кислоту). Наконец, антирадикальная защита может оказаться менее эффективна, если в составе комплекса витаминов будут отсутствовать такие микроэлементы, как селен, цинк, медь и марганец, которые входят в состав первичных антиоксидантов - ферментов.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А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Каротиноиды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С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Витаминоподобные вещества: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биофлавоноиды (рутин, катехины),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липоевая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Микроэлементы: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селен,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цинк,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медь,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марганец.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Потребность в витаминах при различных рационах питания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Избыток углеводов питании: увеличение потребности в витаминах В2, В2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Избыток белка в питании: увеличение потребности в витаминах В2, В6 и В12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Недостаток белка в питании: увеличение потребности в витаминах В2, С и никотиновой кислоте.</w:t>
      </w:r>
    </w:p>
    <w:p w:rsidR="007632FB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6" w:name="_Toc200773334"/>
      <w:r>
        <w:rPr>
          <w:rFonts w:ascii="Times New Roman" w:hAnsi="Times New Roman"/>
          <w:b w:val="0"/>
          <w:color w:val="auto"/>
        </w:rPr>
        <w:br w:type="page"/>
      </w:r>
      <w:r w:rsidR="007632FB" w:rsidRPr="003A11D6">
        <w:rPr>
          <w:rFonts w:ascii="Times New Roman" w:hAnsi="Times New Roman"/>
          <w:color w:val="auto"/>
        </w:rPr>
        <w:t>Заключение</w:t>
      </w:r>
      <w:bookmarkEnd w:id="6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Болезни, которые возникают </w:t>
      </w:r>
      <w:r w:rsidR="005C5637" w:rsidRPr="003A11D6">
        <w:rPr>
          <w:rFonts w:ascii="Times New Roman" w:hAnsi="Times New Roman"/>
          <w:sz w:val="28"/>
          <w:szCs w:val="28"/>
        </w:rPr>
        <w:t>вследствие</w:t>
      </w:r>
      <w:r w:rsidRPr="003A11D6">
        <w:rPr>
          <w:rFonts w:ascii="Times New Roman" w:hAnsi="Times New Roman"/>
          <w:sz w:val="28"/>
          <w:szCs w:val="28"/>
        </w:rPr>
        <w:t xml:space="preserve"> отсутствия 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пище тех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или иных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витаминов, стали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называть авитаминозами. Если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болезнь возникает вследствие отсутствия нескольких витаминов, её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 xml:space="preserve">называют поливитаминозом. Однако типичные по своей клинической картине авитаминозы в настоящее время </w:t>
      </w:r>
      <w:r w:rsidR="005C5637" w:rsidRPr="003A11D6">
        <w:rPr>
          <w:rFonts w:ascii="Times New Roman" w:hAnsi="Times New Roman"/>
          <w:sz w:val="28"/>
          <w:szCs w:val="28"/>
        </w:rPr>
        <w:t>встречаются</w:t>
      </w:r>
      <w:r w:rsidRPr="003A11D6">
        <w:rPr>
          <w:rFonts w:ascii="Times New Roman" w:hAnsi="Times New Roman"/>
          <w:sz w:val="28"/>
          <w:szCs w:val="28"/>
        </w:rPr>
        <w:t xml:space="preserve"> довольно редко. Чаще приходиться иметь дело с относительным недостатком какого-либо витамина; такое заболевание называется гиповитаминозом. Если правильно и своевременно поставлен диагноз, то авитаминозы и особенно гиповитаминозы легко излечить введением в организм </w:t>
      </w:r>
      <w:r w:rsidR="005C5637" w:rsidRPr="003A11D6">
        <w:rPr>
          <w:rFonts w:ascii="Times New Roman" w:hAnsi="Times New Roman"/>
          <w:sz w:val="28"/>
          <w:szCs w:val="28"/>
        </w:rPr>
        <w:t>соответствующих</w:t>
      </w:r>
      <w:r w:rsidRPr="003A11D6">
        <w:rPr>
          <w:rFonts w:ascii="Times New Roman" w:hAnsi="Times New Roman"/>
          <w:sz w:val="28"/>
          <w:szCs w:val="28"/>
        </w:rPr>
        <w:t xml:space="preserve"> витаминов.</w:t>
      </w:r>
    </w:p>
    <w:p w:rsidR="007632FB" w:rsidRPr="003A11D6" w:rsidRDefault="005C5637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Чрезмерное</w:t>
      </w:r>
      <w:r w:rsidR="007632FB" w:rsidRPr="003A11D6">
        <w:rPr>
          <w:rFonts w:ascii="Times New Roman" w:hAnsi="Times New Roman"/>
          <w:sz w:val="28"/>
          <w:szCs w:val="28"/>
        </w:rPr>
        <w:t xml:space="preserve"> введение в организм некоторых витаминов может вызвать заболевание, называемое гипервитаминозом.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настоящее время многие изменения в обмене веществ при авитаминозе рассматривают как следствие нарушения ферментных систем. Известно, что многие витамины входят в состав ферментов в качестве компонентов их простетических или коферментных групп.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Многие авитаминозы можно рассматривать как патологические состояния, возникающие на почве выпадения функций тех или других коферментов. Однако в настоящее время механизм возникновения многих авитаминозов ещё неясен, поэтому пока ещё не представляется возможность трактовать все авитаминозы как состояния, возникающие на почве нарушения функций тех или иных коферментных систем.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 открытием витаминов и выяснением их природы открылись новые перспективы не только в предупреждении и лечении авитаминозов, но и в области лечения инфекционных заболеваний. Выяснилось, что некоторые фармацевтические препараты (например, из группы сульфаниламидных) частично напоминают по своей структуре и по некоторым химическим признакам витамины, необходимые для бактерий, но в то же время не обладают свойствами этих витаминов. Такие "замаскированные подвитамины" вещества захватываются бактериями, при этом блокируются активные центры бактериальной клетки, нарушается её обмен и происходит гибель бактерий. 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настоящее время витамины можно характеризовать как низкомолекулярные органические соединения, которые, являясь необходимой составной частью пищи, присутствуют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ней 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чрезвычайно малых количествах по сравнению с основными её компонентами.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- необходимый элемент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пищи для человека и ряда живых организмов потому, что они не синтезируются или некоторые из них синтезируются вне достаточном количестве данным организмом. Витамины - это вещества, обеспечивающее нормальное течение биохимических и физиологических процессов в организме. Они могут быть отнесены к группе биологически активных соединений, оказывающих своё действие на обмен веществ в ничтожных концентрациях.</w:t>
      </w:r>
    </w:p>
    <w:p w:rsidR="00861BC2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7" w:name="_Toc200773335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t>Литература</w:t>
      </w:r>
      <w:bookmarkEnd w:id="7"/>
    </w:p>
    <w:p w:rsidR="003A11D6" w:rsidRPr="003A11D6" w:rsidRDefault="003A11D6" w:rsidP="003A11D6"/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1. Бышевский Л.Ш., Терсенов О.А. Биохимия для врача. Екатеринбург, 1994.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2. Кравцова Л.А., Верченко Е.Г., Калинин Л.А. и др. Применение ку-декана (коэнзима Q10) в клинической практике. М.,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3. Продукты для фармацевтической и пищевой промышленности. BASF Helth &amp; Nutrition, 2002.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4. Ренсли Д., Донелли Д., Рид. Н. Пища и пищевые добавки. М,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5. Рысс С.М. Витамины. Ленинград, 1963.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6. Спиричев В.Б. Сколько витаминов человеку надо? М., 2000.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7. Спиричев В.Б., Коденцова В.М., Вржесинская О.А. и др. Методы оценки витаминной обеспеченности населения. М., 2001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8. Спиричев В.Б., Шатнюк Л.Н., Позняковский В.М. Обогащение пищевых продуктов витаминами и минеральными веществами. Новосибирск,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9. Шилов П.И., Яковлев Т.Н. Справочник по витаминам. М., 1960.</w:t>
      </w:r>
      <w:bookmarkStart w:id="8" w:name="_GoBack"/>
      <w:bookmarkEnd w:id="8"/>
    </w:p>
    <w:sectPr w:rsidR="00861BC2" w:rsidRPr="003A11D6" w:rsidSect="003A11D6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CD" w:rsidRDefault="00EC43CD" w:rsidP="007632FB">
      <w:pPr>
        <w:spacing w:after="0" w:line="240" w:lineRule="auto"/>
      </w:pPr>
      <w:r>
        <w:separator/>
      </w:r>
    </w:p>
  </w:endnote>
  <w:endnote w:type="continuationSeparator" w:id="0">
    <w:p w:rsidR="00EC43CD" w:rsidRDefault="00EC43CD" w:rsidP="0076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CD" w:rsidRDefault="00EC43CD" w:rsidP="007632FB">
      <w:pPr>
        <w:spacing w:after="0" w:line="240" w:lineRule="auto"/>
      </w:pPr>
      <w:r>
        <w:separator/>
      </w:r>
    </w:p>
  </w:footnote>
  <w:footnote w:type="continuationSeparator" w:id="0">
    <w:p w:rsidR="00EC43CD" w:rsidRDefault="00EC43CD" w:rsidP="0076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FB" w:rsidRDefault="00B86D58">
    <w:pPr>
      <w:pStyle w:val="a4"/>
      <w:jc w:val="right"/>
    </w:pPr>
    <w:r>
      <w:rPr>
        <w:noProof/>
      </w:rPr>
      <w:t>2</w:t>
    </w:r>
  </w:p>
  <w:p w:rsidR="007632FB" w:rsidRDefault="00763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409"/>
    <w:rsid w:val="003A11D6"/>
    <w:rsid w:val="00516D2B"/>
    <w:rsid w:val="005C5637"/>
    <w:rsid w:val="005E3931"/>
    <w:rsid w:val="007632FB"/>
    <w:rsid w:val="007949DE"/>
    <w:rsid w:val="00861BC2"/>
    <w:rsid w:val="0091476D"/>
    <w:rsid w:val="009E4F26"/>
    <w:rsid w:val="00A04EED"/>
    <w:rsid w:val="00B04FA9"/>
    <w:rsid w:val="00B407F2"/>
    <w:rsid w:val="00B83409"/>
    <w:rsid w:val="00B86D58"/>
    <w:rsid w:val="00DF034B"/>
    <w:rsid w:val="00E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150E0A-D188-4D4F-BFAA-96F5627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D"/>
    <w:pPr>
      <w:spacing w:after="200" w:line="360" w:lineRule="auto"/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2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632F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DF0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632F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6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632FB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5C5637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C5637"/>
    <w:pPr>
      <w:spacing w:after="100"/>
    </w:pPr>
  </w:style>
  <w:style w:type="character" w:styleId="a9">
    <w:name w:val="Hyperlink"/>
    <w:uiPriority w:val="99"/>
    <w:unhideWhenUsed/>
    <w:rsid w:val="005C563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C5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C1E4-7B01-45F0-BB14-C7C2E30B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2</cp:revision>
  <dcterms:created xsi:type="dcterms:W3CDTF">2014-02-25T12:47:00Z</dcterms:created>
  <dcterms:modified xsi:type="dcterms:W3CDTF">2014-02-25T12:47:00Z</dcterms:modified>
</cp:coreProperties>
</file>