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F19" w:rsidRPr="00A07D40" w:rsidRDefault="002E3F19" w:rsidP="002E3F19">
      <w:pPr>
        <w:spacing w:before="120"/>
        <w:jc w:val="center"/>
        <w:rPr>
          <w:b/>
          <w:bCs/>
          <w:sz w:val="32"/>
          <w:szCs w:val="32"/>
        </w:rPr>
      </w:pPr>
      <w:r w:rsidRPr="00A07D40">
        <w:rPr>
          <w:b/>
          <w:bCs/>
          <w:sz w:val="32"/>
          <w:szCs w:val="32"/>
        </w:rPr>
        <w:t xml:space="preserve">Владимир Иванович Вернадский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>(12.03.1863-1945)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Владимир Иванович Вернадский - известный советский биолог, геолог, химик, мыслитель.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Одной из главных заслуг Вернадского является то, что он создал учение о биосфере, в котором показал, что живые организмы влияют на осадочные горные породы. В развитие этого учения Вернадский рассматривал и ноосферу - биосферу, в которой обитает человек.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>Вернадский - автор более четырехсот трудов, в том числе работы "История минералов земной коры".</w:t>
      </w:r>
      <w:r>
        <w:t xml:space="preserve">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>Подробная биография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Владимир Иванович Вернадский родился 12 марта 1863 года в Петербурге. Его отец, Иван Васильевич Вернадский, работал профессором экономики в Петербургском университете.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Через пять лет после рождения Владимира Ивановича его семья переехала в Харьков.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этом городе Иван Васильевич Вернадский стал работать управляющим конторой Государственного банка.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Харькове Владимир Иванович поступил в Первую классическую гимназию.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1876 году семья Вернадских вернулась в Петербург. Владимир Иванович продолжил учебу в одной из лучших в России Первой петербургской гимназии.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1881 году Владимир Вернадский поступил на естественное отделение физико-математического факультета Петербургского университета. В то время там преподавали Менделеев, Бутлеров, Сеченов, Докучаев.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Здесь Вернадский провел свое первое исследование (под руководством В. В. Докучаева). Оно было посвящено сусликам. Владимир Иванович выяснил, что перемещение земли, осуществляемое этими животными, достаточно велико.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1886 году Владимир Иванович Вернадский окончил университет и остался в нем для продолжения научной работы, причем заинтересовала его уже минералогия.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1898 году Владимир Вернадский возглавил кафедру минералогии и кристаллографии в Московском университете.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то время минералогия занималась, в основном, описанием и систематизацией минералов. Владимир Иванович Вернадский выдвинул идею эволюции минералов (связь с окружающей средой, изменение минералов во времени). Результаты своих опытов и размышлений Вернадский изложил в работе "История минералов земной коры".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С 1905 года Вернадский стал членом Конституционно-демократической партии, выступавшей за демократические реформы в России.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1911 году Владимир Иванович Вернадский ушел (вместе с другими профессорами) из Московского университета (в знак протеста против действий министра просвещения Кассо).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Покинув Московский университет, Вернадский вернулся в Петербург и занялся научной работой. Он занимался, в основном, теми областями, которые находились между общепринятыми научными дисциплинами (химией, геологией и биологией), в результате чего появились новые науки - геохимия и биогеохимия.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Биогеохимия Владимира Ивановича Вернадского занималась геохимическими процессами на поверхности Земли, в которых очень важную роль играют живые существа — представители биосферы. Он показал, что биосфера — это закономерный результат развития Земли.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Вернадский расширил понятие "биосфера" (введенное в XIX веке), назвав этим термином оболочку Земли, включающую нижнюю часть атмосферы, почти всю гидросферу и верхнюю часть литосферы, в существование которой живые организмы вносят существенный вклад. Такая трактовка была не нова, но Вернадский смог показать, что большинство осадочных горных пород - результат жизнедейтельности живых организмов.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Вернадский разделял биосферу на две части - современную или активную (где сейчас живут всякие организмы) и пассивную, включающую область жизнедеятельности давно погибших организмов.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Владимир Иванович показал на изученных им элементах, каким образом живые организмы участвовали в их образовании и миграции. При этом Вернадский выяснил, что живые организмы, являются концентраторами и накопителями рассеянных редких веществ и химических элементов».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Свое учение о закономерностях связей химических элементов Владимир Иванович Вернадский изложил в работе «Парагенезис химических элементов земной коры».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последние годы жизни Вернадский пришел к выводу, что биосфера переходит в ноосферу (термин "ноосфера" придумал французский геолог Э. Леруа).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Владимир Иванович Вернадский определил ноосферу как оболочку Земли, в которой деятельность человеческого разума приобретает характер геологического процесса. Он считал ноосферу одним из состояний биосферы, биосферой людей.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Владимира Иванович был одним из организаторов партии кадетов, входил в 1917 году во Временное правительство в качестве товарища министра народного просвещения.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После октябрьского переворота, когда Ленин объявил кадетов "партией врагов народа", Вернадский уехал в Украину. Там, в 1918 году, до того как в Киев пришли красные, основал Украинскую академию наук.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1920 году Владимир Иванович Вернадский организовал Таврический университет в Крыму.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Дальше он отправился в эмиграцию - сначала в Прагу, затем в Париж, где читал лекции в Сорбонне.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1921 году Владимир Иванович Вернадский вернулся в Россию. В Советской России у него не возникло проблем (возможно - по указанию Ленина). Одной из причин этого могло быть то, что Владимир Иванович Вернадский посещал тот же студенческий народовольческий кружок, что и Александр Ульянов (брат Ленина).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Сын Владимра Ивановича Георгий, был приват-доцентом Петербургского, затем Таврического университета, заведующим отделом печати во врангелевском правительстве Юга России, а с 1927 года стал работать США. Он даже был профессором Йельского университета, заведуя кафедрой русской истории.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Дочь академика, Нина, вышла замуж за барона Толля, сына известного путешественника, и уехала с ним в Прагу, потом - в Америку.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 тридцатые годы Владимира Ивановича Вернадского "разрабатывало НКВД" (в связи с "делом Российской Национальной партии"), но до ареста так и не дошло.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Летом 1940 года Владимир Иванович Вернадский получил от сына письмо, к которому была приложена газетная вырезка. В ней сообщалось, что знакомые ему Отто Ган и Фриц Штрассман в берлинском Институте кайзера Вильгельма расщепили ядро атома урана, бомбардируя его нейтронами. </w:t>
      </w:r>
    </w:p>
    <w:p w:rsidR="002E3F19" w:rsidRDefault="002E3F19" w:rsidP="002E3F19">
      <w:pPr>
        <w:spacing w:before="120"/>
        <w:ind w:firstLine="567"/>
        <w:jc w:val="both"/>
      </w:pPr>
      <w:r w:rsidRPr="001A4246">
        <w:t xml:space="preserve">Вернадский оценил потенциальные возможности этого эксперимента. Поэтому по его инициативе была создана комиссия Академии Наук СССР, куда вошли И. В. Курчатов и Ю. Б. Харитон — будущие создатели советской атомной бомбы. </w:t>
      </w:r>
    </w:p>
    <w:p w:rsidR="002E3F19" w:rsidRPr="001A4246" w:rsidRDefault="002E3F19" w:rsidP="002E3F19">
      <w:pPr>
        <w:spacing w:before="120"/>
        <w:ind w:firstLine="567"/>
        <w:jc w:val="both"/>
      </w:pPr>
      <w:r w:rsidRPr="001A4246">
        <w:t>Умер Владимир Иванович Вернадский в 1945 году, за полгода до бомбардировок японских городов.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F19"/>
    <w:rsid w:val="00051FB8"/>
    <w:rsid w:val="00095BA6"/>
    <w:rsid w:val="001826A2"/>
    <w:rsid w:val="001A4246"/>
    <w:rsid w:val="002E3F19"/>
    <w:rsid w:val="0031418A"/>
    <w:rsid w:val="00377A3D"/>
    <w:rsid w:val="005A2562"/>
    <w:rsid w:val="00755964"/>
    <w:rsid w:val="007B48AC"/>
    <w:rsid w:val="00A07D40"/>
    <w:rsid w:val="00A44D32"/>
    <w:rsid w:val="00A63010"/>
    <w:rsid w:val="00AC01E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B92A70-7898-489A-98D2-290F76B9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E3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5328</Characters>
  <Application>Microsoft Office Word</Application>
  <DocSecurity>0</DocSecurity>
  <Lines>44</Lines>
  <Paragraphs>12</Paragraphs>
  <ScaleCrop>false</ScaleCrop>
  <Company>Home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 Иванович Вернадский </dc:title>
  <dc:subject/>
  <dc:creator>Alena</dc:creator>
  <cp:keywords/>
  <dc:description/>
  <cp:lastModifiedBy>admin</cp:lastModifiedBy>
  <cp:revision>2</cp:revision>
  <dcterms:created xsi:type="dcterms:W3CDTF">2014-02-18T12:20:00Z</dcterms:created>
  <dcterms:modified xsi:type="dcterms:W3CDTF">2014-02-18T12:20:00Z</dcterms:modified>
</cp:coreProperties>
</file>