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41" w:rsidRPr="008C52D5" w:rsidRDefault="00B41341" w:rsidP="008C52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C52D5">
        <w:rPr>
          <w:b/>
          <w:bCs/>
          <w:sz w:val="28"/>
          <w:szCs w:val="28"/>
        </w:rPr>
        <w:t>СОДЕРЖАНИЕ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</w:p>
    <w:p w:rsidR="00B41341" w:rsidRPr="008C52D5" w:rsidRDefault="00B41341" w:rsidP="008C52D5">
      <w:pPr>
        <w:spacing w:line="360" w:lineRule="auto"/>
        <w:ind w:firstLine="709"/>
        <w:rPr>
          <w:sz w:val="28"/>
          <w:szCs w:val="28"/>
        </w:rPr>
      </w:pPr>
      <w:r w:rsidRPr="008C52D5">
        <w:rPr>
          <w:sz w:val="28"/>
          <w:szCs w:val="28"/>
        </w:rPr>
        <w:t>Введение</w:t>
      </w:r>
    </w:p>
    <w:p w:rsidR="00B41341" w:rsidRPr="008C52D5" w:rsidRDefault="00B41341" w:rsidP="008C52D5">
      <w:pPr>
        <w:spacing w:line="360" w:lineRule="auto"/>
        <w:ind w:firstLine="709"/>
        <w:rPr>
          <w:sz w:val="28"/>
          <w:szCs w:val="28"/>
        </w:rPr>
      </w:pPr>
      <w:r w:rsidRPr="008C52D5">
        <w:rPr>
          <w:sz w:val="28"/>
          <w:szCs w:val="28"/>
        </w:rPr>
        <w:t>1.Общие сведения о влагозащите элементов и конструкций РЭС</w:t>
      </w:r>
    </w:p>
    <w:p w:rsidR="00B41341" w:rsidRPr="008C52D5" w:rsidRDefault="00B41341" w:rsidP="008C52D5">
      <w:pPr>
        <w:spacing w:line="360" w:lineRule="auto"/>
        <w:ind w:firstLine="709"/>
        <w:rPr>
          <w:sz w:val="28"/>
          <w:szCs w:val="28"/>
        </w:rPr>
      </w:pPr>
      <w:r w:rsidRPr="008C52D5">
        <w:rPr>
          <w:sz w:val="28"/>
          <w:szCs w:val="28"/>
        </w:rPr>
        <w:t>1.1.Воздействие влаги на материалы и электрорадиоэлементы</w:t>
      </w:r>
    </w:p>
    <w:p w:rsidR="00B41341" w:rsidRPr="008C52D5" w:rsidRDefault="00B41341" w:rsidP="008C52D5">
      <w:pPr>
        <w:spacing w:line="360" w:lineRule="auto"/>
        <w:ind w:firstLine="709"/>
        <w:rPr>
          <w:sz w:val="28"/>
          <w:szCs w:val="28"/>
        </w:rPr>
      </w:pPr>
      <w:r w:rsidRPr="008C52D5">
        <w:rPr>
          <w:sz w:val="28"/>
          <w:szCs w:val="28"/>
        </w:rPr>
        <w:t>1.2.Способы защиты элементов и узлов РЭС</w:t>
      </w:r>
    </w:p>
    <w:p w:rsidR="00B41341" w:rsidRPr="008C52D5" w:rsidRDefault="00B41341" w:rsidP="008C52D5">
      <w:pPr>
        <w:spacing w:line="360" w:lineRule="auto"/>
        <w:ind w:firstLine="709"/>
        <w:rPr>
          <w:sz w:val="28"/>
          <w:szCs w:val="28"/>
        </w:rPr>
      </w:pPr>
      <w:r w:rsidRPr="008C52D5">
        <w:rPr>
          <w:sz w:val="28"/>
          <w:szCs w:val="28"/>
        </w:rPr>
        <w:t>1.3.Влагозащита компонентов и блоков РЭС</w:t>
      </w:r>
    </w:p>
    <w:p w:rsidR="00B41341" w:rsidRPr="008C52D5" w:rsidRDefault="00B41341" w:rsidP="008C52D5">
      <w:pPr>
        <w:spacing w:line="360" w:lineRule="auto"/>
        <w:ind w:firstLine="709"/>
        <w:rPr>
          <w:sz w:val="28"/>
          <w:szCs w:val="28"/>
        </w:rPr>
      </w:pPr>
      <w:r w:rsidRPr="008C52D5">
        <w:rPr>
          <w:sz w:val="28"/>
          <w:szCs w:val="28"/>
        </w:rPr>
        <w:t>2.Методы определения степени влагозащиты РЭС</w:t>
      </w:r>
    </w:p>
    <w:p w:rsidR="00B41341" w:rsidRPr="008C52D5" w:rsidRDefault="00B41341" w:rsidP="008C52D5">
      <w:pPr>
        <w:spacing w:line="360" w:lineRule="auto"/>
        <w:ind w:firstLine="709"/>
        <w:rPr>
          <w:sz w:val="28"/>
          <w:szCs w:val="28"/>
        </w:rPr>
      </w:pPr>
      <w:r w:rsidRPr="008C52D5">
        <w:rPr>
          <w:sz w:val="28"/>
          <w:szCs w:val="28"/>
        </w:rPr>
        <w:t>2.1.Экспериментальные методы определения герметичности</w:t>
      </w:r>
    </w:p>
    <w:p w:rsidR="00B41341" w:rsidRPr="008C52D5" w:rsidRDefault="00B41341" w:rsidP="008C52D5">
      <w:pPr>
        <w:spacing w:line="360" w:lineRule="auto"/>
        <w:ind w:firstLine="709"/>
        <w:rPr>
          <w:sz w:val="28"/>
          <w:szCs w:val="28"/>
        </w:rPr>
      </w:pPr>
      <w:r w:rsidRPr="008C52D5">
        <w:rPr>
          <w:sz w:val="28"/>
          <w:szCs w:val="28"/>
        </w:rPr>
        <w:t>2.2.Оценочные расчеты степени герметичности блока РЭС</w:t>
      </w:r>
    </w:p>
    <w:p w:rsidR="00B41341" w:rsidRPr="008C52D5" w:rsidRDefault="00B41341" w:rsidP="008C52D5">
      <w:pPr>
        <w:spacing w:line="360" w:lineRule="auto"/>
        <w:ind w:firstLine="709"/>
        <w:rPr>
          <w:sz w:val="28"/>
          <w:szCs w:val="28"/>
        </w:rPr>
      </w:pPr>
      <w:r w:rsidRPr="008C52D5">
        <w:rPr>
          <w:sz w:val="28"/>
          <w:szCs w:val="28"/>
        </w:rPr>
        <w:t>2.3.Расчет времени влагозащиты гермооболочки РЭС</w:t>
      </w:r>
    </w:p>
    <w:p w:rsidR="00B41341" w:rsidRPr="008C52D5" w:rsidRDefault="00B41341" w:rsidP="008C52D5">
      <w:pPr>
        <w:spacing w:line="360" w:lineRule="auto"/>
        <w:ind w:firstLine="709"/>
        <w:rPr>
          <w:sz w:val="28"/>
          <w:szCs w:val="28"/>
        </w:rPr>
      </w:pPr>
      <w:r w:rsidRPr="008C52D5">
        <w:rPr>
          <w:sz w:val="28"/>
          <w:szCs w:val="28"/>
        </w:rPr>
        <w:t>Список литературы</w:t>
      </w:r>
    </w:p>
    <w:p w:rsidR="008C52D5" w:rsidRPr="008C52D5" w:rsidRDefault="008C52D5" w:rsidP="008C52D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8C52D5">
        <w:rPr>
          <w:b/>
          <w:bCs/>
          <w:sz w:val="28"/>
          <w:szCs w:val="28"/>
        </w:rPr>
        <w:t>Введение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Надежная работа радиоэлектронных средств (РЭС) в условиях повышенной влажности обеспечивается на стадии их проектирования использованием влагоустойчивых электрорадиоэлементов, материалов, покрытий и специальных конструкторско-технологических приемов. Если при конструировании РЭС не предприняты специальные меры, то воздействие повышенной влажности будет сильно влиять на параметры РЭС или даже приводить к полному выходу ее из строя.</w:t>
      </w:r>
    </w:p>
    <w:p w:rsidR="00B41341" w:rsidRPr="008C52D5" w:rsidRDefault="008C52D5" w:rsidP="008C52D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41341" w:rsidRPr="008C52D5">
        <w:rPr>
          <w:b/>
          <w:bCs/>
          <w:sz w:val="28"/>
          <w:szCs w:val="28"/>
        </w:rPr>
        <w:t>1. ОБЩИЕ СВЕДЕНИЯ О ВЛАГОЗАЩИТЕ ЭЛЕМЕНТОВ И КОНСТРУКЦИЙ РЭС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</w:p>
    <w:p w:rsidR="00B41341" w:rsidRPr="008C52D5" w:rsidRDefault="00B41341" w:rsidP="008C52D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52D5">
        <w:rPr>
          <w:b/>
          <w:bCs/>
          <w:sz w:val="28"/>
          <w:szCs w:val="28"/>
        </w:rPr>
        <w:t>1.1. Воздействие влаги на материалы и электрорадиоэлементы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В процессе производства, хранения и эксплуатации РЭС могут подвергаться воздействию влаги, содержащейся в окружающем пространстве, внутренней среде гермоблоков, материалах конструкции, а также в используемых при изготовлении РЭС материалах.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 xml:space="preserve">Наличие влаги во внутренней среде гермокорпуса РЭС обусловлено следующими причинами: 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1) проникновением ее через микропоры из внешней среды;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2) невозможностью полной осушки (без влагопоглотителя) среды заполнения (например, точка росы газообразного азота после централизованной осушки составляет -70</w:t>
      </w:r>
      <w:r w:rsidRPr="008C52D5">
        <w:rPr>
          <w:rFonts w:ascii="Symbol" w:hAnsi="Symbol" w:cs="Symbol"/>
          <w:sz w:val="28"/>
          <w:szCs w:val="28"/>
        </w:rPr>
        <w:t></w:t>
      </w:r>
      <w:r w:rsidRPr="008C52D5">
        <w:rPr>
          <w:sz w:val="28"/>
          <w:szCs w:val="28"/>
        </w:rPr>
        <w:t>С);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3) наличием влаги в конструкционных материалах гермокорпуса.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Значительно увеличивают содержание влаги полимерные материалы, использование которых в конструкции РЭС обусловлено экономическими соображениями (уменьшение трудоемкости сборки, расхода материалов и энергии). В процессе производства и хране</w:t>
      </w:r>
      <w:r w:rsidR="005C57B6" w:rsidRPr="008C52D5">
        <w:rPr>
          <w:sz w:val="28"/>
          <w:szCs w:val="28"/>
        </w:rPr>
        <w:t>ния полимерные мате</w:t>
      </w:r>
      <w:r w:rsidRPr="008C52D5">
        <w:rPr>
          <w:sz w:val="28"/>
          <w:szCs w:val="28"/>
        </w:rPr>
        <w:t>риалы поглощают влагу из окружающей среды, а при нагреве эта влага выделяется во внутреннюю среду гермокорпуса.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Полимерные материалы применят для герметизации соединителей, контровки резьбовых соединений, в качестве демпфирующих и виброизолирующих слоев, для маркировки, выполнения неразъемных соединений при сборке узлов из деталей и компонентов, изготовленных из различных материалов (металлов, сплавов, керамики, ферритов, резин, пластмасс и т.д.) и различного конструктивного исполнения (печатные платы и шлейфы, объемные проводники, экраны, влагозащитные и теплоотводящие конструкции и т.д.). Полимеры входят в состав таких конструкционных материалов, как стеклотекстолит, гетинакс, лакоткань.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Вода (сконденсированная влага) - полярное, химически активное вещество, легко вступающее в соединение с различными металлами и неметаллами (газами, жидкостями, твердыми веществами, инертными газами). При этом образуются гидраты, устойчивые при низких температурах. Еще более активно вода окисляется кислородом; она реагирует с фтором, хлором, соединениями углерода. Щелочные и щелочноземельные металлы разлагают воду уже при комнатной температуре. Вода является активным катализатором. Она обладает высокими диэлектрической проницаемостью в жидкой фазе (</w:t>
      </w:r>
      <w:r w:rsidRPr="008C52D5">
        <w:rPr>
          <w:rFonts w:ascii="Symbol" w:hAnsi="Symbol" w:cs="Symbol"/>
          <w:sz w:val="28"/>
          <w:szCs w:val="28"/>
        </w:rPr>
        <w:t></w:t>
      </w:r>
      <w:r w:rsidRPr="008C52D5">
        <w:rPr>
          <w:sz w:val="28"/>
          <w:szCs w:val="28"/>
        </w:rPr>
        <w:t xml:space="preserve"> = 79...84) и потерями (tg</w:t>
      </w:r>
      <w:r w:rsidRPr="00BA7CBA">
        <w:rPr>
          <w:rFonts w:ascii="Symbol" w:hAnsi="Symbol" w:cs="Symbol"/>
          <w:sz w:val="28"/>
          <w:szCs w:val="28"/>
        </w:rPr>
        <w:t></w:t>
      </w:r>
      <w:r w:rsidRPr="008C52D5">
        <w:rPr>
          <w:sz w:val="28"/>
          <w:szCs w:val="28"/>
        </w:rPr>
        <w:t>): при частоте f=50 Гц tg</w:t>
      </w:r>
      <w:r w:rsidRPr="00BA7CBA">
        <w:rPr>
          <w:rFonts w:ascii="Symbol" w:hAnsi="Symbol" w:cs="Symbol"/>
          <w:sz w:val="28"/>
          <w:szCs w:val="28"/>
        </w:rPr>
        <w:t></w:t>
      </w:r>
      <w:r w:rsidRPr="008C52D5">
        <w:rPr>
          <w:sz w:val="28"/>
          <w:szCs w:val="28"/>
        </w:rPr>
        <w:t xml:space="preserve"> весьма велик; при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f=105 Гц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tg</w:t>
      </w:r>
      <w:r w:rsidRPr="00BA7CBA">
        <w:rPr>
          <w:rFonts w:ascii="Symbol" w:hAnsi="Symbol" w:cs="Symbol"/>
          <w:sz w:val="28"/>
          <w:szCs w:val="28"/>
        </w:rPr>
        <w:t></w:t>
      </w:r>
      <w:r w:rsidRPr="008C52D5">
        <w:rPr>
          <w:sz w:val="28"/>
          <w:szCs w:val="28"/>
        </w:rPr>
        <w:t xml:space="preserve"> = 1,6; при f=107 Гц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tg</w:t>
      </w:r>
      <w:r w:rsidRPr="00BA7CBA">
        <w:rPr>
          <w:rFonts w:ascii="Symbol" w:hAnsi="Symbol" w:cs="Symbol"/>
          <w:sz w:val="28"/>
          <w:szCs w:val="28"/>
        </w:rPr>
        <w:t></w:t>
      </w:r>
      <w:r w:rsidRPr="008C52D5">
        <w:rPr>
          <w:sz w:val="28"/>
          <w:szCs w:val="28"/>
        </w:rPr>
        <w:t xml:space="preserve"> = 0,3; при f=109 Гц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tg</w:t>
      </w:r>
      <w:r w:rsidRPr="00BA7CBA">
        <w:rPr>
          <w:rFonts w:ascii="Symbol" w:hAnsi="Symbol" w:cs="Symbol"/>
          <w:sz w:val="28"/>
          <w:szCs w:val="28"/>
        </w:rPr>
        <w:t></w:t>
      </w:r>
      <w:r w:rsidRPr="008C52D5">
        <w:rPr>
          <w:sz w:val="28"/>
          <w:szCs w:val="28"/>
        </w:rPr>
        <w:t xml:space="preserve"> = 0,03. При наличии примесей ионного типа вода имеет высокую проводимость (удельное сопротивление водопроводной воды составляет 106...107 Ом</w:t>
      </w:r>
      <w:r w:rsidRPr="00BA7CBA">
        <w:rPr>
          <w:rFonts w:ascii="Symbol" w:hAnsi="Symbol" w:cs="Symbol"/>
          <w:sz w:val="28"/>
          <w:szCs w:val="28"/>
        </w:rPr>
        <w:t></w:t>
      </w:r>
      <w:r w:rsidRPr="008C52D5">
        <w:rPr>
          <w:sz w:val="28"/>
          <w:szCs w:val="28"/>
        </w:rPr>
        <w:t>м; дважды дистиллированной на воздухе воды - 108 Ом</w:t>
      </w:r>
      <w:r w:rsidRPr="00BA7CBA">
        <w:rPr>
          <w:rFonts w:ascii="Symbol" w:hAnsi="Symbol" w:cs="Symbol"/>
          <w:sz w:val="28"/>
          <w:szCs w:val="28"/>
        </w:rPr>
        <w:t></w:t>
      </w:r>
      <w:r w:rsidRPr="008C52D5">
        <w:rPr>
          <w:sz w:val="28"/>
          <w:szCs w:val="28"/>
        </w:rPr>
        <w:t>м; перегнанной в вакууме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- 1010 Ом</w:t>
      </w:r>
      <w:r w:rsidRPr="00BA7CBA">
        <w:rPr>
          <w:rFonts w:ascii="Symbol" w:hAnsi="Symbol" w:cs="Symbol"/>
          <w:sz w:val="28"/>
          <w:szCs w:val="28"/>
        </w:rPr>
        <w:t></w:t>
      </w:r>
      <w:r w:rsidRPr="008C52D5">
        <w:rPr>
          <w:sz w:val="28"/>
          <w:szCs w:val="28"/>
        </w:rPr>
        <w:t>м).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Воздействие влаги на материалы и компоненты может привести к постепенным и внезапным отказам РЭС. Увлажнение органических материалов сопровождается следующими явлениями: увеличением диэлектрической проницаемости (</w:t>
      </w:r>
      <w:r w:rsidRPr="00BA7CBA">
        <w:rPr>
          <w:rFonts w:ascii="Symbol" w:hAnsi="Symbol" w:cs="Symbol"/>
          <w:sz w:val="28"/>
          <w:szCs w:val="28"/>
        </w:rPr>
        <w:t></w:t>
      </w:r>
      <w:r w:rsidRPr="008C52D5">
        <w:rPr>
          <w:sz w:val="28"/>
          <w:szCs w:val="28"/>
        </w:rPr>
        <w:t>) и потерь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(tg</w:t>
      </w:r>
      <w:r w:rsidRPr="00BA7CBA">
        <w:rPr>
          <w:rFonts w:ascii="Symbol" w:hAnsi="Symbol" w:cs="Symbol"/>
          <w:sz w:val="28"/>
          <w:szCs w:val="28"/>
        </w:rPr>
        <w:t></w:t>
      </w:r>
      <w:r w:rsidRPr="008C52D5">
        <w:rPr>
          <w:sz w:val="28"/>
          <w:szCs w:val="28"/>
        </w:rPr>
        <w:t>); уменьшением объемного сопротивления, электрической и механической прочности; изменением геометрических размеров и формы (короблением при удалении влаги после набухания); изменением свойств смазок. Это приводит к увеличению емкости (в том числе паразитной), уменьшению добротности контуров, снижению пробивного напряжения и появлению отказов РЭС. Постепенные отказы систем радиолокации и навигации проявляются в ухудшении точности определения координат и снижении дальности действия РЛС. У радиовещательных и телевизионных приемников снижается чувствительность и избирательность, снижаются диапазоны рабочих частот (в сторону более низких), появляется неустойчивость работы гетеродина. Внезапные отказы систем радиолокации и навигации обуславливаются электрическим пробоем, расслоением диэлектриков и т.д. При увлажнении отказы могут произойти из-за коррозии, приводящей к нарушению паяных и сварных герметизирующих швов, обрыву электромонтажных связей, увеличению сопротивления контактных пар, что ведет к увеличению шумов неразъемных и обгоранию разъемных контактов); уменьшению прочности и затруднению разборки крепежа; потускнению отражающих и разрушению защитных покрытий; увеличению износа трущихся поверхностей и т.д.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Попадание влаги на поверхность тонкопленочных резистивных элементов может привести к изменению их сопротивления (уменьшению при шунтировании влагой, увеличению при коррозии); влага в диэлектриках пленочных конденсаторов увеличивает их емкость и приводит к пробою диэлектрика; влага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на поверхности полупроводниковых элементов ИС способствует скоплению на границе Si-SiO2 положительных ионов (Na+ и др.), образованию слоя накопленных зарядов в полупроводнике под влиянием поверхностных ионов и изменению параметров полупроводниковых приборов (дрейфу обратных токов, пробивных напряжений, коэффициента усиления биполярных транзисторов, порогового напряжения и крутизны передаточной характеристики МДП-транзисторов).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Все это, как правило, приводит к полному отказу РЭС, как негерметичных, так и герметичных, но в первом случае воздействие оказывает внешняя среда, а во втором - и внутренная.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</w:p>
    <w:p w:rsidR="00B41341" w:rsidRPr="00BA7CBA" w:rsidRDefault="00B41341" w:rsidP="008C52D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A7CBA">
        <w:rPr>
          <w:b/>
          <w:bCs/>
          <w:sz w:val="28"/>
          <w:szCs w:val="28"/>
        </w:rPr>
        <w:t>1.2. Способы влагозащиты элементов и узлов РЭС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Для обеспечения надежности функционирования РЭС при воздействии влаги требуется применять влагозащитные конструкции, которые разделяют на две группы: монолитные и полые. Монолитные оболочки составляют неразрывное целое с защищаемым узлом. Монолитные оболочки выполняются из органических материалов. Обычно компоненты с такой защитой предназначены для использования в негерметичных наземных РЭС, и в этом случае приходится принимать дополнительные меры для обеспечения влагозащиты электрических соединений (например, лакировать печатные платы).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Полые влагозащитные оболочки позволяют освободить защищаемые компоненты от механического контакта с оболочкой, что обеспечивает работу в более широком диапазоне температур и исключает химическое взаимодействие оболочки и защищаемого компонента. Полые оболочки, особенно из неорганических материалов, обеспечивают более высокую надежность влагозащиты, но имеют значительные габариты, массу, стоимость. Наиболее эффективно использование полых оболочек для группов</w:t>
      </w:r>
      <w:r w:rsidR="00BA7CBA">
        <w:rPr>
          <w:sz w:val="28"/>
          <w:szCs w:val="28"/>
        </w:rPr>
        <w:t>ой герметизации бес</w:t>
      </w:r>
      <w:r w:rsidRPr="008C52D5">
        <w:rPr>
          <w:sz w:val="28"/>
          <w:szCs w:val="28"/>
        </w:rPr>
        <w:t>корпусных компонентов в составе блока.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Для защиты от влаги компонентов и узлов с помощью монолитных оболочек, являющихся одновременно несущей конструкцией для внешних выводов,</w:t>
      </w:r>
      <w:r w:rsidR="00BA7CBA">
        <w:rPr>
          <w:sz w:val="28"/>
          <w:szCs w:val="28"/>
        </w:rPr>
        <w:t xml:space="preserve"> используются пропитка, заливка,</w:t>
      </w:r>
      <w:r w:rsidRPr="008C52D5">
        <w:rPr>
          <w:sz w:val="28"/>
          <w:szCs w:val="28"/>
        </w:rPr>
        <w:t xml:space="preserve"> обволакивание и опрессовка.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Пропитка нашла наибольшее применение для защиты от влаги обмоток электродвигателей, катушек трансформаторов и т.д. При пропитке из полостей и пор вытесняется воздух</w:t>
      </w:r>
      <w:r w:rsidR="00BA7CBA">
        <w:rPr>
          <w:sz w:val="28"/>
          <w:szCs w:val="28"/>
        </w:rPr>
        <w:t>,</w:t>
      </w:r>
      <w:r w:rsidRPr="008C52D5">
        <w:rPr>
          <w:sz w:val="28"/>
          <w:szCs w:val="28"/>
        </w:rPr>
        <w:t xml:space="preserve"> и они заполняются лаком или компаундом. Это приводит к увеличению электрической и механической прочности, улучшению теплопроводности, но одновременно увеличиваются масса, паразитная емкость.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Заливка - это сплошная упаковка компонента или узла в изоляционную массу путем заполнения ею свободного промежутка между изделием и стенками корпуса или между изделием и заливочной формой. Для улучшения теплопроводности в заливочный компаунд иногда добавляют кварцевую пудру или прокаленный порошок оксида аллюминия, а для улучшения влагозащитных свойств можно добавлять порошок цеолита, поглощающий влагу. При выборе заливочного материала особое внимание следует обращать на близость ТКЛР материала заливки и защищаемого компонента или узла (это влияет на внутренние напряжения в компаунде), а также ТКЛР материала заливки и внешних выводов (это влияет на образование каналов проникновения влаги при изменении температуры).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Обволакивание - применяют для защиты от влаги печатных плат, дискретных ЭРЭ, бескорпусных полупроводниковых приборов, микросборок. Основным преимуществом обволакивания является высокая экономичность, недостатками – довольно толстый и неконтролируемый слой покрытия, возможность использования только для нежестких условий эксплуатации (как и для всех видов полимерной защиты от влаги), сложность удаления попавшей под защитный слой влаги. Обволакивание печатных плат лаками и компаундами позволяет повысить пробивное напряжение работающей в наземных условиях аппаратуры.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Опрессовка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- это защита изделия от влаги толстым слоем полимерного материала (термореативная или термопластическая пластмасса) методом литьевого или трансферного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прессования в специальных формах. Этот вид влагозащиты используют в основном для малогабаритных компонентов (ИС, ЭРЭ, микросборок), что позволяет надежно укрепить внешние выводы и создать несущую конструкцию,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 xml:space="preserve">которая способна выдерживать механические перегрузки и пригодна для автоматизации установки компонентов на плату. При выборе материала для опрессовки необходимо учитывать его параметры </w:t>
      </w:r>
      <w:r w:rsidRPr="00BA7CBA">
        <w:rPr>
          <w:rFonts w:ascii="Symbol" w:hAnsi="Symbol" w:cs="Symbol"/>
          <w:sz w:val="28"/>
          <w:szCs w:val="28"/>
        </w:rPr>
        <w:t></w:t>
      </w:r>
      <w:r w:rsidRPr="008C52D5">
        <w:rPr>
          <w:sz w:val="28"/>
          <w:szCs w:val="28"/>
        </w:rPr>
        <w:t>, tg</w:t>
      </w:r>
      <w:r w:rsidRPr="00BA7CBA">
        <w:rPr>
          <w:rFonts w:ascii="Symbol" w:hAnsi="Symbol" w:cs="Symbol"/>
          <w:sz w:val="28"/>
          <w:szCs w:val="28"/>
        </w:rPr>
        <w:t></w:t>
      </w:r>
      <w:r w:rsidRPr="008C52D5">
        <w:rPr>
          <w:sz w:val="28"/>
          <w:szCs w:val="28"/>
        </w:rPr>
        <w:t>, электрическую прочность.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Для защиты от коррозии несущих корпусных конструкционных узлов из металлов и сплавов широко применяют монолитные пленочные металлические покрытия, нанесенные горячим способом, гальванически, путем диффузии. Толщина таких покрытий единицы – десятки микрометров.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В ряде случаев защитное покрытие делают многослойным, например слой меди толщиной 6…10 мкм (высокая адгезия к стали), слой никеля толщиной 3…6 мкм (высокая твердость), слой хрома толщиной 0,5 мкм (антифрикционность, гидрофобность). Для защиты корпусов из алюминиевых сплавов используют многослойные покрытия, например Cu – Ni – (Sn – Bi).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1.3. Влагозащита компонентов и блоков РЭС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Полые влагозащитные оболочки применяют для защиты компонентов, блоков РЭС, ИС, микросборок, в качестве дополнительной защиты от влаги наземных РЭС на корпусированных элементах, для бортовых РЭС на бескорпусных элементах, для аппаратуры диапазона СВЧ. Применение корпусных оболочек позволяет исключить механический контакт их с защищаемым изделием, что позволяет исключить передачу изделию механических напряжений, которые могут возникнуть в них. Кроме того, устраняется химическое взаимодействие оболочки с защищаемым изделием.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 xml:space="preserve">Одновременно часто улучшается теплоотвод (при использовании оболочек, теплопроводность которых выше теплопроводности полимеров), повышается надежность влагозащиты и обеспечивается электромагнитное экранирование (при использовании оболочки из металла или металлизированной керамики), ослабляются паразитные связи ввиду уменьшения </w:t>
      </w:r>
      <w:r w:rsidRPr="008C52D5">
        <w:rPr>
          <w:sz w:val="28"/>
          <w:szCs w:val="28"/>
        </w:rPr>
        <w:t> при замене полимера воздухом.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Для наземных РЭС, работающих в отапливаемых помещениях можно использовать дешевые полимерные полые оболочки к пластмассовому основанию которых приклеивается пластмассовая крышка. Основной недостаток подобных оболочек заключается в возможности проникновения влаги в результате диффузии через полимерную оболочку, а также по границе вывод – пластмасса при образовании каналов из-за различия ТКЛ материала вывода и пластмассы.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Более дорогим, но и более надежным являются полые неразъемные металлополимерные оболочки. Наличие металлических крышек уменьшает площадь, через которую может диффундировать влага, однако по границе вывод – полимер влага может проникать (как в монолитных, так и в полых полимерных оболочках). Обычно время влагозащиты подобных оболочек при влажности окружающей среды 98% не превышает 10…30 сут. В условиях космоса это время может быть значительно больше. Из-за низкой теплопроводности полимеров часто для обеспечения отвода тепла используют теплоотводящие шины. Металлостеклянными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полыми оболочками можно герметизировать не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только компоненты,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но и блоки РЭС,</w:t>
      </w:r>
      <w:r w:rsidR="00A94198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например бортовое РЭС одноразового действия. Для улучшения теплоотвода от бескорпусных компонентов оболочка заполнена фторсодержащим веществом. Внешние выводы изолированы от металлического корпуса с помощью стеклянных изоляторов. Соединение крышки с основанием осуществлено неразъемным паянием или сварным швом. Для блоков объемом менее 3 дм3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при необходимости обеспечения небольшого (до 3…5 раз) числа разгерметизаций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и повторных герметизаций (на этапе производства при настройке или на этапе эксплуатации при ремонте) используется регенерируемый паяный или сварной шов. Такой вид герметизации обеспечивает работоспособность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блоков в течении 8…12 лет.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Для блоков, объем которых превышает 3 дм3, целесообразно использовать разъемные полые оболочки с прокладками, что допускает большее истечение (натекание) газа ввиду большего объема блока (для прокладок из лучших эластомеров течь составляет 10-3…10-7 дм3 Па/с на метр прокладки) и позволяет значительно снизить массу блока по сравнению с массой блока, герметизированного паяным швом (при объеме блока, меньшем 3 дм3, этому мешает большая масса стягивающих болтов).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Использование прокладок упрощает герметизацию и разгерметизацию блока, что актуально как на этапе производства (при регулировке и настройке), так и на этапе эксплуатации (при ремонте). На этапе производства это особенно актуально для сложных блоков, в которых необходимо заменять компоненты при регулировке или при выходе их из строя на испытаниях. При эксплуатации герметизация с помощью прокладок наиболее эффективна для блоков многоразового пользования, конструкция которых должна быть ремонтопригодна. В качестве материала уплотняющих прокладок можно использовать полимеры (резина, пластмасса), металлы (медь, алюминий, свинец, индий).</w:t>
      </w:r>
    </w:p>
    <w:p w:rsidR="00B41341" w:rsidRPr="00A94198" w:rsidRDefault="00A94198" w:rsidP="00A9419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41341" w:rsidRPr="00A94198">
        <w:rPr>
          <w:b/>
          <w:bCs/>
          <w:sz w:val="28"/>
          <w:szCs w:val="28"/>
        </w:rPr>
        <w:t>2. МЕТОДЫ ОПРЕДЕЛЕНИЯ СТЕПЕНИ ВЛАГОЗАЩИТЫ РЭС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</w:p>
    <w:p w:rsidR="00B41341" w:rsidRPr="00A94198" w:rsidRDefault="00B41341" w:rsidP="008C52D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94198">
        <w:rPr>
          <w:b/>
          <w:bCs/>
          <w:sz w:val="28"/>
          <w:szCs w:val="28"/>
        </w:rPr>
        <w:t>2.1. Экспериментальные методы определения</w:t>
      </w:r>
      <w:r w:rsidR="008C52D5" w:rsidRPr="00A94198">
        <w:rPr>
          <w:b/>
          <w:bCs/>
          <w:sz w:val="28"/>
          <w:szCs w:val="28"/>
        </w:rPr>
        <w:t xml:space="preserve"> </w:t>
      </w:r>
      <w:r w:rsidRPr="00A94198">
        <w:rPr>
          <w:b/>
          <w:bCs/>
          <w:sz w:val="28"/>
          <w:szCs w:val="28"/>
        </w:rPr>
        <w:t>герметичности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Получить в производстве абсолютно герметичный блок не представляется возможным. Поэтому необходимо оценивать степень герметичности, которая характеризуется течью: большой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(больше 10-3 дм3 Па/с), средней (10-3…10-4 дм3 Па/с), малой (менее 10-5…10-8 дм3 Па/с). Большие течи можно определить</w:t>
      </w:r>
      <w:r w:rsidR="00A94198">
        <w:rPr>
          <w:sz w:val="28"/>
          <w:szCs w:val="28"/>
        </w:rPr>
        <w:t>,</w:t>
      </w:r>
      <w:r w:rsidRPr="008C52D5">
        <w:rPr>
          <w:sz w:val="28"/>
          <w:szCs w:val="28"/>
        </w:rPr>
        <w:t xml:space="preserve"> помещая герметизированный блок в нагретый этиленгликоль</w:t>
      </w:r>
      <w:r w:rsidR="00A94198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или керосин на глубину не менее 2,5 см. Воздух при нагревании расширяется и выходит в виде пузырьков; чувствительность этого метода 2•10-3 дм3•Па/с. Можно подавать в испытываемый гермоузел воздух под давлением (10…12) •105 Па. По скорости образования пузырьков и их размерам можно ориентировочно определить место и течь. Средние течи можно определить с помощью индикаторной жидкости, в которую погружается предварительно опрессованный во фреоне (2…6) •105 Па гермоузел.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Малые течи определяются масс-спектрометрическим или радиационным методом. При масс-спектрометрическом методе течь определяется с помощью гелиевых течеискателей типа ПТИ-7, СТИ-11, имеющих чувствительность 2•10-12 дм3•Па/(с•мВ). Полимерные оболочки этим методом не проверяются, так как они под давлением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могут сорбировать гелий, находящийся в атмосфере. Недостатком метода является низкая производительность, особенно в случае малых течей, что требует увеличения времени измерения. Радиационный метод (чувствительность 10-13 дм3 Па/с) состоит в предварительной опрессовке гермоблока в изотопе Kr85 и индикации степени истечения изотопа счетчиком Гейгера. Так как получить абсолютно герметичный шов практически невозможно, то после герметизации блок заполняется каким-либо осушенным инертным газом (азотом, аргоном, гелием) под избыточным давлением (0,03…0,06 Мпа). Выравнивание давления в гермокорпусе и нар</w:t>
      </w:r>
      <w:r w:rsidR="00A94198">
        <w:rPr>
          <w:sz w:val="28"/>
          <w:szCs w:val="28"/>
        </w:rPr>
        <w:t>ужной среде происходит в течение</w:t>
      </w:r>
      <w:r w:rsidRPr="008C52D5">
        <w:rPr>
          <w:sz w:val="28"/>
          <w:szCs w:val="28"/>
        </w:rPr>
        <w:t xml:space="preserve"> 8…10 лет, что препятствует натеканию влаги из внешней среды внутрь гермокорпуса (при наличии снаружи парцианального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давления паров влаги, большего, чем внутри гермокорпуса, и при размере микропор, большем диаметра молекул влаги, влага может натекать из внешней среды внутрь гермокорпуса даже при наличии в нем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избыточного давления осушенного инертного газа).</w:t>
      </w:r>
      <w:r w:rsidR="00A94198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Увеличение давления заполняющего гермокорпус газа способствует увеличению времени защиты от внешней среды, но оболочка корпуса должна быть более прочной и, следовательно, более массивной.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</w:p>
    <w:p w:rsidR="00B41341" w:rsidRPr="00A94198" w:rsidRDefault="00B41341" w:rsidP="008C52D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94198">
        <w:rPr>
          <w:b/>
          <w:bCs/>
          <w:sz w:val="28"/>
          <w:szCs w:val="28"/>
        </w:rPr>
        <w:t>2.2. Оценочные расчеты степени герметичности</w:t>
      </w:r>
      <w:r w:rsidR="008C52D5" w:rsidRPr="00A94198">
        <w:rPr>
          <w:b/>
          <w:bCs/>
          <w:sz w:val="28"/>
          <w:szCs w:val="28"/>
        </w:rPr>
        <w:t xml:space="preserve"> </w:t>
      </w:r>
      <w:r w:rsidRPr="00A94198">
        <w:rPr>
          <w:b/>
          <w:bCs/>
          <w:sz w:val="28"/>
          <w:szCs w:val="28"/>
        </w:rPr>
        <w:t>блока</w:t>
      </w:r>
      <w:r w:rsidR="008C52D5" w:rsidRPr="00A94198">
        <w:rPr>
          <w:b/>
          <w:bCs/>
          <w:sz w:val="28"/>
          <w:szCs w:val="28"/>
        </w:rPr>
        <w:t xml:space="preserve"> </w:t>
      </w:r>
      <w:r w:rsidRPr="00A94198">
        <w:rPr>
          <w:b/>
          <w:bCs/>
          <w:sz w:val="28"/>
          <w:szCs w:val="28"/>
        </w:rPr>
        <w:t>РЭС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Допустимое истечение из гермокорпуса (дм3 Па/с) может быть определено по формуле Q=V</w:t>
      </w:r>
      <w:r w:rsidRPr="00A94198">
        <w:rPr>
          <w:rFonts w:ascii="Symbol" w:hAnsi="Symbol" w:cs="Symbol"/>
          <w:sz w:val="28"/>
          <w:szCs w:val="28"/>
        </w:rPr>
        <w:t></w:t>
      </w:r>
      <w:r w:rsidRPr="008C52D5">
        <w:rPr>
          <w:sz w:val="28"/>
          <w:szCs w:val="28"/>
        </w:rPr>
        <w:t>P/</w:t>
      </w:r>
      <w:r w:rsidRPr="00A94198">
        <w:rPr>
          <w:rFonts w:ascii="Symbol" w:hAnsi="Symbol" w:cs="Symbol"/>
          <w:sz w:val="28"/>
          <w:szCs w:val="28"/>
        </w:rPr>
        <w:t></w:t>
      </w:r>
      <w:r w:rsidRPr="008C52D5">
        <w:rPr>
          <w:sz w:val="28"/>
          <w:szCs w:val="28"/>
        </w:rPr>
        <w:t xml:space="preserve">t, где </w:t>
      </w:r>
      <w:r w:rsidRPr="00A94198">
        <w:rPr>
          <w:rFonts w:ascii="Symbol" w:hAnsi="Symbol" w:cs="Symbol"/>
          <w:sz w:val="28"/>
          <w:szCs w:val="28"/>
        </w:rPr>
        <w:t></w:t>
      </w:r>
      <w:r w:rsidRPr="008C52D5">
        <w:rPr>
          <w:sz w:val="28"/>
          <w:szCs w:val="28"/>
        </w:rPr>
        <w:t xml:space="preserve">P – начальное избыточное давление газа внутри гермоблока, Па; </w:t>
      </w:r>
      <w:r w:rsidRPr="00A94198">
        <w:rPr>
          <w:rFonts w:ascii="Symbol" w:hAnsi="Symbol" w:cs="Symbol"/>
          <w:sz w:val="28"/>
          <w:szCs w:val="28"/>
        </w:rPr>
        <w:t></w:t>
      </w:r>
      <w:r w:rsidRPr="008C52D5">
        <w:rPr>
          <w:sz w:val="28"/>
          <w:szCs w:val="28"/>
        </w:rPr>
        <w:t xml:space="preserve">t – время хранения и работы блока, с; V – объем блока, дм3 . Если, например, V=0,5 дм3, </w:t>
      </w:r>
      <w:r w:rsidRPr="00A94198">
        <w:rPr>
          <w:rFonts w:ascii="Symbol" w:hAnsi="Symbol" w:cs="Symbol"/>
          <w:sz w:val="28"/>
          <w:szCs w:val="28"/>
        </w:rPr>
        <w:t></w:t>
      </w:r>
      <w:r w:rsidRPr="008C52D5">
        <w:rPr>
          <w:sz w:val="28"/>
          <w:szCs w:val="28"/>
        </w:rPr>
        <w:t>P=0,3</w:t>
      </w:r>
      <w:r w:rsidRPr="00A94198">
        <w:rPr>
          <w:rFonts w:ascii="Symbol" w:hAnsi="Symbol" w:cs="Symbol"/>
          <w:sz w:val="28"/>
          <w:szCs w:val="28"/>
        </w:rPr>
        <w:t></w:t>
      </w:r>
      <w:r w:rsidRPr="008C52D5">
        <w:rPr>
          <w:sz w:val="28"/>
          <w:szCs w:val="28"/>
        </w:rPr>
        <w:t xml:space="preserve">105 Па, </w:t>
      </w:r>
      <w:r w:rsidRPr="00A94198">
        <w:rPr>
          <w:rFonts w:ascii="Symbol" w:hAnsi="Symbol" w:cs="Symbol"/>
          <w:sz w:val="28"/>
          <w:szCs w:val="28"/>
        </w:rPr>
        <w:t></w:t>
      </w:r>
      <w:r w:rsidRPr="008C52D5">
        <w:rPr>
          <w:sz w:val="28"/>
          <w:szCs w:val="28"/>
        </w:rPr>
        <w:t>t=2,5</w:t>
      </w:r>
      <w:r w:rsidRPr="00A94198">
        <w:rPr>
          <w:rFonts w:ascii="Symbol" w:hAnsi="Symbol" w:cs="Symbol"/>
          <w:sz w:val="28"/>
          <w:szCs w:val="28"/>
        </w:rPr>
        <w:t></w:t>
      </w:r>
      <w:r w:rsidRPr="008C52D5">
        <w:rPr>
          <w:sz w:val="28"/>
          <w:szCs w:val="28"/>
        </w:rPr>
        <w:t>108 с (8 лет), то Q=0.610-4 дм3</w:t>
      </w:r>
      <w:r w:rsidRPr="00A94198">
        <w:rPr>
          <w:rFonts w:ascii="Symbol" w:hAnsi="Symbol" w:cs="Symbol"/>
          <w:sz w:val="28"/>
          <w:szCs w:val="28"/>
        </w:rPr>
        <w:t></w:t>
      </w:r>
      <w:r w:rsidRPr="008C52D5">
        <w:rPr>
          <w:sz w:val="28"/>
          <w:szCs w:val="28"/>
        </w:rPr>
        <w:t>Па/с. Если мал объем, заполненный газом, или велико истечение, то гермокорпус не обеспечит надежной работы в течение заданного времени. В этом случае надо либо отрабатывать технологический процесс герметизации с целью уменьшения течи, либо увеличивать объем оболочки, либо повышать начальное давление в ней. Второй и третий пути не являются эффективными, так как ведут к увеличению габаритов либо массы гермоблока. Приемлемыми считаются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следующие течи для блоков с различным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 xml:space="preserve">свободным объемом: 10-7 дм3 </w:t>
      </w:r>
      <w:r w:rsidRPr="00A94198">
        <w:rPr>
          <w:rFonts w:ascii="Symbol" w:hAnsi="Symbol" w:cs="Symbol"/>
          <w:sz w:val="28"/>
          <w:szCs w:val="28"/>
        </w:rPr>
        <w:t></w:t>
      </w:r>
      <w:r w:rsidRPr="008C52D5">
        <w:rPr>
          <w:sz w:val="28"/>
          <w:szCs w:val="28"/>
        </w:rPr>
        <w:t xml:space="preserve">Па/с (объем 0,1…0,4 дм3), 10-4…10-5 дм3 </w:t>
      </w:r>
      <w:r w:rsidRPr="00A94198">
        <w:rPr>
          <w:rFonts w:ascii="Symbol" w:hAnsi="Symbol" w:cs="Symbol"/>
          <w:sz w:val="28"/>
          <w:szCs w:val="28"/>
        </w:rPr>
        <w:t></w:t>
      </w:r>
      <w:r w:rsidRPr="008C52D5">
        <w:rPr>
          <w:sz w:val="28"/>
          <w:szCs w:val="28"/>
        </w:rPr>
        <w:t xml:space="preserve">Па/с (объем 0,5…5 дм3), 10-3…10-4 дм3 </w:t>
      </w:r>
      <w:r w:rsidRPr="00A94198">
        <w:rPr>
          <w:rFonts w:ascii="Symbol" w:hAnsi="Symbol" w:cs="Symbol"/>
          <w:sz w:val="28"/>
          <w:szCs w:val="28"/>
        </w:rPr>
        <w:t></w:t>
      </w:r>
      <w:r w:rsidRPr="008C52D5">
        <w:rPr>
          <w:sz w:val="28"/>
          <w:szCs w:val="28"/>
        </w:rPr>
        <w:t>Па/с (объем более 5 дм3). Течь для раз</w:t>
      </w:r>
      <w:r w:rsidR="00A94198">
        <w:rPr>
          <w:sz w:val="28"/>
          <w:szCs w:val="28"/>
        </w:rPr>
        <w:t>ъ</w:t>
      </w:r>
      <w:r w:rsidRPr="008C52D5">
        <w:rPr>
          <w:sz w:val="28"/>
          <w:szCs w:val="28"/>
        </w:rPr>
        <w:t>ема типа РПС-1 не должна превышать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 xml:space="preserve">10-10 дм3 </w:t>
      </w:r>
      <w:r w:rsidRPr="00A94198">
        <w:rPr>
          <w:rFonts w:ascii="Symbol" w:hAnsi="Symbol" w:cs="Symbol"/>
          <w:sz w:val="28"/>
          <w:szCs w:val="28"/>
        </w:rPr>
        <w:t></w:t>
      </w:r>
      <w:r w:rsidRPr="008C52D5">
        <w:rPr>
          <w:sz w:val="28"/>
          <w:szCs w:val="28"/>
        </w:rPr>
        <w:t>Па/с.</w:t>
      </w:r>
    </w:p>
    <w:p w:rsidR="00B41341" w:rsidRPr="00A94198" w:rsidRDefault="00A94198" w:rsidP="008C52D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41341" w:rsidRPr="00A94198">
        <w:rPr>
          <w:b/>
          <w:bCs/>
          <w:sz w:val="28"/>
          <w:szCs w:val="28"/>
        </w:rPr>
        <w:t>2.3. Расчет времени влагозащиты гермооболочки РЭС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</w:p>
    <w:p w:rsidR="00B41341" w:rsidRPr="008C52D5" w:rsidRDefault="00B41341" w:rsidP="00A94198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 xml:space="preserve">Время влагозащиты </w:t>
      </w:r>
      <w:r w:rsidRPr="00A94198">
        <w:rPr>
          <w:rFonts w:ascii="Symbol" w:hAnsi="Symbol" w:cs="Symbol"/>
          <w:sz w:val="28"/>
          <w:szCs w:val="28"/>
        </w:rPr>
        <w:t></w:t>
      </w:r>
      <w:r w:rsidRPr="008C52D5">
        <w:rPr>
          <w:sz w:val="28"/>
          <w:szCs w:val="28"/>
        </w:rPr>
        <w:t xml:space="preserve"> определяет способность гермокожуха или гермооболочки сохранять работоспособным находящееся внутри РЭС или его отдельный компонент и находится в зависимости от физических характеристик материала и конструктивно-технологических особенностей изделия. Основным физическим параметром, определяющим </w:t>
      </w:r>
      <w:r w:rsidRPr="00A94198">
        <w:rPr>
          <w:rFonts w:ascii="Symbol" w:hAnsi="Symbol" w:cs="Symbol"/>
          <w:sz w:val="28"/>
          <w:szCs w:val="28"/>
        </w:rPr>
        <w:t></w:t>
      </w:r>
      <w:r w:rsidRPr="008C52D5">
        <w:rPr>
          <w:sz w:val="28"/>
          <w:szCs w:val="28"/>
        </w:rPr>
        <w:t xml:space="preserve"> является коэффициент влагопроницаемости материала оболочки, значение которого зависит от состава материала и температуры. Коэффициент влагопроницаемости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- В определяется уравнением диффузиозной проницаемости</w:t>
      </w:r>
      <w:r w:rsidR="008C52D5">
        <w:rPr>
          <w:sz w:val="28"/>
          <w:szCs w:val="28"/>
        </w:rPr>
        <w:t xml:space="preserve"> </w:t>
      </w:r>
      <w:r w:rsidR="00A94198">
        <w:rPr>
          <w:sz w:val="28"/>
          <w:szCs w:val="28"/>
        </w:rPr>
        <w:t>и вы</w:t>
      </w:r>
      <w:r w:rsidRPr="008C52D5">
        <w:rPr>
          <w:sz w:val="28"/>
          <w:szCs w:val="28"/>
        </w:rPr>
        <w:t>ражается массой паров воды, прошедшей в единицу времени через единицу площади при единичном градиенте концентрации или давления. Единица измерения [кг/(м</w:t>
      </w:r>
      <w:r w:rsidRPr="00A94198">
        <w:rPr>
          <w:rFonts w:ascii="Symbol" w:hAnsi="Symbol" w:cs="Symbol"/>
          <w:sz w:val="28"/>
          <w:szCs w:val="28"/>
        </w:rPr>
        <w:t></w:t>
      </w:r>
      <w:r w:rsidRPr="008C52D5">
        <w:rPr>
          <w:sz w:val="28"/>
          <w:szCs w:val="28"/>
        </w:rPr>
        <w:t>с</w:t>
      </w:r>
      <w:r w:rsidRPr="00A94198">
        <w:rPr>
          <w:rFonts w:ascii="Symbol" w:hAnsi="Symbol" w:cs="Symbol"/>
          <w:sz w:val="28"/>
          <w:szCs w:val="28"/>
        </w:rPr>
        <w:t></w:t>
      </w:r>
      <w:r w:rsidRPr="008C52D5">
        <w:rPr>
          <w:sz w:val="28"/>
          <w:szCs w:val="28"/>
        </w:rPr>
        <w:t>н/м2)] или, упрощая эту размерность, ее можно получить как [c].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Влагопроницаемость металлических оболочек РЭС при одинаковых геометрических размерах существенно ниже, чем полимерных, поэтому далее будут рассматриваться лишь последние. Для ряда систем полимер-вода диффузия, являющаяся основным механизмом переноса влаги через стенку гермооболочки, может быть записана в случае применения закона Фика в форме</w:t>
      </w:r>
      <w:r w:rsidR="008C52D5">
        <w:rPr>
          <w:sz w:val="28"/>
          <w:szCs w:val="28"/>
        </w:rPr>
        <w:t xml:space="preserve"> </w:t>
      </w:r>
    </w:p>
    <w:p w:rsidR="00B41341" w:rsidRPr="008C52D5" w:rsidRDefault="008C52D5" w:rsidP="008C5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341" w:rsidRPr="008C52D5">
        <w:rPr>
          <w:sz w:val="28"/>
          <w:szCs w:val="28"/>
        </w:rPr>
        <w:t>(1)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где D – коэффициент диффузии, являющийся функцией концентрации, если у поверхности полимера поддерживается постоянная концентрация с водяных паров.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 xml:space="preserve">Для описания концентрационной зависимости применяется полуэмпирическое выражение вида </w:t>
      </w:r>
    </w:p>
    <w:p w:rsidR="00B41341" w:rsidRPr="008C52D5" w:rsidRDefault="008C52D5" w:rsidP="008C5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341" w:rsidRPr="008C52D5">
        <w:rPr>
          <w:sz w:val="28"/>
          <w:szCs w:val="28"/>
        </w:rPr>
        <w:t>(2)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 xml:space="preserve">где </w:t>
      </w:r>
      <w:r w:rsidRPr="00A94198">
        <w:rPr>
          <w:rFonts w:ascii="Symbol" w:hAnsi="Symbol" w:cs="Symbol"/>
          <w:sz w:val="28"/>
          <w:szCs w:val="28"/>
        </w:rPr>
        <w:t></w:t>
      </w:r>
      <w:r w:rsidRPr="008C52D5">
        <w:rPr>
          <w:sz w:val="28"/>
          <w:szCs w:val="28"/>
        </w:rPr>
        <w:t xml:space="preserve"> - константа, DC=0 – коэффициент диффузии, экстраполированный к нулевой концентрации влаги. Коэффициент D наиболее резко меняется в области малых концентраций влаги.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Температурная зависимость коэффициента влагопроницаемости выражается уравнением вида</w:t>
      </w:r>
    </w:p>
    <w:p w:rsidR="00B41341" w:rsidRPr="008C52D5" w:rsidRDefault="008C52D5" w:rsidP="008C5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341" w:rsidRPr="008C52D5">
        <w:rPr>
          <w:sz w:val="28"/>
          <w:szCs w:val="28"/>
        </w:rPr>
        <w:t>(3) где B0, E и R – константы (при с=const), T – абсолютная температура.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Решение уравнения диффузии дает время влагозащиты оболочки выраженное через ее геометрические параметры и условия внешней и внутренней сред. Основными величинами, которые определяют необходимый срок службы изделия при заданных условиях, являются</w:t>
      </w:r>
      <w:r w:rsidR="008C52D5">
        <w:rPr>
          <w:sz w:val="28"/>
          <w:szCs w:val="28"/>
        </w:rPr>
        <w:t xml:space="preserve"> </w:t>
      </w:r>
      <w:r w:rsidRPr="008C52D5">
        <w:rPr>
          <w:sz w:val="28"/>
          <w:szCs w:val="28"/>
        </w:rPr>
        <w:t>коэффициент влагопроницаемости материала приведенный ниже в таблице и толщина стенок оболочки. Для случая если влагозащита осуществляется заливкой или опрессовкой герметизирующего материала расчетное время в с защиты оболочки можно определить по формуле</w:t>
      </w:r>
    </w:p>
    <w:p w:rsidR="00B41341" w:rsidRPr="008C52D5" w:rsidRDefault="008C52D5" w:rsidP="008C5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341" w:rsidRPr="008C52D5">
        <w:rPr>
          <w:sz w:val="28"/>
          <w:szCs w:val="28"/>
        </w:rPr>
        <w:t xml:space="preserve">(4) где d – толщина оболочки, м; D – коэффициент диффузии, м2/с; р0 – давление паров окружающей среды; ркр –давление паров влаги, соответствующее ее критической концентрации, после достижения которой появляются отказы. Расчетное время влагозащиты не является определяющим при выборе материала, так как надо оценить внутренние напряжения после полимеризации и в диапазоне температур, адгезию оболочки к компоненту, </w:t>
      </w:r>
      <w:r w:rsidR="00B41341" w:rsidRPr="00A94198">
        <w:rPr>
          <w:rFonts w:ascii="Symbol" w:hAnsi="Symbol" w:cs="Symbol"/>
          <w:sz w:val="28"/>
          <w:szCs w:val="28"/>
        </w:rPr>
        <w:t></w:t>
      </w:r>
      <w:r w:rsidR="00B41341" w:rsidRPr="008C52D5">
        <w:rPr>
          <w:sz w:val="28"/>
          <w:szCs w:val="28"/>
        </w:rPr>
        <w:t xml:space="preserve"> и tg</w:t>
      </w:r>
      <w:r w:rsidR="00B41341" w:rsidRPr="00A94198">
        <w:rPr>
          <w:rFonts w:ascii="Symbol" w:hAnsi="Symbol" w:cs="Symbol"/>
          <w:sz w:val="28"/>
          <w:szCs w:val="28"/>
        </w:rPr>
        <w:t></w:t>
      </w:r>
      <w:r w:rsidR="00B41341" w:rsidRPr="008C52D5">
        <w:rPr>
          <w:sz w:val="28"/>
          <w:szCs w:val="28"/>
        </w:rPr>
        <w:t>, электрическую и механическую прочность, токсичность и т. д.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При использовании полого полимерного корпуса время влагозащиты (с) определяется временем задержки проникновения влаги через слой полимеров и временем накопления влаги внутри корпуса до наступления критического давления паров (ркр):</w:t>
      </w:r>
    </w:p>
    <w:p w:rsidR="00B41341" w:rsidRPr="008C52D5" w:rsidRDefault="008C52D5" w:rsidP="008C5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1341" w:rsidRPr="008C52D5">
        <w:rPr>
          <w:sz w:val="28"/>
          <w:szCs w:val="28"/>
        </w:rPr>
        <w:t>(5) где V –внутренний объем оболочки, м3; h – коэффициент растворимости влаги в материале оболочки, с2/м2; d – толщина стенки оболочки, м; S – площадь проникновения влаги через оболочку, м2; р0 – давление окружающей среды, Па; D – коэффициент диффузии материала оболочки, м2/с; В – коэффициент влагопроницаемости оболочки, с. Влажностные параметры некоторых герметизирующих полимерных материалов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№</w:t>
      </w:r>
      <w:r w:rsidRPr="008C52D5">
        <w:rPr>
          <w:sz w:val="28"/>
          <w:szCs w:val="28"/>
        </w:rPr>
        <w:tab/>
        <w:t>Материал</w:t>
      </w:r>
      <w:r w:rsidRPr="008C52D5">
        <w:rPr>
          <w:sz w:val="28"/>
          <w:szCs w:val="28"/>
        </w:rPr>
        <w:tab/>
        <w:t>В, с</w:t>
      </w:r>
      <w:r w:rsidRPr="008C52D5">
        <w:rPr>
          <w:sz w:val="28"/>
          <w:szCs w:val="28"/>
        </w:rPr>
        <w:tab/>
        <w:t>D, м2/с</w:t>
      </w:r>
      <w:r w:rsidRPr="008C52D5">
        <w:rPr>
          <w:sz w:val="28"/>
          <w:szCs w:val="28"/>
        </w:rPr>
        <w:tab/>
        <w:t>h, c2/м2</w:t>
      </w:r>
      <w:r w:rsidRPr="008C52D5">
        <w:rPr>
          <w:sz w:val="28"/>
          <w:szCs w:val="28"/>
        </w:rPr>
        <w:tab/>
        <w:t>Назначение материала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1</w:t>
      </w:r>
      <w:r w:rsidRPr="008C52D5">
        <w:rPr>
          <w:sz w:val="28"/>
          <w:szCs w:val="28"/>
        </w:rPr>
        <w:tab/>
        <w:t>Фторопласт-4</w:t>
      </w:r>
      <w:r w:rsidRPr="008C52D5">
        <w:rPr>
          <w:sz w:val="28"/>
          <w:szCs w:val="28"/>
        </w:rPr>
        <w:tab/>
        <w:t>1,0</w:t>
      </w:r>
      <w:r w:rsidRPr="008C52D5">
        <w:rPr>
          <w:sz w:val="28"/>
          <w:szCs w:val="28"/>
        </w:rPr>
        <w:t>10-16</w:t>
      </w:r>
      <w:r w:rsidRPr="008C52D5">
        <w:rPr>
          <w:sz w:val="28"/>
          <w:szCs w:val="28"/>
        </w:rPr>
        <w:tab/>
        <w:t>8,34</w:t>
      </w:r>
      <w:r w:rsidRPr="008C52D5">
        <w:rPr>
          <w:sz w:val="28"/>
          <w:szCs w:val="28"/>
        </w:rPr>
        <w:t>10-13</w:t>
      </w:r>
      <w:r w:rsidRPr="008C52D5">
        <w:rPr>
          <w:sz w:val="28"/>
          <w:szCs w:val="28"/>
        </w:rPr>
        <w:tab/>
        <w:t>12</w:t>
      </w:r>
      <w:r w:rsidRPr="008C52D5">
        <w:rPr>
          <w:sz w:val="28"/>
          <w:szCs w:val="28"/>
        </w:rPr>
        <w:t>10-5</w:t>
      </w:r>
      <w:r w:rsidRPr="008C52D5">
        <w:rPr>
          <w:sz w:val="28"/>
          <w:szCs w:val="28"/>
        </w:rPr>
        <w:tab/>
        <w:t>Герметизирующие прокладки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2</w:t>
      </w:r>
      <w:r w:rsidRPr="008C52D5">
        <w:rPr>
          <w:sz w:val="28"/>
          <w:szCs w:val="28"/>
        </w:rPr>
        <w:tab/>
        <w:t>Полиэтилен</w:t>
      </w:r>
      <w:r w:rsidRPr="008C52D5">
        <w:rPr>
          <w:sz w:val="28"/>
          <w:szCs w:val="28"/>
        </w:rPr>
        <w:tab/>
        <w:t>6,27</w:t>
      </w:r>
      <w:r w:rsidRPr="008C52D5">
        <w:rPr>
          <w:sz w:val="28"/>
          <w:szCs w:val="28"/>
        </w:rPr>
        <w:t>10-16</w:t>
      </w:r>
      <w:r w:rsidRPr="008C52D5">
        <w:rPr>
          <w:sz w:val="28"/>
          <w:szCs w:val="28"/>
        </w:rPr>
        <w:tab/>
        <w:t>6,4</w:t>
      </w:r>
      <w:r w:rsidRPr="008C52D5">
        <w:rPr>
          <w:sz w:val="28"/>
          <w:szCs w:val="28"/>
        </w:rPr>
        <w:t>10-13</w:t>
      </w:r>
      <w:r w:rsidRPr="008C52D5">
        <w:rPr>
          <w:sz w:val="28"/>
          <w:szCs w:val="28"/>
        </w:rPr>
        <w:tab/>
        <w:t>9,8</w:t>
      </w:r>
      <w:r w:rsidRPr="008C52D5">
        <w:rPr>
          <w:sz w:val="28"/>
          <w:szCs w:val="28"/>
        </w:rPr>
        <w:t>10-4</w:t>
      </w:r>
      <w:r w:rsidRPr="008C52D5">
        <w:rPr>
          <w:sz w:val="28"/>
          <w:szCs w:val="28"/>
        </w:rPr>
        <w:tab/>
        <w:t>Элементы конструкции высокочастотных узлов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3</w:t>
      </w:r>
      <w:r w:rsidRPr="008C52D5">
        <w:rPr>
          <w:sz w:val="28"/>
          <w:szCs w:val="28"/>
        </w:rPr>
        <w:tab/>
        <w:t>Полистирол</w:t>
      </w:r>
      <w:r w:rsidRPr="008C52D5">
        <w:rPr>
          <w:sz w:val="28"/>
          <w:szCs w:val="28"/>
        </w:rPr>
        <w:tab/>
        <w:t>4,22</w:t>
      </w:r>
      <w:r w:rsidRPr="008C52D5">
        <w:rPr>
          <w:sz w:val="28"/>
          <w:szCs w:val="28"/>
        </w:rPr>
        <w:t>10-15</w:t>
      </w:r>
      <w:r w:rsidRPr="008C52D5">
        <w:rPr>
          <w:sz w:val="28"/>
          <w:szCs w:val="28"/>
        </w:rPr>
        <w:tab/>
        <w:t>3,32</w:t>
      </w:r>
      <w:r w:rsidRPr="008C52D5">
        <w:rPr>
          <w:sz w:val="28"/>
          <w:szCs w:val="28"/>
        </w:rPr>
        <w:t>10-11</w:t>
      </w:r>
      <w:r w:rsidRPr="008C52D5">
        <w:rPr>
          <w:sz w:val="28"/>
          <w:szCs w:val="28"/>
        </w:rPr>
        <w:tab/>
        <w:t>12,6</w:t>
      </w:r>
      <w:r w:rsidRPr="008C52D5">
        <w:rPr>
          <w:sz w:val="28"/>
          <w:szCs w:val="28"/>
        </w:rPr>
        <w:t>10-5</w:t>
      </w:r>
      <w:r w:rsidRPr="008C52D5">
        <w:rPr>
          <w:sz w:val="28"/>
          <w:szCs w:val="28"/>
        </w:rPr>
        <w:tab/>
        <w:t>То же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4</w:t>
      </w:r>
      <w:r w:rsidRPr="008C52D5">
        <w:rPr>
          <w:sz w:val="28"/>
          <w:szCs w:val="28"/>
        </w:rPr>
        <w:tab/>
        <w:t>Пресс-материал ЭФП-63</w:t>
      </w:r>
      <w:r w:rsidRPr="008C52D5">
        <w:rPr>
          <w:sz w:val="28"/>
          <w:szCs w:val="28"/>
        </w:rPr>
        <w:tab/>
        <w:t>1,83</w:t>
      </w:r>
      <w:r w:rsidRPr="008C52D5">
        <w:rPr>
          <w:sz w:val="28"/>
          <w:szCs w:val="28"/>
        </w:rPr>
        <w:t>10-16</w:t>
      </w:r>
      <w:r w:rsidRPr="008C52D5">
        <w:rPr>
          <w:sz w:val="28"/>
          <w:szCs w:val="28"/>
        </w:rPr>
        <w:tab/>
        <w:t>6,1</w:t>
      </w:r>
      <w:r w:rsidRPr="008C52D5">
        <w:rPr>
          <w:sz w:val="28"/>
          <w:szCs w:val="28"/>
        </w:rPr>
        <w:t>10-13</w:t>
      </w:r>
      <w:r w:rsidRPr="008C52D5">
        <w:rPr>
          <w:sz w:val="28"/>
          <w:szCs w:val="28"/>
        </w:rPr>
        <w:tab/>
        <w:t>3</w:t>
      </w:r>
      <w:r w:rsidRPr="008C52D5">
        <w:rPr>
          <w:sz w:val="28"/>
          <w:szCs w:val="28"/>
        </w:rPr>
        <w:t>10-5</w:t>
      </w:r>
      <w:r w:rsidRPr="008C52D5">
        <w:rPr>
          <w:sz w:val="28"/>
          <w:szCs w:val="28"/>
        </w:rPr>
        <w:tab/>
        <w:t>Монолитный пластмассовый корпус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5</w:t>
      </w:r>
      <w:r w:rsidRPr="008C52D5">
        <w:rPr>
          <w:sz w:val="28"/>
          <w:szCs w:val="28"/>
        </w:rPr>
        <w:tab/>
        <w:t>Порошковый компаунд ПЭП-17</w:t>
      </w:r>
      <w:r w:rsidRPr="008C52D5">
        <w:rPr>
          <w:sz w:val="28"/>
          <w:szCs w:val="28"/>
        </w:rPr>
        <w:tab/>
        <w:t>8,0</w:t>
      </w:r>
      <w:r w:rsidRPr="008C52D5">
        <w:rPr>
          <w:sz w:val="28"/>
          <w:szCs w:val="28"/>
        </w:rPr>
        <w:t>10-16</w:t>
      </w:r>
      <w:r w:rsidRPr="008C52D5">
        <w:rPr>
          <w:sz w:val="28"/>
          <w:szCs w:val="28"/>
        </w:rPr>
        <w:tab/>
        <w:t>1,14</w:t>
      </w:r>
      <w:r w:rsidRPr="008C52D5">
        <w:rPr>
          <w:sz w:val="28"/>
          <w:szCs w:val="28"/>
        </w:rPr>
        <w:t>10-12</w:t>
      </w:r>
      <w:r w:rsidRPr="008C52D5">
        <w:rPr>
          <w:sz w:val="28"/>
          <w:szCs w:val="28"/>
        </w:rPr>
        <w:tab/>
        <w:t>7</w:t>
      </w:r>
      <w:r w:rsidRPr="008C52D5">
        <w:rPr>
          <w:sz w:val="28"/>
          <w:szCs w:val="28"/>
        </w:rPr>
        <w:t>10-4</w:t>
      </w:r>
      <w:r w:rsidRPr="008C52D5">
        <w:rPr>
          <w:sz w:val="28"/>
          <w:szCs w:val="28"/>
        </w:rPr>
        <w:tab/>
        <w:t>Герметизация узлов вихревым напылением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6</w:t>
      </w:r>
      <w:r w:rsidRPr="008C52D5">
        <w:rPr>
          <w:sz w:val="28"/>
          <w:szCs w:val="28"/>
        </w:rPr>
        <w:tab/>
        <w:t>Клей ВК-9</w:t>
      </w:r>
      <w:r w:rsidRPr="008C52D5">
        <w:rPr>
          <w:sz w:val="28"/>
          <w:szCs w:val="28"/>
        </w:rPr>
        <w:tab/>
        <w:t>3,3</w:t>
      </w:r>
      <w:r w:rsidRPr="008C52D5">
        <w:rPr>
          <w:sz w:val="28"/>
          <w:szCs w:val="28"/>
        </w:rPr>
        <w:t>10-16</w:t>
      </w:r>
      <w:r w:rsidRPr="008C52D5">
        <w:rPr>
          <w:sz w:val="28"/>
          <w:szCs w:val="28"/>
        </w:rPr>
        <w:tab/>
        <w:t>6,5</w:t>
      </w:r>
      <w:r w:rsidRPr="008C52D5">
        <w:rPr>
          <w:sz w:val="28"/>
          <w:szCs w:val="28"/>
        </w:rPr>
        <w:t>10-13</w:t>
      </w:r>
      <w:r w:rsidRPr="008C52D5">
        <w:rPr>
          <w:sz w:val="28"/>
          <w:szCs w:val="28"/>
        </w:rPr>
        <w:tab/>
        <w:t>5,63</w:t>
      </w:r>
      <w:r w:rsidRPr="008C52D5">
        <w:rPr>
          <w:sz w:val="28"/>
          <w:szCs w:val="28"/>
        </w:rPr>
        <w:t>10-4</w:t>
      </w:r>
      <w:r w:rsidRPr="008C52D5">
        <w:rPr>
          <w:sz w:val="28"/>
          <w:szCs w:val="28"/>
        </w:rPr>
        <w:tab/>
        <w:t>Крепление элементов на плату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7</w:t>
      </w:r>
      <w:r w:rsidRPr="008C52D5">
        <w:rPr>
          <w:sz w:val="28"/>
          <w:szCs w:val="28"/>
        </w:rPr>
        <w:tab/>
        <w:t>Лак ФП-525</w:t>
      </w:r>
      <w:r w:rsidRPr="008C52D5">
        <w:rPr>
          <w:sz w:val="28"/>
          <w:szCs w:val="28"/>
        </w:rPr>
        <w:tab/>
        <w:t>4,5</w:t>
      </w:r>
      <w:r w:rsidRPr="008C52D5">
        <w:rPr>
          <w:sz w:val="28"/>
          <w:szCs w:val="28"/>
        </w:rPr>
        <w:t>10-16</w:t>
      </w:r>
      <w:r w:rsidRPr="008C52D5">
        <w:rPr>
          <w:sz w:val="28"/>
          <w:szCs w:val="28"/>
        </w:rPr>
        <w:tab/>
        <w:t>1,18</w:t>
      </w:r>
      <w:r w:rsidRPr="008C52D5">
        <w:rPr>
          <w:sz w:val="28"/>
          <w:szCs w:val="28"/>
        </w:rPr>
        <w:t>10-12</w:t>
      </w:r>
      <w:r w:rsidRPr="008C52D5">
        <w:rPr>
          <w:sz w:val="28"/>
          <w:szCs w:val="28"/>
        </w:rPr>
        <w:tab/>
        <w:t>3,8</w:t>
      </w:r>
      <w:r w:rsidRPr="008C52D5">
        <w:rPr>
          <w:sz w:val="28"/>
          <w:szCs w:val="28"/>
        </w:rPr>
        <w:t>10-4</w:t>
      </w:r>
      <w:r w:rsidRPr="008C52D5">
        <w:rPr>
          <w:sz w:val="28"/>
          <w:szCs w:val="28"/>
        </w:rPr>
        <w:tab/>
        <w:t>Бескорпусная герметизация ИС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8</w:t>
      </w:r>
      <w:r w:rsidRPr="008C52D5">
        <w:rPr>
          <w:sz w:val="28"/>
          <w:szCs w:val="28"/>
        </w:rPr>
        <w:tab/>
        <w:t>Компаунд ЭК-16Б</w:t>
      </w:r>
      <w:r w:rsidRPr="008C52D5">
        <w:rPr>
          <w:sz w:val="28"/>
          <w:szCs w:val="28"/>
        </w:rPr>
        <w:tab/>
        <w:t>2,08</w:t>
      </w:r>
      <w:r w:rsidRPr="008C52D5">
        <w:rPr>
          <w:sz w:val="28"/>
          <w:szCs w:val="28"/>
        </w:rPr>
        <w:t>10-16</w:t>
      </w:r>
      <w:r w:rsidRPr="008C52D5">
        <w:rPr>
          <w:sz w:val="28"/>
          <w:szCs w:val="28"/>
        </w:rPr>
        <w:tab/>
        <w:t>6,4</w:t>
      </w:r>
      <w:r w:rsidRPr="008C52D5">
        <w:rPr>
          <w:sz w:val="28"/>
          <w:szCs w:val="28"/>
        </w:rPr>
        <w:t>10-13</w:t>
      </w:r>
      <w:r w:rsidRPr="008C52D5">
        <w:rPr>
          <w:sz w:val="28"/>
          <w:szCs w:val="28"/>
        </w:rPr>
        <w:tab/>
        <w:t>3,25</w:t>
      </w:r>
      <w:r w:rsidRPr="008C52D5">
        <w:rPr>
          <w:sz w:val="28"/>
          <w:szCs w:val="28"/>
        </w:rPr>
        <w:t>10-4</w:t>
      </w:r>
      <w:r w:rsidRPr="008C52D5">
        <w:rPr>
          <w:sz w:val="28"/>
          <w:szCs w:val="28"/>
        </w:rPr>
        <w:tab/>
        <w:t>Заливка элементов и узлов РЭС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9</w:t>
      </w:r>
      <w:r w:rsidRPr="008C52D5">
        <w:rPr>
          <w:sz w:val="28"/>
          <w:szCs w:val="28"/>
        </w:rPr>
        <w:tab/>
        <w:t>Пластмасса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 xml:space="preserve"> К-124-38</w:t>
      </w:r>
      <w:r w:rsidRPr="008C52D5">
        <w:rPr>
          <w:sz w:val="28"/>
          <w:szCs w:val="28"/>
        </w:rPr>
        <w:tab/>
        <w:t>1,66</w:t>
      </w:r>
      <w:r w:rsidRPr="008C52D5">
        <w:rPr>
          <w:sz w:val="28"/>
          <w:szCs w:val="28"/>
        </w:rPr>
        <w:t>10-16</w:t>
      </w:r>
      <w:r w:rsidRPr="008C52D5">
        <w:rPr>
          <w:sz w:val="28"/>
          <w:szCs w:val="28"/>
        </w:rPr>
        <w:tab/>
        <w:t>8,34</w:t>
      </w:r>
      <w:r w:rsidRPr="008C52D5">
        <w:rPr>
          <w:sz w:val="28"/>
          <w:szCs w:val="28"/>
        </w:rPr>
        <w:t>10-14</w:t>
      </w:r>
      <w:r w:rsidRPr="008C52D5">
        <w:rPr>
          <w:sz w:val="28"/>
          <w:szCs w:val="28"/>
        </w:rPr>
        <w:tab/>
        <w:t>2,0</w:t>
      </w:r>
      <w:r w:rsidRPr="008C52D5">
        <w:rPr>
          <w:sz w:val="28"/>
          <w:szCs w:val="28"/>
        </w:rPr>
        <w:t>10-3</w:t>
      </w:r>
      <w:r w:rsidRPr="008C52D5">
        <w:rPr>
          <w:sz w:val="28"/>
          <w:szCs w:val="28"/>
        </w:rPr>
        <w:tab/>
        <w:t>Полый пластмассовый корпус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10</w:t>
      </w:r>
      <w:r w:rsidRPr="008C52D5">
        <w:rPr>
          <w:sz w:val="28"/>
          <w:szCs w:val="28"/>
        </w:rPr>
        <w:tab/>
        <w:t>Компаунд ЭКМ</w:t>
      </w:r>
      <w:r w:rsidRPr="008C52D5">
        <w:rPr>
          <w:sz w:val="28"/>
          <w:szCs w:val="28"/>
        </w:rPr>
        <w:tab/>
        <w:t>4,1</w:t>
      </w:r>
      <w:r w:rsidRPr="008C52D5">
        <w:rPr>
          <w:sz w:val="28"/>
          <w:szCs w:val="28"/>
        </w:rPr>
        <w:t>10-16</w:t>
      </w:r>
      <w:r w:rsidRPr="008C52D5">
        <w:rPr>
          <w:sz w:val="28"/>
          <w:szCs w:val="28"/>
        </w:rPr>
        <w:tab/>
        <w:t>7,1</w:t>
      </w:r>
      <w:r w:rsidRPr="008C52D5">
        <w:rPr>
          <w:sz w:val="28"/>
          <w:szCs w:val="28"/>
        </w:rPr>
        <w:t>10-13</w:t>
      </w:r>
      <w:r w:rsidRPr="008C52D5">
        <w:rPr>
          <w:sz w:val="28"/>
          <w:szCs w:val="28"/>
        </w:rPr>
        <w:tab/>
        <w:t>5,77</w:t>
      </w:r>
      <w:r w:rsidRPr="008C52D5">
        <w:rPr>
          <w:sz w:val="28"/>
          <w:szCs w:val="28"/>
        </w:rPr>
        <w:t>10-4</w:t>
      </w:r>
      <w:r w:rsidRPr="008C52D5">
        <w:rPr>
          <w:sz w:val="28"/>
          <w:szCs w:val="28"/>
        </w:rPr>
        <w:tab/>
        <w:t>Герметизация полупроводниковых ИС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11</w:t>
      </w:r>
      <w:r w:rsidRPr="008C52D5">
        <w:rPr>
          <w:sz w:val="28"/>
          <w:szCs w:val="28"/>
        </w:rPr>
        <w:tab/>
        <w:t>Кремнийорганический эластометр СКТН</w:t>
      </w:r>
      <w:r w:rsidRPr="008C52D5">
        <w:rPr>
          <w:sz w:val="28"/>
          <w:szCs w:val="28"/>
        </w:rPr>
        <w:tab/>
        <w:t>8,2</w:t>
      </w:r>
      <w:r w:rsidRPr="008C52D5">
        <w:rPr>
          <w:sz w:val="28"/>
          <w:szCs w:val="28"/>
        </w:rPr>
        <w:t>10-15</w:t>
      </w:r>
      <w:r w:rsidRPr="008C52D5">
        <w:rPr>
          <w:sz w:val="28"/>
          <w:szCs w:val="28"/>
        </w:rPr>
        <w:tab/>
        <w:t>8,2</w:t>
      </w:r>
      <w:r w:rsidRPr="008C52D5">
        <w:rPr>
          <w:sz w:val="28"/>
          <w:szCs w:val="28"/>
        </w:rPr>
        <w:t>10-12</w:t>
      </w:r>
      <w:r w:rsidRPr="008C52D5">
        <w:rPr>
          <w:sz w:val="28"/>
          <w:szCs w:val="28"/>
        </w:rPr>
        <w:tab/>
        <w:t>1,0</w:t>
      </w:r>
      <w:r w:rsidRPr="008C52D5">
        <w:rPr>
          <w:sz w:val="28"/>
          <w:szCs w:val="28"/>
        </w:rPr>
        <w:t>10-3</w:t>
      </w:r>
      <w:r w:rsidRPr="008C52D5">
        <w:rPr>
          <w:sz w:val="28"/>
          <w:szCs w:val="28"/>
        </w:rPr>
        <w:tab/>
        <w:t>Заливка ферритовых элементов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12</w:t>
      </w:r>
      <w:r w:rsidRPr="008C52D5">
        <w:rPr>
          <w:sz w:val="28"/>
          <w:szCs w:val="28"/>
        </w:rPr>
        <w:tab/>
        <w:t>Компаунд ПЭК-19</w:t>
      </w:r>
      <w:r w:rsidRPr="008C52D5">
        <w:rPr>
          <w:sz w:val="28"/>
          <w:szCs w:val="28"/>
        </w:rPr>
        <w:tab/>
        <w:t>7,8</w:t>
      </w:r>
      <w:r w:rsidRPr="008C52D5">
        <w:rPr>
          <w:sz w:val="28"/>
          <w:szCs w:val="28"/>
        </w:rPr>
        <w:t>10-16</w:t>
      </w:r>
      <w:r w:rsidRPr="008C52D5">
        <w:rPr>
          <w:sz w:val="28"/>
          <w:szCs w:val="28"/>
        </w:rPr>
        <w:tab/>
        <w:t>2,1</w:t>
      </w:r>
      <w:r w:rsidRPr="008C52D5">
        <w:rPr>
          <w:sz w:val="28"/>
          <w:szCs w:val="28"/>
        </w:rPr>
        <w:t>10-12</w:t>
      </w:r>
      <w:r w:rsidRPr="008C52D5">
        <w:rPr>
          <w:sz w:val="28"/>
          <w:szCs w:val="28"/>
        </w:rPr>
        <w:tab/>
        <w:t>3,7</w:t>
      </w:r>
      <w:r w:rsidRPr="008C52D5">
        <w:rPr>
          <w:sz w:val="28"/>
          <w:szCs w:val="28"/>
        </w:rPr>
        <w:t>10-3</w:t>
      </w:r>
      <w:r w:rsidRPr="008C52D5">
        <w:rPr>
          <w:sz w:val="28"/>
          <w:szCs w:val="28"/>
        </w:rPr>
        <w:tab/>
        <w:t>Заливка узлов РЭС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13</w:t>
      </w:r>
      <w:r w:rsidRPr="008C52D5">
        <w:rPr>
          <w:sz w:val="28"/>
          <w:szCs w:val="28"/>
        </w:rPr>
        <w:tab/>
        <w:t>Лак УР-231</w:t>
      </w:r>
      <w:r w:rsidRPr="008C52D5">
        <w:rPr>
          <w:sz w:val="28"/>
          <w:szCs w:val="28"/>
        </w:rPr>
        <w:tab/>
        <w:t>5,2</w:t>
      </w:r>
      <w:r w:rsidRPr="008C52D5">
        <w:rPr>
          <w:sz w:val="28"/>
          <w:szCs w:val="28"/>
        </w:rPr>
        <w:t>10-16</w:t>
      </w:r>
      <w:r w:rsidRPr="008C52D5">
        <w:rPr>
          <w:sz w:val="28"/>
          <w:szCs w:val="28"/>
        </w:rPr>
        <w:tab/>
        <w:t>3,5</w:t>
      </w:r>
      <w:r w:rsidRPr="008C52D5">
        <w:rPr>
          <w:sz w:val="28"/>
          <w:szCs w:val="28"/>
        </w:rPr>
        <w:t>10-12</w:t>
      </w:r>
      <w:r w:rsidRPr="008C52D5">
        <w:rPr>
          <w:sz w:val="28"/>
          <w:szCs w:val="28"/>
        </w:rPr>
        <w:tab/>
        <w:t>1,48</w:t>
      </w:r>
      <w:r w:rsidRPr="008C52D5">
        <w:rPr>
          <w:sz w:val="28"/>
          <w:szCs w:val="28"/>
        </w:rPr>
        <w:t>10-4</w:t>
      </w:r>
      <w:r w:rsidRPr="008C52D5">
        <w:rPr>
          <w:sz w:val="28"/>
          <w:szCs w:val="28"/>
        </w:rPr>
        <w:tab/>
        <w:t>Обволакивание печатных плат</w:t>
      </w:r>
    </w:p>
    <w:p w:rsidR="00B41341" w:rsidRPr="00A94198" w:rsidRDefault="00A94198" w:rsidP="008C52D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41341" w:rsidRPr="00A94198">
        <w:rPr>
          <w:b/>
          <w:bCs/>
          <w:sz w:val="28"/>
          <w:szCs w:val="28"/>
        </w:rPr>
        <w:t>СПИСОК ЛИТЕРАТУРЫ</w:t>
      </w:r>
    </w:p>
    <w:p w:rsidR="00B41341" w:rsidRPr="008C52D5" w:rsidRDefault="00B41341" w:rsidP="008C52D5">
      <w:pPr>
        <w:spacing w:line="360" w:lineRule="auto"/>
        <w:ind w:firstLine="709"/>
        <w:jc w:val="both"/>
        <w:rPr>
          <w:sz w:val="28"/>
          <w:szCs w:val="28"/>
        </w:rPr>
      </w:pPr>
    </w:p>
    <w:p w:rsidR="00B41341" w:rsidRPr="008C52D5" w:rsidRDefault="00B41341" w:rsidP="00A94198">
      <w:pPr>
        <w:spacing w:line="360" w:lineRule="auto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1.</w:t>
      </w:r>
      <w:r w:rsidRPr="008C52D5">
        <w:rPr>
          <w:sz w:val="28"/>
          <w:szCs w:val="28"/>
        </w:rPr>
        <w:tab/>
        <w:t>Волков В.А. Сборка и герметизация микроэлектронных устройств. – М.: Радио и связь, 1992. – 144 с.</w:t>
      </w:r>
    </w:p>
    <w:p w:rsidR="00B41341" w:rsidRPr="008C52D5" w:rsidRDefault="00B41341" w:rsidP="00A94198">
      <w:pPr>
        <w:spacing w:line="360" w:lineRule="auto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2.</w:t>
      </w:r>
      <w:r w:rsidRPr="008C52D5">
        <w:rPr>
          <w:sz w:val="28"/>
          <w:szCs w:val="28"/>
        </w:rPr>
        <w:tab/>
        <w:t>Ненашев А.П. Конструирование радиоэлектронных средств: Учеб. для радиотехнич. спец. вузов. – М.: Высш. шк., 1990 – 432 с.</w:t>
      </w:r>
    </w:p>
    <w:p w:rsidR="00B41341" w:rsidRPr="008C52D5" w:rsidRDefault="00B41341" w:rsidP="00A94198">
      <w:pPr>
        <w:spacing w:line="360" w:lineRule="auto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3.</w:t>
      </w:r>
      <w:r w:rsidRPr="008C52D5">
        <w:rPr>
          <w:sz w:val="28"/>
          <w:szCs w:val="28"/>
        </w:rPr>
        <w:tab/>
        <w:t>Конструирование радиоэлектронных средств: Учеб. для вузов / В.Б. Пестряков, Г.Я. Аболтинь-Аболинь, Б.Г. Гаврилов, В.В. Шерстнев; Под ред. В.Б. Пестрякова. – М.: Радио и связь, 1992. – 432с.</w:t>
      </w:r>
    </w:p>
    <w:p w:rsidR="00B41341" w:rsidRPr="008C52D5" w:rsidRDefault="00B41341" w:rsidP="00A94198">
      <w:pPr>
        <w:spacing w:line="360" w:lineRule="auto"/>
        <w:jc w:val="both"/>
        <w:rPr>
          <w:sz w:val="28"/>
          <w:szCs w:val="28"/>
        </w:rPr>
      </w:pPr>
      <w:r w:rsidRPr="008C52D5">
        <w:rPr>
          <w:sz w:val="28"/>
          <w:szCs w:val="28"/>
        </w:rPr>
        <w:t>4.</w:t>
      </w:r>
      <w:r w:rsidRPr="008C52D5">
        <w:rPr>
          <w:sz w:val="28"/>
          <w:szCs w:val="28"/>
        </w:rPr>
        <w:tab/>
        <w:t>СТП ВГТУ 001-98. Курсовое проектирование. Организация, порядок проведения, оформление расчетно-пояснительной записки и графической части. Методические указания №186-98</w:t>
      </w:r>
      <w:bookmarkStart w:id="0" w:name="_GoBack"/>
      <w:bookmarkEnd w:id="0"/>
    </w:p>
    <w:sectPr w:rsidR="00B41341" w:rsidRPr="008C52D5" w:rsidSect="008C52D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CB" w:rsidRDefault="00A040CB">
      <w:r>
        <w:separator/>
      </w:r>
    </w:p>
  </w:endnote>
  <w:endnote w:type="continuationSeparator" w:id="0">
    <w:p w:rsidR="00A040CB" w:rsidRDefault="00A0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CB" w:rsidRDefault="00A040CB">
      <w:r>
        <w:separator/>
      </w:r>
    </w:p>
  </w:footnote>
  <w:footnote w:type="continuationSeparator" w:id="0">
    <w:p w:rsidR="00A040CB" w:rsidRDefault="00A04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86F"/>
    <w:rsid w:val="000257D8"/>
    <w:rsid w:val="00134E6C"/>
    <w:rsid w:val="001C31AB"/>
    <w:rsid w:val="002A3382"/>
    <w:rsid w:val="003212FA"/>
    <w:rsid w:val="003A1403"/>
    <w:rsid w:val="004578D9"/>
    <w:rsid w:val="00523499"/>
    <w:rsid w:val="005731DC"/>
    <w:rsid w:val="005C57B6"/>
    <w:rsid w:val="00835364"/>
    <w:rsid w:val="008502CF"/>
    <w:rsid w:val="008C52D5"/>
    <w:rsid w:val="008D5258"/>
    <w:rsid w:val="008E65E2"/>
    <w:rsid w:val="00952035"/>
    <w:rsid w:val="00A040CB"/>
    <w:rsid w:val="00A13214"/>
    <w:rsid w:val="00A94198"/>
    <w:rsid w:val="00AB686F"/>
    <w:rsid w:val="00B23565"/>
    <w:rsid w:val="00B41341"/>
    <w:rsid w:val="00B62B77"/>
    <w:rsid w:val="00BA7CBA"/>
    <w:rsid w:val="00CD064A"/>
    <w:rsid w:val="00D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32222B-F2B8-475E-B3D0-6DAF975A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5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3313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Семья</Company>
  <LinksUpToDate>false</LinksUpToDate>
  <CharactersWithSpaces>22154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Дом</dc:creator>
  <cp:keywords/>
  <dc:description/>
  <cp:lastModifiedBy>admin</cp:lastModifiedBy>
  <cp:revision>2</cp:revision>
  <dcterms:created xsi:type="dcterms:W3CDTF">2014-03-20T16:55:00Z</dcterms:created>
  <dcterms:modified xsi:type="dcterms:W3CDTF">2014-03-20T16:55:00Z</dcterms:modified>
</cp:coreProperties>
</file>