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E3" w:rsidRDefault="00EB64E3" w:rsidP="00480FB7">
      <w:pPr>
        <w:jc w:val="both"/>
        <w:rPr>
          <w:i/>
        </w:rPr>
      </w:pPr>
    </w:p>
    <w:p w:rsidR="00710FCB" w:rsidRPr="00480FB7" w:rsidRDefault="00480FB7" w:rsidP="00480FB7">
      <w:pPr>
        <w:jc w:val="both"/>
      </w:pPr>
      <w:r w:rsidRPr="00480FB7">
        <w:rPr>
          <w:i/>
        </w:rPr>
        <w:t>Опубликовано</w:t>
      </w:r>
      <w:r w:rsidRPr="00480FB7">
        <w:t xml:space="preserve">: Балабанова Е.С. Властные отношения в системе управления человеческими ресурсами в организации // Модернизация экономики и глобализация : в 3-х кн. / </w:t>
      </w:r>
      <w:r>
        <w:t xml:space="preserve">Отв. </w:t>
      </w:r>
      <w:r w:rsidR="00C14F46">
        <w:t>р</w:t>
      </w:r>
      <w:r>
        <w:t>ед. Е.Г. Ясин. М.: ГУ-ВШЭ, 2009. Кн. 2. – С. 98-105.</w:t>
      </w:r>
    </w:p>
    <w:p w:rsidR="00480FB7" w:rsidRPr="00480FB7" w:rsidRDefault="00480FB7" w:rsidP="0018159F">
      <w:pPr>
        <w:jc w:val="center"/>
        <w:rPr>
          <w:b/>
        </w:rPr>
      </w:pPr>
    </w:p>
    <w:p w:rsidR="00480FB7" w:rsidRPr="00480FB7" w:rsidRDefault="00480FB7" w:rsidP="0018159F">
      <w:pPr>
        <w:jc w:val="center"/>
        <w:rPr>
          <w:b/>
        </w:rPr>
      </w:pPr>
    </w:p>
    <w:p w:rsidR="00A54F6D" w:rsidRDefault="0018159F" w:rsidP="0018159F">
      <w:pPr>
        <w:jc w:val="center"/>
        <w:rPr>
          <w:b/>
        </w:rPr>
      </w:pPr>
      <w:r w:rsidRPr="0018159F">
        <w:rPr>
          <w:b/>
        </w:rPr>
        <w:t>Властные</w:t>
      </w:r>
      <w:r w:rsidR="00B36DF6">
        <w:rPr>
          <w:b/>
        </w:rPr>
        <w:t xml:space="preserve"> отношения в </w:t>
      </w:r>
      <w:r w:rsidR="0011150B">
        <w:rPr>
          <w:b/>
        </w:rPr>
        <w:t xml:space="preserve">системе </w:t>
      </w:r>
      <w:r w:rsidR="00B36DF6">
        <w:rPr>
          <w:b/>
        </w:rPr>
        <w:t>управлени</w:t>
      </w:r>
      <w:r w:rsidR="0011150B">
        <w:rPr>
          <w:b/>
        </w:rPr>
        <w:t>я</w:t>
      </w:r>
      <w:r w:rsidR="00B36DF6">
        <w:rPr>
          <w:b/>
        </w:rPr>
        <w:t xml:space="preserve"> человеческими ресурсами в организации</w:t>
      </w:r>
    </w:p>
    <w:p w:rsidR="0018159F" w:rsidRDefault="0018159F" w:rsidP="0018159F">
      <w:pPr>
        <w:jc w:val="center"/>
        <w:rPr>
          <w:b/>
        </w:rPr>
      </w:pPr>
    </w:p>
    <w:p w:rsidR="0018159F" w:rsidRDefault="0018159F" w:rsidP="0018159F">
      <w:pPr>
        <w:jc w:val="center"/>
      </w:pPr>
      <w:r>
        <w:t xml:space="preserve">Балабанова </w:t>
      </w:r>
      <w:r w:rsidR="009F10F3">
        <w:t>Е.С.</w:t>
      </w:r>
    </w:p>
    <w:p w:rsidR="0018159F" w:rsidRDefault="0018159F" w:rsidP="0018159F">
      <w:pPr>
        <w:jc w:val="center"/>
      </w:pPr>
    </w:p>
    <w:p w:rsidR="0018159F" w:rsidRDefault="0018159F" w:rsidP="0018159F">
      <w:pPr>
        <w:jc w:val="center"/>
      </w:pPr>
    </w:p>
    <w:p w:rsidR="0009270D" w:rsidRDefault="0009270D" w:rsidP="00D033AD">
      <w:pPr>
        <w:widowControl w:val="0"/>
        <w:spacing w:line="360" w:lineRule="auto"/>
        <w:ind w:firstLine="567"/>
        <w:jc w:val="both"/>
      </w:pPr>
      <w:r>
        <w:t>Одним из важнейших изменений в сфере трудовых отношений в России последних 15 лет стала ликвидация государственной монополии на</w:t>
      </w:r>
      <w:r w:rsidR="00D42729">
        <w:t xml:space="preserve"> </w:t>
      </w:r>
      <w:r>
        <w:t xml:space="preserve">рынке труда, </w:t>
      </w:r>
      <w:r w:rsidR="001419A9">
        <w:t xml:space="preserve">что означало для многих </w:t>
      </w:r>
      <w:r>
        <w:t>расширение свободы выбора, разнообразие трудовых и, в целом, жизненных стратегий.</w:t>
      </w:r>
      <w:r w:rsidR="008940D0">
        <w:t xml:space="preserve"> Однако властные отношения в сфере занятости, которые создают потенциал для нарушения прав работников, консервации и углубления социально-экономического неравенства, по-прежнему остаются актуальной проблемой.</w:t>
      </w:r>
      <w:r w:rsidR="003F169C" w:rsidRPr="003F169C">
        <w:t xml:space="preserve"> </w:t>
      </w:r>
    </w:p>
    <w:p w:rsidR="00710EA0" w:rsidRDefault="00710EA0" w:rsidP="00D033AD">
      <w:pPr>
        <w:spacing w:line="360" w:lineRule="auto"/>
        <w:ind w:firstLine="567"/>
        <w:jc w:val="both"/>
      </w:pPr>
      <w:r>
        <w:t xml:space="preserve">Отношения власти рассматриваются, во-первых, в аспекте организации системы управления на предприятии. Такое </w:t>
      </w:r>
      <w:r w:rsidR="00D42729">
        <w:t>«позитивное» проявление</w:t>
      </w:r>
      <w:r>
        <w:t xml:space="preserve"> власти часто называют «властью для…»</w:t>
      </w:r>
      <w:r w:rsidR="00CC4CCB">
        <w:t xml:space="preserve"> [См., например, </w:t>
      </w:r>
      <w:r w:rsidR="00CC4CCB" w:rsidRPr="009D2ECF">
        <w:rPr>
          <w:bCs/>
          <w:iCs/>
          <w:lang w:val="en-US"/>
        </w:rPr>
        <w:t>Simon</w:t>
      </w:r>
      <w:r w:rsidR="00CC4CCB" w:rsidRPr="00CC4CCB">
        <w:rPr>
          <w:bCs/>
          <w:iCs/>
        </w:rPr>
        <w:t xml:space="preserve">, </w:t>
      </w:r>
      <w:r w:rsidR="00CC4CCB" w:rsidRPr="009D2ECF">
        <w:rPr>
          <w:bCs/>
          <w:iCs/>
          <w:lang w:val="en-US"/>
        </w:rPr>
        <w:t>Oakes</w:t>
      </w:r>
      <w:r w:rsidR="00CC4CCB" w:rsidRPr="00CC4CCB">
        <w:rPr>
          <w:bCs/>
          <w:iCs/>
        </w:rPr>
        <w:t>, 2006</w:t>
      </w:r>
      <w:r w:rsidR="00CC4CCB">
        <w:t>]</w:t>
      </w:r>
      <w:r w:rsidR="00093FF8">
        <w:t xml:space="preserve"> </w:t>
      </w:r>
      <w:r w:rsidR="00D42729">
        <w:t xml:space="preserve">– </w:t>
      </w:r>
      <w:r w:rsidR="00093FF8">
        <w:t xml:space="preserve">способностью мобилизовать ресурсы для достижения поставленных задач, оказывать влияние на других участников социальных взаимодействий. </w:t>
      </w:r>
      <w:r w:rsidR="00D42729">
        <w:t>Эмпирически проявления такой власти фиксируются через степень централизации системы управления в организации, участия работников в принятии решений,</w:t>
      </w:r>
      <w:r w:rsidR="00D42729" w:rsidRPr="00547D24">
        <w:t xml:space="preserve"> </w:t>
      </w:r>
      <w:r w:rsidR="00D42729">
        <w:t xml:space="preserve">наличие и эффективность механизмов </w:t>
      </w:r>
      <w:r w:rsidR="00D42729" w:rsidRPr="00547D24">
        <w:t xml:space="preserve">защиты </w:t>
      </w:r>
      <w:r w:rsidR="00D42729">
        <w:t xml:space="preserve">их </w:t>
      </w:r>
      <w:r w:rsidR="00D42729" w:rsidRPr="00547D24">
        <w:t>трудовых прав</w:t>
      </w:r>
      <w:r w:rsidR="00D42729">
        <w:t xml:space="preserve">. В таком измерении организационная культура может тяготеть к «демократическому» либо «авторитарному» типу. </w:t>
      </w:r>
    </w:p>
    <w:p w:rsidR="007805A2" w:rsidRDefault="00710EA0" w:rsidP="00D033AD">
      <w:pPr>
        <w:spacing w:line="360" w:lineRule="auto"/>
        <w:ind w:firstLine="567"/>
        <w:jc w:val="both"/>
      </w:pPr>
      <w:r w:rsidRPr="004D1246">
        <w:t xml:space="preserve">Другой аспект властных отношений связан с </w:t>
      </w:r>
      <w:r w:rsidR="00D42729">
        <w:t>веберовской традицией понимания</w:t>
      </w:r>
      <w:r w:rsidRPr="004D1246">
        <w:t xml:space="preserve"> власти как способност</w:t>
      </w:r>
      <w:r>
        <w:t>и</w:t>
      </w:r>
      <w:r w:rsidRPr="004D1246">
        <w:t xml:space="preserve"> в рамках социального взаимодействия одних акторов навязывать свою волю </w:t>
      </w:r>
      <w:r>
        <w:t>другим, осуществлять принуждение</w:t>
      </w:r>
      <w:r w:rsidR="00D42729">
        <w:t>, несмотря на сопротивление</w:t>
      </w:r>
      <w:r w:rsidRPr="004D1246">
        <w:t>.</w:t>
      </w:r>
      <w:r>
        <w:t xml:space="preserve"> </w:t>
      </w:r>
      <w:r w:rsidR="00D42729">
        <w:t xml:space="preserve">Такие проявления власти часто называют «негативной» «властью над…». </w:t>
      </w:r>
      <w:r>
        <w:t xml:space="preserve">Это измерение организационной культуры в аспекте партнерского либо инструментального («эксплуататорского») отношения руководства к работникам. </w:t>
      </w:r>
      <w:r w:rsidR="00D42729">
        <w:t>Социальной базой такого рода властных отношений в организации является р</w:t>
      </w:r>
      <w:r w:rsidR="00D42729" w:rsidRPr="00F54C8A">
        <w:t>есурсн</w:t>
      </w:r>
      <w:r w:rsidR="00D42729">
        <w:t>ая зависимость</w:t>
      </w:r>
      <w:r w:rsidR="00D42729" w:rsidRPr="00F54C8A">
        <w:t xml:space="preserve"> работника </w:t>
      </w:r>
      <w:r w:rsidR="00D42729">
        <w:t xml:space="preserve">от </w:t>
      </w:r>
      <w:r w:rsidR="00D42729" w:rsidRPr="00F54C8A">
        <w:t>работодателя</w:t>
      </w:r>
      <w:r w:rsidR="00D42729">
        <w:t>, которая проявляется, с одной стороны, в малом количестве доступных работнику альтернативных взаимодействий, в рамках которых он может получить необходимые ему ресурсы жизнеобеспечения, с другой – в з</w:t>
      </w:r>
      <w:r w:rsidR="00D42729" w:rsidRPr="00F54C8A">
        <w:t>аменимост</w:t>
      </w:r>
      <w:r w:rsidR="00D42729">
        <w:t>и</w:t>
      </w:r>
      <w:r w:rsidR="00D42729" w:rsidRPr="00F54C8A">
        <w:t xml:space="preserve"> работника для работодателя</w:t>
      </w:r>
      <w:r w:rsidR="00D42729">
        <w:t xml:space="preserve"> – относительно низких трансакционных издержках на найм, увольнение, подготовку новых работников. </w:t>
      </w:r>
    </w:p>
    <w:p w:rsidR="00A90FC7" w:rsidRDefault="00710EA0" w:rsidP="00D033AD">
      <w:pPr>
        <w:spacing w:line="360" w:lineRule="auto"/>
        <w:ind w:firstLine="567"/>
        <w:jc w:val="both"/>
      </w:pPr>
      <w:r>
        <w:lastRenderedPageBreak/>
        <w:t>Контролируя доступ зависимого работника к экономическим ресурсам, работодатель получает возможность контролировать его поведение</w:t>
      </w:r>
      <w:r w:rsidR="007805A2">
        <w:t>, а именно</w:t>
      </w:r>
      <w:r w:rsidRPr="00CE324B">
        <w:t xml:space="preserve">: 1) </w:t>
      </w:r>
      <w:r>
        <w:t>огранич</w:t>
      </w:r>
      <w:r w:rsidR="007805A2">
        <w:t>ивать</w:t>
      </w:r>
      <w:r>
        <w:t xml:space="preserve"> </w:t>
      </w:r>
      <w:r w:rsidRPr="00CE324B">
        <w:t>мобильност</w:t>
      </w:r>
      <w:r w:rsidR="007805A2">
        <w:t>ь</w:t>
      </w:r>
      <w:r w:rsidRPr="00CE324B">
        <w:t xml:space="preserve">; 2) </w:t>
      </w:r>
      <w:r w:rsidR="007805A2">
        <w:t>минимизировать</w:t>
      </w:r>
      <w:r>
        <w:t xml:space="preserve"> </w:t>
      </w:r>
      <w:r w:rsidRPr="00CE324B">
        <w:t>вознаграж</w:t>
      </w:r>
      <w:r w:rsidR="007805A2">
        <w:t>дение</w:t>
      </w:r>
      <w:r w:rsidRPr="00CE324B">
        <w:t xml:space="preserve"> за труд; 3) </w:t>
      </w:r>
      <w:r w:rsidR="007805A2">
        <w:t>минимизировать</w:t>
      </w:r>
      <w:r>
        <w:t xml:space="preserve"> издер</w:t>
      </w:r>
      <w:r w:rsidR="007805A2">
        <w:t>жки</w:t>
      </w:r>
      <w:r>
        <w:t xml:space="preserve"> на обеспечение </w:t>
      </w:r>
      <w:r w:rsidRPr="00CE324B">
        <w:t>услови</w:t>
      </w:r>
      <w:r>
        <w:t>й</w:t>
      </w:r>
      <w:r w:rsidRPr="00CE324B">
        <w:t xml:space="preserve"> труда; 4) </w:t>
      </w:r>
      <w:r w:rsidR="007805A2">
        <w:t xml:space="preserve">обеспечивать </w:t>
      </w:r>
      <w:r w:rsidRPr="00CE324B">
        <w:t>дополнительны</w:t>
      </w:r>
      <w:r w:rsidR="007805A2">
        <w:t>е</w:t>
      </w:r>
      <w:r w:rsidRPr="00CE324B">
        <w:t xml:space="preserve"> услуг</w:t>
      </w:r>
      <w:r w:rsidR="007805A2">
        <w:t>и</w:t>
      </w:r>
      <w:r w:rsidRPr="00CE324B">
        <w:t xml:space="preserve"> и действи</w:t>
      </w:r>
      <w:r w:rsidR="007805A2">
        <w:t>я</w:t>
      </w:r>
      <w:r w:rsidRPr="00CE324B">
        <w:t xml:space="preserve"> в пользу работодателя</w:t>
      </w:r>
      <w:r>
        <w:t xml:space="preserve"> / руководства</w:t>
      </w:r>
      <w:r w:rsidR="007805A2">
        <w:t xml:space="preserve">, выходящие за пределы прямых служебных обязанностей работника. </w:t>
      </w:r>
      <w:r w:rsidR="00710908" w:rsidRPr="00710908">
        <w:t>Этот контроль может осуществляться путем манипулирования вознаграждениями и санкция</w:t>
      </w:r>
      <w:r w:rsidR="00A90FC7">
        <w:t xml:space="preserve">ми, в соответствии с чем мы можем выделить </w:t>
      </w:r>
      <w:r w:rsidR="00710908" w:rsidRPr="00710908">
        <w:t xml:space="preserve">две основные формы контроля поведения </w:t>
      </w:r>
      <w:r w:rsidR="00A90FC7">
        <w:t>зависимого работника</w:t>
      </w:r>
      <w:r w:rsidR="00710908" w:rsidRPr="00710908">
        <w:t>: власть-принуждение и власть-торг</w:t>
      </w:r>
      <w:r w:rsidR="00CC4CCB">
        <w:t xml:space="preserve"> [Подробнее см.: Балабанова, Экономические основания, 2006]</w:t>
      </w:r>
      <w:r w:rsidR="00710908" w:rsidRPr="00710908">
        <w:t xml:space="preserve">. </w:t>
      </w:r>
    </w:p>
    <w:p w:rsidR="00C16112" w:rsidRDefault="00C16112" w:rsidP="00D033AD">
      <w:pPr>
        <w:spacing w:line="360" w:lineRule="auto"/>
        <w:ind w:firstLine="567"/>
        <w:jc w:val="both"/>
      </w:pPr>
      <w:r>
        <w:t xml:space="preserve">Осуществление власти второго типа – «власти над…» </w:t>
      </w:r>
      <w:r w:rsidR="00AE0B60">
        <w:t xml:space="preserve">– </w:t>
      </w:r>
      <w:r>
        <w:t xml:space="preserve">стало предметом нашего анализа 80 углубленных интервью, собранных на первом этапе реализации исследовательского проекта «Социальная организация российского бизнеса» (рук. А.Г. Эфендиев, ГУ-ВШЭ) в мае-июне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</w:t>
      </w:r>
      <w:r w:rsidR="00AE0B60">
        <w:t xml:space="preserve"> </w:t>
      </w:r>
    </w:p>
    <w:p w:rsidR="001D35E5" w:rsidRDefault="00AE0B60" w:rsidP="00D033AD">
      <w:pPr>
        <w:spacing w:line="360" w:lineRule="auto"/>
        <w:ind w:firstLine="567"/>
        <w:jc w:val="both"/>
      </w:pPr>
      <w:r>
        <w:t xml:space="preserve">Уже предварительный анализ текстов интервью позволил предположить существование разных типов организационных культур и соответствующих им проявлений властных отношений в рамках одних и тех же организаций. Так, на одном из пищевых предприятий менеджеры среднего и высшего звена </w:t>
      </w:r>
      <w:r w:rsidR="00612A0C">
        <w:t xml:space="preserve">отмечали высокую степень своей социальной защищенности, хорошие условия труда, </w:t>
      </w:r>
      <w:r w:rsidR="00A81DA1">
        <w:t>наличие перспектив</w:t>
      </w:r>
      <w:r w:rsidR="00612A0C">
        <w:t xml:space="preserve"> профессионального и карьерного роста, «партнерское» отношение </w:t>
      </w:r>
      <w:r w:rsidR="00A81DA1">
        <w:t xml:space="preserve">к себе </w:t>
      </w:r>
      <w:r w:rsidR="00612A0C">
        <w:t xml:space="preserve">со стороны начальства. </w:t>
      </w:r>
      <w:r w:rsidR="00A81DA1">
        <w:t xml:space="preserve">По словам </w:t>
      </w:r>
      <w:r w:rsidR="00E93B61">
        <w:t>бренд-менеджера этой компании, из социальных льгот, которые хотелось бы ей получать, является организация фитнес-клуба на рабочем месте, страховка – «</w:t>
      </w:r>
      <w:r w:rsidR="00E93B61" w:rsidRPr="00E93B61">
        <w:rPr>
          <w:i/>
        </w:rPr>
        <w:t>это бы повысило общее удовлетворение от работы. Сотрудники бы почувствовали заботу о себе со стороны компании</w:t>
      </w:r>
      <w:r w:rsidR="00E93B61">
        <w:t xml:space="preserve">». И совсем иной взгляд на трудовые отношения </w:t>
      </w:r>
      <w:r w:rsidR="001D35E5">
        <w:t>представлен в интервью рабочих производственных цехов того же предприятия – жесткий контроль, произвольная система штрафования, тяжелые условия труда и чувство полного бесправия</w:t>
      </w:r>
      <w:r w:rsidR="00A81DA1">
        <w:t xml:space="preserve"> </w:t>
      </w:r>
      <w:r w:rsidR="001D35E5">
        <w:t xml:space="preserve">в отношениях с работодателем. </w:t>
      </w:r>
    </w:p>
    <w:p w:rsidR="001D35E5" w:rsidRDefault="001D35E5" w:rsidP="00D033AD">
      <w:pPr>
        <w:spacing w:line="360" w:lineRule="auto"/>
        <w:ind w:firstLine="567"/>
        <w:jc w:val="both"/>
      </w:pPr>
      <w:r>
        <w:t xml:space="preserve">Эти две «картины мира» легли в основу идеи типологизации властных отношений в бизнес-организациях. </w:t>
      </w:r>
      <w:r w:rsidR="008B781B">
        <w:t xml:space="preserve">На наш взгляд, из множества переменных </w:t>
      </w:r>
      <w:r w:rsidR="00C326A2">
        <w:t xml:space="preserve">определяющей для формы властных отношений в организации является ресурсная обеспеченность работника. В двух верхних квадрантах рис. 1 находятся обладатели дефицитных и востребованных на рынке труда ресурсов, среди которых преобладают менеджеры, специалисты, высококвалифицированные рабочие. В двух нижних – представители </w:t>
      </w:r>
      <w:r w:rsidR="00F60C61">
        <w:t>массовых пр</w:t>
      </w:r>
      <w:r w:rsidR="00C326A2">
        <w:t xml:space="preserve">офессий, </w:t>
      </w:r>
      <w:r w:rsidR="00F60C61">
        <w:t xml:space="preserve">работники с низким и средним уровнем квалификации, </w:t>
      </w:r>
      <w:r w:rsidR="00C326A2">
        <w:t xml:space="preserve">шансы которых на </w:t>
      </w:r>
      <w:r w:rsidR="00F60C61">
        <w:t>получение престижных и высокооплачиваемых рабочих мест весьма невелики.</w:t>
      </w:r>
      <w:r w:rsidR="00C326A2">
        <w:t xml:space="preserve"> </w:t>
      </w:r>
    </w:p>
    <w:p w:rsidR="008B781B" w:rsidRDefault="000678D9" w:rsidP="00A90FC7">
      <w:pPr>
        <w:spacing w:line="360" w:lineRule="auto"/>
        <w:ind w:firstLine="567"/>
        <w:jc w:val="both"/>
      </w:pPr>
      <w:r>
        <w:br w:type="page"/>
      </w:r>
    </w:p>
    <w:p w:rsidR="006E17E2" w:rsidRDefault="00862B75" w:rsidP="00A90FC7">
      <w:pPr>
        <w:spacing w:line="360" w:lineRule="auto"/>
        <w:ind w:firstLine="56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27.7pt;margin-top:2.2pt;width:172.25pt;height:26.9pt;z-index:251659264">
            <v:textbox>
              <w:txbxContent>
                <w:p w:rsidR="00412A7A" w:rsidRPr="006E17E2" w:rsidRDefault="00412A7A" w:rsidP="006E17E2">
                  <w:pPr>
                    <w:jc w:val="center"/>
                    <w:rPr>
                      <w:sz w:val="22"/>
                      <w:szCs w:val="22"/>
                    </w:rPr>
                  </w:pPr>
                  <w:r w:rsidRPr="006E17E2">
                    <w:rPr>
                      <w:sz w:val="22"/>
                      <w:szCs w:val="22"/>
                    </w:rPr>
                    <w:t>Высокоресурсные работники</w:t>
                  </w:r>
                </w:p>
              </w:txbxContent>
            </v:textbox>
          </v:shape>
        </w:pict>
      </w:r>
    </w:p>
    <w:p w:rsidR="00AE0B60" w:rsidRPr="00A90FC7" w:rsidRDefault="00862B75" w:rsidP="00A90FC7">
      <w:pPr>
        <w:spacing w:line="360" w:lineRule="auto"/>
        <w:ind w:firstLine="567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4.2pt;margin-top:17.9pt;width:.05pt;height:182.8pt;flip:y;z-index:251653120" o:connectortype="straight">
            <v:stroke endarrow="block"/>
          </v:shape>
        </w:pict>
      </w:r>
    </w:p>
    <w:p w:rsidR="00A90FC7" w:rsidRDefault="00A90FC7" w:rsidP="00710EA0">
      <w:pPr>
        <w:spacing w:line="360" w:lineRule="auto"/>
        <w:ind w:firstLine="567"/>
        <w:jc w:val="both"/>
      </w:pPr>
    </w:p>
    <w:p w:rsidR="00A90FC7" w:rsidRPr="00710908" w:rsidRDefault="00862B75" w:rsidP="00710EA0">
      <w:pPr>
        <w:spacing w:line="360" w:lineRule="auto"/>
        <w:ind w:firstLine="567"/>
        <w:jc w:val="both"/>
      </w:pPr>
      <w:r>
        <w:rPr>
          <w:noProof/>
        </w:rPr>
        <w:pict>
          <v:oval id="_x0000_s1028" style="position:absolute;left:0;text-align:left;margin-left:40.8pt;margin-top:5.9pt;width:164.05pt;height:52.6pt;z-index:251655168">
            <v:textbox>
              <w:txbxContent>
                <w:p w:rsidR="00412A7A" w:rsidRDefault="00412A7A" w:rsidP="006E17E2">
                  <w:pPr>
                    <w:jc w:val="center"/>
                  </w:pPr>
                  <w:r>
                    <w:t>(2)</w:t>
                  </w:r>
                </w:p>
                <w:p w:rsidR="00412A7A" w:rsidRDefault="00412A7A" w:rsidP="006E17E2">
                  <w:pPr>
                    <w:jc w:val="center"/>
                  </w:pPr>
                  <w:r>
                    <w:t>«Офисное рабство»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9" style="position:absolute;left:0;text-align:left;margin-left:228.65pt;margin-top:5.9pt;width:128.3pt;height:52.6pt;z-index:251656192">
            <v:textbox>
              <w:txbxContent>
                <w:p w:rsidR="00412A7A" w:rsidRDefault="00412A7A" w:rsidP="006E17E2">
                  <w:pPr>
                    <w:jc w:val="center"/>
                  </w:pPr>
                  <w:r>
                    <w:t>(4)</w:t>
                  </w:r>
                </w:p>
                <w:p w:rsidR="00412A7A" w:rsidRDefault="00412A7A" w:rsidP="006E17E2">
                  <w:pPr>
                    <w:jc w:val="center"/>
                  </w:pPr>
                  <w:r>
                    <w:t>«Партнерство»</w:t>
                  </w:r>
                </w:p>
              </w:txbxContent>
            </v:textbox>
          </v:oval>
        </w:pict>
      </w:r>
    </w:p>
    <w:p w:rsidR="001D35E5" w:rsidRDefault="001D35E5" w:rsidP="00710EA0">
      <w:pPr>
        <w:spacing w:line="360" w:lineRule="auto"/>
        <w:ind w:firstLine="567"/>
        <w:jc w:val="both"/>
      </w:pPr>
    </w:p>
    <w:p w:rsidR="001D35E5" w:rsidRDefault="00862B75" w:rsidP="00710EA0">
      <w:pPr>
        <w:spacing w:line="360" w:lineRule="auto"/>
        <w:ind w:firstLine="567"/>
        <w:jc w:val="both"/>
      </w:pPr>
      <w:r>
        <w:rPr>
          <w:noProof/>
        </w:rPr>
        <w:pict>
          <v:shape id="_x0000_s1035" type="#_x0000_t202" style="position:absolute;left:0;text-align:left;margin-left:395.3pt;margin-top:16.1pt;width:70pt;height:21.65pt;z-index:251662336">
            <v:textbox>
              <w:txbxContent>
                <w:p w:rsidR="00412A7A" w:rsidRPr="006E17E2" w:rsidRDefault="00412A7A" w:rsidP="006E17E2">
                  <w:pPr>
                    <w:jc w:val="center"/>
                    <w:rPr>
                      <w:sz w:val="22"/>
                      <w:szCs w:val="22"/>
                    </w:rPr>
                  </w:pPr>
                  <w:r w:rsidRPr="006E17E2">
                    <w:rPr>
                      <w:sz w:val="22"/>
                      <w:szCs w:val="22"/>
                    </w:rPr>
                    <w:t>Торг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52.5pt;margin-top:16.1pt;width:86.4pt;height:24.9pt;z-index:251661312">
            <v:textbox>
              <w:txbxContent>
                <w:p w:rsidR="00412A7A" w:rsidRPr="006E17E2" w:rsidRDefault="00412A7A" w:rsidP="006E17E2">
                  <w:pPr>
                    <w:jc w:val="center"/>
                    <w:rPr>
                      <w:sz w:val="22"/>
                      <w:szCs w:val="22"/>
                    </w:rPr>
                  </w:pPr>
                  <w:r w:rsidRPr="006E17E2">
                    <w:rPr>
                      <w:sz w:val="22"/>
                      <w:szCs w:val="22"/>
                    </w:rPr>
                    <w:t>Принуждение</w:t>
                  </w:r>
                </w:p>
              </w:txbxContent>
            </v:textbox>
          </v:shape>
        </w:pict>
      </w:r>
    </w:p>
    <w:p w:rsidR="001D35E5" w:rsidRDefault="00862B75" w:rsidP="00710EA0">
      <w:pPr>
        <w:spacing w:line="360" w:lineRule="auto"/>
        <w:ind w:firstLine="567"/>
        <w:jc w:val="both"/>
      </w:pPr>
      <w:r>
        <w:rPr>
          <w:noProof/>
        </w:rPr>
        <w:pict>
          <v:shape id="_x0000_s1027" type="#_x0000_t32" style="position:absolute;left:0;text-align:left;margin-left:24.5pt;margin-top:5.2pt;width:366.3pt;height:0;z-index:251654144" o:connectortype="straight">
            <v:stroke endarrow="block"/>
          </v:shape>
        </w:pict>
      </w:r>
      <w:r>
        <w:rPr>
          <w:noProof/>
        </w:rPr>
        <w:pict>
          <v:oval id="_x0000_s1030" style="position:absolute;left:0;text-align:left;margin-left:61.45pt;margin-top:20.3pt;width:137.1pt;height:52.6pt;z-index:251657216">
            <v:textbox>
              <w:txbxContent>
                <w:p w:rsidR="00412A7A" w:rsidRDefault="00412A7A" w:rsidP="006E17E2">
                  <w:pPr>
                    <w:jc w:val="center"/>
                  </w:pPr>
                  <w:r>
                    <w:t>(1)</w:t>
                  </w:r>
                </w:p>
                <w:p w:rsidR="00412A7A" w:rsidRDefault="00412A7A" w:rsidP="006E17E2">
                  <w:pPr>
                    <w:jc w:val="center"/>
                  </w:pPr>
                  <w:r>
                    <w:t>«Эксплуатация»</w:t>
                  </w:r>
                </w:p>
              </w:txbxContent>
            </v:textbox>
          </v:oval>
        </w:pict>
      </w:r>
    </w:p>
    <w:p w:rsidR="001D35E5" w:rsidRDefault="00862B75" w:rsidP="00710EA0">
      <w:pPr>
        <w:spacing w:line="360" w:lineRule="auto"/>
        <w:ind w:firstLine="567"/>
        <w:jc w:val="both"/>
      </w:pPr>
      <w:r>
        <w:rPr>
          <w:noProof/>
        </w:rPr>
        <w:pict>
          <v:oval id="_x0000_s1031" style="position:absolute;left:0;text-align:left;margin-left:228.65pt;margin-top:3.25pt;width:128.3pt;height:52.6pt;z-index:251658240">
            <v:textbox>
              <w:txbxContent>
                <w:p w:rsidR="00412A7A" w:rsidRDefault="00412A7A" w:rsidP="006E17E2">
                  <w:pPr>
                    <w:jc w:val="center"/>
                  </w:pPr>
                  <w:r>
                    <w:t>(3)</w:t>
                  </w:r>
                </w:p>
                <w:p w:rsidR="00412A7A" w:rsidRDefault="00412A7A" w:rsidP="006E17E2">
                  <w:pPr>
                    <w:jc w:val="center"/>
                  </w:pPr>
                  <w:r>
                    <w:t>«Патернализм»</w:t>
                  </w:r>
                </w:p>
              </w:txbxContent>
            </v:textbox>
          </v:oval>
        </w:pict>
      </w:r>
    </w:p>
    <w:p w:rsidR="001D35E5" w:rsidRDefault="001D35E5" w:rsidP="00710EA0">
      <w:pPr>
        <w:spacing w:line="360" w:lineRule="auto"/>
        <w:ind w:firstLine="567"/>
        <w:jc w:val="both"/>
      </w:pPr>
    </w:p>
    <w:p w:rsidR="001D35E5" w:rsidRDefault="001D35E5" w:rsidP="00710EA0">
      <w:pPr>
        <w:spacing w:line="360" w:lineRule="auto"/>
        <w:ind w:firstLine="567"/>
        <w:jc w:val="both"/>
      </w:pPr>
    </w:p>
    <w:p w:rsidR="001D35E5" w:rsidRDefault="001D35E5" w:rsidP="00710EA0">
      <w:pPr>
        <w:spacing w:line="360" w:lineRule="auto"/>
        <w:ind w:firstLine="567"/>
        <w:jc w:val="both"/>
      </w:pPr>
    </w:p>
    <w:p w:rsidR="001D35E5" w:rsidRDefault="00862B75" w:rsidP="00710EA0">
      <w:pPr>
        <w:spacing w:line="360" w:lineRule="auto"/>
        <w:ind w:firstLine="567"/>
        <w:jc w:val="both"/>
      </w:pPr>
      <w:r>
        <w:rPr>
          <w:noProof/>
        </w:rPr>
        <w:pict>
          <v:shape id="_x0000_s1033" type="#_x0000_t202" style="position:absolute;left:0;text-align:left;margin-left:127.7pt;margin-top:1.2pt;width:172.25pt;height:26.9pt;z-index:251660288">
            <v:textbox>
              <w:txbxContent>
                <w:p w:rsidR="00412A7A" w:rsidRPr="006E17E2" w:rsidRDefault="00412A7A" w:rsidP="006E17E2">
                  <w:pPr>
                    <w:jc w:val="center"/>
                    <w:rPr>
                      <w:sz w:val="22"/>
                      <w:szCs w:val="22"/>
                    </w:rPr>
                  </w:pPr>
                  <w:r w:rsidRPr="006E17E2">
                    <w:rPr>
                      <w:sz w:val="22"/>
                      <w:szCs w:val="22"/>
                    </w:rPr>
                    <w:t>Низкоресурсные работники</w:t>
                  </w:r>
                </w:p>
              </w:txbxContent>
            </v:textbox>
          </v:shape>
        </w:pict>
      </w:r>
    </w:p>
    <w:p w:rsidR="006E17E2" w:rsidRDefault="006E17E2" w:rsidP="00710EA0">
      <w:pPr>
        <w:spacing w:line="360" w:lineRule="auto"/>
        <w:ind w:firstLine="567"/>
        <w:jc w:val="both"/>
      </w:pPr>
    </w:p>
    <w:p w:rsidR="006E17E2" w:rsidRPr="008B781B" w:rsidRDefault="008B781B" w:rsidP="008B781B">
      <w:p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Рис. 1. Типы властных отношений в организации.</w:t>
      </w:r>
    </w:p>
    <w:p w:rsidR="008B781B" w:rsidRDefault="008B781B" w:rsidP="00710EA0">
      <w:pPr>
        <w:spacing w:line="360" w:lineRule="auto"/>
        <w:ind w:firstLine="567"/>
        <w:jc w:val="both"/>
      </w:pPr>
    </w:p>
    <w:p w:rsidR="00F60C61" w:rsidRDefault="00F60C61" w:rsidP="00D033AD">
      <w:pPr>
        <w:spacing w:line="360" w:lineRule="auto"/>
        <w:ind w:firstLine="567"/>
        <w:jc w:val="both"/>
      </w:pPr>
      <w:r>
        <w:t xml:space="preserve">«Власть-принуждение», разновидности которой представлены в двух левых квадрантах, </w:t>
      </w:r>
      <w:r w:rsidRPr="00A90FC7">
        <w:t xml:space="preserve">предполагает манипулирование поведением зависимого </w:t>
      </w:r>
      <w:r>
        <w:t xml:space="preserve">преимущественно </w:t>
      </w:r>
      <w:r w:rsidRPr="00A90FC7">
        <w:t>путем санкций, главной из которых является угроза лишений – прекраще</w:t>
      </w:r>
      <w:r>
        <w:t>ния доступа к ресурсам</w:t>
      </w:r>
      <w:r w:rsidRPr="00A90FC7">
        <w:t xml:space="preserve">. </w:t>
      </w:r>
      <w:r w:rsidR="00184F8D">
        <w:t>Осуществление такой власти основано на инструментальном отношении к работнику как к средству, ее о</w:t>
      </w:r>
      <w:r>
        <w:t xml:space="preserve">бъектами являются легко заменимые для работодателя работники, среди которых существует высокая конкуренция за рабочие места. Не неся ощутимых издержек на найм и увольнение, работодатель не ориентирован на удержание работников, исповедуя принцип «не нравится – уходи». </w:t>
      </w:r>
      <w:r w:rsidR="004704CE">
        <w:t xml:space="preserve">Власть-принуждение </w:t>
      </w:r>
      <w:r w:rsidRPr="00A90FC7">
        <w:t>с наибольшей вероятностью будет применена к нелояльным участникам взаимодей</w:t>
      </w:r>
      <w:r w:rsidR="004704CE">
        <w:t>ствия, она предполагает низкий уровень организационной приверженности. В связи с тем, что в таких организациях нередки произвол работодателя, открытые нарушения трудовых прав работников, эти организации, представляя наиболее «проблемные» в социальном плане сегменты рынка труда, являются и наиболее закрытыми – как для государственных контролирующих органов, так и для исследователей.</w:t>
      </w:r>
    </w:p>
    <w:p w:rsidR="007837B6" w:rsidRDefault="0054388C" w:rsidP="00D033AD">
      <w:pPr>
        <w:spacing w:line="360" w:lineRule="auto"/>
        <w:ind w:firstLine="567"/>
        <w:jc w:val="both"/>
      </w:pPr>
      <w:r>
        <w:t xml:space="preserve">Власть-принуждение типа (1) «Эксплуатация» наиболее часто применяется к заменимым рабочим массовых профессий. Она характерна для неформального сектора экономики, в отраслевом разрезе – для строительных, торговых организаций, обрабатывающих отраслей, предполагающих обезличенный труд, организованный по принципу «конвейера». </w:t>
      </w:r>
      <w:r w:rsidR="00107CFB">
        <w:rPr>
          <w:i/>
        </w:rPr>
        <w:t>«</w:t>
      </w:r>
      <w:r w:rsidR="00107CFB" w:rsidRPr="00107CFB">
        <w:rPr>
          <w:i/>
        </w:rPr>
        <w:t>Я убежден, что в российских организация</w:t>
      </w:r>
      <w:r w:rsidR="00107CFB">
        <w:rPr>
          <w:i/>
        </w:rPr>
        <w:t xml:space="preserve">х действует только метод </w:t>
      </w:r>
      <w:r w:rsidR="00107CFB" w:rsidRPr="00107CFB">
        <w:rPr>
          <w:i/>
        </w:rPr>
        <w:t>кнута и пряника.</w:t>
      </w:r>
      <w:r w:rsidR="00107CFB">
        <w:rPr>
          <w:i/>
        </w:rPr>
        <w:t xml:space="preserve"> </w:t>
      </w:r>
      <w:r w:rsidR="00107CFB" w:rsidRPr="00107CFB">
        <w:rPr>
          <w:i/>
        </w:rPr>
        <w:t>Это премии и штрафы. К низшему персоналу можно относиться только так</w:t>
      </w:r>
      <w:r w:rsidR="00107CFB">
        <w:rPr>
          <w:i/>
        </w:rPr>
        <w:t xml:space="preserve">» </w:t>
      </w:r>
      <w:r w:rsidR="00107CFB">
        <w:t>(директор производства на пищевом предприятии</w:t>
      </w:r>
      <w:r w:rsidR="00D73ABF">
        <w:t>, Москва</w:t>
      </w:r>
      <w:r w:rsidR="00107CFB">
        <w:t xml:space="preserve">). </w:t>
      </w:r>
      <w:r>
        <w:t xml:space="preserve">Именно в таких организациях люди в наибольшей степени чувствуют себя бесправными «винтиками», от которых ничего не зависит. </w:t>
      </w:r>
      <w:r w:rsidR="00A236C1" w:rsidRPr="00A236C1">
        <w:rPr>
          <w:i/>
        </w:rPr>
        <w:t>«Поощрения не приняты, а наказаний море. В соответствии с волей начальника</w:t>
      </w:r>
      <w:r w:rsidR="00A236C1">
        <w:rPr>
          <w:i/>
        </w:rPr>
        <w:t>.</w:t>
      </w:r>
      <w:r w:rsidR="00A236C1" w:rsidRPr="00A236C1">
        <w:rPr>
          <w:i/>
        </w:rPr>
        <w:t xml:space="preserve"> Возможностей повлиять на доход просто нет. Плохие условия труда. Несправедливая оплата, нежелание руководства слушать и помогать, многие вопросы, которые зависят не от нас, не решаются, а штрафуют нас.</w:t>
      </w:r>
      <w:r w:rsidR="00A236C1" w:rsidRPr="00A236C1">
        <w:rPr>
          <w:i/>
          <w:iCs/>
        </w:rPr>
        <w:t xml:space="preserve"> Мнение сотрудников никого не волнует.</w:t>
      </w:r>
      <w:r w:rsidR="00A236C1" w:rsidRPr="00A236C1">
        <w:rPr>
          <w:i/>
        </w:rPr>
        <w:t xml:space="preserve"> Смотрят как на пустое место</w:t>
      </w:r>
      <w:r w:rsidR="00881BD6">
        <w:rPr>
          <w:i/>
        </w:rPr>
        <w:t xml:space="preserve">. </w:t>
      </w:r>
      <w:r w:rsidR="00881BD6" w:rsidRPr="00881BD6">
        <w:rPr>
          <w:i/>
        </w:rPr>
        <w:t>Премий у нас вообще нет. Как работаешь, все равно одно и то же получишь. Некоторые вообще не работают, спят в раздевалках, этого не видят или не хотят замечать, а получают все одинаково. А ты только присядешь, как назло</w:t>
      </w:r>
      <w:r w:rsidR="007837B6">
        <w:rPr>
          <w:i/>
        </w:rPr>
        <w:t>,</w:t>
      </w:r>
      <w:r w:rsidR="00881BD6" w:rsidRPr="00881BD6">
        <w:rPr>
          <w:i/>
        </w:rPr>
        <w:t xml:space="preserve"> именно тебя и заметят</w:t>
      </w:r>
      <w:r w:rsidR="00A236C1" w:rsidRPr="00A236C1">
        <w:rPr>
          <w:i/>
        </w:rPr>
        <w:t>»</w:t>
      </w:r>
      <w:r w:rsidR="00A236C1">
        <w:t xml:space="preserve"> (оператор</w:t>
      </w:r>
      <w:r w:rsidR="007837B6">
        <w:t>, там же</w:t>
      </w:r>
      <w:r w:rsidR="00A236C1">
        <w:t xml:space="preserve">). </w:t>
      </w:r>
    </w:p>
    <w:p w:rsidR="0054388C" w:rsidRDefault="00AD19F8" w:rsidP="00D033AD">
      <w:pPr>
        <w:spacing w:line="360" w:lineRule="auto"/>
        <w:ind w:firstLine="567"/>
        <w:jc w:val="both"/>
      </w:pPr>
      <w:r>
        <w:t xml:space="preserve">Из всех четырех типов властных отношений здесь минимальный уровень социальной защищенности. Как отметила в интервью директор департамента по работе с персоналом </w:t>
      </w:r>
      <w:r w:rsidR="007837B6">
        <w:t xml:space="preserve">того же </w:t>
      </w:r>
      <w:r>
        <w:t xml:space="preserve">пищевого предприятия, </w:t>
      </w:r>
      <w:r w:rsidRPr="00AD19F8">
        <w:t xml:space="preserve">Компания вынуждена быть </w:t>
      </w:r>
      <w:r>
        <w:t xml:space="preserve">социально </w:t>
      </w:r>
      <w:r w:rsidRPr="00AD19F8">
        <w:t xml:space="preserve">ответственной, чтобы удержать </w:t>
      </w:r>
      <w:r>
        <w:t>работников</w:t>
      </w:r>
      <w:r w:rsidRPr="00AD19F8">
        <w:t>. Там</w:t>
      </w:r>
      <w:r>
        <w:t xml:space="preserve"> же</w:t>
      </w:r>
      <w:r w:rsidRPr="00AD19F8">
        <w:t>, где существует очередь на вакансию, можно быть неответственным</w:t>
      </w:r>
      <w:r>
        <w:t xml:space="preserve">: </w:t>
      </w:r>
      <w:r w:rsidRPr="00AD19F8">
        <w:rPr>
          <w:i/>
        </w:rPr>
        <w:t>«Там</w:t>
      </w:r>
      <w:r>
        <w:rPr>
          <w:i/>
        </w:rPr>
        <w:t>,</w:t>
      </w:r>
      <w:r w:rsidRPr="00AD19F8">
        <w:rPr>
          <w:i/>
        </w:rPr>
        <w:t xml:space="preserve"> где можно эксплуатировать персонал, мы эксплуатируем».</w:t>
      </w:r>
      <w:r w:rsidRPr="00B42AC1">
        <w:rPr>
          <w:i/>
        </w:rPr>
        <w:t xml:space="preserve"> </w:t>
      </w:r>
      <w:r w:rsidR="003A1CB5">
        <w:t>Высокий конфликтный потенциал таких отношений заключается не только в отмечаемых рабочими плохих условиях труда и «несправедливом» уровне оплаты, но и в том, что это бесправие существует на фоне ярко выраженных патерналистских ожиданий рабочих</w:t>
      </w:r>
      <w:r w:rsidR="00CC4CCB">
        <w:t xml:space="preserve"> [Темницкий, 2004]</w:t>
      </w:r>
      <w:r w:rsidR="003A1CB5">
        <w:t>.</w:t>
      </w:r>
    </w:p>
    <w:p w:rsidR="004650D4" w:rsidRDefault="004650D4" w:rsidP="00D033AD">
      <w:pPr>
        <w:spacing w:line="360" w:lineRule="auto"/>
        <w:ind w:firstLine="567"/>
        <w:jc w:val="both"/>
      </w:pPr>
      <w:r>
        <w:t xml:space="preserve">Менее очевидно проявление власти-принуждения в типе отношений (2) «Офисное рабство». На первый взгляд, наше определение власти, данное выше, исключает возможность возникновения ресурсной зависимости высокоресурсных групп работников. Однако отношения власти возникают в случае, если позиция работодателя оказывается значительно сильнее позиции работника. Это происходит, например, если работодатель способен предложить уровень заработной платы, значительно превышающий средний по рынку </w:t>
      </w:r>
      <w:r w:rsidR="00143D54">
        <w:t xml:space="preserve">для </w:t>
      </w:r>
      <w:r>
        <w:t>специалистов определенного профиля</w:t>
      </w:r>
      <w:r w:rsidR="00143D54">
        <w:t>. Другой вариант – высококвалифицированный специалист, длительное время проработавший в компании и являющийся носителем уникальных, но трудноконвертируемых умений и знаний, за которые он не может получить столь же высокой оплаты, как в данной организации. В категорию «офисных рабов» нередко попадают и молодые специалисты, обладающие высоким образовательным, интеллектуальным потенциалом и достижительскими ориентациями, но не имеющие опыта работы и соответственно представляющими невысокую ценность для работодателя.</w:t>
      </w:r>
    </w:p>
    <w:p w:rsidR="00143D54" w:rsidRPr="00705A07" w:rsidRDefault="00143D54" w:rsidP="00D033AD">
      <w:pPr>
        <w:spacing w:line="360" w:lineRule="auto"/>
        <w:ind w:firstLine="567"/>
        <w:jc w:val="both"/>
      </w:pPr>
      <w:r>
        <w:t>«Офисный» вариант эксплуатации отличается от рассмотренного выше типа властных отношений тем, что это в значительной степени моральная эксплуатация</w:t>
      </w:r>
      <w:r w:rsidR="004E4A8A">
        <w:t>, атмосфера унижения, сознательно культивируемая руководителями</w:t>
      </w:r>
      <w:r w:rsidR="00CC4CCB">
        <w:t xml:space="preserve"> [Алексеев, 2006]</w:t>
      </w:r>
      <w:r>
        <w:t>. Приметой времени стали махинации работодателей с испытательными сроками при найме офисного персонала, позволяющие держать низкий уровень оплаты труда</w:t>
      </w:r>
      <w:r w:rsidR="00342BBA">
        <w:t xml:space="preserve"> и увольнять работников, не неся при этом издержек; тотальный контроль, в том числе с использованием систем видеонаблюдения; неограниченные рабочая неделя и должностные обязанности работников, не предполагающие адекватной матери</w:t>
      </w:r>
      <w:r w:rsidR="00705A07">
        <w:t>альной компенсации, а выполняемые под</w:t>
      </w:r>
      <w:r w:rsidR="00705A07" w:rsidRPr="00705A07">
        <w:t xml:space="preserve"> страхом увольнения, снижения заработка или «отлучения» от неформальных каналов распределения.</w:t>
      </w:r>
    </w:p>
    <w:p w:rsidR="00A768FF" w:rsidRDefault="00A768FF" w:rsidP="00D033AD">
      <w:pPr>
        <w:widowControl w:val="0"/>
        <w:spacing w:line="360" w:lineRule="auto"/>
        <w:ind w:firstLine="567"/>
        <w:jc w:val="both"/>
      </w:pPr>
      <w:r>
        <w:t xml:space="preserve">Отметим, что нелегитимность власти, характерная для обоих рассмотренных выше типов, </w:t>
      </w:r>
      <w:r w:rsidR="007837B6">
        <w:t>хотя</w:t>
      </w:r>
      <w:r w:rsidR="00F72BCC">
        <w:t xml:space="preserve"> и обладая высоким конфликтным потенциалом, </w:t>
      </w:r>
      <w:r>
        <w:t>достаточно редко приводит к прямому противостоянию работника и работодателя. Нелояльные работники</w:t>
      </w:r>
      <w:r w:rsidR="00F72BCC">
        <w:t xml:space="preserve"> в гораздо большей степени ориентированы на уход, смену места работы (часто оказываясь при этом в «ловушке» нестабильной занятости). Не </w:t>
      </w:r>
      <w:r>
        <w:t xml:space="preserve">имеющие </w:t>
      </w:r>
      <w:r w:rsidR="00F72BCC">
        <w:t xml:space="preserve">же </w:t>
      </w:r>
      <w:r>
        <w:t>возможностей выхода из организации</w:t>
      </w:r>
      <w:r w:rsidR="00F72BCC">
        <w:t xml:space="preserve"> чащ</w:t>
      </w:r>
      <w:r>
        <w:t xml:space="preserve">е </w:t>
      </w:r>
      <w:r w:rsidR="00F72BCC">
        <w:t>практикуют</w:t>
      </w:r>
      <w:r>
        <w:t xml:space="preserve"> саботажные действия (низкое качество работы, нарушения трудовой дисциплины, воров</w:t>
      </w:r>
      <w:r w:rsidR="00F72BCC">
        <w:t xml:space="preserve">ство и т.п.), </w:t>
      </w:r>
      <w:r w:rsidR="007837B6">
        <w:t xml:space="preserve">чем </w:t>
      </w:r>
      <w:r w:rsidR="00F72BCC">
        <w:t xml:space="preserve">пытаются изменить «правила игры» в свою пользу. Для </w:t>
      </w:r>
      <w:r w:rsidR="007837B6">
        <w:t>последнего</w:t>
      </w:r>
      <w:r w:rsidR="00F72BCC">
        <w:t xml:space="preserve"> они просто не видят оснований, зная, что даже на их «плохие» рабочие места найдется достаточно желающих. </w:t>
      </w:r>
    </w:p>
    <w:p w:rsidR="00F60C61" w:rsidRDefault="00A768FF" w:rsidP="00D033AD">
      <w:pPr>
        <w:spacing w:line="360" w:lineRule="auto"/>
        <w:ind w:firstLine="567"/>
        <w:jc w:val="both"/>
      </w:pPr>
      <w:r>
        <w:t xml:space="preserve"> </w:t>
      </w:r>
      <w:r w:rsidR="00F60C61">
        <w:t>«</w:t>
      </w:r>
      <w:r w:rsidR="00D521F8">
        <w:t>Власть-т</w:t>
      </w:r>
      <w:r w:rsidR="00F60C61">
        <w:t>орг»</w:t>
      </w:r>
      <w:r w:rsidR="00D521F8">
        <w:t>, разновидности которой представлены в двух правых квадрантах рисунка,</w:t>
      </w:r>
      <w:r w:rsidR="00F60C61">
        <w:t xml:space="preserve"> </w:t>
      </w:r>
      <w:r w:rsidR="00F60C61" w:rsidRPr="00A90FC7">
        <w:t xml:space="preserve">представляет способ </w:t>
      </w:r>
      <w:r w:rsidR="00F60C61">
        <w:t>осуществления власти</w:t>
      </w:r>
      <w:r w:rsidR="00F60C61" w:rsidRPr="00A90FC7">
        <w:t xml:space="preserve"> путем обещания некоторых вознаграждений – расширения доступа к ресурсам, предоставления дополнительных благ</w:t>
      </w:r>
      <w:r w:rsidR="00F60C61">
        <w:t>, и предполагает упор на механизмах стимулирования желательного поведения работника.</w:t>
      </w:r>
      <w:r w:rsidR="00D521F8">
        <w:t xml:space="preserve"> Ключевым для типов (3) и (4) является то, что они складываются в условиях конкуренции работодателей за работников, следовательно, ориентированы на удержание работника в организации. </w:t>
      </w:r>
      <w:r w:rsidR="00184F8D">
        <w:t xml:space="preserve">В отличие от власти-принуждения, отношения типа (3) и (4) предполагают большую роль </w:t>
      </w:r>
      <w:r w:rsidR="00184F8D" w:rsidRPr="00D521F8">
        <w:t>немонетарных методов стимулирования</w:t>
      </w:r>
      <w:r w:rsidR="00184F8D">
        <w:t xml:space="preserve"> работников, достаточно высокий уровень организационной приверженности и легитимность власти. </w:t>
      </w:r>
    </w:p>
    <w:p w:rsidR="00A920B3" w:rsidRDefault="0073211A" w:rsidP="00D033AD">
      <w:pPr>
        <w:spacing w:line="360" w:lineRule="auto"/>
        <w:ind w:firstLine="567"/>
        <w:jc w:val="both"/>
      </w:pPr>
      <w:r w:rsidRPr="008024DF">
        <w:t>Властные отношения</w:t>
      </w:r>
      <w:r w:rsidR="00184F8D" w:rsidRPr="008024DF">
        <w:t xml:space="preserve"> </w:t>
      </w:r>
      <w:r w:rsidRPr="008024DF">
        <w:t>типа</w:t>
      </w:r>
      <w:r w:rsidR="00184F8D" w:rsidRPr="008024DF">
        <w:t xml:space="preserve"> (</w:t>
      </w:r>
      <w:r w:rsidRPr="008024DF">
        <w:t>3</w:t>
      </w:r>
      <w:r w:rsidR="00184F8D" w:rsidRPr="008024DF">
        <w:t xml:space="preserve">) </w:t>
      </w:r>
      <w:r w:rsidRPr="008024DF">
        <w:t>представлены</w:t>
      </w:r>
      <w:r w:rsidR="00184F8D" w:rsidRPr="008024DF">
        <w:t xml:space="preserve"> «патерналистской» культурой управления. </w:t>
      </w:r>
      <w:r w:rsidRPr="008024DF">
        <w:t>В них вступают как низкоресурсные работники, так и низкоресурсные работодатели. Первые не могут конкурировать на рынке труда за высокооплачиваемые и перспективные рабочие места, вторые – за хороших работников. К такой категории работодателей относятся, например, многие аграрные и постсоветские промышленные предприятия, находящиеся в кризисном состоянии</w:t>
      </w:r>
      <w:r w:rsidR="006502C1">
        <w:t xml:space="preserve"> и наиболее сильно страдающие от дефицита и низкого качества человеческих ресурсов</w:t>
      </w:r>
      <w:r w:rsidRPr="008024DF">
        <w:t xml:space="preserve">. </w:t>
      </w:r>
      <w:r w:rsidR="00A920B3" w:rsidRPr="00E82CB0">
        <w:rPr>
          <w:i/>
        </w:rPr>
        <w:t>«Основные нарушения – это прогулы, пьянство, хищения … Хочется расстаться с работником, но тогда реально может остановиться производство, некем заменить, не хватает людей. Вот и приходится пьяниц держать… В сравнении со средней зарплатой по городу, мы ниже на 40%»</w:t>
      </w:r>
      <w:r w:rsidR="00A920B3">
        <w:t xml:space="preserve"> (начальник отдела </w:t>
      </w:r>
      <w:r w:rsidR="00A920B3" w:rsidRPr="00016481">
        <w:t>управления персоналом и оплаты труда</w:t>
      </w:r>
      <w:r w:rsidR="00A920B3">
        <w:t xml:space="preserve"> на пищевом производстве, Пермь).</w:t>
      </w:r>
    </w:p>
    <w:p w:rsidR="00A768FF" w:rsidRDefault="0073211A" w:rsidP="00D033AD">
      <w:pPr>
        <w:spacing w:line="360" w:lineRule="auto"/>
        <w:ind w:firstLine="567"/>
        <w:jc w:val="both"/>
      </w:pPr>
      <w:r w:rsidRPr="008024DF">
        <w:t xml:space="preserve">Такие работодатели удерживают низкоресурсных </w:t>
      </w:r>
      <w:r w:rsidR="00184F8D" w:rsidRPr="008024DF">
        <w:t xml:space="preserve">работников </w:t>
      </w:r>
      <w:r w:rsidRPr="008024DF">
        <w:t>«внимательным» отношением начальства к проблемам работников</w:t>
      </w:r>
      <w:r w:rsidR="002D73C7">
        <w:t>, «стабильностью», «хорошим коллективом»</w:t>
      </w:r>
      <w:r w:rsidRPr="008024DF">
        <w:t xml:space="preserve"> и системой</w:t>
      </w:r>
      <w:r w:rsidR="00184F8D" w:rsidRPr="008024DF">
        <w:t xml:space="preserve"> социальных льгот, компенсирующих низкий уровень оплаты труда. </w:t>
      </w:r>
      <w:r w:rsidR="002D73C7" w:rsidRPr="002D73C7">
        <w:rPr>
          <w:i/>
        </w:rPr>
        <w:t>«К плюсам относятся, прежде всего, стабильность. Я зн</w:t>
      </w:r>
      <w:r w:rsidR="004E2312">
        <w:rPr>
          <w:i/>
        </w:rPr>
        <w:t>аю, что завтра меня не выгонят</w:t>
      </w:r>
      <w:r w:rsidR="002D73C7" w:rsidRPr="002D73C7">
        <w:rPr>
          <w:i/>
        </w:rPr>
        <w:t>. Стабильность зарплаты, пусть у меня не самая высокая зарплата, но я знаю точно, когда и сколько получу. Еще хотелось бы отметить хороший коллектив, здесь душевно и комфортно работать»</w:t>
      </w:r>
      <w:r w:rsidR="002D73C7">
        <w:t xml:space="preserve"> (ведущий дизайнер, пищевое производство, Пермь). </w:t>
      </w:r>
      <w:r w:rsidR="00162BA8" w:rsidRPr="007F26B3">
        <w:rPr>
          <w:i/>
        </w:rPr>
        <w:t>«Зарплата, конечно в среднем ниже, чем на рынке, но у нас есть социальный пакет, что очень важно». «Некоторые специальности у [работодателей-конкурентов] более привлекательны, но у нас все происходит по трудовому законодательству, все в белую»</w:t>
      </w:r>
      <w:r w:rsidR="00162BA8">
        <w:t xml:space="preserve"> </w:t>
      </w:r>
      <w:r w:rsidR="00162BA8" w:rsidRPr="007F26B3">
        <w:rPr>
          <w:i/>
        </w:rPr>
        <w:t>«Конкурируют с нами только частники, но ведь у них нет социалки. Молодежь, конечно, убегает туда, но ведь они об этом пока не думают»</w:t>
      </w:r>
      <w:r w:rsidR="00162BA8">
        <w:t xml:space="preserve"> (руководители подразделений, компания в сфере коммунального хозяйства, Пермь). </w:t>
      </w:r>
      <w:r w:rsidR="00184F8D" w:rsidRPr="008024DF">
        <w:t xml:space="preserve">При этом низкий уровень заработной платы, задержки выплат и плохие условия труда преподносятся работникам как «временные трудности», а большой разрыв в уровне зарплат рядовых работников и руководства, практика неоплачиваемых переработок или оказания </w:t>
      </w:r>
      <w:r w:rsidRPr="008024DF">
        <w:t xml:space="preserve">начальству </w:t>
      </w:r>
      <w:r w:rsidR="00184F8D" w:rsidRPr="008024DF">
        <w:t>неформальных услуг</w:t>
      </w:r>
      <w:r w:rsidRPr="008024DF">
        <w:t xml:space="preserve"> </w:t>
      </w:r>
      <w:r w:rsidR="00184F8D" w:rsidRPr="008024DF">
        <w:t xml:space="preserve">– как естественная плата за «заботу» руководителей предприятия о своих работниках. </w:t>
      </w:r>
    </w:p>
    <w:p w:rsidR="00184F8D" w:rsidRDefault="00A768FF" w:rsidP="00D033AD">
      <w:pPr>
        <w:spacing w:line="360" w:lineRule="auto"/>
        <w:ind w:firstLine="567"/>
        <w:jc w:val="both"/>
      </w:pPr>
      <w:r>
        <w:t xml:space="preserve">Именно в патерналистском типе проявляется одна особенность властных отношений: эффективное подчинение предполагает осуществление контроля не только над поведением, но и над сознанием. Отношениям власти патерналистского типа </w:t>
      </w:r>
      <w:r w:rsidR="00C54FCE">
        <w:t xml:space="preserve">при наличии высокой дистанции власти </w:t>
      </w:r>
      <w:r>
        <w:t>сопутствует наличие системы моральных обязательств работников по отношению к руководству, которая соз</w:t>
      </w:r>
      <w:r w:rsidRPr="007840F1">
        <w:t xml:space="preserve">дает </w:t>
      </w:r>
      <w:r w:rsidRPr="007840F1">
        <w:rPr>
          <w:iCs/>
        </w:rPr>
        <w:t xml:space="preserve">видимость непротиворечивости их интересов, </w:t>
      </w:r>
      <w:r>
        <w:rPr>
          <w:iCs/>
        </w:rPr>
        <w:t xml:space="preserve">маскирует </w:t>
      </w:r>
      <w:r w:rsidRPr="007840F1">
        <w:rPr>
          <w:iCs/>
        </w:rPr>
        <w:t>властные</w:t>
      </w:r>
      <w:r w:rsidRPr="007840F1">
        <w:t xml:space="preserve"> отношения под </w:t>
      </w:r>
      <w:r w:rsidRPr="007840F1">
        <w:rPr>
          <w:iCs/>
        </w:rPr>
        <w:t>реципрокные</w:t>
      </w:r>
      <w:r w:rsidRPr="007840F1">
        <w:t xml:space="preserve">. Эта стратегия </w:t>
      </w:r>
      <w:r>
        <w:rPr>
          <w:iCs/>
        </w:rPr>
        <w:t xml:space="preserve">ослабляет </w:t>
      </w:r>
      <w:r w:rsidRPr="00CE324B">
        <w:t xml:space="preserve">потенциал оппозиции произволу руководства, </w:t>
      </w:r>
      <w:r>
        <w:t xml:space="preserve">обеспечивает лояльное </w:t>
      </w:r>
      <w:r w:rsidRPr="00CE324B">
        <w:t xml:space="preserve">отношение работников к его неэффективной и незаконной деятельности; </w:t>
      </w:r>
      <w:r>
        <w:t xml:space="preserve">снижает притязания работников к размеру заработной платы и условиям труда. </w:t>
      </w:r>
      <w:r w:rsidR="0073211A" w:rsidRPr="008024DF">
        <w:t>В таких организациях сохраняется выработанная еще в условиях советских трудовых отношений риторика «</w:t>
      </w:r>
      <w:r w:rsidR="008024DF">
        <w:t>доброго начальства</w:t>
      </w:r>
      <w:r w:rsidR="0073211A" w:rsidRPr="008024DF">
        <w:t>».</w:t>
      </w:r>
      <w:r w:rsidR="00184F8D" w:rsidRPr="008024DF">
        <w:t xml:space="preserve"> </w:t>
      </w:r>
      <w:r w:rsidR="008024DF">
        <w:t>Причем</w:t>
      </w:r>
      <w:r w:rsidR="008024DF" w:rsidRPr="008024DF">
        <w:t xml:space="preserve">, </w:t>
      </w:r>
      <w:r w:rsidR="00E92D6B">
        <w:t>риторика благодарности</w:t>
      </w:r>
      <w:r w:rsidR="008024DF" w:rsidRPr="008024DF">
        <w:t xml:space="preserve"> распространяется не только на диапазон особых льгот и привилегий, которые благодаря ему получает работник. Чтобы оказаться «добрым начальником», достаточно просто выполнять свои прямые профессиональные обязанности и не нарушать права работников (например, отремонтировать душ в общежитии предприятия или не сократить после выхода из декретного отпуска)</w:t>
      </w:r>
      <w:r w:rsidR="00CC4CCB">
        <w:t xml:space="preserve"> [См.: Балабанова, Социально-экономическая, 2006. </w:t>
      </w:r>
      <w:r w:rsidR="00CC4CCB">
        <w:rPr>
          <w:bCs/>
        </w:rPr>
        <w:t>С. 253-254</w:t>
      </w:r>
      <w:r w:rsidR="00CC4CCB">
        <w:t>]</w:t>
      </w:r>
      <w:r w:rsidR="008024DF" w:rsidRPr="008024DF">
        <w:t xml:space="preserve">. </w:t>
      </w:r>
      <w:r w:rsidR="005F1CF4">
        <w:t>Как правило, на предприятиях такого типа существуют профсоюзы, но никто не рассматривает их как институт защиты коллективных интересов работников: ведь противоречий «не существует», а об интересах работников лучше всего позаботится начальство. Профсоюзам, таким образом, отведена исключительно социально-обслуживающая функция.</w:t>
      </w:r>
      <w:r w:rsidR="00E346CB" w:rsidRPr="00E346CB">
        <w:rPr>
          <w:i/>
        </w:rPr>
        <w:t xml:space="preserve"> «Да, я член профсоюза. Его работа </w:t>
      </w:r>
      <w:r w:rsidR="00E346CB">
        <w:rPr>
          <w:i/>
        </w:rPr>
        <w:t xml:space="preserve">меня </w:t>
      </w:r>
      <w:r w:rsidR="00E346CB" w:rsidRPr="00E346CB">
        <w:rPr>
          <w:i/>
        </w:rPr>
        <w:t>устраивает. Очень много он всего организует. Дети в лагеря ездят, на теплоходе нас катали... Даже организовал прошлой осенью поход за грибами. Очень хорошо, мне очень нравится»</w:t>
      </w:r>
      <w:r w:rsidR="00E346CB">
        <w:t xml:space="preserve"> (укладчица на кондитерской фабрике).</w:t>
      </w:r>
      <w:r w:rsidR="00016481" w:rsidRPr="00016481">
        <w:rPr>
          <w:i/>
        </w:rPr>
        <w:t xml:space="preserve"> «С 2004 года профсоюз возглавила наш ведущий специалист по труду. Сразу больше доверия у работников стало. Отмечаем праздники в коллективе: общегосударственные, День работника пищевой промышленности, Новый год, 8 марта»</w:t>
      </w:r>
      <w:r w:rsidR="00016481">
        <w:t xml:space="preserve"> (начальник отдела </w:t>
      </w:r>
      <w:r w:rsidR="00016481" w:rsidRPr="00016481">
        <w:t>управления персоналом и оплаты труда</w:t>
      </w:r>
      <w:r w:rsidR="00016481">
        <w:t>, там же).</w:t>
      </w:r>
      <w:r w:rsidR="00E82CB0" w:rsidRPr="00E82CB0">
        <w:rPr>
          <w:i/>
        </w:rPr>
        <w:t xml:space="preserve"> </w:t>
      </w:r>
    </w:p>
    <w:p w:rsidR="00A42906" w:rsidRDefault="000C411C" w:rsidP="00D033AD">
      <w:pPr>
        <w:spacing w:line="360" w:lineRule="auto"/>
        <w:ind w:firstLine="567"/>
        <w:jc w:val="both"/>
      </w:pPr>
      <w:r>
        <w:t>Наконец, властные отношения (4) «партнерского» типа формируются в процессе взаимодействия высокоресурсных работника и работодателя. Работник, в</w:t>
      </w:r>
      <w:r w:rsidR="005F1CF4">
        <w:t>остребо</w:t>
      </w:r>
      <w:r>
        <w:t>ванный</w:t>
      </w:r>
      <w:r w:rsidR="005F1CF4">
        <w:t xml:space="preserve"> </w:t>
      </w:r>
      <w:r>
        <w:t>на рынке труда и труднозаменимый</w:t>
      </w:r>
      <w:r w:rsidR="005F1CF4">
        <w:t xml:space="preserve"> для работодателя</w:t>
      </w:r>
      <w:r>
        <w:t xml:space="preserve">, имеет, </w:t>
      </w:r>
      <w:r w:rsidR="005F1CF4">
        <w:t>по терминологии А. Хиршмана</w:t>
      </w:r>
      <w:r w:rsidR="00C61CCF">
        <w:t xml:space="preserve"> [</w:t>
      </w:r>
      <w:r w:rsidR="00C61CCF">
        <w:rPr>
          <w:lang w:val="en-US"/>
        </w:rPr>
        <w:t>Hirschman</w:t>
      </w:r>
      <w:r w:rsidR="00C61CCF" w:rsidRPr="00C61CCF">
        <w:t>, 1970</w:t>
      </w:r>
      <w:r w:rsidR="00C61CCF">
        <w:t>]</w:t>
      </w:r>
      <w:r w:rsidR="005F1CF4">
        <w:t xml:space="preserve">, достаточно возможностей «выхода» из организации, </w:t>
      </w:r>
      <w:r>
        <w:t>приобретая, таким образом,</w:t>
      </w:r>
      <w:r w:rsidR="005F1CF4">
        <w:t xml:space="preserve"> </w:t>
      </w:r>
      <w:r>
        <w:t xml:space="preserve">и </w:t>
      </w:r>
      <w:r w:rsidR="005F1CF4">
        <w:t xml:space="preserve">силу «голоса» в определении условий социальных взаимодействий с работодателем. </w:t>
      </w:r>
      <w:r w:rsidR="00C06565">
        <w:t>Прежде всего, это менеджериальное звено</w:t>
      </w:r>
      <w:r w:rsidR="007F26B3">
        <w:t xml:space="preserve">, </w:t>
      </w:r>
      <w:r w:rsidR="00C06565">
        <w:t>специалисты</w:t>
      </w:r>
      <w:r w:rsidR="007F26B3">
        <w:t xml:space="preserve"> и рабочие высокой квалификации. </w:t>
      </w:r>
      <w:r w:rsidR="007F26B3" w:rsidRPr="007F26B3">
        <w:rPr>
          <w:i/>
        </w:rPr>
        <w:t>«Особая категория – это экскаваторщики, у них ювелирная работа</w:t>
      </w:r>
      <w:r w:rsidR="007F26B3">
        <w:rPr>
          <w:i/>
        </w:rPr>
        <w:t>…</w:t>
      </w:r>
      <w:r w:rsidR="007F26B3" w:rsidRPr="007F26B3">
        <w:rPr>
          <w:i/>
        </w:rPr>
        <w:t>»</w:t>
      </w:r>
      <w:r w:rsidR="007F26B3">
        <w:t xml:space="preserve"> (начальник транспортного цеха, компания в сфере коммунального хозяйства).</w:t>
      </w:r>
      <w:r w:rsidR="00C06565">
        <w:t xml:space="preserve"> </w:t>
      </w:r>
      <w:r w:rsidR="005F1CF4">
        <w:t xml:space="preserve">Эти отношения выстраиваются также в тех случаях, когда на предприятии существует развитая система защиты коллективных интересов работников. В этом случае последние также приобретают достаточную «переговорную силу» в диалоге с работодателем, тем самым снижая его властный потенциал. </w:t>
      </w:r>
    </w:p>
    <w:p w:rsidR="005F1CF4" w:rsidRDefault="005F1CF4" w:rsidP="00D033AD">
      <w:pPr>
        <w:spacing w:line="360" w:lineRule="auto"/>
        <w:ind w:firstLine="567"/>
        <w:jc w:val="both"/>
      </w:pPr>
      <w:r>
        <w:t>В партнерском типе отношений наблюдается стремление не просто удержать работника, но инвестировать в него, предоставить ему возможности профессионального развития в рамках данной организации</w:t>
      </w:r>
      <w:r w:rsidR="00C06565">
        <w:t xml:space="preserve"> (система обучения, планирования карьеры)</w:t>
      </w:r>
      <w:r>
        <w:t xml:space="preserve">. </w:t>
      </w:r>
      <w:r w:rsidR="00A42906" w:rsidRPr="00151508">
        <w:rPr>
          <w:i/>
        </w:rPr>
        <w:t>«Уже несколько месяцев я ищу специалиста к себе в отдел. Дело в требованиях к потенциальному работнику. Я готов искать нужного человека несколько месяцев, лучше взять наверняка такого специалиста, который будет профессионально состоятельным, которого можно будет учить и рассчитывать на него в будущем»</w:t>
      </w:r>
      <w:r w:rsidR="00A42906">
        <w:t xml:space="preserve"> (начальник </w:t>
      </w:r>
      <w:r w:rsidR="00A42906" w:rsidRPr="00151508">
        <w:t>учебно-методологического центра страховой компании).</w:t>
      </w:r>
      <w:r w:rsidR="00A42906" w:rsidRPr="007F26B3">
        <w:rPr>
          <w:i/>
        </w:rPr>
        <w:t xml:space="preserve"> </w:t>
      </w:r>
      <w:r w:rsidR="00C06565">
        <w:t xml:space="preserve">Социальные льготы в рамках таких отношений имеются «по умолчанию», однако рассматриваются, в отличие от патерналистских отношений, не как способ «поддержать слабых», а как средство «привлечь лучших». </w:t>
      </w:r>
      <w:r w:rsidR="00BE3AA9">
        <w:t>На работников этих категорий распространяются и дополнительные «компенсации по статусу» (оплата мобильного телефона, предоставление служебного автомобиля)</w:t>
      </w:r>
      <w:r w:rsidR="00D15739">
        <w:t>, корпоративные абонементы на занятия в фитнес-клубе</w:t>
      </w:r>
      <w:r w:rsidR="00BE3AA9">
        <w:t xml:space="preserve"> и нематериальные методы стимулирования в виде «особых условий» (первоочередный выбор графика отпусков, предоставление свободного графика работы).  </w:t>
      </w:r>
      <w:r>
        <w:t xml:space="preserve">Кроме того, только в таком типе </w:t>
      </w:r>
      <w:r w:rsidR="00BE3AA9">
        <w:t xml:space="preserve">властного </w:t>
      </w:r>
      <w:r>
        <w:t>взаимодействия наблюдаются примеры реального участия работников в управлении организаци</w:t>
      </w:r>
      <w:r w:rsidR="00C06565">
        <w:t>ей, то есть «власти для…», влияния в организации.</w:t>
      </w:r>
    </w:p>
    <w:p w:rsidR="00F72BCC" w:rsidRDefault="00F72BCC" w:rsidP="00D033AD">
      <w:pPr>
        <w:spacing w:line="360" w:lineRule="auto"/>
        <w:ind w:firstLine="567"/>
        <w:jc w:val="both"/>
      </w:pPr>
      <w:r>
        <w:t xml:space="preserve">Итак, предложенная нами типология властных отношений в организации исходит из понимания власти как способности к принуждению, основанной на ресурсной зависимости одного из участников социального взаимодействия. </w:t>
      </w:r>
      <w:r w:rsidR="00067CD6">
        <w:t xml:space="preserve">Наиболее явно властные отношения проявляются в форме власти-принуждения, которой соответствуют типы «Эксплуатации» и «Офисного рабства». Власть-торг предполагает более благоприятные позиции работника по причинам 1) слабости самого работодателя («Патернализм»); 2) силы работника («Партнерство»). «Партнерский» тип отношений, строго говоря, является не столько типом властных отношений, сколько результатом «торга» работника и работодателя за взаимовыгодные условия социальных взаимодействий. Именно последний тип отношений наиболее перспективен для обеспечения как высокой степени социальной защищенности работника, так и обеспечения условий его эффективной работы, личностного и профессионального развития.  </w:t>
      </w:r>
    </w:p>
    <w:p w:rsidR="00CC4CCB" w:rsidRDefault="00CC4CCB" w:rsidP="00D033AD">
      <w:pPr>
        <w:spacing w:line="360" w:lineRule="auto"/>
        <w:ind w:firstLine="567"/>
        <w:jc w:val="both"/>
      </w:pPr>
    </w:p>
    <w:p w:rsidR="00CC4CCB" w:rsidRPr="00EE7B6C" w:rsidRDefault="00EE7B6C" w:rsidP="00D033AD">
      <w:pPr>
        <w:spacing w:line="360" w:lineRule="auto"/>
        <w:ind w:firstLine="567"/>
        <w:jc w:val="both"/>
        <w:rPr>
          <w:b/>
          <w:lang w:val="en-US"/>
        </w:rPr>
      </w:pPr>
      <w:r w:rsidRPr="00EE7B6C">
        <w:rPr>
          <w:b/>
        </w:rPr>
        <w:t>Литература</w:t>
      </w:r>
    </w:p>
    <w:p w:rsidR="00C61CCF" w:rsidRPr="00C61CCF" w:rsidRDefault="00C61CCF" w:rsidP="00D033AD">
      <w:pPr>
        <w:spacing w:line="360" w:lineRule="auto"/>
        <w:ind w:firstLine="567"/>
        <w:jc w:val="both"/>
        <w:rPr>
          <w:lang w:val="en-US"/>
        </w:rPr>
      </w:pPr>
    </w:p>
    <w:p w:rsidR="00CC4CCB" w:rsidRDefault="00CC4CCB" w:rsidP="00EE7B6C">
      <w:pPr>
        <w:spacing w:line="360" w:lineRule="auto"/>
        <w:ind w:firstLine="567"/>
        <w:jc w:val="both"/>
      </w:pPr>
      <w:r>
        <w:t>Алексеев Н.С. Мотивация страхом, или практическое приложение «Теории Х» для отечественного среднего класса // Управление развитием персонала, 2006. № 3.</w:t>
      </w:r>
    </w:p>
    <w:p w:rsidR="00CC4CCB" w:rsidRPr="00CC4CCB" w:rsidRDefault="00CC4CCB" w:rsidP="00EE7B6C">
      <w:pPr>
        <w:spacing w:line="360" w:lineRule="auto"/>
        <w:ind w:firstLine="567"/>
      </w:pPr>
      <w:r w:rsidRPr="00CC4CCB">
        <w:t xml:space="preserve">Балабанова Е.С. </w:t>
      </w:r>
      <w:r w:rsidRPr="00CC4CCB">
        <w:rPr>
          <w:bCs/>
        </w:rPr>
        <w:t xml:space="preserve">Социально-экономическая зависимость как феномен сознания и стратегий поведения населения современной России : Дисс. на соиск. уч. степ. д.с.н. Н. Новгород, 2006. </w:t>
      </w:r>
      <w:hyperlink r:id="rId7" w:history="1">
        <w:r w:rsidR="00EE7B6C" w:rsidRPr="0036560D">
          <w:rPr>
            <w:rStyle w:val="ad"/>
            <w:bCs/>
          </w:rPr>
          <w:t>http://www.ecsocman.edu.ru/images/pubs/2007/11/22/0000316404/8_GLAVA_4.3.pdf</w:t>
        </w:r>
      </w:hyperlink>
    </w:p>
    <w:p w:rsidR="00CC4CCB" w:rsidRDefault="00CC4CCB" w:rsidP="00EE7B6C">
      <w:pPr>
        <w:spacing w:line="360" w:lineRule="auto"/>
        <w:ind w:firstLine="567"/>
        <w:jc w:val="both"/>
      </w:pPr>
      <w:r>
        <w:t>Балабанова Е.С. Экономические основания социальной власти: теоретическая модель социально-экономической зависимости // Социологические исследования, 2006. № 1.</w:t>
      </w:r>
    </w:p>
    <w:p w:rsidR="00CC4CCB" w:rsidRPr="00CC4CCB" w:rsidRDefault="00CC4CCB" w:rsidP="00EE7B6C">
      <w:pPr>
        <w:spacing w:line="360" w:lineRule="auto"/>
        <w:ind w:firstLine="567"/>
        <w:jc w:val="both"/>
      </w:pPr>
      <w:r>
        <w:t>Темницкий А.Л. Ориентации рабочих на патерналистские и партнерские отношения с руководством // Социологические исследования, 2004. № 6.</w:t>
      </w:r>
    </w:p>
    <w:p w:rsidR="00C61CCF" w:rsidRPr="00C61CCF" w:rsidRDefault="00C61CCF" w:rsidP="00EE7B6C">
      <w:pPr>
        <w:spacing w:line="360" w:lineRule="auto"/>
        <w:ind w:firstLine="567"/>
        <w:jc w:val="both"/>
        <w:rPr>
          <w:lang w:val="en-US"/>
        </w:rPr>
      </w:pPr>
      <w:r>
        <w:rPr>
          <w:lang w:val="en-US"/>
        </w:rPr>
        <w:t xml:space="preserve">Hirschman A.O. </w:t>
      </w:r>
      <w:r w:rsidRPr="00C61CCF">
        <w:rPr>
          <w:lang w:val="en-US"/>
        </w:rPr>
        <w:t>Exit, Voice, and Loyalty : Responses to Decline in Firms, Organizations, and Strategies.</w:t>
      </w:r>
      <w:r>
        <w:rPr>
          <w:lang w:val="en-US"/>
        </w:rPr>
        <w:t xml:space="preserve"> Cambridge</w:t>
      </w:r>
      <w:r w:rsidRPr="00C61CCF">
        <w:rPr>
          <w:lang w:val="en-US"/>
        </w:rPr>
        <w:t xml:space="preserve">, </w:t>
      </w:r>
      <w:r>
        <w:rPr>
          <w:lang w:val="en-US"/>
        </w:rPr>
        <w:t>Massachusetts</w:t>
      </w:r>
      <w:r w:rsidRPr="00C61CCF">
        <w:rPr>
          <w:lang w:val="en-US"/>
        </w:rPr>
        <w:t xml:space="preserve"> </w:t>
      </w:r>
      <w:r>
        <w:rPr>
          <w:lang w:val="en-US"/>
        </w:rPr>
        <w:t>and</w:t>
      </w:r>
      <w:r w:rsidRPr="00C61CCF">
        <w:rPr>
          <w:lang w:val="en-US"/>
        </w:rPr>
        <w:t xml:space="preserve"> </w:t>
      </w:r>
      <w:r>
        <w:rPr>
          <w:lang w:val="en-US"/>
        </w:rPr>
        <w:t>London</w:t>
      </w:r>
      <w:r w:rsidRPr="00C61CCF">
        <w:rPr>
          <w:lang w:val="en-US"/>
        </w:rPr>
        <w:t xml:space="preserve">: </w:t>
      </w:r>
      <w:r>
        <w:rPr>
          <w:lang w:val="en-US"/>
        </w:rPr>
        <w:t>Harvard</w:t>
      </w:r>
      <w:r w:rsidRPr="00C61CCF">
        <w:rPr>
          <w:lang w:val="en-US"/>
        </w:rPr>
        <w:t xml:space="preserve"> </w:t>
      </w:r>
      <w:r>
        <w:rPr>
          <w:lang w:val="en-US"/>
        </w:rPr>
        <w:t>University</w:t>
      </w:r>
      <w:r w:rsidRPr="00C61CCF">
        <w:rPr>
          <w:lang w:val="en-US"/>
        </w:rPr>
        <w:t xml:space="preserve"> </w:t>
      </w:r>
      <w:r>
        <w:rPr>
          <w:lang w:val="en-US"/>
        </w:rPr>
        <w:t>Press</w:t>
      </w:r>
      <w:r w:rsidRPr="00C61CCF">
        <w:rPr>
          <w:lang w:val="en-US"/>
        </w:rPr>
        <w:t>, 1970.</w:t>
      </w:r>
    </w:p>
    <w:p w:rsidR="00CC4CCB" w:rsidRPr="00CC4CCB" w:rsidRDefault="00CC4CCB" w:rsidP="00EE7B6C">
      <w:pPr>
        <w:spacing w:line="360" w:lineRule="auto"/>
        <w:ind w:firstLine="567"/>
        <w:jc w:val="both"/>
        <w:rPr>
          <w:lang w:val="en-US"/>
        </w:rPr>
      </w:pPr>
      <w:r w:rsidRPr="009D2ECF">
        <w:rPr>
          <w:bCs/>
          <w:iCs/>
          <w:lang w:val="en-US"/>
        </w:rPr>
        <w:t xml:space="preserve">Simon B., Oakes P. </w:t>
      </w:r>
      <w:r w:rsidRPr="009D2ECF">
        <w:rPr>
          <w:bCs/>
          <w:lang w:val="en-US"/>
        </w:rPr>
        <w:t>Beyond dependence: An identity approach to social power and domination // Human Relations</w:t>
      </w:r>
      <w:r>
        <w:rPr>
          <w:bCs/>
          <w:lang w:val="en-US"/>
        </w:rPr>
        <w:t>,</w:t>
      </w:r>
      <w:r w:rsidRPr="009D2ECF">
        <w:rPr>
          <w:bCs/>
          <w:lang w:val="en-US"/>
        </w:rPr>
        <w:t xml:space="preserve"> 2006. </w:t>
      </w:r>
      <w:r w:rsidRPr="00746FF8">
        <w:rPr>
          <w:lang w:val="en-US"/>
        </w:rPr>
        <w:t>Vol</w:t>
      </w:r>
      <w:r w:rsidRPr="00CC4CCB">
        <w:rPr>
          <w:lang w:val="en-US"/>
        </w:rPr>
        <w:t xml:space="preserve">. 59. </w:t>
      </w:r>
      <w:r w:rsidRPr="009D2ECF">
        <w:rPr>
          <w:lang w:val="en-US"/>
        </w:rPr>
        <w:t>No</w:t>
      </w:r>
      <w:r w:rsidRPr="00CC4CCB">
        <w:rPr>
          <w:lang w:val="en-US"/>
        </w:rPr>
        <w:t>. 1.</w:t>
      </w:r>
      <w:bookmarkStart w:id="0" w:name="_GoBack"/>
      <w:bookmarkEnd w:id="0"/>
    </w:p>
    <w:sectPr w:rsidR="00CC4CCB" w:rsidRPr="00CC4CCB" w:rsidSect="009813AB">
      <w:footerReference w:type="default" r:id="rId8"/>
      <w:endnotePr>
        <w:numFmt w:val="decimal"/>
      </w:end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81" w:rsidRDefault="00513E81">
      <w:r>
        <w:separator/>
      </w:r>
    </w:p>
  </w:endnote>
  <w:endnote w:type="continuationSeparator" w:id="0">
    <w:p w:rsidR="00513E81" w:rsidRDefault="0051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7A" w:rsidRDefault="00412A7A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2B75">
      <w:rPr>
        <w:noProof/>
      </w:rPr>
      <w:t>1</w:t>
    </w:r>
    <w:r>
      <w:fldChar w:fldCharType="end"/>
    </w:r>
  </w:p>
  <w:p w:rsidR="00412A7A" w:rsidRDefault="00412A7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81" w:rsidRDefault="00513E81">
      <w:r>
        <w:separator/>
      </w:r>
    </w:p>
  </w:footnote>
  <w:footnote w:type="continuationSeparator" w:id="0">
    <w:p w:rsidR="00513E81" w:rsidRDefault="0051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5672"/>
    <w:multiLevelType w:val="hybridMultilevel"/>
    <w:tmpl w:val="D66C63F0"/>
    <w:lvl w:ilvl="0" w:tplc="56D22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A7249"/>
    <w:multiLevelType w:val="hybridMultilevel"/>
    <w:tmpl w:val="3E8295C2"/>
    <w:lvl w:ilvl="0" w:tplc="CAD02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06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09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A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E8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62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0F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E3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A6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4C0CEE"/>
    <w:multiLevelType w:val="hybridMultilevel"/>
    <w:tmpl w:val="873A5812"/>
    <w:lvl w:ilvl="0" w:tplc="FDE60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8F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46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2F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22B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4D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43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C4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C64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AF072CD"/>
    <w:multiLevelType w:val="hybridMultilevel"/>
    <w:tmpl w:val="C1A8C9EE"/>
    <w:lvl w:ilvl="0" w:tplc="64B4B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E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C3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4A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C7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42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A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2C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FA6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8109CC"/>
    <w:multiLevelType w:val="hybridMultilevel"/>
    <w:tmpl w:val="F8686422"/>
    <w:lvl w:ilvl="0" w:tplc="D7AC9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AB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80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6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08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67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EE9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24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64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1F6F32"/>
    <w:multiLevelType w:val="multilevel"/>
    <w:tmpl w:val="BECA06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01E7926"/>
    <w:multiLevelType w:val="hybridMultilevel"/>
    <w:tmpl w:val="D63AE6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1E21FC"/>
    <w:multiLevelType w:val="hybridMultilevel"/>
    <w:tmpl w:val="06924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E64CA"/>
    <w:multiLevelType w:val="hybridMultilevel"/>
    <w:tmpl w:val="B7D86CD8"/>
    <w:lvl w:ilvl="0" w:tplc="17C2C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22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6A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23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A1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21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0B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C6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6B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59F"/>
    <w:rsid w:val="00016360"/>
    <w:rsid w:val="00016481"/>
    <w:rsid w:val="000304F5"/>
    <w:rsid w:val="000378C3"/>
    <w:rsid w:val="0005150B"/>
    <w:rsid w:val="00051ADE"/>
    <w:rsid w:val="00052BA7"/>
    <w:rsid w:val="00065A84"/>
    <w:rsid w:val="000678D9"/>
    <w:rsid w:val="00067CD6"/>
    <w:rsid w:val="00071280"/>
    <w:rsid w:val="00076BF8"/>
    <w:rsid w:val="0009270D"/>
    <w:rsid w:val="00093FF8"/>
    <w:rsid w:val="000A71ED"/>
    <w:rsid w:val="000C411C"/>
    <w:rsid w:val="001033A7"/>
    <w:rsid w:val="00107CFB"/>
    <w:rsid w:val="00110381"/>
    <w:rsid w:val="0011150B"/>
    <w:rsid w:val="00113298"/>
    <w:rsid w:val="00121911"/>
    <w:rsid w:val="001419A9"/>
    <w:rsid w:val="00143D54"/>
    <w:rsid w:val="00147D75"/>
    <w:rsid w:val="00151508"/>
    <w:rsid w:val="00162BA8"/>
    <w:rsid w:val="00174E91"/>
    <w:rsid w:val="0018159F"/>
    <w:rsid w:val="00184F8D"/>
    <w:rsid w:val="00187608"/>
    <w:rsid w:val="001A75C5"/>
    <w:rsid w:val="001D35E5"/>
    <w:rsid w:val="00207BC0"/>
    <w:rsid w:val="00214BC0"/>
    <w:rsid w:val="0023433E"/>
    <w:rsid w:val="00247744"/>
    <w:rsid w:val="00260C72"/>
    <w:rsid w:val="00272F47"/>
    <w:rsid w:val="00273936"/>
    <w:rsid w:val="00291A1C"/>
    <w:rsid w:val="002A283B"/>
    <w:rsid w:val="002D73C7"/>
    <w:rsid w:val="00313B25"/>
    <w:rsid w:val="003155F7"/>
    <w:rsid w:val="0032351F"/>
    <w:rsid w:val="00341309"/>
    <w:rsid w:val="00342BBA"/>
    <w:rsid w:val="00360A20"/>
    <w:rsid w:val="00363252"/>
    <w:rsid w:val="00384A62"/>
    <w:rsid w:val="00386163"/>
    <w:rsid w:val="003A1CB5"/>
    <w:rsid w:val="003F169C"/>
    <w:rsid w:val="00412A7A"/>
    <w:rsid w:val="00437317"/>
    <w:rsid w:val="004650D4"/>
    <w:rsid w:val="004704CE"/>
    <w:rsid w:val="00477BBF"/>
    <w:rsid w:val="00480FB7"/>
    <w:rsid w:val="00481B0D"/>
    <w:rsid w:val="004913B1"/>
    <w:rsid w:val="004A47D3"/>
    <w:rsid w:val="004D1236"/>
    <w:rsid w:val="004D1246"/>
    <w:rsid w:val="004E2312"/>
    <w:rsid w:val="004E4A8A"/>
    <w:rsid w:val="00513E81"/>
    <w:rsid w:val="005302A5"/>
    <w:rsid w:val="0054388C"/>
    <w:rsid w:val="00547D24"/>
    <w:rsid w:val="00571124"/>
    <w:rsid w:val="00573FF0"/>
    <w:rsid w:val="00592666"/>
    <w:rsid w:val="0059392A"/>
    <w:rsid w:val="005D5F7C"/>
    <w:rsid w:val="005F1CF4"/>
    <w:rsid w:val="00612A0C"/>
    <w:rsid w:val="00633285"/>
    <w:rsid w:val="0064352A"/>
    <w:rsid w:val="006502C1"/>
    <w:rsid w:val="00650ABB"/>
    <w:rsid w:val="0068373A"/>
    <w:rsid w:val="006A11DF"/>
    <w:rsid w:val="006E17E2"/>
    <w:rsid w:val="0070166A"/>
    <w:rsid w:val="00705A07"/>
    <w:rsid w:val="00710908"/>
    <w:rsid w:val="00710EA0"/>
    <w:rsid w:val="00710FCB"/>
    <w:rsid w:val="0071430E"/>
    <w:rsid w:val="00725B62"/>
    <w:rsid w:val="0073211A"/>
    <w:rsid w:val="00752B2A"/>
    <w:rsid w:val="007805A2"/>
    <w:rsid w:val="007837B6"/>
    <w:rsid w:val="007840F1"/>
    <w:rsid w:val="007956B0"/>
    <w:rsid w:val="007C47C8"/>
    <w:rsid w:val="007F26B3"/>
    <w:rsid w:val="008024DF"/>
    <w:rsid w:val="00810F1D"/>
    <w:rsid w:val="00832206"/>
    <w:rsid w:val="008367D9"/>
    <w:rsid w:val="00862B75"/>
    <w:rsid w:val="008641E1"/>
    <w:rsid w:val="00881BD6"/>
    <w:rsid w:val="0089270A"/>
    <w:rsid w:val="008940D0"/>
    <w:rsid w:val="008B781B"/>
    <w:rsid w:val="008C4BFA"/>
    <w:rsid w:val="008D6E8E"/>
    <w:rsid w:val="008E07F6"/>
    <w:rsid w:val="008E2752"/>
    <w:rsid w:val="008E42FD"/>
    <w:rsid w:val="008E6CC1"/>
    <w:rsid w:val="00926590"/>
    <w:rsid w:val="009641F3"/>
    <w:rsid w:val="009813AB"/>
    <w:rsid w:val="009A52CB"/>
    <w:rsid w:val="009E3205"/>
    <w:rsid w:val="009E63B4"/>
    <w:rsid w:val="009F10F3"/>
    <w:rsid w:val="009F6308"/>
    <w:rsid w:val="00A00C7F"/>
    <w:rsid w:val="00A129BA"/>
    <w:rsid w:val="00A139F4"/>
    <w:rsid w:val="00A236C1"/>
    <w:rsid w:val="00A36ECB"/>
    <w:rsid w:val="00A42906"/>
    <w:rsid w:val="00A50A91"/>
    <w:rsid w:val="00A54F6D"/>
    <w:rsid w:val="00A67E64"/>
    <w:rsid w:val="00A72F8D"/>
    <w:rsid w:val="00A75102"/>
    <w:rsid w:val="00A768FF"/>
    <w:rsid w:val="00A81DA1"/>
    <w:rsid w:val="00A837EC"/>
    <w:rsid w:val="00A83AF1"/>
    <w:rsid w:val="00A83BB3"/>
    <w:rsid w:val="00A90FC7"/>
    <w:rsid w:val="00A920B3"/>
    <w:rsid w:val="00AA193A"/>
    <w:rsid w:val="00AB5D2F"/>
    <w:rsid w:val="00AD19F8"/>
    <w:rsid w:val="00AE0B60"/>
    <w:rsid w:val="00B12DA8"/>
    <w:rsid w:val="00B22A48"/>
    <w:rsid w:val="00B3340A"/>
    <w:rsid w:val="00B36DF6"/>
    <w:rsid w:val="00B42AC1"/>
    <w:rsid w:val="00B71572"/>
    <w:rsid w:val="00B75B20"/>
    <w:rsid w:val="00B804E7"/>
    <w:rsid w:val="00B93F47"/>
    <w:rsid w:val="00B97F52"/>
    <w:rsid w:val="00BE3AA9"/>
    <w:rsid w:val="00C06565"/>
    <w:rsid w:val="00C11911"/>
    <w:rsid w:val="00C14F46"/>
    <w:rsid w:val="00C16112"/>
    <w:rsid w:val="00C326A2"/>
    <w:rsid w:val="00C54FCE"/>
    <w:rsid w:val="00C61CCF"/>
    <w:rsid w:val="00C61F4A"/>
    <w:rsid w:val="00CB5C68"/>
    <w:rsid w:val="00CC4CCB"/>
    <w:rsid w:val="00CE3FFC"/>
    <w:rsid w:val="00D033AD"/>
    <w:rsid w:val="00D15739"/>
    <w:rsid w:val="00D25F6D"/>
    <w:rsid w:val="00D42729"/>
    <w:rsid w:val="00D521F8"/>
    <w:rsid w:val="00D73ABF"/>
    <w:rsid w:val="00D81169"/>
    <w:rsid w:val="00D93EA3"/>
    <w:rsid w:val="00DC5575"/>
    <w:rsid w:val="00DE7C4C"/>
    <w:rsid w:val="00DF0D1E"/>
    <w:rsid w:val="00DF2181"/>
    <w:rsid w:val="00E123EE"/>
    <w:rsid w:val="00E346CB"/>
    <w:rsid w:val="00E4414F"/>
    <w:rsid w:val="00E6146C"/>
    <w:rsid w:val="00E6664F"/>
    <w:rsid w:val="00E82CB0"/>
    <w:rsid w:val="00E92D6B"/>
    <w:rsid w:val="00E93B61"/>
    <w:rsid w:val="00EB64E3"/>
    <w:rsid w:val="00ED1533"/>
    <w:rsid w:val="00EE14E6"/>
    <w:rsid w:val="00EE3594"/>
    <w:rsid w:val="00EE7B6C"/>
    <w:rsid w:val="00EF2189"/>
    <w:rsid w:val="00F26F55"/>
    <w:rsid w:val="00F30BD7"/>
    <w:rsid w:val="00F45D39"/>
    <w:rsid w:val="00F60C61"/>
    <w:rsid w:val="00F65CCC"/>
    <w:rsid w:val="00F72BCC"/>
    <w:rsid w:val="00F950C7"/>
    <w:rsid w:val="00F9525B"/>
    <w:rsid w:val="00FB164E"/>
    <w:rsid w:val="00FC1C59"/>
    <w:rsid w:val="00FD22F8"/>
    <w:rsid w:val="00FD739D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5:chartTrackingRefBased/>
  <w15:docId w15:val="{1DE99D2B-16D5-455A-8264-6A9F3D5F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41309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0712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4414F"/>
    <w:pPr>
      <w:spacing w:after="120"/>
      <w:ind w:left="283"/>
    </w:pPr>
  </w:style>
  <w:style w:type="character" w:styleId="a4">
    <w:name w:val="footnote reference"/>
    <w:basedOn w:val="a0"/>
    <w:semiHidden/>
    <w:rsid w:val="00E4414F"/>
    <w:rPr>
      <w:vertAlign w:val="superscript"/>
    </w:rPr>
  </w:style>
  <w:style w:type="paragraph" w:styleId="a5">
    <w:name w:val="footnote text"/>
    <w:basedOn w:val="a"/>
    <w:link w:val="a6"/>
    <w:semiHidden/>
    <w:rsid w:val="00E4414F"/>
    <w:rPr>
      <w:sz w:val="20"/>
      <w:szCs w:val="20"/>
    </w:rPr>
  </w:style>
  <w:style w:type="paragraph" w:styleId="21">
    <w:name w:val="Body Text 2"/>
    <w:basedOn w:val="a"/>
    <w:link w:val="22"/>
    <w:rsid w:val="00CB5C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5C68"/>
    <w:rPr>
      <w:sz w:val="24"/>
      <w:szCs w:val="24"/>
    </w:rPr>
  </w:style>
  <w:style w:type="paragraph" w:styleId="a7">
    <w:name w:val="Body Text"/>
    <w:basedOn w:val="a"/>
    <w:link w:val="a8"/>
    <w:rsid w:val="00CB5C68"/>
    <w:pPr>
      <w:spacing w:after="120"/>
    </w:pPr>
  </w:style>
  <w:style w:type="character" w:customStyle="1" w:styleId="a8">
    <w:name w:val="Основной текст Знак"/>
    <w:basedOn w:val="a0"/>
    <w:link w:val="a7"/>
    <w:rsid w:val="00CB5C68"/>
    <w:rPr>
      <w:sz w:val="24"/>
      <w:szCs w:val="24"/>
    </w:rPr>
  </w:style>
  <w:style w:type="paragraph" w:styleId="3">
    <w:name w:val="Body Text 3"/>
    <w:basedOn w:val="a"/>
    <w:link w:val="30"/>
    <w:rsid w:val="00CB5C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B5C68"/>
    <w:rPr>
      <w:sz w:val="16"/>
      <w:szCs w:val="16"/>
    </w:rPr>
  </w:style>
  <w:style w:type="table" w:styleId="a9">
    <w:name w:val="Table Grid"/>
    <w:basedOn w:val="a1"/>
    <w:rsid w:val="00DF21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41309"/>
    <w:rPr>
      <w:b/>
      <w:bCs/>
      <w:sz w:val="24"/>
      <w:szCs w:val="24"/>
    </w:rPr>
  </w:style>
  <w:style w:type="paragraph" w:styleId="aa">
    <w:name w:val="endnote text"/>
    <w:basedOn w:val="a"/>
    <w:link w:val="ab"/>
    <w:rsid w:val="009E63B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9E63B4"/>
  </w:style>
  <w:style w:type="character" w:styleId="ac">
    <w:name w:val="endnote reference"/>
    <w:basedOn w:val="a0"/>
    <w:rsid w:val="009E63B4"/>
    <w:rPr>
      <w:vertAlign w:val="superscript"/>
    </w:rPr>
  </w:style>
  <w:style w:type="character" w:styleId="ad">
    <w:name w:val="Hyperlink"/>
    <w:basedOn w:val="a0"/>
    <w:rsid w:val="00260C72"/>
    <w:rPr>
      <w:color w:val="0000FF"/>
      <w:u w:val="single"/>
    </w:rPr>
  </w:style>
  <w:style w:type="character" w:styleId="ae">
    <w:name w:val="Strong"/>
    <w:basedOn w:val="a0"/>
    <w:uiPriority w:val="22"/>
    <w:qFormat/>
    <w:rsid w:val="00260C72"/>
    <w:rPr>
      <w:b/>
      <w:bCs/>
    </w:rPr>
  </w:style>
  <w:style w:type="character" w:styleId="af">
    <w:name w:val="Emphasis"/>
    <w:basedOn w:val="a0"/>
    <w:uiPriority w:val="20"/>
    <w:qFormat/>
    <w:rsid w:val="00260C72"/>
    <w:rPr>
      <w:i/>
      <w:iCs/>
    </w:rPr>
  </w:style>
  <w:style w:type="character" w:styleId="af0">
    <w:name w:val="FollowedHyperlink"/>
    <w:basedOn w:val="a0"/>
    <w:rsid w:val="00260C72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07128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Текст сноски Знак"/>
    <w:basedOn w:val="a0"/>
    <w:link w:val="a5"/>
    <w:semiHidden/>
    <w:rsid w:val="00071280"/>
  </w:style>
  <w:style w:type="paragraph" w:styleId="af1">
    <w:name w:val="header"/>
    <w:basedOn w:val="a"/>
    <w:link w:val="af2"/>
    <w:rsid w:val="001D35E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1D35E5"/>
    <w:rPr>
      <w:sz w:val="24"/>
      <w:szCs w:val="24"/>
    </w:rPr>
  </w:style>
  <w:style w:type="paragraph" w:styleId="af3">
    <w:name w:val="footer"/>
    <w:basedOn w:val="a"/>
    <w:link w:val="af4"/>
    <w:uiPriority w:val="99"/>
    <w:rsid w:val="001D35E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D3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9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16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00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3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1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5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2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5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0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3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socman.edu.ru/images/pubs/2007/11/22/0000316404/8_GLAVA_4.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Властные отношения в организации</vt:lpstr>
    </vt:vector>
  </TitlesOfParts>
  <Company/>
  <LinksUpToDate>false</LinksUpToDate>
  <CharactersWithSpaces>19798</CharactersWithSpaces>
  <SharedDoc>false</SharedDoc>
  <HLinks>
    <vt:vector size="6" baseType="variant">
      <vt:variant>
        <vt:i4>1310745</vt:i4>
      </vt:variant>
      <vt:variant>
        <vt:i4>0</vt:i4>
      </vt:variant>
      <vt:variant>
        <vt:i4>0</vt:i4>
      </vt:variant>
      <vt:variant>
        <vt:i4>5</vt:i4>
      </vt:variant>
      <vt:variant>
        <vt:lpwstr>http://www.ecsocman.edu.ru/images/pubs/2007/11/22/0000316404/8_GLAVA_4.3.pdf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Властные отношения в организации</dc:title>
  <dc:subject/>
  <dc:creator>GR</dc:creator>
  <cp:keywords/>
  <dc:description/>
  <cp:lastModifiedBy>admin</cp:lastModifiedBy>
  <cp:revision>2</cp:revision>
  <dcterms:created xsi:type="dcterms:W3CDTF">2014-04-15T17:31:00Z</dcterms:created>
  <dcterms:modified xsi:type="dcterms:W3CDTF">2014-04-15T17:31:00Z</dcterms:modified>
</cp:coreProperties>
</file>