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ФГОУ ВПО «Красноярский государственный аграрный университет»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Факультет управления и агробизнеса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Кафедра истории, политологии, социологии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4812" w:rsidRPr="0008135A" w:rsidRDefault="007C4812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4812" w:rsidRPr="0008135A" w:rsidRDefault="007C4812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4812" w:rsidRPr="0008135A" w:rsidRDefault="007C4812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Реферат на тему:</w:t>
      </w:r>
    </w:p>
    <w:p w:rsidR="00A71F15" w:rsidRPr="00941D9D" w:rsidRDefault="00941D9D" w:rsidP="007C4812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«</w:t>
      </w:r>
      <w:r w:rsidR="00A71F15" w:rsidRPr="00941D9D">
        <w:rPr>
          <w:b/>
          <w:bCs/>
          <w:noProof/>
          <w:color w:val="000000"/>
          <w:sz w:val="28"/>
          <w:szCs w:val="28"/>
        </w:rPr>
        <w:t>Власть и личность, власть и общество: проблема отчуждения</w:t>
      </w:r>
      <w:r>
        <w:rPr>
          <w:b/>
          <w:bCs/>
          <w:noProof/>
          <w:color w:val="000000"/>
          <w:sz w:val="28"/>
          <w:szCs w:val="28"/>
        </w:rPr>
        <w:t>»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215B" w:rsidRPr="0008135A" w:rsidRDefault="00CB215B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Выполнил: студент</w:t>
      </w:r>
    </w:p>
    <w:p w:rsidR="00CB215B" w:rsidRPr="0008135A" w:rsidRDefault="00A71F15" w:rsidP="007C4812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Группа: МД-31</w:t>
      </w:r>
    </w:p>
    <w:p w:rsidR="00A71F15" w:rsidRPr="0008135A" w:rsidRDefault="00A71F15" w:rsidP="007C4812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Зеленина О. С.</w:t>
      </w:r>
    </w:p>
    <w:p w:rsidR="00A71F15" w:rsidRPr="0008135A" w:rsidRDefault="00A71F15" w:rsidP="007C4812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Проверил: преподаватель</w:t>
      </w:r>
    </w:p>
    <w:p w:rsidR="00A71F15" w:rsidRPr="0008135A" w:rsidRDefault="00A71F15" w:rsidP="007C4812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Шевченко В. Н.</w:t>
      </w: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4812" w:rsidRPr="0008135A" w:rsidRDefault="007C4812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C4812" w:rsidRPr="0008135A" w:rsidRDefault="007C4812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Красноярск 2008</w:t>
      </w:r>
    </w:p>
    <w:p w:rsidR="007C4812" w:rsidRPr="0008135A" w:rsidRDefault="00CB215B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br w:type="page"/>
      </w:r>
      <w:r w:rsidR="007C4812" w:rsidRPr="0008135A">
        <w:rPr>
          <w:b/>
          <w:bCs/>
          <w:noProof/>
          <w:color w:val="000000"/>
          <w:sz w:val="28"/>
          <w:szCs w:val="28"/>
        </w:rPr>
        <w:t>План</w:t>
      </w:r>
    </w:p>
    <w:p w:rsidR="007C4812" w:rsidRPr="0008135A" w:rsidRDefault="007C4812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I. Введение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II. Понятие и классификация власти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III. Рационализация политического сознания и поведения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IV. Приоритеты общественного развития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V. Диалог с властью: проблемы субъектности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VI. Власть и олигархи в России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VII. Заключение</w:t>
      </w:r>
    </w:p>
    <w:p w:rsidR="00A71F15" w:rsidRPr="0008135A" w:rsidRDefault="00A71F15" w:rsidP="007C48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VIII. Используемая литература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br w:type="page"/>
      </w:r>
      <w:r w:rsidRPr="0008135A">
        <w:rPr>
          <w:b/>
          <w:bCs/>
          <w:noProof/>
          <w:color w:val="000000"/>
          <w:sz w:val="28"/>
          <w:szCs w:val="28"/>
        </w:rPr>
        <w:t>I. Введение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Во всем мире власть – это возможность и способность осуществлять собственную волю даже вопреки сопротивлению другой стороны (сторон). Отношения власти асимметричны, они предполагают доминирование, господство, которое может быть навязано и насильственно, и принято «добровольно» (под психическим, идеологическим или иным воздействием). Власть всегда содержит элемент принуждения в той или иной, гибкой, почти незаметной, или жёсткой, даже террористической форме.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Особое значение в человеческом обществе имеет не индивидуальная, частная власть, характеризующая зависимость одного лица от другого (например, отношения матери и ребёнка), а сознательная, общественная власть, в основе которой лежит существование определенных отношений, коллективов. Эти связи опираются не на персональные отношения, не на кровнородственные связи (как при родоплеменном строе), а на иные факторы. Необходимость сознательной, общественной власти в человеческих коллективах проистекает из их совместной осознанной деятельности, что предполагает разделение поведения, установление определенной иерархии, порядка взаимоотношений людей в коллективе и коллективов между собой.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Современному демократическому обществу свойственно видеть силу власти в ее неразрывной связи с народом: в формировании власти на основе свободных выборов, в политике правящих сил, направленной на реализацию общенародных интересов, в существовании действенных механизмов общественного контроля за властью, наконец, в поддержке ее действий народом. Вместе с тем, современные представительные демократии постоянно воспроизводят проблему различий во взглядах на силу и эффективность власти со стороны общества и со стороны действующих государственных мужей – политиков и администраторов (т.е. «извне» и «изнутри» властных структур).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 своем реферате я бы хотела рассмотреть взаимоотношения как населения, так и индивидов с властью, а также как власть формирует единый образ мышления и стереотипы поведения людей.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8B5556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br w:type="page"/>
      </w:r>
      <w:r w:rsidR="00A71F15" w:rsidRPr="0008135A">
        <w:rPr>
          <w:b/>
          <w:bCs/>
          <w:noProof/>
          <w:color w:val="000000"/>
          <w:sz w:val="28"/>
          <w:szCs w:val="28"/>
        </w:rPr>
        <w:t>II. Понятие и классификация власти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Власть — одно из фундаментальных начал общества и политики. Она существует везде, где есть устойчивые объединения людей: в семье, производственных коллективах, различного рода организациях и учреждениях, во всем государстве — в этом случае мы имеем дело с верховной, политической властью. Власть — это институционно определенное право и возможность влиять на жизнедеятельность других, динамику общественного развития.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Власть классифицируется на: экономическую, социальную, культурно-информационную, принудительную.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1). Экономическая власть — это контроль над экономическими ресурсами, собственность на различного рода материальные ценности. В обычные, относительно спокойные периоды общественного развития экономическая власть доминирует над другими видами власти.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2). С экономической властью тесно связана власть социальная. Если экономическая власть предполагает способность распределения материальных благ, то социальная — распределения позиций на социальной лестнице — статусов, должностей, льгот и привилегий. Современные государства обладают большой социальной властью, с помощью социальной политики они могут влиять на общественное положение широких слоев населения, вызывая тем самым их лояльность и поддержку.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3). Культурно-информационная власть — это прежде всего власть над людьми с помощью научных знаний, информации и средств их распространения. Кроме того, это моральная, религиозная и некоторые другие виды власти, связанные с подчинением на основе авторитета. В современном обществе из всех видов духовного влияния на первый план выдвигается научно-информационная власть. Знания используются как при подготовке правительственных решений, так и для непосредственного воздействия на сознание людей в целях обеспечения их политической лояльности и поддержки. Такое воздействие осуществляется через институты социализации (школа, другие образовательные учреждения), а также с помощью СМИ.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Информационная власть способна служить разным целям: не только распространению объективных сведений о деятельности правительства, положении в обществе, но и манипулированию — управлению сознанием и поведением людей вопреки их интересам, а нередко и воле, основанному на специальных методах обмана. Вот поэтому у общества, по отношению к власти, возникает отчуждение. Кто захочет, чтобы его обманули?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4). Принудительная власть опирается на силовые ресурсы и означает контроль над людьми с помощью применения или угрозы применения физической силы. Принудительную власть не следует отождествлять с власть политической, хотя легальное использование силы в масштабах государства — важнейшая особенность последней. Насилие, физическое принуждение могут использоваться и неополитической властью, например в отношениях между рабами и рабовладельцами, между деспотом — главой семьи и ее членами, между главарем и членами преступной группировки, между рэкетирами и торговцами и т.д.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b/>
          <w:bCs/>
          <w:noProof/>
          <w:color w:val="000000"/>
          <w:sz w:val="28"/>
          <w:szCs w:val="28"/>
        </w:rPr>
        <w:t>III. Рационализация политического сознания и поведения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За последнее десятилетие восприятие деятельности властных институтов стало постепенно освобождаться от характерных для традиционалистского сознания мифологических элементов и завышенных ожиданий. Значительная часть населения прошла от этих ожиданий — через развитие анархо-либеральных настроений (сводящихся к простой логике: «у власти своя жизнь, у нас – своя, и чем меньше власти и государства в нашей жизни, тем лучше для всех») — к пониманию необходимости эффективной и дееспособной власти. Решающее значение в этой эволюции и формировании</w:t>
      </w:r>
      <w:r w:rsidR="00CB215B" w:rsidRPr="0008135A">
        <w:rPr>
          <w:noProof/>
          <w:color w:val="000000"/>
          <w:sz w:val="28"/>
          <w:szCs w:val="28"/>
        </w:rPr>
        <w:t xml:space="preserve"> </w:t>
      </w:r>
      <w:r w:rsidRPr="0008135A">
        <w:rPr>
          <w:noProof/>
          <w:color w:val="000000"/>
          <w:sz w:val="28"/>
          <w:szCs w:val="28"/>
        </w:rPr>
        <w:t>соответствующего запроса сыграл августовский (1998 года) финансовый кризис. Именно тогда была окончательно изжита, в том числе для активной и адаптивной части населения, иллюзия возможности существовать вне и помимо государства.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Установки массового сознания ныне в целом стабилизировались и приобрели фактически независимую от политической и экономической конъюнктуры конфигурацию. Поэтому значительный интерес начинают приобретать не только непосредственная реакция россиян на события в стране, но и вклад общественного мнения в формирование «образа будущего» и альтернатив общественного развития.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«Образ будущего» всегда включает в себя такой важный компонент, как состояние социально-психологического климата в стране (соотношение оптимизма и пессимизма). Так, например, многолетняя уверенность американцев в светлом будущем сама по себе обусловливала успехи их страны в 1990-х, и наоборот, стоило им усомниться в перспективах США и начать откладывать на «черный день», как экономические проблемы не заставили себя ждать. Россия же практически десять лет жила в условиях постоянного социально-психологического стресса с ощущением безвременья.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b/>
          <w:bCs/>
          <w:noProof/>
          <w:color w:val="000000"/>
          <w:sz w:val="28"/>
          <w:szCs w:val="28"/>
        </w:rPr>
        <w:t>IV. Приоритеты общественного развития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Социальная и нравственная реабилитация общества, включая преодоление алармистских, катастрофических настроений граждан Россия как в отношении себя и будущего своих детей, так и в отношении будущего всей страны — одна из приоритетных задач общественного развития. Ее решение требует значительных усилий, прежде всего, в экономической и социальной сферах, а не «прорывных» методов и тем более не одних только РR-технологий. В свою очередь экономические и социальные преобразования могут быть реализованы только тогда, когда общество доверяет власти, когда ее цели и действия поддерживаются большинством граждан. Сегодня важно использовать все возможности для восстановления доверия общества к власти. Что касается взаимоотношений власти и личности, я предлагаю в качестве личностей рассмотреть российских олигархов.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Для нашей страны характерен олигархический тип власти, сложившийся в минувшее десятилетие, который мы рассмотрим позже. Объективно В. Путин стал символом избавления страны от «ельцинизма», в годы которого и зародилась олигархия. Еще в октябре 1999 года 60 процентов россиян были убеждены в том, Ельцин ни при каких условиях добровольно не оставит свой пост даже после истечения срока президентских полномочий.</w:t>
      </w:r>
      <w:r w:rsidRPr="0008135A">
        <w:rPr>
          <w:noProof/>
          <w:color w:val="000000"/>
          <w:sz w:val="28"/>
          <w:szCs w:val="28"/>
        </w:rPr>
        <w:footnoteReference w:id="1"/>
      </w:r>
      <w:r w:rsidRPr="0008135A">
        <w:rPr>
          <w:noProof/>
          <w:color w:val="000000"/>
          <w:sz w:val="28"/>
          <w:szCs w:val="28"/>
        </w:rPr>
        <w:t xml:space="preserve"> Но прошло каких-то два месяца, состоялась громкая добровольная отставка, и в общественном сознании утвердилось мнение, что «не столько Ельцин назначил Путина, сколько Путин выдворил Ельцина из Кремля». В результате уход Ельцина стал для российских граждан важнейшим событием, почти вдвое превзошедшим по своей значимости избрание нового.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 то же время люди не склонны связывать улучшение своего социального самочувствия с повышением эффективности деятельности государства. Так, лишь 14 процентов опрошенных, по этому же опросу, назвали умелые действия федерального правительства в качестве ключевой причины улучшении экономической ситуации в стране в 2000 году. Гораздо больше людей (38 процентов опрошенных) полагают, что решающее значение в данном случае имел рост цен на нефть на мировом рынке. Более того, реально почувствовали экономический подъем «на толщине своего кошелька» лишь 21 процент опрошенных, 52 процента его практически не ощутили, а для 18 процентов ситуация даже ухудшилась.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Это означает, что власть должна не уповать на «ожидание чуда», а стремиться уделять большое внимание рациональной аргументации своих действий, целей и методов проводимой политики.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Однако этому препятствует ряд причин. Часть из них связана с намерениями и стилем поведения самой власти, другие же коренятся в обществе, его установках и стереотипах.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Именно на эти идеи делается упор в информационной политике властей. Они постулируются, встраиваются и нужный контекст, а затем возвращается обществу. Последнее в результате получает те самые установки, которые само ранее и сформулировало. В настоящее время для значительной часги людей в качестве таких ценностей выступают идеи сильного государства, возвращения России в разряд мировых держав, сохранения рыночного вектора развития страны при усилении социальной справедливости в обществе.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Реально значимые общественные проблемы (в первую очередь социальные) выведены из поля дискуссии и замещены другими. Само же общество также не готово к содержательному обсуждению реальных проблем, поскольку люди, как правило, не в состоянии интерпретировать достаточно абстрактные социальные и экономические проблемы в категориях «собственного кошелька», личной безопасности и своей повседневной деятельности. Т. е. получается, что из-за необъективного и неверного понимания проблем (напр., из-за недостатка информации, образования, средств и т.д.), большая часть общества просто не готова обсуждать их реально.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Актуальной остается и проблема языка, на котором власть ведет диалог с обществом. Население зачастую не понимает не только содержание предлагаемых мер, но и лексику, при помощи которой власть объясняет свои действия. Более того, именно те слова, которые составляют основной лексикон российского политического класса вызывают неприятие и наоборот, симпатию вызывают слова, редко встречающиеся на страницах печати и в публичных выступлениях политиков и общественных деятелей.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b/>
          <w:bCs/>
          <w:noProof/>
          <w:color w:val="000000"/>
          <w:sz w:val="28"/>
          <w:szCs w:val="28"/>
        </w:rPr>
        <w:t>V. Диалог с</w:t>
      </w:r>
      <w:r w:rsidR="008B5556" w:rsidRPr="0008135A">
        <w:rPr>
          <w:b/>
          <w:bCs/>
          <w:noProof/>
          <w:color w:val="000000"/>
          <w:sz w:val="28"/>
          <w:szCs w:val="28"/>
        </w:rPr>
        <w:t xml:space="preserve"> властью: проблема субъектности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Социальный контракт предполагает взаимную ответственность власти и общества за выполнение обеими сторонами принятых на себя обязательств. Однако анализ социологических данных показывает, что значительная часть общества за время правления В. Ельцина настолько привыкла к постоянному нарушению законов, к различным нелегальным моделям поведения, что многие сегодня не только не считают необходимым от этого отказываться, но и вообще не видят здесь отклонения от нормы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Противоречие между желанием жить в сильном государстве, которое может обеспечить право и порядок, и нежеланием следовать существующим законам, попустительством противоправным действиям — одно из важнейших проявлений морального кризиса в российском обществе. Такие внутренне актуальные моральные качества, как честность и законопослушание, не востребованы в реальной жизни, а следование рамкам закона не выступает единственным общественно одобряемым типом поведения (от одной до двух третей наших сограждан считают допустимым для себя и окружающих дачу и получение взяток, уклонение от уплаты налогов и т. д.).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Иначе говоря, необходимость наведения порядка и универсализации правил социального поведения, за которые на вербальном уровне выступает подавляющее большинство людей, в реальности адресуется ими исключительно к элитным слоям. бюрократии, предпринимателям, но никак не к самим себе.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Все это говорит об остроте проблемы субъектности общественных преобразований. Общество остается фрагментированным, в нем нет крупных социальных слоев, способных к самоорганизации, к отстаиванию как групповых, так и общенациональных интересов. Практически не осталось. как показывают исследования, общепризнанных моральных и нравственных авторитетов, быть может, за исключением патриарха Алексия II. Иначе говоря, власти просто не с кем вести диалог.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При этом в общественном мнении дискредитирована сама идея оппозиции как таковая. Все отчетливее прослеживается тенденция переносить негативное отношение к ельцинским элитам и кланово-олигархической системе власти, с которой, как считается, боролся В. Путин, на всех, кто так или иначе оппонировал ему. Это привело к серьезным изменениям в отношении к роли и месту оппозиции в российской политике. Если в 1998 г. 80 процентов опрошенных считали оппозицию абсолютно необходимым условием для невозможности узурпации власти, то сейчас 55 процентов уверены в том, что основная задача оппозиции не критиковать власть, а помогать ей (подразумевается, что если это не так, то власть в принципе имеет право жестко с оппозицией бороться). Лишь 43 процента опрошенных по-прежнему видят основную задачу оппозиции в критике власти и считают, что ее деятельность никак не может быть ограничена, даже во имя «общественного согласия».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 результате оппозиция превращается во внешний по отношению к политической системе субъект, легитимируемый уже не столько национальным общественным мнением и партийно-политической системой, сколько мировым сообществом. Это заставляет многих аналитиков как в России, так и за рубежом, бить тревогу по поводу перспектив развития демократии в России.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Однако прогнозы о свертывании демократии «по просьбам широких трудящихся масс» не имеют под собой серьезных оснований, И дело здесь не только в том, что население в большинстве своем вовсе не собирается отказываться от таких прав и свобод, как свобода слова, передвижения, выборности органов власти, право на личную инициативу и т.д. Несмотря на критичность своего отношения к сложившимся в России демократическим институтам, люди понимают, что они при всем своем несовершенстве представляют своеобразную «страховочную сетку» от узурпаций всей полноты власти бюрократией.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Для власти важно избежать соблазна использовать складывающиеся стереотипы общественного мнения для решения конъюктурных проблем, который возникает в условиях, когда власть, испытывая определенный дефецит ресурсов для осуществления серьезных политических изменений, пытается следовать в фарватере доминирующего общественного запроса ради сохранения высокого уровня общественной поддержки. Как правило, в этом случае теряется возможность целенаправленной политики и какой бы то ни было политики.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Поэтому принципиально важны сохранение и усиление прозрачности во взаимоотношениях власти и общества, позволяющей всем центрам принятия решений адекватно реагировать на новые социальные вызовы.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215B" w:rsidRPr="0008135A" w:rsidRDefault="00A71F15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b/>
          <w:bCs/>
          <w:noProof/>
          <w:color w:val="000000"/>
          <w:sz w:val="28"/>
          <w:szCs w:val="28"/>
        </w:rPr>
        <w:t>VI. Власть и олигархи в современной России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Теперь поговорим об олигархической системе власти.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Переход России от социалистической системы к капиталистической — уже реальность. Имеются все признаки капитализма (частная собственность, рынок, конкуренция, безработица, банкротство и др.), но правящая элита не дает этому процессу идеологического обоснования. Это объясняется тем, что массовое сознание россиян, особенно старшего поколения, не приемлет капитализм. Поэтом капитализация в России утверждается «негласно», теневым способом.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Но так как капитализм немыслим без держателей капитала то неизбежно возникает проблема взаимодействия политической власти и власти экономической. При советской системе их взаимодействие осуществлялось с помощью «бюрократических согласований». Постсоветская бюрократия, породив олигархов, не уступает своих позиций и по-прежнему стремится подчинить себе капитал. Более того, окрепнув и став владелицей капиталов, она хотела бы и дальше осуществлять господство над экономической властью, не допуская представителей бизнес-элит в политическую жизнь.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Не менее актуальным является анализ политики правящей элиты по отношению к российским олигархам, в которой проявляется явное противоречие. С одной стороны, политическая элита тесно связана с российскими олигархами.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С другой стороны, политическая элита сознательно создает отрицательный образ «российской олигархии», олицетворяющей синтез власти и больших денег, группового эгоизма, закрытости и недееспособности. Сама политическая власть предпринимает попытки представить российских олигархов как главного политического противника, стремящегося монополизировать власть в государстве, и тем самым придает этой проблеме ярко выраженную политическую окраску.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На самом деле взаимодействие политической элиты и олигархов осуществляется и довольно эффективно для обеих сторон, но по неформальным каналам и потому недоступно демократическому контролю.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Следовательно, пробл</w:t>
      </w:r>
      <w:r w:rsidR="008B5556" w:rsidRPr="0008135A">
        <w:rPr>
          <w:noProof/>
          <w:color w:val="000000"/>
          <w:sz w:val="28"/>
          <w:szCs w:val="28"/>
        </w:rPr>
        <w:t>ема здесь видится в другом. Во-</w:t>
      </w:r>
      <w:r w:rsidRPr="0008135A">
        <w:rPr>
          <w:noProof/>
          <w:color w:val="000000"/>
          <w:sz w:val="28"/>
          <w:szCs w:val="28"/>
        </w:rPr>
        <w:t>первых, чему отдает предпочтение ныне действующая власть — абсолютизму бюрократии или рыночному механизму взаимодействия политической власти и бизнес-элиты, основанному на автономности их по отношению друг к другу и равном партнерстве? Во-вторых, утверждению, какого политического режима — автократического, авторитарно-олигархического или демократического она способствует?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 настоящее время олигархия все чаще понимается как власть, осуществляемая узкой группой лиц, состоящей не только из богатых, но и включающей в себя непосредственных носителей политической власти.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Окончательно сложившаяся олигархия характеризуется наличием организации, единством и сплоченностью самих олигархов, четко выраженными корпоративными интересами, возможностью и готовностью использования силовых структур для реализации власти.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Российская олигархия сегодня вряд ли соответствует названным критериям. Хотя можно согласиться с мнением о том, что е каждой стране олигархия по-своему уникальна.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Во-первых, российская олигархия возникла в недрах развитого общества с поголовно грамотным населением, передовой технологией в ключевых отраслях экономики, с определенными достижениями в области науки и техники, а также в социальной сфере.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Во-вторых, российская олигархия оказалась не побочным продуктом капиталистического прогресса, как это происходило в других странах. а продуктом регрессивного развития России в последнее десятилетие. Свои особенности имеют и предпосылки возникновения российской олигархии. Существуют утверждения ряда аналитиков, в частности ученых Института востоковедения РАН, о том, что корни современной российской олигархии находятся в советской экономике, породившей экономику теневую, которая и стала фундаментом олигархии. Именно в тот период создали свой первоначальный капитал Б. Березовский, М. Ходорковский и др. Основные же предпосылки возникновения олигархии закладывались в период горбачевской перестройки.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Политическая элита и бюрократия, составившие высшую власть в лице номенклатуры, нуждалась в юридическом закреплении своего права на ту долю государственной собственности, которой она пользовалась и распоряжалась в соответствии с занимаемой должностью. Чтобы это осуществить, надо было заменить государственную собственность на частную и ликвидировать соответствующие государственной собственности надстройки. Капитализация российского общества началась сверху самой номенклатурой задолго до принятия необходимых для регулирования этого процесса законов.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Утверждение частной собственности и накопление первоначального капитала в России происходит в специфических условиях и существенно отличаются от этого процесса, имевшего место в развитых капиталистических системах.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Не предпринимаются попытки изменения российского менталитета недооценивается значение развития демократической политической культуры. Российский менталитет не приемлет в целом капитализм, частную собственность, инициативность, предприимчивость, накопительство и бережливость. Все это россияне в большинстве своем не считают для себя высшими ценностями в отличие от западной протестантской этики. Ментальность собственника вплоть до настоящего времени остается у нас недоразвитой и понятно почему: когда все принадлежало всем и тем самым почти никому, то присвоение (в том числе воровство) и потери оценивались лишь как временное явление, а высшими ценностями считались равенство и справедливость. Именно поэтому, как отмечает Р. Рывкина, власть имущие избегают употребления термина «капитализм», подменяя его «движением к рынку» (см.: Рывкина Р. Какой капитал возникает в России?//Мировая экономика и международные отношения, 1997, М 3, с. 13).</w:t>
      </w: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Таким образом, присущие процессу первоначального накопления капитала в России особенности предопределили конкретные действия политической элиты и бюрократии. Сегодня уже утвердилось мнение о том, что основным источником накопления капитала и приобретения собственности в постсоветской России явились государственная собственность и частично государственный бюджет, которые были поделены между теми, кто стоял ближе к ним и имел возможность ими распоряжаться. Все это происходило на нелегальном уровне при непосредственном участии представителей теневой экономики.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1F15" w:rsidRPr="0008135A" w:rsidRDefault="008B5556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br w:type="page"/>
      </w:r>
      <w:r w:rsidR="00A71F15" w:rsidRPr="0008135A">
        <w:rPr>
          <w:b/>
          <w:bCs/>
          <w:noProof/>
          <w:color w:val="000000"/>
          <w:sz w:val="28"/>
          <w:szCs w:val="28"/>
        </w:rPr>
        <w:t>VII. Заключение</w:t>
      </w:r>
    </w:p>
    <w:p w:rsidR="008B5556" w:rsidRPr="0008135A" w:rsidRDefault="008B5556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215B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Отношение российской власти к олигархам — это не только борьба за монополию в политической и экономической сферах, но и в значительной мере определение</w:t>
      </w:r>
      <w:r w:rsidR="00CB215B" w:rsidRPr="0008135A">
        <w:rPr>
          <w:noProof/>
          <w:color w:val="000000"/>
          <w:sz w:val="28"/>
          <w:szCs w:val="28"/>
        </w:rPr>
        <w:t xml:space="preserve"> </w:t>
      </w:r>
      <w:r w:rsidRPr="0008135A">
        <w:rPr>
          <w:noProof/>
          <w:color w:val="000000"/>
          <w:sz w:val="28"/>
          <w:szCs w:val="28"/>
        </w:rPr>
        <w:t>дальнейшего пути развития России. Выбор этот сводится сегодня к противопоставлению олигархии (власти богатых) автократии (единовластию президента. Однако известно, что предпочтение олигархии или автократии характерно для азиатского пути развития, где у власти либо диктатор (Ирак Египет, Йемен), либо военно-бюрократическая олигархия (Пакистан, Индонезия, Филиппины), либо наследственные автократии (монархии стран Персидского залива, Иордания, Марокко, Саудовская Аравия). В этих странах огромная роль в жизни общества, отводится госаппарату и силовым структурам. для них характерно сращивание власти и бизнеса, ограничение политических и гражданских свобод, монополизм и государственный диктат в экономической сфере.</w:t>
      </w:r>
    </w:p>
    <w:p w:rsidR="00A71F15" w:rsidRPr="0008135A" w:rsidRDefault="00A71F15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Взаимоотношения же власти и общества осуществляются через установки массового сознания и модели «шаблонного поведения». Чем интенсивнее власть будет положительно влиять на уровень жизни населения, тем быстрее будет расти доверие последнего, а, следовательно, прекратятся бесконечные конфликты и распри.</w:t>
      </w:r>
    </w:p>
    <w:p w:rsidR="00A71F15" w:rsidRPr="0008135A" w:rsidRDefault="00E75B4C" w:rsidP="00CB215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br w:type="page"/>
      </w:r>
      <w:r w:rsidR="00A71F15" w:rsidRPr="0008135A">
        <w:rPr>
          <w:b/>
          <w:bCs/>
          <w:noProof/>
          <w:color w:val="000000"/>
          <w:sz w:val="28"/>
          <w:szCs w:val="28"/>
        </w:rPr>
        <w:t>VIII</w:t>
      </w:r>
      <w:r w:rsidRPr="0008135A">
        <w:rPr>
          <w:b/>
          <w:bCs/>
          <w:noProof/>
          <w:color w:val="000000"/>
          <w:sz w:val="28"/>
          <w:szCs w:val="28"/>
        </w:rPr>
        <w:t>. Используемая литература</w:t>
      </w:r>
    </w:p>
    <w:p w:rsidR="00E75B4C" w:rsidRPr="0008135A" w:rsidRDefault="00E75B4C" w:rsidP="00CB215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215B" w:rsidRPr="0008135A" w:rsidRDefault="0008135A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Зудин А.</w:t>
      </w:r>
      <w:r w:rsidR="00A71F15" w:rsidRPr="0008135A">
        <w:rPr>
          <w:noProof/>
          <w:color w:val="000000"/>
          <w:sz w:val="28"/>
          <w:szCs w:val="28"/>
        </w:rPr>
        <w:t>И. Олигархия как политическая проблема российского посткоммунизма//Общественные науки и современность, М, 1999, №1.</w:t>
      </w:r>
    </w:p>
    <w:p w:rsidR="00CB215B" w:rsidRPr="0008135A" w:rsidRDefault="0008135A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Кива А.</w:t>
      </w:r>
      <w:r w:rsidR="00A71F15" w:rsidRPr="0008135A">
        <w:rPr>
          <w:noProof/>
          <w:color w:val="000000"/>
          <w:sz w:val="28"/>
          <w:szCs w:val="28"/>
        </w:rPr>
        <w:t>В. Российская олигархия: общее и особенное//Общественные науки и современность, 2000 г.</w:t>
      </w:r>
    </w:p>
    <w:p w:rsidR="00A71F15" w:rsidRPr="0008135A" w:rsidRDefault="00A71F15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Крыштановская О. Смерть олигархии//Аргументы и факты, 1998, № 46, 47.</w:t>
      </w:r>
    </w:p>
    <w:p w:rsidR="00CB215B" w:rsidRPr="0008135A" w:rsidRDefault="00A71F15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 xml:space="preserve">Чудинова </w:t>
      </w:r>
      <w:r w:rsidR="0008135A" w:rsidRPr="0008135A">
        <w:rPr>
          <w:noProof/>
          <w:color w:val="000000"/>
          <w:sz w:val="28"/>
          <w:szCs w:val="28"/>
        </w:rPr>
        <w:t>И.</w:t>
      </w:r>
      <w:r w:rsidRPr="0008135A">
        <w:rPr>
          <w:noProof/>
          <w:color w:val="000000"/>
          <w:sz w:val="28"/>
          <w:szCs w:val="28"/>
        </w:rPr>
        <w:t>М. Власть и олигархи в современной России//</w:t>
      </w:r>
    </w:p>
    <w:p w:rsidR="00CB215B" w:rsidRPr="0008135A" w:rsidRDefault="00A71F15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«Социально-гуманитарные знания» 2001 г., №6.</w:t>
      </w:r>
    </w:p>
    <w:p w:rsidR="00A71F15" w:rsidRPr="0008135A" w:rsidRDefault="00A71F15" w:rsidP="0008135A">
      <w:pPr>
        <w:numPr>
          <w:ilvl w:val="0"/>
          <w:numId w:val="14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8135A">
        <w:rPr>
          <w:noProof/>
          <w:color w:val="000000"/>
          <w:sz w:val="28"/>
          <w:szCs w:val="28"/>
        </w:rPr>
        <w:t>Петухов В. Общество и власть// «Свободная мысль» 2001 г., №4.</w:t>
      </w:r>
      <w:bookmarkStart w:id="0" w:name="_GoBack"/>
      <w:bookmarkEnd w:id="0"/>
    </w:p>
    <w:sectPr w:rsidR="00A71F15" w:rsidRPr="0008135A" w:rsidSect="00CB215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1C" w:rsidRDefault="00CC121C">
      <w:r>
        <w:separator/>
      </w:r>
    </w:p>
  </w:endnote>
  <w:endnote w:type="continuationSeparator" w:id="0">
    <w:p w:rsidR="00CC121C" w:rsidRDefault="00C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15" w:rsidRDefault="009C3460" w:rsidP="00CB215B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71F15" w:rsidRDefault="00A71F15" w:rsidP="00B955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5B" w:rsidRDefault="00CB21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1C" w:rsidRDefault="00CC121C">
      <w:r>
        <w:separator/>
      </w:r>
    </w:p>
  </w:footnote>
  <w:footnote w:type="continuationSeparator" w:id="0">
    <w:p w:rsidR="00CC121C" w:rsidRDefault="00CC121C">
      <w:r>
        <w:continuationSeparator/>
      </w:r>
    </w:p>
  </w:footnote>
  <w:footnote w:id="1">
    <w:p w:rsidR="00CC121C" w:rsidRDefault="00A71F15" w:rsidP="008F1874">
      <w:pPr>
        <w:pStyle w:val="a7"/>
        <w:jc w:val="both"/>
      </w:pPr>
      <w:r>
        <w:rPr>
          <w:rStyle w:val="a9"/>
        </w:rPr>
        <w:footnoteRef/>
      </w:r>
      <w:r>
        <w:t xml:space="preserve"> Материал подготовлен на основе данных мониторинговых социологических исследований, проводившихся Российского независимого института социальных и национальных проблем в 1996-2000 годах по всероссийской выборке в 14 регионах России среди представителей 12 социально-профессиональных групп, а также в результате исследования «Россияне о судьбах России в </w:t>
      </w:r>
      <w:r>
        <w:rPr>
          <w:lang w:val="en-US"/>
        </w:rPr>
        <w:t>XX</w:t>
      </w:r>
      <w:r>
        <w:t xml:space="preserve"> веке и своих надеждах на новое столетие» (март 2000 </w:t>
      </w:r>
      <w:r w:rsidRPr="00196359">
        <w:t>года).</w:t>
      </w:r>
      <w:r>
        <w:t xml:space="preserve"> В ходе каждого исследования было опрошено около 2000 тысяч человек.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5B" w:rsidRDefault="00CB215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5B" w:rsidRDefault="00CB21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449"/>
    <w:multiLevelType w:val="multilevel"/>
    <w:tmpl w:val="7070F02A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84BE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F3B0285"/>
    <w:multiLevelType w:val="hybridMultilevel"/>
    <w:tmpl w:val="C2D4B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8F206C"/>
    <w:multiLevelType w:val="hybridMultilevel"/>
    <w:tmpl w:val="32C65848"/>
    <w:lvl w:ilvl="0" w:tplc="1DC8FBBA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E837F1"/>
    <w:multiLevelType w:val="hybridMultilevel"/>
    <w:tmpl w:val="B22276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C389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31C3B3D"/>
    <w:multiLevelType w:val="hybridMultilevel"/>
    <w:tmpl w:val="C362419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54650D6"/>
    <w:multiLevelType w:val="multilevel"/>
    <w:tmpl w:val="C2D4BD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031849"/>
    <w:multiLevelType w:val="multilevel"/>
    <w:tmpl w:val="7070F02A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E3593"/>
    <w:multiLevelType w:val="multilevel"/>
    <w:tmpl w:val="C362419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650066D"/>
    <w:multiLevelType w:val="multilevel"/>
    <w:tmpl w:val="A5DECB1E"/>
    <w:lvl w:ilvl="0">
      <w:start w:val="1"/>
      <w:numFmt w:val="none"/>
      <w:lvlText w:val="II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A63FB"/>
    <w:multiLevelType w:val="hybridMultilevel"/>
    <w:tmpl w:val="7070F02A"/>
    <w:lvl w:ilvl="0" w:tplc="9FD8C87A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B18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755F006F"/>
    <w:multiLevelType w:val="hybridMultilevel"/>
    <w:tmpl w:val="C7ACCF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566"/>
    <w:rsid w:val="0008135A"/>
    <w:rsid w:val="000E1988"/>
    <w:rsid w:val="001500DD"/>
    <w:rsid w:val="0017239D"/>
    <w:rsid w:val="00196359"/>
    <w:rsid w:val="0021043E"/>
    <w:rsid w:val="00281129"/>
    <w:rsid w:val="002B05F5"/>
    <w:rsid w:val="002B4B6D"/>
    <w:rsid w:val="002B7BFE"/>
    <w:rsid w:val="003672E3"/>
    <w:rsid w:val="00385CF4"/>
    <w:rsid w:val="003874CE"/>
    <w:rsid w:val="00387549"/>
    <w:rsid w:val="003B7FFD"/>
    <w:rsid w:val="003C20BB"/>
    <w:rsid w:val="003C3287"/>
    <w:rsid w:val="00423552"/>
    <w:rsid w:val="00424DB1"/>
    <w:rsid w:val="00434563"/>
    <w:rsid w:val="00434C8D"/>
    <w:rsid w:val="00506162"/>
    <w:rsid w:val="00507D7C"/>
    <w:rsid w:val="00537045"/>
    <w:rsid w:val="00586F0C"/>
    <w:rsid w:val="00591538"/>
    <w:rsid w:val="005926DD"/>
    <w:rsid w:val="005A0F10"/>
    <w:rsid w:val="005B4136"/>
    <w:rsid w:val="005B5F29"/>
    <w:rsid w:val="005C5937"/>
    <w:rsid w:val="005D23A2"/>
    <w:rsid w:val="005D7FCA"/>
    <w:rsid w:val="005F7716"/>
    <w:rsid w:val="005F7CDC"/>
    <w:rsid w:val="00600313"/>
    <w:rsid w:val="0064585A"/>
    <w:rsid w:val="00660AE5"/>
    <w:rsid w:val="006906E6"/>
    <w:rsid w:val="006A5E81"/>
    <w:rsid w:val="006C7BB7"/>
    <w:rsid w:val="006E1B7E"/>
    <w:rsid w:val="006E60F0"/>
    <w:rsid w:val="007223CB"/>
    <w:rsid w:val="00726E8B"/>
    <w:rsid w:val="00745627"/>
    <w:rsid w:val="00761FBF"/>
    <w:rsid w:val="007B245E"/>
    <w:rsid w:val="007C4812"/>
    <w:rsid w:val="007E6FE7"/>
    <w:rsid w:val="0086601F"/>
    <w:rsid w:val="008763C9"/>
    <w:rsid w:val="008B5556"/>
    <w:rsid w:val="008F1874"/>
    <w:rsid w:val="00941D9D"/>
    <w:rsid w:val="00950CD1"/>
    <w:rsid w:val="00964FFF"/>
    <w:rsid w:val="00973096"/>
    <w:rsid w:val="00995014"/>
    <w:rsid w:val="009A22D0"/>
    <w:rsid w:val="009B269D"/>
    <w:rsid w:val="009C3460"/>
    <w:rsid w:val="009C4154"/>
    <w:rsid w:val="009E7F54"/>
    <w:rsid w:val="009F0E94"/>
    <w:rsid w:val="009F3433"/>
    <w:rsid w:val="00A055A7"/>
    <w:rsid w:val="00A16747"/>
    <w:rsid w:val="00A45F1D"/>
    <w:rsid w:val="00A546CE"/>
    <w:rsid w:val="00A56165"/>
    <w:rsid w:val="00A71F15"/>
    <w:rsid w:val="00A85AB2"/>
    <w:rsid w:val="00AA13A2"/>
    <w:rsid w:val="00AB78FC"/>
    <w:rsid w:val="00AD68BA"/>
    <w:rsid w:val="00B4738E"/>
    <w:rsid w:val="00B9557A"/>
    <w:rsid w:val="00BB1E73"/>
    <w:rsid w:val="00BB343D"/>
    <w:rsid w:val="00BD4D5F"/>
    <w:rsid w:val="00BE42E7"/>
    <w:rsid w:val="00BF1188"/>
    <w:rsid w:val="00C31E78"/>
    <w:rsid w:val="00C33D15"/>
    <w:rsid w:val="00C565FF"/>
    <w:rsid w:val="00C721CC"/>
    <w:rsid w:val="00CA4978"/>
    <w:rsid w:val="00CB215B"/>
    <w:rsid w:val="00CC121C"/>
    <w:rsid w:val="00D55741"/>
    <w:rsid w:val="00D55E37"/>
    <w:rsid w:val="00D80F23"/>
    <w:rsid w:val="00DF409F"/>
    <w:rsid w:val="00DF6A86"/>
    <w:rsid w:val="00E17764"/>
    <w:rsid w:val="00E32B03"/>
    <w:rsid w:val="00E75B4C"/>
    <w:rsid w:val="00EC0DB7"/>
    <w:rsid w:val="00EC11A8"/>
    <w:rsid w:val="00EC28E5"/>
    <w:rsid w:val="00EC7D2B"/>
    <w:rsid w:val="00EE29ED"/>
    <w:rsid w:val="00EE4528"/>
    <w:rsid w:val="00EF3566"/>
    <w:rsid w:val="00F83CE2"/>
    <w:rsid w:val="00F975F5"/>
    <w:rsid w:val="00FB4B6D"/>
    <w:rsid w:val="00FC07F5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E391F7-1400-4FFC-A27D-389D9D2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3"/>
    <w:autoRedefine/>
    <w:uiPriority w:val="99"/>
    <w:semiHidden/>
    <w:rsid w:val="005F7CDC"/>
    <w:pPr>
      <w:spacing w:before="360"/>
    </w:pPr>
    <w:rPr>
      <w:caps/>
      <w:color w:val="00000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745627"/>
    <w:pPr>
      <w:ind w:left="480"/>
    </w:pPr>
  </w:style>
  <w:style w:type="paragraph" w:styleId="a3">
    <w:name w:val="Normal (Web)"/>
    <w:basedOn w:val="a"/>
    <w:uiPriority w:val="99"/>
    <w:rsid w:val="00EF356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955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9557A"/>
  </w:style>
  <w:style w:type="paragraph" w:styleId="a7">
    <w:name w:val="footnote text"/>
    <w:basedOn w:val="a"/>
    <w:link w:val="a8"/>
    <w:uiPriority w:val="99"/>
    <w:semiHidden/>
    <w:rsid w:val="00D55E3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D55E37"/>
    <w:rPr>
      <w:vertAlign w:val="superscript"/>
    </w:rPr>
  </w:style>
  <w:style w:type="table" w:styleId="aa">
    <w:name w:val="Table Grid"/>
    <w:basedOn w:val="a1"/>
    <w:uiPriority w:val="99"/>
    <w:rsid w:val="00DF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BF11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B21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ПЕТУХОВ </vt:lpstr>
    </vt:vector>
  </TitlesOfParts>
  <Company>Microsoft</Company>
  <LinksUpToDate>false</LinksUpToDate>
  <CharactersWithSpaces>23656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ПЕТУХОВ </dc:title>
  <dc:subject/>
  <dc:creator>zx</dc:creator>
  <cp:keywords/>
  <dc:description/>
  <cp:lastModifiedBy>admin</cp:lastModifiedBy>
  <cp:revision>2</cp:revision>
  <cp:lastPrinted>2008-12-21T10:16:00Z</cp:lastPrinted>
  <dcterms:created xsi:type="dcterms:W3CDTF">2014-03-07T14:46:00Z</dcterms:created>
  <dcterms:modified xsi:type="dcterms:W3CDTF">2014-03-07T14:46:00Z</dcterms:modified>
</cp:coreProperties>
</file>