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30" w:rsidRDefault="00382180">
      <w:pPr>
        <w:jc w:val="both"/>
        <w:rPr>
          <w:color w:val="0000FF"/>
        </w:rPr>
      </w:pPr>
      <w:r>
        <w:rPr>
          <w:noProof/>
          <w:color w:val="0000FF"/>
          <w:sz w:val="20"/>
        </w:rPr>
        <w:pict>
          <v:rect id="_x0000_s1026" style="position:absolute;left:0;text-align:left;margin-left:-9pt;margin-top:0;width:489.15pt;height:10in;z-index:-251661824">
            <v:textbox>
              <w:txbxContent>
                <w:p w:rsidR="00995B30" w:rsidRDefault="00995B30">
                  <w:pPr>
                    <w:pStyle w:val="1"/>
                    <w:jc w:val="center"/>
                  </w:pPr>
                  <w:r>
                    <w:t>НИЖЕГОРОДСКАЯ МЕДИЦИНСКАЯ ГОСУДАРСТВЕННАЯ  АКАДЕМИЯ</w:t>
                  </w:r>
                </w:p>
                <w:p w:rsidR="00995B30" w:rsidRDefault="00995B30">
                  <w:pPr>
                    <w:pStyle w:val="2"/>
                  </w:pPr>
                  <w:r>
                    <w:t>Кафедра: Гуманитарных наук.</w:t>
                  </w:r>
                </w:p>
                <w:p w:rsidR="00995B30" w:rsidRDefault="00995B30"/>
                <w:p w:rsidR="00995B30" w:rsidRDefault="00995B30">
                  <w:pPr>
                    <w:pStyle w:val="a3"/>
                    <w:spacing w:before="0" w:beforeAutospacing="0" w:after="0" w:afterAutospacing="0"/>
                  </w:pPr>
                </w:p>
                <w:p w:rsidR="00995B30" w:rsidRDefault="00995B30">
                  <w:pPr>
                    <w:rPr>
                      <w:rFonts w:ascii="Arial" w:hAnsi="Arial" w:cs="Arial"/>
                      <w:b/>
                      <w:bCs/>
                      <w:i/>
                      <w:iCs/>
                      <w:sz w:val="32"/>
                      <w:u w:val="single"/>
                    </w:rPr>
                  </w:pPr>
                </w:p>
                <w:p w:rsidR="00995B30" w:rsidRDefault="00995B30">
                  <w:pPr>
                    <w:jc w:val="center"/>
                    <w:rPr>
                      <w:rFonts w:ascii="Arial" w:hAnsi="Arial" w:cs="Arial"/>
                      <w:b/>
                      <w:bCs/>
                      <w:i/>
                      <w:iCs/>
                      <w:sz w:val="32"/>
                      <w:u w:val="single"/>
                    </w:rPr>
                  </w:pPr>
                  <w:r>
                    <w:rPr>
                      <w:rFonts w:ascii="Arial" w:hAnsi="Arial" w:cs="Arial"/>
                      <w:b/>
                      <w:bCs/>
                      <w:i/>
                      <w:iCs/>
                      <w:sz w:val="32"/>
                      <w:u w:val="single"/>
                    </w:rPr>
                    <w:t>ДОКЛАД</w:t>
                  </w:r>
                </w:p>
                <w:p w:rsidR="00995B30" w:rsidRDefault="00995B30">
                  <w:pPr>
                    <w:jc w:val="center"/>
                    <w:rPr>
                      <w:rFonts w:ascii="Arial" w:hAnsi="Arial" w:cs="Arial"/>
                      <w:b/>
                      <w:bCs/>
                      <w:i/>
                      <w:iCs/>
                      <w:sz w:val="32"/>
                      <w:u w:val="single"/>
                    </w:rPr>
                  </w:pPr>
                  <w:r>
                    <w:rPr>
                      <w:rFonts w:ascii="Arial" w:hAnsi="Arial" w:cs="Arial"/>
                      <w:b/>
                      <w:bCs/>
                      <w:i/>
                      <w:iCs/>
                      <w:sz w:val="32"/>
                      <w:u w:val="single"/>
                    </w:rPr>
                    <w:t xml:space="preserve">НА ТЕМУ: Влияние философии Просвещения </w:t>
                  </w:r>
                </w:p>
                <w:p w:rsidR="00995B30" w:rsidRDefault="00995B30">
                  <w:pPr>
                    <w:jc w:val="center"/>
                    <w:rPr>
                      <w:rFonts w:ascii="Arial" w:hAnsi="Arial" w:cs="Arial"/>
                      <w:b/>
                      <w:bCs/>
                      <w:i/>
                      <w:iCs/>
                      <w:sz w:val="32"/>
                      <w:u w:val="single"/>
                    </w:rPr>
                  </w:pPr>
                  <w:r>
                    <w:rPr>
                      <w:rFonts w:ascii="Arial" w:hAnsi="Arial" w:cs="Arial"/>
                      <w:b/>
                      <w:bCs/>
                      <w:i/>
                      <w:iCs/>
                      <w:sz w:val="32"/>
                      <w:u w:val="single"/>
                    </w:rPr>
                    <w:t>на социально-политическое развитие Франции</w:t>
                  </w:r>
                </w:p>
                <w:p w:rsidR="00995B30" w:rsidRDefault="00995B30">
                  <w:pPr>
                    <w:jc w:val="center"/>
                    <w:rPr>
                      <w:rFonts w:ascii="Arial" w:hAnsi="Arial" w:cs="Arial"/>
                      <w:b/>
                      <w:bCs/>
                      <w:i/>
                      <w:iCs/>
                      <w:sz w:val="32"/>
                      <w:u w:val="single"/>
                    </w:rPr>
                  </w:pPr>
                  <w:r>
                    <w:rPr>
                      <w:rFonts w:ascii="Arial" w:hAnsi="Arial" w:cs="Arial"/>
                      <w:b/>
                      <w:bCs/>
                      <w:i/>
                      <w:iCs/>
                      <w:sz w:val="32"/>
                      <w:u w:val="single"/>
                      <w:lang w:val="en-US"/>
                    </w:rPr>
                    <w:t>XVIII</w:t>
                  </w:r>
                  <w:r>
                    <w:rPr>
                      <w:rFonts w:ascii="Arial" w:hAnsi="Arial" w:cs="Arial"/>
                      <w:b/>
                      <w:bCs/>
                      <w:i/>
                      <w:iCs/>
                      <w:sz w:val="32"/>
                      <w:u w:val="single"/>
                    </w:rPr>
                    <w:t xml:space="preserve"> века.</w:t>
                  </w:r>
                </w:p>
                <w:p w:rsidR="00995B30" w:rsidRDefault="00995B30">
                  <w:pPr>
                    <w:jc w:val="center"/>
                    <w:rPr>
                      <w:rFonts w:ascii="Arial" w:hAnsi="Arial" w:cs="Arial"/>
                      <w:b/>
                      <w:bCs/>
                      <w:i/>
                      <w:iCs/>
                      <w:sz w:val="32"/>
                      <w:u w:val="single"/>
                    </w:rPr>
                  </w:pPr>
                </w:p>
                <w:p w:rsidR="00995B30" w:rsidRDefault="00995B30">
                  <w:pPr>
                    <w:jc w:val="center"/>
                    <w:rPr>
                      <w:rFonts w:ascii="Arial" w:hAnsi="Arial" w:cs="Arial"/>
                      <w:b/>
                      <w:bCs/>
                      <w:i/>
                      <w:iCs/>
                      <w:sz w:val="32"/>
                      <w:u w:val="single"/>
                    </w:rPr>
                  </w:pPr>
                </w:p>
                <w:p w:rsidR="00995B30" w:rsidRDefault="00995B30">
                  <w:pPr>
                    <w:jc w:val="center"/>
                    <w:rPr>
                      <w:rFonts w:ascii="Arial" w:hAnsi="Arial" w:cs="Arial"/>
                      <w:b/>
                      <w:bCs/>
                      <w:i/>
                      <w:iCs/>
                      <w:sz w:val="32"/>
                      <w:u w:val="single"/>
                    </w:rPr>
                  </w:pPr>
                </w:p>
                <w:p w:rsidR="00995B30" w:rsidRDefault="00995B30">
                  <w:pPr>
                    <w:jc w:val="center"/>
                    <w:rPr>
                      <w:rFonts w:ascii="Arial" w:hAnsi="Arial" w:cs="Arial"/>
                      <w:b/>
                      <w:bCs/>
                      <w:i/>
                      <w:iCs/>
                      <w:sz w:val="32"/>
                      <w:u w:val="single"/>
                    </w:rPr>
                  </w:pPr>
                </w:p>
                <w:p w:rsidR="00995B30" w:rsidRDefault="00995B30">
                  <w:pPr>
                    <w:jc w:val="center"/>
                    <w:rPr>
                      <w:rFonts w:ascii="Arial" w:hAnsi="Arial" w:cs="Arial"/>
                      <w:b/>
                      <w:bCs/>
                      <w:i/>
                      <w:iCs/>
                      <w:sz w:val="32"/>
                      <w:u w:val="single"/>
                    </w:rPr>
                  </w:pPr>
                </w:p>
                <w:p w:rsidR="00995B30" w:rsidRDefault="00995B30">
                  <w:pPr>
                    <w:jc w:val="right"/>
                    <w:rPr>
                      <w:rFonts w:ascii="Courier New" w:hAnsi="Courier New" w:cs="Courier New"/>
                      <w:b/>
                      <w:bCs/>
                      <w:i/>
                      <w:iCs/>
                      <w:u w:val="single"/>
                    </w:rPr>
                  </w:pPr>
                  <w:r>
                    <w:rPr>
                      <w:rFonts w:ascii="Courier New" w:hAnsi="Courier New" w:cs="Courier New"/>
                      <w:b/>
                      <w:bCs/>
                      <w:i/>
                      <w:iCs/>
                      <w:u w:val="single"/>
                    </w:rPr>
                    <w:t xml:space="preserve">__Выполнила студентка </w:t>
                  </w:r>
                  <w:r>
                    <w:rPr>
                      <w:rFonts w:ascii="Courier New" w:hAnsi="Courier New" w:cs="Courier New"/>
                      <w:b/>
                      <w:bCs/>
                      <w:i/>
                      <w:iCs/>
                      <w:u w:val="single"/>
                      <w:lang w:val="en-US"/>
                    </w:rPr>
                    <w:t>II</w:t>
                  </w:r>
                  <w:r>
                    <w:rPr>
                      <w:rFonts w:ascii="Courier New" w:hAnsi="Courier New" w:cs="Courier New"/>
                      <w:b/>
                      <w:bCs/>
                      <w:i/>
                      <w:iCs/>
                      <w:u w:val="single"/>
                    </w:rPr>
                    <w:t xml:space="preserve"> курса</w:t>
                  </w:r>
                </w:p>
                <w:p w:rsidR="00995B30" w:rsidRDefault="00995B30">
                  <w:pPr>
                    <w:jc w:val="right"/>
                    <w:rPr>
                      <w:rFonts w:ascii="Courier New" w:hAnsi="Courier New" w:cs="Courier New"/>
                      <w:b/>
                      <w:bCs/>
                      <w:i/>
                      <w:iCs/>
                      <w:u w:val="single"/>
                    </w:rPr>
                  </w:pPr>
                  <w:r>
                    <w:rPr>
                      <w:rFonts w:ascii="Courier New" w:hAnsi="Courier New" w:cs="Courier New"/>
                      <w:b/>
                      <w:bCs/>
                      <w:i/>
                      <w:iCs/>
                      <w:u w:val="single"/>
                    </w:rPr>
                    <w:t>__________Лечебного факультета</w:t>
                  </w:r>
                </w:p>
                <w:p w:rsidR="00995B30" w:rsidRDefault="00995B30">
                  <w:pPr>
                    <w:jc w:val="right"/>
                    <w:rPr>
                      <w:rFonts w:ascii="Courier New" w:hAnsi="Courier New" w:cs="Courier New"/>
                      <w:b/>
                      <w:bCs/>
                      <w:i/>
                      <w:iCs/>
                      <w:u w:val="single"/>
                    </w:rPr>
                  </w:pPr>
                  <w:r>
                    <w:rPr>
                      <w:rFonts w:ascii="Courier New" w:hAnsi="Courier New" w:cs="Courier New"/>
                      <w:b/>
                      <w:bCs/>
                      <w:i/>
                      <w:iCs/>
                      <w:u w:val="single"/>
                    </w:rPr>
                    <w:t>Лунькова Наталья Александровна</w:t>
                  </w:r>
                </w:p>
                <w:p w:rsidR="00995B30" w:rsidRDefault="00995B30">
                  <w:pPr>
                    <w:jc w:val="right"/>
                    <w:rPr>
                      <w:rFonts w:ascii="Courier New" w:hAnsi="Courier New" w:cs="Courier New"/>
                      <w:b/>
                      <w:bCs/>
                      <w:i/>
                      <w:iCs/>
                      <w:u w:val="single"/>
                    </w:rPr>
                  </w:pPr>
                  <w:r>
                    <w:rPr>
                      <w:rFonts w:ascii="Courier New" w:hAnsi="Courier New" w:cs="Courier New"/>
                      <w:b/>
                      <w:bCs/>
                      <w:i/>
                      <w:iCs/>
                      <w:u w:val="single"/>
                    </w:rPr>
                    <w:t xml:space="preserve">________             Проверил:         </w:t>
                  </w:r>
                </w:p>
                <w:p w:rsidR="00995B30" w:rsidRDefault="00995B30">
                  <w:pPr>
                    <w:jc w:val="right"/>
                    <w:rPr>
                      <w:rFonts w:ascii="Courier New" w:hAnsi="Courier New" w:cs="Courier New"/>
                      <w:b/>
                      <w:bCs/>
                      <w:i/>
                      <w:iCs/>
                      <w:u w:val="single"/>
                    </w:rPr>
                  </w:pPr>
                </w:p>
                <w:p w:rsidR="00995B30" w:rsidRDefault="00995B30">
                  <w:pPr>
                    <w:jc w:val="right"/>
                    <w:rPr>
                      <w:rFonts w:ascii="Courier New" w:hAnsi="Courier New" w:cs="Courier New"/>
                      <w:b/>
                      <w:bCs/>
                      <w:i/>
                      <w:iCs/>
                      <w:u w:val="single"/>
                    </w:rPr>
                  </w:pPr>
                  <w:r>
                    <w:rPr>
                      <w:rFonts w:ascii="Courier New" w:hAnsi="Courier New" w:cs="Courier New"/>
                      <w:b/>
                      <w:bCs/>
                      <w:i/>
                      <w:iCs/>
                      <w:u w:val="single"/>
                    </w:rPr>
                    <w:t>Гусев Е. К.</w:t>
                  </w: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r>
                    <w:rPr>
                      <w:rFonts w:ascii="Courier New" w:hAnsi="Courier New" w:cs="Courier New"/>
                      <w:b/>
                      <w:bCs/>
                      <w:i/>
                      <w:iCs/>
                      <w:u w:val="single"/>
                    </w:rPr>
                    <w:t>2003</w:t>
                  </w: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center"/>
                    <w:rPr>
                      <w:rFonts w:ascii="Courier New" w:hAnsi="Courier New" w:cs="Courier New"/>
                      <w:b/>
                      <w:bCs/>
                      <w:i/>
                      <w:iCs/>
                      <w:u w:val="single"/>
                    </w:rPr>
                  </w:pPr>
                </w:p>
                <w:p w:rsidR="00995B30" w:rsidRDefault="00995B30">
                  <w:pPr>
                    <w:jc w:val="right"/>
                    <w:rPr>
                      <w:rFonts w:ascii="Arial" w:hAnsi="Arial" w:cs="Arial"/>
                      <w:b/>
                      <w:bCs/>
                      <w:i/>
                      <w:iCs/>
                      <w:sz w:val="32"/>
                      <w:u w:val="single"/>
                    </w:rPr>
                  </w:pPr>
                </w:p>
                <w:p w:rsidR="00995B30" w:rsidRDefault="00995B30">
                  <w:pPr>
                    <w:jc w:val="right"/>
                    <w:rPr>
                      <w:rFonts w:ascii="Arial" w:hAnsi="Arial" w:cs="Arial"/>
                      <w:b/>
                      <w:bCs/>
                      <w:i/>
                      <w:iCs/>
                      <w:sz w:val="32"/>
                      <w:u w:val="single"/>
                    </w:rPr>
                  </w:pPr>
                </w:p>
                <w:p w:rsidR="00995B30" w:rsidRDefault="00995B30">
                  <w:pPr>
                    <w:jc w:val="right"/>
                    <w:rPr>
                      <w:rFonts w:ascii="Arial" w:hAnsi="Arial" w:cs="Arial"/>
                      <w:b/>
                      <w:bCs/>
                      <w:i/>
                      <w:iCs/>
                      <w:sz w:val="32"/>
                      <w:u w:val="single"/>
                    </w:rPr>
                  </w:pPr>
                </w:p>
              </w:txbxContent>
            </v:textbox>
          </v:rect>
        </w:pict>
      </w: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rPr>
          <w:color w:val="0000FF"/>
        </w:rPr>
      </w:pPr>
    </w:p>
    <w:p w:rsidR="00995B30" w:rsidRDefault="00995B30">
      <w:pPr>
        <w:jc w:val="both"/>
      </w:pPr>
      <w:r>
        <w:rPr>
          <w:color w:val="0000FF"/>
        </w:rPr>
        <w:t xml:space="preserve"> </w:t>
      </w:r>
    </w:p>
    <w:p w:rsidR="00995B30" w:rsidRDefault="00382180">
      <w:pPr>
        <w:ind w:firstLine="851"/>
        <w:jc w:val="center"/>
        <w:rPr>
          <w:b/>
          <w:bCs/>
          <w:i/>
          <w:iCs/>
          <w:color w:val="0000FF"/>
          <w:szCs w:val="28"/>
        </w:rPr>
      </w:pPr>
      <w:r>
        <w:rPr>
          <w:b/>
          <w:bCs/>
          <w:i/>
          <w:iCs/>
          <w:noProof/>
          <w:color w:val="0000FF"/>
          <w:sz w:val="20"/>
          <w:szCs w:val="28"/>
        </w:rPr>
        <w:lastRenderedPageBreak/>
        <w:pict>
          <v:rect id="_x0000_s1027" style="position:absolute;left:0;text-align:left;margin-left:0;margin-top:-9pt;width:486pt;height:711pt;z-index:-251660800"/>
        </w:pict>
      </w:r>
      <w:r w:rsidR="00995B30">
        <w:rPr>
          <w:b/>
          <w:bCs/>
          <w:i/>
          <w:iCs/>
          <w:color w:val="0000FF"/>
          <w:szCs w:val="28"/>
        </w:rPr>
        <w:t>Французское Просвещение.</w:t>
      </w:r>
    </w:p>
    <w:p w:rsidR="00995B30" w:rsidRDefault="00995B30">
      <w:pPr>
        <w:ind w:firstLine="851"/>
        <w:jc w:val="both"/>
        <w:rPr>
          <w:color w:val="0000FF"/>
          <w:szCs w:val="28"/>
        </w:rPr>
      </w:pPr>
    </w:p>
    <w:p w:rsidR="00995B30" w:rsidRDefault="00995B30">
      <w:pPr>
        <w:jc w:val="both"/>
        <w:rPr>
          <w:color w:val="0000FF"/>
          <w:szCs w:val="28"/>
        </w:rPr>
      </w:pPr>
      <w:r>
        <w:rPr>
          <w:color w:val="0000FF"/>
          <w:szCs w:val="28"/>
        </w:rPr>
        <w:t xml:space="preserve"> В </w:t>
      </w:r>
      <w:r>
        <w:rPr>
          <w:color w:val="0000FF"/>
          <w:szCs w:val="28"/>
          <w:lang w:val="en-US"/>
        </w:rPr>
        <w:t>XVIII</w:t>
      </w:r>
      <w:r>
        <w:rPr>
          <w:color w:val="0000FF"/>
          <w:szCs w:val="28"/>
        </w:rPr>
        <w:t xml:space="preserve"> веке развитие философской мысли во Франции осуществлялось под эгидой Просвещения. Практически все французские творчески мыслящие философы этого столетия были просветителями. Наименование "философы" явилось первым по времени и до конца века оставалось их наиболее общим обозначением. Идейными оппонентами просветителей выступали во Франции теологи, а сколько-нибудь значительных философских противников у них тогда не находилось. Собственно философские дискуссии развертывались лишь между представителями самого Просвещения.</w:t>
      </w:r>
    </w:p>
    <w:p w:rsidR="00995B30" w:rsidRDefault="00995B30">
      <w:pPr>
        <w:jc w:val="both"/>
        <w:rPr>
          <w:color w:val="0000FF"/>
          <w:szCs w:val="28"/>
        </w:rPr>
      </w:pPr>
      <w:r>
        <w:rPr>
          <w:color w:val="0000FF"/>
          <w:szCs w:val="28"/>
        </w:rPr>
        <w:t xml:space="preserve"> Просвещение как широкое культурно идеологическое движение общественной мысли впервые оформилось именно во Франции, где его основные черты выразились с классической четкостью, последовательностью и радикальностью. Зародившись в середине 10-х годов </w:t>
      </w:r>
      <w:r>
        <w:rPr>
          <w:color w:val="0000FF"/>
          <w:szCs w:val="28"/>
          <w:lang w:val="en-US"/>
        </w:rPr>
        <w:t>XVIII</w:t>
      </w:r>
      <w:r>
        <w:rPr>
          <w:color w:val="0000FF"/>
          <w:szCs w:val="28"/>
        </w:rPr>
        <w:t xml:space="preserve"> века, оно развивалось в обстановке кризиса феодально-абсолютистского строя, начавшегося в последние годы царствования Людовика </w:t>
      </w:r>
      <w:r>
        <w:rPr>
          <w:color w:val="0000FF"/>
          <w:szCs w:val="28"/>
          <w:lang w:val="en-US"/>
        </w:rPr>
        <w:t>XIV</w:t>
      </w:r>
      <w:r>
        <w:rPr>
          <w:color w:val="0000FF"/>
          <w:szCs w:val="28"/>
        </w:rPr>
        <w:t xml:space="preserve"> (1661-1715), нараставшего в период регентства (1715-1723), правления Людовика </w:t>
      </w:r>
      <w:r>
        <w:rPr>
          <w:color w:val="0000FF"/>
          <w:szCs w:val="28"/>
          <w:lang w:val="en-US"/>
        </w:rPr>
        <w:t>XV</w:t>
      </w:r>
      <w:r>
        <w:rPr>
          <w:color w:val="0000FF"/>
          <w:szCs w:val="28"/>
        </w:rPr>
        <w:t xml:space="preserve"> (1723-1774) и Людовика </w:t>
      </w:r>
      <w:r>
        <w:rPr>
          <w:color w:val="0000FF"/>
          <w:szCs w:val="28"/>
          <w:lang w:val="en-US"/>
        </w:rPr>
        <w:t>XVI</w:t>
      </w:r>
      <w:r>
        <w:rPr>
          <w:color w:val="0000FF"/>
          <w:szCs w:val="28"/>
        </w:rPr>
        <w:t>, при котором в 1789 году началась буржуазная революция, приведшая в 1792 году к свержению монархии и достигшая своей демократической кульминации во время якобинской диктатуры 1793-1794 годы.</w:t>
      </w:r>
    </w:p>
    <w:p w:rsidR="00995B30" w:rsidRDefault="00995B30">
      <w:pPr>
        <w:jc w:val="both"/>
        <w:rPr>
          <w:color w:val="0000FF"/>
          <w:szCs w:val="28"/>
        </w:rPr>
      </w:pPr>
      <w:r>
        <w:rPr>
          <w:color w:val="0000FF"/>
          <w:szCs w:val="28"/>
        </w:rPr>
        <w:t xml:space="preserve"> В социально-классовом отношении французское Просвещение представляло собой идеологическую подготовку Великой французской революции. По характеристике Энгельса, просветители - "это великие люди, которые во Франции просвещали головы для приблизившейся революции..." Подавляющее большинство просветителей были идеологами буржуазии, которая в качестве экономически наиболее сильного и политически наиболее зрелого класса в составе "третьего сословия" (так официально определялся статус более 90% французского населения по отношению к входившим в господствующий класс привилегированным сословиям дворянства и духовенства) возглавила борьбу угнетенных и эксплуатируемых масс против феодально-абсолютистского строя. Следует подчеркнуть, что, отстаивая буржуазную форму частной собственности, просветители вместе с тем в большей или меньшей мере выражали интересы всего "третьего сословия" и отнюдь не были буржуазно ограниченными идеологами. Соответствуя насущным объективным потребностям общественного развития, просветительский идеал "царства разума" отражал также вековые чаяния трудящихся (не могущие быть реализованными в условиях победы буржуазной революции) о полной социальной справедливости и свободе от всякого угнетения. Немаловажным фактом является то, что некоторая часть просветителей выступала в роли непосредственных идеологов беднейших слоев сельского и городского трудящегося населения, обосновывая идеалы утопического коммунизма.</w:t>
      </w:r>
    </w:p>
    <w:p w:rsidR="00995B30" w:rsidRDefault="00995B30">
      <w:pPr>
        <w:ind w:firstLine="567"/>
        <w:jc w:val="both"/>
      </w:pPr>
    </w:p>
    <w:p w:rsidR="00995B30" w:rsidRDefault="00995B30">
      <w:pPr>
        <w:ind w:firstLine="567"/>
        <w:jc w:val="both"/>
        <w:rPr>
          <w:color w:val="0000FF"/>
          <w:szCs w:val="28"/>
        </w:rPr>
      </w:pPr>
      <w:r>
        <w:t xml:space="preserve"> </w:t>
      </w:r>
      <w:r>
        <w:rPr>
          <w:color w:val="0000FF"/>
          <w:szCs w:val="28"/>
        </w:rPr>
        <w:t>Французские просветители подняли престиж философии на небывалую прежде высоту и утвердили взгляд на философский разум как высшую инстанцию при решении вопросов, волнующих человечество. С позиции разработанной ими новой философии они произвели глобальное переосмысление мировоззренческой проблематики и принципов социальной жизни людей. Свободомыслие в самом широком значении этого слова приобрело у просветителей поистине революционный размах и революционную остроту. Энгельс подчеркивал, что французские просветители не признавали "никаких внешних авторитетов какого бы то ни было рода... Религия, понимание природы, общество, государственный строй - все было подвергнуто самой беспощадной критике; все должно было предстать перед судом разума и либо оправдать свое существование, либо отказаться от него... Все прежние формы общества и государства, все традиционные представления были признаны неразумными и отброшены как старый хлам..." Критическо-деструктивная направленность Просвещения выступала в единстве с выработкой его представителями четких позитивных альтернатив по каждому рассматриваемому вопросу.</w:t>
      </w:r>
    </w:p>
    <w:p w:rsidR="00995B30" w:rsidRDefault="00382180">
      <w:pPr>
        <w:jc w:val="both"/>
        <w:rPr>
          <w:color w:val="0000FF"/>
          <w:szCs w:val="28"/>
        </w:rPr>
      </w:pPr>
      <w:r>
        <w:rPr>
          <w:noProof/>
          <w:color w:val="0000FF"/>
          <w:sz w:val="20"/>
          <w:szCs w:val="28"/>
        </w:rPr>
        <w:pict>
          <v:rect id="_x0000_s1028" style="position:absolute;left:0;text-align:left;margin-left:0;margin-top:0;width:486pt;height:10in;z-index:-251659776"/>
        </w:pict>
      </w:r>
      <w:r w:rsidR="00995B30">
        <w:rPr>
          <w:color w:val="0000FF"/>
          <w:szCs w:val="28"/>
        </w:rPr>
        <w:t xml:space="preserve">Явившись "философской революцией" французское Просвещение представляло собой новый мощный подъем философского творчества. Опираясь на наследие новаторов </w:t>
      </w:r>
      <w:r w:rsidR="00995B30">
        <w:rPr>
          <w:color w:val="0000FF"/>
          <w:szCs w:val="28"/>
          <w:lang w:val="en-US"/>
        </w:rPr>
        <w:t>XVII</w:t>
      </w:r>
      <w:r w:rsidR="00995B30">
        <w:rPr>
          <w:color w:val="0000FF"/>
          <w:szCs w:val="28"/>
        </w:rPr>
        <w:t xml:space="preserve"> века, просветители оказались способными пойти в разработке философских проблем значительно дальше этих выдающихся мыслителей.</w:t>
      </w:r>
    </w:p>
    <w:p w:rsidR="00995B30" w:rsidRDefault="00995B30">
      <w:pPr>
        <w:ind w:firstLine="567"/>
        <w:jc w:val="both"/>
        <w:rPr>
          <w:color w:val="0000FF"/>
          <w:szCs w:val="28"/>
        </w:rPr>
      </w:pPr>
      <w:r>
        <w:rPr>
          <w:color w:val="0000FF"/>
          <w:szCs w:val="28"/>
        </w:rPr>
        <w:t xml:space="preserve"> В лоне французского Просвещения произошло эпохальное изменение социальной ориентированности новоевропейского материализма, английские основоположники которого (Ф.Бэкон, Т.Гоббс) были сторонниками королевского абсолютизма, роялистами, идеологами аристократии. Во Франции </w:t>
      </w:r>
      <w:r>
        <w:rPr>
          <w:color w:val="0000FF"/>
          <w:szCs w:val="28"/>
          <w:lang w:val="en-US"/>
        </w:rPr>
        <w:t>XVIII</w:t>
      </w:r>
      <w:r>
        <w:rPr>
          <w:color w:val="0000FF"/>
          <w:szCs w:val="28"/>
        </w:rPr>
        <w:t xml:space="preserve"> века материализм был преобразован так, что стал служить обоснованием решительной борьбы с феодализмом, и "его революционный характер вскоре выступил наружу": "французские материалисты отнюдь не ограничивались в своей критике областью религии: они критиковали каждое политическое учреждение своего времени". Констатируя, что благодаря деятельности просветителей "в той или иной форме, - материализм стал мировоззрением всей образованной молодежи Франции". Во время великой революции это учение дало теоретическое знамя самым последовательным республиканцам и текст для "Декларации прав человека". Разоблачение религиозного освящения феодально-абсолютистского строя, произведенное просветителями на базе материального отрицания реальности божественного откровения, позволило с полной ясностью осознать политическо-правовые задачи революционной борьбы против данного строя. Энгельс указывал, что в силу зависимости идеологии Великой французской революции от материалистического учения она явилась первым восстанием европейской буржуазии, которое "совершенно сбросило с себя религиозные одежды, и в которой борьба была проведена на открыто политической почве". С этой детеологизацией передового общественного сознания Энгельс прямо связывал радикальность французской революции: "Она была также первым восстанием, в котором борьба была действительно доведена до конца, до полного уничтожения одной из борющихся сторон, именно аристократии, и до полной победы другой, именно буржуазии". Материализм впервые оказался вовлеченным в исторически грандиозное дело прогрессивного социального преобразования, и философия именно на материалистической основе начала становиться существенным фактором социального прогресса</w:t>
      </w:r>
    </w:p>
    <w:p w:rsidR="00995B30" w:rsidRDefault="00995B30">
      <w:pPr>
        <w:ind w:firstLine="567"/>
        <w:jc w:val="both"/>
        <w:rPr>
          <w:color w:val="0000FF"/>
          <w:szCs w:val="28"/>
        </w:rPr>
      </w:pPr>
      <w:r>
        <w:rPr>
          <w:color w:val="0000FF"/>
          <w:szCs w:val="28"/>
        </w:rPr>
        <w:t>.</w:t>
      </w:r>
    </w:p>
    <w:p w:rsidR="00995B30" w:rsidRDefault="00995B30">
      <w:pPr>
        <w:jc w:val="both"/>
      </w:pPr>
    </w:p>
    <w:p w:rsidR="00995B30" w:rsidRDefault="00995B30">
      <w:pPr>
        <w:pStyle w:val="a3"/>
        <w:jc w:val="both"/>
        <w:rPr>
          <w:color w:val="3366FF"/>
        </w:rPr>
      </w:pPr>
      <w:r>
        <w:rPr>
          <w:color w:val="3366FF"/>
        </w:rPr>
        <w:t xml:space="preserve">К концу 18 века феодальный строй во Франции достиг высшей точки кризиса. Он стал тормозом экономического развития страны. Во Франции зрело понимание необходимости глубоких перемен. Самой влиятельной политической силой антифеодального движения была буржуазия: банкиры, собственники мануфактур, купцы и предприниматели. </w:t>
      </w:r>
    </w:p>
    <w:p w:rsidR="00995B30" w:rsidRDefault="00995B30">
      <w:pPr>
        <w:pStyle w:val="a3"/>
        <w:jc w:val="both"/>
        <w:rPr>
          <w:color w:val="3366FF"/>
        </w:rPr>
      </w:pPr>
      <w:r>
        <w:rPr>
          <w:color w:val="3366FF"/>
        </w:rPr>
        <w:t xml:space="preserve">Благодаря поддержке буржуазии в стране получили широкую известность труды идеологов просвещения, в которых подвергалось критике феодальное мировоззрение, клерикально-абсолютийский произвол, сословные привилегии, средневековое суеверие и мракобесие. Реакционной идеологии просветители противопоставляли новое политическое мировоззрение. Они доказывали необходимость серьезных государственных правовых преобразований на демократической основе. </w:t>
      </w:r>
    </w:p>
    <w:p w:rsidR="00995B30" w:rsidRDefault="00995B30">
      <w:pPr>
        <w:pStyle w:val="a3"/>
        <w:jc w:val="both"/>
        <w:rPr>
          <w:color w:val="3366FF"/>
        </w:rPr>
      </w:pPr>
      <w:r>
        <w:rPr>
          <w:color w:val="3366FF"/>
        </w:rPr>
        <w:t xml:space="preserve">В 1788 году Францию поразил глубокий экономический кризис. Вследствие очередного неурожая крестьяне большей части страны оказались под угрозой голода. В городах свертывалось производство и тысячи горожан остались без работы. Начались народные волнения. </w:t>
      </w:r>
    </w:p>
    <w:p w:rsidR="00995B30" w:rsidRDefault="00995B30">
      <w:pPr>
        <w:pStyle w:val="a3"/>
        <w:jc w:val="both"/>
        <w:rPr>
          <w:color w:val="0000FF"/>
        </w:rPr>
      </w:pPr>
      <w:r>
        <w:rPr>
          <w:color w:val="0000FF"/>
        </w:rPr>
        <w:t xml:space="preserve">В этих условиях правительство вынуждено было созвать Генеральные штаты, которые не собирались уже более 150 лет. Депутатами от третьего сословия были избраны представители крупной буржуазии. 17 июня 1783 года депутаты третьего сословия объявили себя Национальным собранием, а спустя месяц - Учредительным собранием. Тем самым они заявили о своем праве. Выступая от имени французского народа, отменять старые и принимать новые законы. Так началась Великая французская буржуазная революция. </w:t>
      </w:r>
    </w:p>
    <w:p w:rsidR="00995B30" w:rsidRDefault="00382180">
      <w:pPr>
        <w:spacing w:line="360" w:lineRule="auto"/>
        <w:ind w:firstLine="567"/>
        <w:jc w:val="both"/>
        <w:rPr>
          <w:color w:val="FF0000"/>
          <w:szCs w:val="28"/>
        </w:rPr>
      </w:pPr>
      <w:r>
        <w:rPr>
          <w:noProof/>
          <w:color w:val="FF0000"/>
          <w:sz w:val="20"/>
          <w:szCs w:val="28"/>
        </w:rPr>
        <w:pict>
          <v:rect id="_x0000_s1029" style="position:absolute;left:0;text-align:left;margin-left:0;margin-top:-55.4pt;width:486pt;height:729pt;z-index:-251658752"/>
        </w:pict>
      </w:r>
      <w:r w:rsidR="00995B30">
        <w:rPr>
          <w:color w:val="FF0000"/>
          <w:szCs w:val="28"/>
        </w:rPr>
        <w:t xml:space="preserve">Важнейшим шагом в развитии прав человека явились буржуазно – демократические революции </w:t>
      </w:r>
      <w:r w:rsidR="00995B30">
        <w:rPr>
          <w:color w:val="FF0000"/>
          <w:szCs w:val="28"/>
          <w:lang w:val="en-US"/>
        </w:rPr>
        <w:t>XVII</w:t>
      </w:r>
      <w:r w:rsidR="00995B30">
        <w:rPr>
          <w:color w:val="FF0000"/>
          <w:szCs w:val="28"/>
        </w:rPr>
        <w:t xml:space="preserve"> – </w:t>
      </w:r>
      <w:r w:rsidR="00995B30">
        <w:rPr>
          <w:color w:val="FF0000"/>
          <w:szCs w:val="28"/>
          <w:lang w:val="en-US"/>
        </w:rPr>
        <w:t>XVIII</w:t>
      </w:r>
      <w:r w:rsidR="00995B30">
        <w:rPr>
          <w:color w:val="FF0000"/>
          <w:szCs w:val="28"/>
        </w:rPr>
        <w:t xml:space="preserve"> веков, которые выдвинули широкий набор прав человека и принцип формального равенства, ставший основой универсальности прав человека, придавший им подлинно демократический характер.</w:t>
      </w:r>
    </w:p>
    <w:p w:rsidR="00995B30" w:rsidRDefault="00995B30">
      <w:pPr>
        <w:pStyle w:val="20"/>
      </w:pPr>
      <w:r>
        <w:t xml:space="preserve">Философской же основой этого правового института является учение о свободе как о естественном состоянии человека и высшей ценности после самой жизни. Люди начали осознавать эти истины еще на заре создания человеческого общества, но потребовались века для того, чтобы сложились ясные представления о содержании свободы и ее соотношении с государством. </w:t>
      </w:r>
    </w:p>
    <w:p w:rsidR="00995B30" w:rsidRDefault="00995B30">
      <w:pPr>
        <w:jc w:val="both"/>
        <w:rPr>
          <w:color w:val="0000FF"/>
          <w:szCs w:val="28"/>
        </w:rPr>
      </w:pPr>
      <w:r>
        <w:rPr>
          <w:color w:val="0000FF"/>
          <w:szCs w:val="28"/>
        </w:rPr>
        <w:t>Если рассматривать Просвещение как этап истории философской мысли, то мы вынуждены будем признать, что он не был богат яр</w:t>
      </w:r>
      <w:r>
        <w:rPr>
          <w:color w:val="0000FF"/>
          <w:szCs w:val="28"/>
        </w:rPr>
        <w:softHyphen/>
        <w:t>кими открытиями, принципиально новаторскими идеями. Филосо</w:t>
      </w:r>
      <w:r>
        <w:rPr>
          <w:color w:val="0000FF"/>
          <w:szCs w:val="28"/>
        </w:rPr>
        <w:softHyphen/>
        <w:t xml:space="preserve">фы-просветители восприняли и развили наследие своих великих предшественников </w:t>
      </w:r>
      <w:r>
        <w:rPr>
          <w:color w:val="0000FF"/>
          <w:szCs w:val="28"/>
          <w:lang w:val="en-US"/>
        </w:rPr>
        <w:t>XVII</w:t>
      </w:r>
      <w:r>
        <w:rPr>
          <w:color w:val="0000FF"/>
          <w:szCs w:val="28"/>
        </w:rPr>
        <w:t xml:space="preserve"> в. Их воззрения на природу опирались на физику Декарта и Ньютона, метафизику Спинозы, гносеология - на локковский сенсуализм, социальная философия - на доктрины Гоббса и Локка. И все же эта философия оригинальна и даже уникаль</w:t>
      </w:r>
      <w:r>
        <w:rPr>
          <w:color w:val="0000FF"/>
          <w:szCs w:val="28"/>
        </w:rPr>
        <w:softHyphen/>
        <w:t>на. Она оказала грандиозное влияние на умы современников, изме</w:t>
      </w:r>
      <w:r>
        <w:rPr>
          <w:color w:val="0000FF"/>
          <w:szCs w:val="28"/>
        </w:rPr>
        <w:softHyphen/>
        <w:t>нила мировоззрение общества и стала прелюдией к тем грандиоз</w:t>
      </w:r>
      <w:r>
        <w:rPr>
          <w:color w:val="0000FF"/>
          <w:szCs w:val="28"/>
        </w:rPr>
        <w:softHyphen/>
        <w:t>ным преобразованиям, в результате которых родилась современная западная цивилизация.</w:t>
      </w:r>
    </w:p>
    <w:p w:rsidR="00995B30" w:rsidRDefault="00995B30">
      <w:pPr>
        <w:shd w:val="clear" w:color="auto" w:fill="FFFFFF"/>
        <w:autoSpaceDE w:val="0"/>
        <w:autoSpaceDN w:val="0"/>
        <w:adjustRightInd w:val="0"/>
        <w:jc w:val="both"/>
        <w:rPr>
          <w:color w:val="0000FF"/>
          <w:szCs w:val="28"/>
        </w:rPr>
      </w:pPr>
      <w:r>
        <w:rPr>
          <w:color w:val="0000FF"/>
          <w:szCs w:val="28"/>
        </w:rPr>
        <w:t xml:space="preserve"> Просветителями всегда называли тех, кто несет людям новое знание, обучает и воспитывает. Просвещением же с большой буквы называется культурное движение, охватившее в </w:t>
      </w:r>
      <w:r>
        <w:rPr>
          <w:color w:val="0000FF"/>
          <w:szCs w:val="28"/>
          <w:lang w:val="en-US"/>
        </w:rPr>
        <w:t>XVIII</w:t>
      </w:r>
      <w:r>
        <w:rPr>
          <w:color w:val="0000FF"/>
          <w:szCs w:val="28"/>
        </w:rPr>
        <w:t xml:space="preserve"> в. все страны Европы, Северную, а отчасти и Южную Америку и ставшее важной вехой в духовной истории западного мира. Филосо</w:t>
      </w:r>
      <w:r>
        <w:rPr>
          <w:color w:val="0000FF"/>
          <w:szCs w:val="28"/>
        </w:rPr>
        <w:softHyphen/>
        <w:t>фия в культуре Просвещения играла столь важную роль, что понятия «просветитель» и «философ» считались синонимами. Человек мог быть математиком, врачом, свободным литератором, государственным чиновником, но его называли философом, если он был просветителем, т. е. критически мыслящим человеком.</w:t>
      </w:r>
    </w:p>
    <w:p w:rsidR="00995B30" w:rsidRDefault="00995B30">
      <w:pPr>
        <w:pStyle w:val="a4"/>
        <w:jc w:val="both"/>
        <w:rPr>
          <w:color w:val="FF0000"/>
          <w:sz w:val="24"/>
        </w:rPr>
      </w:pPr>
      <w:r>
        <w:rPr>
          <w:sz w:val="24"/>
        </w:rPr>
        <w:t xml:space="preserve"> </w:t>
      </w:r>
      <w:r>
        <w:rPr>
          <w:color w:val="FF0000"/>
          <w:sz w:val="24"/>
        </w:rPr>
        <w:t>Философы Просве</w:t>
      </w:r>
      <w:r>
        <w:rPr>
          <w:color w:val="FF0000"/>
          <w:sz w:val="24"/>
        </w:rPr>
        <w:softHyphen/>
        <w:t>щения подвергли критике не только устаревшие знания, но и устарев</w:t>
      </w:r>
      <w:r>
        <w:rPr>
          <w:color w:val="FF0000"/>
          <w:sz w:val="24"/>
        </w:rPr>
        <w:softHyphen/>
        <w:t>шие общественные порядки.</w:t>
      </w:r>
    </w:p>
    <w:p w:rsidR="00995B30" w:rsidRDefault="00995B30">
      <w:pPr>
        <w:pStyle w:val="a5"/>
        <w:rPr>
          <w:sz w:val="24"/>
        </w:rPr>
      </w:pPr>
      <w:r>
        <w:rPr>
          <w:sz w:val="24"/>
        </w:rPr>
        <w:t xml:space="preserve">Свою классическую форму культура Просвещения обрела во Франции. Вольтер (Франсуа Мари Ариэ), Шарль Луи Монтескье, Дени Дидро, Жан Лерон д'Аламбер, Жюльен Офрен де Ламетри, Жан-Жак Руссо, Поль Анри Гольбах, Клод Адриан Гельвеции, Мельхиор Гримм -вот только некоторые, самые известные имена из блестящей когорты французских просветителей. </w:t>
      </w:r>
      <w:r>
        <w:rPr>
          <w:b/>
          <w:bCs/>
          <w:sz w:val="24"/>
          <w:u w:val="single"/>
        </w:rPr>
        <w:t>Это люди, которые</w:t>
      </w:r>
      <w:r>
        <w:rPr>
          <w:sz w:val="24"/>
        </w:rPr>
        <w:t xml:space="preserve"> имели мужество пользоваться своим собственным умом открыто, публично в стране, которая оставалась одним из самых крепких оплотов средневековья в Европе. Здесь король мог сказать: «Государство - это я», поскольку уже около ста лет не собирались Генеральные штаты (собрание пред</w:t>
      </w:r>
      <w:r>
        <w:rPr>
          <w:sz w:val="24"/>
        </w:rPr>
        <w:softHyphen/>
        <w:t>ставителей дворянства), а буржуазия, игравшая все более заметную роль в экономике страны, вообще не имела политических прав. Не имело их и крестьянство (23 из 25 млн. чел. населения страны). Като</w:t>
      </w:r>
      <w:r>
        <w:rPr>
          <w:sz w:val="24"/>
        </w:rPr>
        <w:softHyphen/>
        <w:t>лическая церковь, устоявшая перед натиском Реформации, приговари</w:t>
      </w:r>
      <w:r>
        <w:rPr>
          <w:sz w:val="24"/>
        </w:rPr>
        <w:softHyphen/>
        <w:t>вала к галерам, порола и даже казнила протестантов. Всякое печатное и устное слово подвергалось цензуре, парижский парламент за- трещал и одну за другой сжигал книги передовых мыслителей. Крестьяне ни</w:t>
      </w:r>
      <w:r>
        <w:rPr>
          <w:sz w:val="24"/>
        </w:rPr>
        <w:softHyphen/>
        <w:t>щенствовали и вымирали от «народной болезни» (так называли голод</w:t>
      </w:r>
      <w:r>
        <w:rPr>
          <w:sz w:val="24"/>
        </w:rPr>
        <w:softHyphen/>
        <w:t>ную дистрофию). «Мы приближаемся к эпохе кризиса, к веку револю</w:t>
      </w:r>
      <w:r>
        <w:rPr>
          <w:sz w:val="24"/>
        </w:rPr>
        <w:softHyphen/>
        <w:t>ций», - писал Руссо в 1767 г. Прежде чем началась Великая французская революция, она совершилась в умах людей. Вначале было слово... Философы говорили о революции как о крайне опасной и крайне нежелательной перспективе, но вольно или невольно они готовили Францию к штурму Бастилии. Просвещение свидетельствует, что сло</w:t>
      </w:r>
      <w:r>
        <w:rPr>
          <w:sz w:val="24"/>
        </w:rPr>
        <w:softHyphen/>
        <w:t>во философа способно иной раз превращаться в дело. Явление доста</w:t>
      </w:r>
      <w:r>
        <w:rPr>
          <w:sz w:val="24"/>
        </w:rPr>
        <w:softHyphen/>
        <w:t>точно редкое для истории философской мысли.</w:t>
      </w:r>
    </w:p>
    <w:p w:rsidR="00995B30" w:rsidRDefault="00382180">
      <w:pPr>
        <w:pStyle w:val="a5"/>
        <w:rPr>
          <w:sz w:val="24"/>
        </w:rPr>
      </w:pPr>
      <w:r>
        <w:rPr>
          <w:noProof/>
          <w:sz w:val="20"/>
        </w:rPr>
        <w:pict>
          <v:rect id="_x0000_s1030" style="position:absolute;left:0;text-align:left;margin-left:0;margin-top:-41.4pt;width:486pt;height:702pt;z-index:-251657728"/>
        </w:pict>
      </w:r>
      <w:r w:rsidR="00995B30">
        <w:rPr>
          <w:sz w:val="24"/>
        </w:rPr>
        <w:t>Просвещение объединило людей разнообразных философских взглядов и политических убеждений, среди них встречаются материа</w:t>
      </w:r>
      <w:r w:rsidR="00995B30">
        <w:rPr>
          <w:sz w:val="24"/>
        </w:rPr>
        <w:softHyphen/>
        <w:t>листы, деисты, скептики, пантеисты, сторонники просвещенного аб</w:t>
      </w:r>
      <w:r w:rsidR="00995B30">
        <w:rPr>
          <w:sz w:val="24"/>
        </w:rPr>
        <w:softHyphen/>
        <w:t>солютизма и республиканцы, воинствующие безбожники и последова</w:t>
      </w:r>
      <w:r w:rsidR="00995B30">
        <w:rPr>
          <w:sz w:val="24"/>
        </w:rPr>
        <w:softHyphen/>
        <w:t>тели «естественной религии». Внутри Просвещения никогда не стиха</w:t>
      </w:r>
      <w:r w:rsidR="00995B30">
        <w:rPr>
          <w:sz w:val="24"/>
        </w:rPr>
        <w:softHyphen/>
        <w:t>ла полемика. Но как бы ни были велики разногласия между филосо</w:t>
      </w:r>
      <w:r w:rsidR="00995B30">
        <w:rPr>
          <w:sz w:val="24"/>
        </w:rPr>
        <w:softHyphen/>
        <w:t>фами, их: воззрения имели общую идейную платформу, формирова</w:t>
      </w:r>
      <w:r w:rsidR="00995B30">
        <w:rPr>
          <w:sz w:val="24"/>
        </w:rPr>
        <w:softHyphen/>
        <w:t>лись в русле единого мировоззрения и стиля. Они были едины по крайней мере в следующем.</w:t>
      </w:r>
    </w:p>
    <w:p w:rsidR="00995B30" w:rsidRDefault="00995B30">
      <w:pPr>
        <w:pStyle w:val="a4"/>
        <w:jc w:val="both"/>
        <w:rPr>
          <w:sz w:val="24"/>
        </w:rPr>
      </w:pPr>
      <w:r>
        <w:rPr>
          <w:sz w:val="24"/>
        </w:rPr>
        <w:t>•</w:t>
      </w:r>
      <w:r>
        <w:rPr>
          <w:color w:val="000000"/>
          <w:sz w:val="24"/>
        </w:rPr>
        <w:t xml:space="preserve"> </w:t>
      </w:r>
      <w:r>
        <w:rPr>
          <w:i/>
          <w:iCs/>
          <w:sz w:val="24"/>
          <w:u w:val="single"/>
        </w:rPr>
        <w:t xml:space="preserve">В </w:t>
      </w:r>
      <w:r>
        <w:rPr>
          <w:sz w:val="24"/>
          <w:u w:val="single"/>
        </w:rPr>
        <w:t>своей оппозиционности к официальной Франции</w:t>
      </w:r>
      <w:r>
        <w:rPr>
          <w:sz w:val="24"/>
        </w:rPr>
        <w:t>. Сущест</w:t>
      </w:r>
      <w:r>
        <w:rPr>
          <w:sz w:val="24"/>
        </w:rPr>
        <w:softHyphen/>
        <w:t>вующие в стране порядки расценивались ими как неразумные, неспра</w:t>
      </w:r>
      <w:r>
        <w:rPr>
          <w:sz w:val="24"/>
        </w:rPr>
        <w:softHyphen/>
        <w:t>ведливые и безнравственные.</w:t>
      </w:r>
    </w:p>
    <w:p w:rsidR="00995B30" w:rsidRDefault="00995B30">
      <w:pPr>
        <w:pStyle w:val="a4"/>
        <w:jc w:val="both"/>
        <w:rPr>
          <w:sz w:val="24"/>
          <w:u w:val="single"/>
        </w:rPr>
      </w:pPr>
      <w:r>
        <w:rPr>
          <w:sz w:val="24"/>
        </w:rPr>
        <w:t xml:space="preserve">• </w:t>
      </w:r>
      <w:r>
        <w:rPr>
          <w:sz w:val="24"/>
          <w:u w:val="single"/>
        </w:rPr>
        <w:t>Они считали свое время переломной эпохой</w:t>
      </w:r>
    </w:p>
    <w:p w:rsidR="00995B30" w:rsidRDefault="00995B30">
      <w:pPr>
        <w:pStyle w:val="a4"/>
        <w:jc w:val="both"/>
        <w:rPr>
          <w:sz w:val="24"/>
        </w:rPr>
      </w:pPr>
      <w:r>
        <w:rPr>
          <w:sz w:val="24"/>
        </w:rPr>
        <w:t xml:space="preserve">•  </w:t>
      </w:r>
      <w:r>
        <w:rPr>
          <w:sz w:val="24"/>
          <w:u w:val="single"/>
        </w:rPr>
        <w:t>Философы верили, что история возложила на них особую мис</w:t>
      </w:r>
      <w:r>
        <w:rPr>
          <w:sz w:val="24"/>
          <w:u w:val="single"/>
        </w:rPr>
        <w:softHyphen/>
        <w:t>сию - распространять и пропагиадировать научные знания</w:t>
      </w:r>
      <w:r>
        <w:rPr>
          <w:sz w:val="24"/>
        </w:rPr>
        <w:t>. Эта вера от</w:t>
      </w:r>
      <w:r>
        <w:rPr>
          <w:sz w:val="24"/>
        </w:rPr>
        <w:softHyphen/>
        <w:t>личала их от</w:t>
      </w:r>
      <w:r>
        <w:rPr>
          <w:sz w:val="24"/>
          <w:u w:val="single"/>
        </w:rPr>
        <w:t xml:space="preserve"> </w:t>
      </w:r>
      <w:r>
        <w:rPr>
          <w:sz w:val="24"/>
        </w:rPr>
        <w:t xml:space="preserve">мыслителей </w:t>
      </w:r>
      <w:r>
        <w:rPr>
          <w:sz w:val="24"/>
          <w:lang w:val="en-US"/>
        </w:rPr>
        <w:t>XVII</w:t>
      </w:r>
      <w:r>
        <w:rPr>
          <w:sz w:val="24"/>
        </w:rPr>
        <w:t xml:space="preserve"> в. и делала просветителями. Влюбленные в науку, они были убеждены в ее всемогуществе и все свои рассуждения о прогрессе строили на этих предпосылках.</w:t>
      </w:r>
    </w:p>
    <w:p w:rsidR="00995B30" w:rsidRDefault="00995B30">
      <w:pPr>
        <w:pStyle w:val="a5"/>
        <w:ind w:firstLine="0"/>
        <w:rPr>
          <w:sz w:val="24"/>
        </w:rPr>
      </w:pPr>
      <w:r>
        <w:rPr>
          <w:sz w:val="24"/>
        </w:rPr>
        <w:t xml:space="preserve"> Задача, поставленная просветителями, определила форму их фи</w:t>
      </w:r>
      <w:r>
        <w:rPr>
          <w:sz w:val="24"/>
        </w:rPr>
        <w:softHyphen/>
        <w:t>лософских сочинений: это были не только традиционные для Нового времени объемные трактаты, но и философские диалоги, романы, памфлеты, драмы и комедии, стихи. Это была популярная литература, переводившая сложные философские абстракции на язык здравого смысла и делавшая их доступными для среднего читателя.</w:t>
      </w:r>
    </w:p>
    <w:p w:rsidR="00995B30" w:rsidRDefault="00995B30">
      <w:pPr>
        <w:pStyle w:val="a4"/>
        <w:jc w:val="both"/>
        <w:rPr>
          <w:sz w:val="24"/>
        </w:rPr>
      </w:pPr>
      <w:r>
        <w:rPr>
          <w:sz w:val="24"/>
        </w:rPr>
        <w:t xml:space="preserve"> Никакой организации, которая объединяла бы философов; и при</w:t>
      </w:r>
      <w:r>
        <w:rPr>
          <w:sz w:val="24"/>
        </w:rPr>
        <w:softHyphen/>
        <w:t>давала их деятельности планомерный характер, не существовало.</w:t>
      </w:r>
    </w:p>
    <w:p w:rsidR="00995B30" w:rsidRDefault="00995B30">
      <w:pPr>
        <w:pStyle w:val="a6"/>
        <w:ind w:left="0" w:firstLine="0"/>
        <w:jc w:val="both"/>
        <w:rPr>
          <w:rFonts w:ascii="Times New Roman" w:hAnsi="Times New Roman"/>
          <w:sz w:val="24"/>
        </w:rPr>
      </w:pPr>
      <w:r>
        <w:rPr>
          <w:rFonts w:ascii="Times New Roman" w:hAnsi="Times New Roman"/>
          <w:sz w:val="24"/>
        </w:rPr>
        <w:t xml:space="preserve"> Эта эпоха характеризовалась появлением нового класса – буржуазии, которая открыто, заявила о своих претензиях на экономическую и политическую власть, остро критиковала деспотических правителей и засилье католической церкви.</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Революционное движение, несущее на своих знаменах идею прогресса, возглавили во Франции просветители.  От них и сам век стал именоваться веком Просвещения. Монтескье, Вольтер, Руссо, Дидро, Гольдбах, Гельвеций и  другие  сформулировали общепонятным языком историческую задачу, вставшую перед обществом,  облекли смутные догадки и чаяния своих современников в достаточно стройные революционные теории.</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Широкое умственное движение,  вошедшее в историю под именем Просвещения, росло и крепло вместе с нарастанием революционной ситуации во Франции. Чем более назревала необходимость революционного переворота в обществе, тем громче раздавался голос просветителей,  тем  внятнее этот голос протеста был широчайшим народным массам.</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В совершении общественного переворота нуждалась французская буржуазия, она первая и воспользовалась плодами этого переворота.  Но в революции нуждались в большей степени трудящиеся массы деревни и города,на плечи которых ложились тяготы экономического застоя страны. Поэтому буржуазия выступала от имени всего народа,  и, создавая иллюзию всеобщего благоденствия,  которое якобы должно наступить  после  революции,она использовала грандиозные революционные силы трудящихся масс.</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Просветители были идеологами буржуазии в период подготовки  революции 1789 г., "вожаками буржуазии", как называл их В.И. Ленин.</w:t>
      </w:r>
    </w:p>
    <w:p w:rsidR="00995B30" w:rsidRDefault="00995B30">
      <w:pPr>
        <w:ind w:right="565"/>
        <w:jc w:val="both"/>
      </w:pPr>
      <w:r>
        <w:rPr>
          <w:color w:val="0000FF"/>
        </w:rPr>
        <w:t xml:space="preserve"> Идея революции не пришла сразу.  Она вызревала  постепенно.  Даже крупнейшие деятели французсского Просвещения вряд ли созновали, что дело дойдет до баррикад,  до уличных боев, до гильотины, под которой падет голова одного из Бурбонов.</w:t>
      </w:r>
      <w:r>
        <w:t xml:space="preserve"> </w:t>
      </w:r>
    </w:p>
    <w:p w:rsidR="00995B30" w:rsidRDefault="00995B30">
      <w:pPr>
        <w:ind w:right="565"/>
        <w:jc w:val="both"/>
      </w:pPr>
      <w:r>
        <w:t xml:space="preserve"> </w:t>
      </w:r>
      <w:r>
        <w:rPr>
          <w:color w:val="0000FF"/>
        </w:rPr>
        <w:t>Талантливые пропагандисты нового мировоззрения,  они выступили на штурм прежде всего идеологических основ феодализма. Они создали  эпоху в истории общественной мысли Франции, ее общественного движения, в истории ее культуры.</w:t>
      </w:r>
      <w:r>
        <w:t xml:space="preserve">  </w:t>
      </w:r>
    </w:p>
    <w:p w:rsidR="00995B30" w:rsidRDefault="00382180">
      <w:pPr>
        <w:pStyle w:val="a7"/>
        <w:jc w:val="both"/>
        <w:rPr>
          <w:rFonts w:ascii="Times New Roman" w:hAnsi="Times New Roman" w:cs="Times New Roman"/>
          <w:color w:val="0000FF"/>
          <w:sz w:val="24"/>
          <w:szCs w:val="24"/>
        </w:rPr>
      </w:pPr>
      <w:r>
        <w:rPr>
          <w:rFonts w:ascii="Times New Roman" w:hAnsi="Times New Roman" w:cs="Times New Roman"/>
          <w:noProof/>
          <w:color w:val="0000FF"/>
          <w:szCs w:val="24"/>
        </w:rPr>
        <w:pict>
          <v:rect id="_x0000_s1031" style="position:absolute;left:0;text-align:left;margin-left:0;margin-top:0;width:486pt;height:702pt;z-index:-251656704"/>
        </w:pict>
      </w:r>
      <w:r w:rsidR="00995B30">
        <w:rPr>
          <w:rFonts w:ascii="Times New Roman" w:hAnsi="Times New Roman" w:cs="Times New Roman"/>
          <w:color w:val="0000FF"/>
          <w:sz w:val="24"/>
          <w:szCs w:val="24"/>
        </w:rPr>
        <w:t xml:space="preserve">  Просветители действовали единым фронтом,  когда дело шло о ликвидации феодализма,  но за пределами этой исторической  задачи  пути  их расходились. Они спорили и подчас до открытой вражды.</w:t>
      </w:r>
    </w:p>
    <w:p w:rsidR="00995B30" w:rsidRDefault="00995B30">
      <w:pPr>
        <w:ind w:right="565"/>
        <w:jc w:val="both"/>
        <w:rPr>
          <w:color w:val="0000FF"/>
        </w:rPr>
      </w:pPr>
      <w:r>
        <w:rPr>
          <w:color w:val="0000FF"/>
        </w:rPr>
        <w:t xml:space="preserve"> В стане  просветителей более умеренных политических взглядов придерживались Вольтер, Монтескье, Бюффон, д'Аламбер, Тюрго. Другие, связанные с  наиболее  демократическими  слоями населения Франции (Руссо,Мабли, Морелли), шли дальше их: они поднимались уже до критики частной собственности.</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Имелись серьезные  разногласия  между просветителями и в вопросах философии.        Наиболее последовательными материалистами были Дидро, Гольбах, Робине,  доходившие до атеизма. между тем Руссо в философии склонялся к идеалистическому  истолкованию  мира.  Просветители  чрезмерно преувеличивали силу идей.  Они полагали, что идеи могут сделать чудеса в общественной устройстве,  произвести переворот в сознании  людей,  а вслед за  тем и в материальной жизни общества.  Это послужило причиной многих их заблуждений.  Первым из таких заблуждений была вера  в  идею просвещенной монархии.</w:t>
      </w:r>
    </w:p>
    <w:p w:rsidR="00995B30" w:rsidRDefault="00995B30">
      <w:pPr>
        <w:ind w:right="565"/>
        <w:jc w:val="both"/>
        <w:rPr>
          <w:color w:val="0000FF"/>
        </w:rPr>
      </w:pPr>
      <w:r>
        <w:rPr>
          <w:color w:val="0000FF"/>
        </w:rPr>
        <w:t xml:space="preserve"> Просветители действовали как восторженные мечтатели.  Ни тени корысти не было в их лестных письмах к вельможам и  венценостным особам.</w:t>
      </w:r>
    </w:p>
    <w:p w:rsidR="00995B30" w:rsidRDefault="00995B30">
      <w:pPr>
        <w:pStyle w:val="a7"/>
        <w:jc w:val="both"/>
        <w:rPr>
          <w:rFonts w:ascii="Times New Roman" w:hAnsi="Times New Roman" w:cs="Times New Roman"/>
          <w:color w:val="0000FF"/>
          <w:sz w:val="24"/>
          <w:szCs w:val="24"/>
        </w:rPr>
      </w:pPr>
      <w:r>
        <w:rPr>
          <w:rFonts w:ascii="Times New Roman" w:hAnsi="Times New Roman" w:cs="Times New Roman"/>
          <w:color w:val="0000FF"/>
          <w:sz w:val="24"/>
          <w:szCs w:val="24"/>
        </w:rPr>
        <w:t xml:space="preserve"> Не все просветители,  однако,  были сторонниками идеи просвещенной монархии. Руссо определенно высказался за республику,  но и он не исключил возможности  просвещенной  монархии  при идеальном государственном устройстве.</w:t>
      </w:r>
    </w:p>
    <w:p w:rsidR="00995B30" w:rsidRDefault="00995B30">
      <w:pPr>
        <w:ind w:right="565"/>
        <w:jc w:val="both"/>
        <w:rPr>
          <w:color w:val="0000FF"/>
        </w:rPr>
      </w:pPr>
      <w:r>
        <w:rPr>
          <w:color w:val="0000FF"/>
        </w:rPr>
        <w:t xml:space="preserve"> В политической программе просветителей ключевым было  слово  "закон". От  него как бы лучами расходились знакомые нам,  часто туманные по смыслу,  но всегда ярко расцвеченные и притягательные слова "Свобода, Равенство,  Братство".  "Свободу" просветители понимали как добровольное подчинение закону.</w:t>
      </w:r>
    </w:p>
    <w:p w:rsidR="00995B30" w:rsidRDefault="00995B30">
      <w:pPr>
        <w:ind w:right="565"/>
        <w:jc w:val="both"/>
        <w:rPr>
          <w:color w:val="0000FF"/>
        </w:rPr>
      </w:pPr>
      <w:r>
        <w:rPr>
          <w:color w:val="0000FF"/>
        </w:rPr>
        <w:t xml:space="preserve"> При соблюдении ключевого принципа, а именно законности, формы государственной власти  уже  не  имели для просветителей принципиального значения.</w:t>
      </w:r>
    </w:p>
    <w:p w:rsidR="00995B30" w:rsidRDefault="00995B30">
      <w:pPr>
        <w:ind w:right="565"/>
        <w:jc w:val="both"/>
        <w:rPr>
          <w:color w:val="0000FF"/>
        </w:rPr>
      </w:pPr>
      <w:r>
        <w:rPr>
          <w:color w:val="0000FF"/>
        </w:rPr>
        <w:t xml:space="preserve"> Просветители высказали по поводу морали суждения, которые привели в великое негодование всех лицемеров, привыкших прикрывать свои эгоистические,  корыстные побуждения толками о христианском человеколюбии и самоотречении.  Просветители откровенно признали, что всеми поступками человека движет личный интерес,  что все его симпатии и антипатии, все оценки и суждения зависят от того,  что ему выгодно и что ему невыгодно.  Интерес становится стимулом поступков не только отдельной личности, но и целого сословия и даже всего народа. Сам же интерес диктуется физической природой человека.</w:t>
      </w:r>
    </w:p>
    <w:p w:rsidR="00995B30" w:rsidRDefault="00995B30">
      <w:pPr>
        <w:ind w:right="565"/>
        <w:jc w:val="both"/>
      </w:pPr>
      <w:r>
        <w:t xml:space="preserve"> Просветители ставили перед собой практические цели:  воздействовать на умы и подвигнуть их на совершение социальных преобразований. Искусство представлялось им  наиболее действенной формой борьбы против феодализма. Они сами указали на подчиненную роль своего творчества,  несколько не огорчаясь этим обстоятельством,  а,  наоборот, подчеркивая его.</w:t>
      </w:r>
    </w:p>
    <w:p w:rsidR="00995B30" w:rsidRDefault="00995B30">
      <w:pPr>
        <w:pStyle w:val="a7"/>
        <w:jc w:val="both"/>
        <w:rPr>
          <w:rFonts w:ascii="Times New Roman" w:hAnsi="Times New Roman" w:cs="Times New Roman"/>
          <w:sz w:val="24"/>
          <w:szCs w:val="24"/>
        </w:rPr>
      </w:pPr>
      <w:r>
        <w:rPr>
          <w:rFonts w:ascii="Times New Roman" w:hAnsi="Times New Roman" w:cs="Times New Roman"/>
          <w:sz w:val="24"/>
          <w:szCs w:val="24"/>
        </w:rPr>
        <w:t xml:space="preserve"> Отсюда основным принципом  просветительской эстетики  было требование активного вмешательства художника в общественную жизнь.  Художник не только бытописатель, он - судья, он карает преступников  на троне,  угнетателей-тиранов,  он возвеличивает и прославляет нравственную доблесть народа.  Произведения  просветителей были принципиально тенденциозными.</w:t>
      </w:r>
    </w:p>
    <w:p w:rsidR="00995B30" w:rsidRDefault="00995B30">
      <w:pPr>
        <w:ind w:right="565"/>
        <w:jc w:val="both"/>
      </w:pPr>
      <w:r>
        <w:t xml:space="preserve"> Театр был трибуной просветителей.  Вольтер писал для театра в течении 60-ти лет. Его трагедии и комедии шли на сценах почти всех европейских театров XVIII столетия.</w:t>
      </w:r>
    </w:p>
    <w:p w:rsidR="00995B30" w:rsidRDefault="00995B30">
      <w:pPr>
        <w:pStyle w:val="a7"/>
        <w:jc w:val="both"/>
        <w:rPr>
          <w:rFonts w:ascii="Times New Roman" w:hAnsi="Times New Roman" w:cs="Times New Roman"/>
          <w:sz w:val="24"/>
          <w:szCs w:val="24"/>
        </w:rPr>
      </w:pPr>
      <w:r>
        <w:rPr>
          <w:rFonts w:ascii="Times New Roman" w:hAnsi="Times New Roman" w:cs="Times New Roman"/>
          <w:sz w:val="24"/>
          <w:szCs w:val="24"/>
        </w:rPr>
        <w:t xml:space="preserve">  Просветители в  своей публицистической деятельности избрали форму короткой, отточенной, остроумной политической или философской брошюры,которую можно  было массовым дешевым изданием распространять среди широких читательских кругов.). Острые, яркие, без тяжеловесной учености и скучного педантизма,  эти брошюры  просветителей читались с захватывающим интересом, вызывая в народе тот революционный подъем, к которому сознательно стремились просветители.</w:t>
      </w:r>
    </w:p>
    <w:p w:rsidR="00995B30" w:rsidRDefault="00382180">
      <w:pPr>
        <w:ind w:right="565"/>
        <w:jc w:val="both"/>
      </w:pPr>
      <w:r>
        <w:rPr>
          <w:noProof/>
          <w:sz w:val="20"/>
        </w:rPr>
        <w:pict>
          <v:rect id="_x0000_s1032" style="position:absolute;left:0;text-align:left;margin-left:0;margin-top:0;width:486pt;height:711pt;z-index:-251655680"/>
        </w:pict>
      </w:r>
      <w:r w:rsidR="00995B30">
        <w:t xml:space="preserve"> Просветители создали особый жанр художественной  публицистической прозы -  философский  роман</w:t>
      </w:r>
    </w:p>
    <w:p w:rsidR="00995B30" w:rsidRDefault="00995B30">
      <w:pPr>
        <w:pStyle w:val="a7"/>
        <w:jc w:val="both"/>
        <w:rPr>
          <w:rFonts w:ascii="Times New Roman" w:hAnsi="Times New Roman" w:cs="Times New Roman"/>
          <w:sz w:val="24"/>
          <w:szCs w:val="24"/>
        </w:rPr>
      </w:pPr>
      <w:r>
        <w:rPr>
          <w:rFonts w:ascii="Times New Roman" w:hAnsi="Times New Roman" w:cs="Times New Roman"/>
          <w:sz w:val="24"/>
          <w:szCs w:val="24"/>
        </w:rPr>
        <w:t xml:space="preserve"> Просветители стремились реформировать дворянское искусство, приблизить его ко времени, демократизировать его. Однако они не отвергли и достоинств классицизма, заставив его служить новым идеям. Классицизм с его героическим пафосом был очень ко времени в дни революции.  Что касается сентиментализма,  то и он нашел  себе  благоприятную  почву  во Франции. Просветители  воспользовались им для своих целей.  Дидро ввел "чувствительность" в драму,  Руссо построил целую  философию  чувства.</w:t>
      </w:r>
    </w:p>
    <w:p w:rsidR="00995B30" w:rsidRDefault="00995B30">
      <w:pPr>
        <w:pStyle w:val="a7"/>
        <w:jc w:val="both"/>
        <w:rPr>
          <w:rFonts w:ascii="Times New Roman" w:hAnsi="Times New Roman" w:cs="Times New Roman"/>
          <w:sz w:val="24"/>
          <w:szCs w:val="24"/>
        </w:rPr>
      </w:pPr>
      <w:r>
        <w:rPr>
          <w:rFonts w:ascii="Times New Roman" w:hAnsi="Times New Roman" w:cs="Times New Roman"/>
          <w:sz w:val="24"/>
          <w:szCs w:val="24"/>
        </w:rPr>
        <w:t>Бальзак в XIX веке отметил как важное достоинство литературы просветителей "обилие фактов, трезвость образов, сжатость и точность, короткие фразы Вольтера;  особое - отличающее главным образом XVIII век - чувство комического".</w:t>
      </w:r>
    </w:p>
    <w:p w:rsidR="00995B30" w:rsidRDefault="00995B30">
      <w:pPr>
        <w:pStyle w:val="a7"/>
        <w:jc w:val="both"/>
        <w:rPr>
          <w:rFonts w:ascii="Times New Roman" w:hAnsi="Times New Roman" w:cs="Times New Roman"/>
          <w:sz w:val="24"/>
          <w:szCs w:val="24"/>
        </w:rPr>
      </w:pPr>
      <w:r>
        <w:rPr>
          <w:rFonts w:ascii="Times New Roman" w:hAnsi="Times New Roman" w:cs="Times New Roman"/>
          <w:sz w:val="24"/>
          <w:szCs w:val="24"/>
        </w:rPr>
        <w:t xml:space="preserve"> Просветители ратовали за точность и ясность языка писателя. Вольтер ввел в употребление короткую, отточенную, как стрела, фразу. Великие французсские реалисты XIX столетия Стендаль и Бальзак не раз одобрительно отзывались об этом, особенно Стендаль, который боролся против туманной, велеречивой прозы Шатобриана, столь модной в первой четверти XIX века.</w:t>
      </w:r>
    </w:p>
    <w:p w:rsidR="00995B30" w:rsidRDefault="00995B30">
      <w:pPr>
        <w:pStyle w:val="a7"/>
        <w:jc w:val="both"/>
        <w:rPr>
          <w:rFonts w:ascii="Times New Roman" w:hAnsi="Times New Roman" w:cs="Times New Roman"/>
          <w:sz w:val="24"/>
          <w:szCs w:val="24"/>
        </w:rPr>
      </w:pPr>
      <w:r>
        <w:rPr>
          <w:rFonts w:ascii="Times New Roman" w:hAnsi="Times New Roman" w:cs="Times New Roman"/>
          <w:sz w:val="24"/>
          <w:szCs w:val="24"/>
        </w:rPr>
        <w:t xml:space="preserve"> Сочинения просветителей при их жизни запрещали,  подвергали казни (сжигали рукою палача),  устраивали публичные судилища, авторов сажали в тюрьмы.</w:t>
      </w:r>
    </w:p>
    <w:p w:rsidR="00995B30" w:rsidRDefault="00995B30">
      <w:pPr>
        <w:ind w:right="565"/>
        <w:jc w:val="both"/>
        <w:rPr>
          <w:color w:val="0000FF"/>
        </w:rPr>
      </w:pPr>
      <w:r>
        <w:rPr>
          <w:color w:val="0000FF"/>
        </w:rPr>
        <w:t xml:space="preserve"> Как ни сильна была еще католическая  церковь,  оплот  феодализма, каким крепким  не  казался  государственный  аппарат (армия,  полиция, суд ), стоящий на страже старого,  отживающего,  как  не  усердствовали идеологи реакции, - новое неудержимо росло и заявляло о себе и в конце концов одержало победу.</w:t>
      </w:r>
      <w:r>
        <w:t xml:space="preserve">     </w:t>
      </w: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center"/>
        <w:rPr>
          <w:color w:val="000000"/>
          <w:sz w:val="32"/>
        </w:rPr>
      </w:pPr>
      <w:r>
        <w:rPr>
          <w:color w:val="000000"/>
          <w:sz w:val="32"/>
        </w:rPr>
        <w:t>Использованная литература.</w:t>
      </w:r>
    </w:p>
    <w:p w:rsidR="00995B30" w:rsidRDefault="00995B30">
      <w:pPr>
        <w:pStyle w:val="a4"/>
        <w:numPr>
          <w:ilvl w:val="0"/>
          <w:numId w:val="1"/>
        </w:numPr>
        <w:rPr>
          <w:color w:val="000000"/>
          <w:sz w:val="32"/>
        </w:rPr>
      </w:pPr>
      <w:r>
        <w:rPr>
          <w:color w:val="000000"/>
          <w:sz w:val="32"/>
        </w:rPr>
        <w:t>Энциклопедии…..</w:t>
      </w: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p>
    <w:p w:rsidR="00995B30" w:rsidRDefault="00995B30">
      <w:pPr>
        <w:pStyle w:val="a4"/>
        <w:jc w:val="both"/>
        <w:rPr>
          <w:sz w:val="24"/>
        </w:rPr>
      </w:pPr>
      <w:bookmarkStart w:id="0" w:name="_GoBack"/>
      <w:bookmarkEnd w:id="0"/>
    </w:p>
    <w:sectPr w:rsidR="00995B30">
      <w:footerReference w:type="even"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30" w:rsidRDefault="00995B30">
      <w:r>
        <w:separator/>
      </w:r>
    </w:p>
  </w:endnote>
  <w:endnote w:type="continuationSeparator" w:id="0">
    <w:p w:rsidR="00995B30" w:rsidRDefault="0099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30" w:rsidRDefault="00995B30">
    <w:pPr>
      <w:pStyle w:val="a8"/>
      <w:framePr w:wrap="around" w:vAnchor="text" w:hAnchor="margin" w:xAlign="center" w:y="1"/>
      <w:rPr>
        <w:rStyle w:val="a9"/>
      </w:rPr>
    </w:pPr>
  </w:p>
  <w:p w:rsidR="00995B30" w:rsidRDefault="00995B3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30" w:rsidRDefault="00947D0A">
    <w:pPr>
      <w:pStyle w:val="a8"/>
      <w:framePr w:wrap="around" w:vAnchor="text" w:hAnchor="margin" w:xAlign="center" w:y="1"/>
      <w:rPr>
        <w:rStyle w:val="a9"/>
      </w:rPr>
    </w:pPr>
    <w:r>
      <w:rPr>
        <w:rStyle w:val="a9"/>
        <w:noProof/>
      </w:rPr>
      <w:t>2</w:t>
    </w:r>
  </w:p>
  <w:p w:rsidR="00995B30" w:rsidRDefault="00995B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30" w:rsidRDefault="00995B30">
      <w:r>
        <w:separator/>
      </w:r>
    </w:p>
  </w:footnote>
  <w:footnote w:type="continuationSeparator" w:id="0">
    <w:p w:rsidR="00995B30" w:rsidRDefault="00995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6082B"/>
    <w:multiLevelType w:val="hybridMultilevel"/>
    <w:tmpl w:val="02ACE6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D0A"/>
    <w:rsid w:val="00382180"/>
    <w:rsid w:val="00947D0A"/>
    <w:rsid w:val="00995B30"/>
    <w:rsid w:val="00EC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0EA66C48-04DA-4E0A-89E3-0A5A4D06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w:basedOn w:val="a"/>
    <w:semiHidden/>
    <w:rPr>
      <w:color w:val="0000FF"/>
      <w:sz w:val="28"/>
      <w:szCs w:val="28"/>
    </w:rPr>
  </w:style>
  <w:style w:type="paragraph" w:styleId="a5">
    <w:name w:val="Body Text Indent"/>
    <w:basedOn w:val="a"/>
    <w:semiHidden/>
    <w:pPr>
      <w:shd w:val="clear" w:color="auto" w:fill="FFFFFF"/>
      <w:autoSpaceDE w:val="0"/>
      <w:autoSpaceDN w:val="0"/>
      <w:adjustRightInd w:val="0"/>
      <w:ind w:firstLine="900"/>
      <w:jc w:val="both"/>
    </w:pPr>
    <w:rPr>
      <w:color w:val="0000FF"/>
      <w:sz w:val="28"/>
      <w:szCs w:val="28"/>
    </w:rPr>
  </w:style>
  <w:style w:type="paragraph" w:styleId="a6">
    <w:name w:val="Block Text"/>
    <w:basedOn w:val="a"/>
    <w:semiHidden/>
    <w:pPr>
      <w:ind w:left="426" w:right="565" w:firstLine="283"/>
    </w:pPr>
    <w:rPr>
      <w:rFonts w:ascii="Bookman Old Style" w:hAnsi="Bookman Old Style"/>
      <w:color w:val="0000FF"/>
      <w:sz w:val="32"/>
    </w:rPr>
  </w:style>
  <w:style w:type="paragraph" w:styleId="a7">
    <w:name w:val="Plain Text"/>
    <w:basedOn w:val="a"/>
    <w:semiHidden/>
    <w:pPr>
      <w:autoSpaceDE w:val="0"/>
      <w:autoSpaceDN w:val="0"/>
    </w:pPr>
    <w:rPr>
      <w:rFonts w:ascii="Courier New" w:hAnsi="Courier New" w:cs="Courier New"/>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20">
    <w:name w:val="Body Text Indent 2"/>
    <w:basedOn w:val="a"/>
    <w:semiHidden/>
    <w:pPr>
      <w:spacing w:line="360" w:lineRule="auto"/>
      <w:ind w:firstLine="567"/>
      <w:jc w:val="both"/>
    </w:pPr>
    <w:rPr>
      <w:color w:val="FF0000"/>
      <w:szCs w:val="28"/>
    </w:rPr>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Дайджест</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Вера Александровна</dc:creator>
  <cp:keywords/>
  <cp:lastModifiedBy>Irina</cp:lastModifiedBy>
  <cp:revision>2</cp:revision>
  <dcterms:created xsi:type="dcterms:W3CDTF">2014-08-06T15:43:00Z</dcterms:created>
  <dcterms:modified xsi:type="dcterms:W3CDTF">2014-08-06T15:43:00Z</dcterms:modified>
</cp:coreProperties>
</file>