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E5" w:rsidRDefault="00F905E5" w:rsidP="000E4CBC">
      <w:pPr>
        <w:widowControl w:val="0"/>
        <w:autoSpaceDE w:val="0"/>
        <w:autoSpaceDN w:val="0"/>
        <w:adjustRightInd w:val="0"/>
        <w:spacing w:after="120" w:line="240" w:lineRule="auto"/>
        <w:jc w:val="center"/>
        <w:rPr>
          <w:rFonts w:ascii="Times New Roman" w:hAnsi="Times New Roman"/>
          <w:bCs/>
          <w:sz w:val="28"/>
          <w:szCs w:val="28"/>
        </w:rPr>
      </w:pPr>
    </w:p>
    <w:p w:rsidR="00881942" w:rsidRPr="00FE3A4E" w:rsidRDefault="00881942" w:rsidP="000E4CBC">
      <w:pPr>
        <w:widowControl w:val="0"/>
        <w:autoSpaceDE w:val="0"/>
        <w:autoSpaceDN w:val="0"/>
        <w:adjustRightInd w:val="0"/>
        <w:spacing w:after="120" w:line="240" w:lineRule="auto"/>
        <w:jc w:val="center"/>
        <w:rPr>
          <w:rFonts w:ascii="Times New Roman" w:hAnsi="Times New Roman"/>
          <w:bCs/>
          <w:sz w:val="28"/>
          <w:szCs w:val="28"/>
        </w:rPr>
      </w:pPr>
      <w:r w:rsidRPr="00FE3A4E">
        <w:rPr>
          <w:rFonts w:ascii="Times New Roman" w:hAnsi="Times New Roman"/>
          <w:bCs/>
          <w:sz w:val="28"/>
          <w:szCs w:val="28"/>
        </w:rPr>
        <w:t>АКАДЕМИЯ  ТРУДА И СОЦИАЛЬНЫХ ОТНОШЕНИЙ</w:t>
      </w:r>
    </w:p>
    <w:p w:rsidR="00881942" w:rsidRPr="00FE3A4E" w:rsidRDefault="00881942" w:rsidP="000E4CBC">
      <w:pPr>
        <w:widowControl w:val="0"/>
        <w:autoSpaceDE w:val="0"/>
        <w:autoSpaceDN w:val="0"/>
        <w:adjustRightInd w:val="0"/>
        <w:spacing w:after="120" w:line="240" w:lineRule="auto"/>
        <w:jc w:val="center"/>
        <w:rPr>
          <w:rFonts w:ascii="Times New Roman" w:hAnsi="Times New Roman"/>
          <w:bCs/>
          <w:sz w:val="28"/>
          <w:szCs w:val="28"/>
        </w:rPr>
      </w:pPr>
      <w:r w:rsidRPr="00FE3A4E">
        <w:rPr>
          <w:rFonts w:ascii="Times New Roman" w:hAnsi="Times New Roman"/>
          <w:bCs/>
          <w:sz w:val="28"/>
          <w:szCs w:val="28"/>
        </w:rPr>
        <w:t>УРАЛЬСКИЙ СОЦИАЛЬНО-ЭКОНОМИЧЕСКИЙ ИНСТИТУТ</w:t>
      </w:r>
    </w:p>
    <w:p w:rsidR="00881942" w:rsidRPr="00FE3A4E" w:rsidRDefault="00881942" w:rsidP="000E4CBC">
      <w:pPr>
        <w:keepNext/>
        <w:widowControl w:val="0"/>
        <w:autoSpaceDE w:val="0"/>
        <w:autoSpaceDN w:val="0"/>
        <w:adjustRightInd w:val="0"/>
        <w:spacing w:before="240" w:after="120" w:line="360" w:lineRule="auto"/>
        <w:jc w:val="center"/>
        <w:rPr>
          <w:rFonts w:ascii="Times New Roman" w:hAnsi="Times New Roman"/>
          <w:kern w:val="32"/>
          <w:sz w:val="28"/>
          <w:szCs w:val="28"/>
        </w:rPr>
      </w:pPr>
      <w:r w:rsidRPr="00FE3A4E">
        <w:rPr>
          <w:rFonts w:ascii="Times New Roman" w:hAnsi="Times New Roman"/>
          <w:kern w:val="32"/>
          <w:sz w:val="28"/>
          <w:szCs w:val="28"/>
        </w:rPr>
        <w:t>ФАКУЛЬТЕТ: Финансово-экономический</w:t>
      </w:r>
    </w:p>
    <w:p w:rsidR="00881942" w:rsidRPr="00FE3A4E" w:rsidRDefault="00881942" w:rsidP="000E4CBC">
      <w:pPr>
        <w:widowControl w:val="0"/>
        <w:autoSpaceDE w:val="0"/>
        <w:autoSpaceDN w:val="0"/>
        <w:adjustRightInd w:val="0"/>
        <w:spacing w:after="120" w:line="360" w:lineRule="auto"/>
        <w:jc w:val="center"/>
        <w:rPr>
          <w:rFonts w:ascii="Times New Roman" w:hAnsi="Times New Roman"/>
          <w:sz w:val="28"/>
          <w:szCs w:val="28"/>
        </w:rPr>
      </w:pPr>
      <w:r w:rsidRPr="00FE3A4E">
        <w:rPr>
          <w:rFonts w:ascii="Times New Roman" w:hAnsi="Times New Roman"/>
          <w:sz w:val="28"/>
          <w:szCs w:val="28"/>
        </w:rPr>
        <w:t xml:space="preserve">СПЕЦИАЛЬНОСТЬ: </w:t>
      </w:r>
      <w:r>
        <w:rPr>
          <w:rFonts w:ascii="Times New Roman" w:hAnsi="Times New Roman"/>
          <w:sz w:val="28"/>
          <w:szCs w:val="28"/>
        </w:rPr>
        <w:t>Финансы и кредит</w:t>
      </w:r>
    </w:p>
    <w:p w:rsidR="00881942" w:rsidRPr="00FE3A4E" w:rsidRDefault="00881942" w:rsidP="000E4CBC">
      <w:pPr>
        <w:widowControl w:val="0"/>
        <w:autoSpaceDE w:val="0"/>
        <w:autoSpaceDN w:val="0"/>
        <w:adjustRightInd w:val="0"/>
        <w:spacing w:after="120" w:line="360" w:lineRule="auto"/>
        <w:jc w:val="center"/>
        <w:rPr>
          <w:rFonts w:ascii="Times New Roman" w:hAnsi="Times New Roman"/>
          <w:sz w:val="28"/>
          <w:szCs w:val="28"/>
        </w:rPr>
      </w:pPr>
      <w:r w:rsidRPr="00FE3A4E">
        <w:rPr>
          <w:rFonts w:ascii="Times New Roman" w:hAnsi="Times New Roman"/>
          <w:sz w:val="28"/>
          <w:szCs w:val="28"/>
        </w:rPr>
        <w:t xml:space="preserve">КАФЕДРА  </w:t>
      </w:r>
      <w:r>
        <w:rPr>
          <w:rFonts w:ascii="Times New Roman" w:hAnsi="Times New Roman"/>
          <w:sz w:val="28"/>
          <w:szCs w:val="28"/>
        </w:rPr>
        <w:t>Финансового менеджмента</w:t>
      </w:r>
    </w:p>
    <w:p w:rsidR="00881942" w:rsidRPr="00FE3A4E" w:rsidRDefault="00881942" w:rsidP="000E4CBC">
      <w:pPr>
        <w:widowControl w:val="0"/>
        <w:autoSpaceDE w:val="0"/>
        <w:autoSpaceDN w:val="0"/>
        <w:adjustRightInd w:val="0"/>
        <w:spacing w:after="120" w:line="240" w:lineRule="auto"/>
        <w:rPr>
          <w:rFonts w:ascii="Times New Roman" w:hAnsi="Times New Roman"/>
          <w:b/>
          <w:bCs/>
          <w:sz w:val="28"/>
          <w:szCs w:val="28"/>
        </w:rPr>
      </w:pPr>
    </w:p>
    <w:p w:rsidR="00881942" w:rsidRDefault="00881942" w:rsidP="000E4CBC">
      <w:pPr>
        <w:widowControl w:val="0"/>
        <w:autoSpaceDE w:val="0"/>
        <w:autoSpaceDN w:val="0"/>
        <w:adjustRightInd w:val="0"/>
        <w:spacing w:after="120" w:line="240" w:lineRule="auto"/>
        <w:rPr>
          <w:rFonts w:ascii="Times New Roman" w:hAnsi="Times New Roman"/>
          <w:b/>
          <w:bCs/>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
          <w:bCs/>
          <w:sz w:val="28"/>
          <w:szCs w:val="28"/>
          <w:lang w:val="en-US"/>
        </w:rPr>
      </w:pPr>
    </w:p>
    <w:p w:rsidR="00881942" w:rsidRPr="00926189" w:rsidRDefault="00881942" w:rsidP="000E4CBC">
      <w:pPr>
        <w:widowControl w:val="0"/>
        <w:autoSpaceDE w:val="0"/>
        <w:autoSpaceDN w:val="0"/>
        <w:adjustRightInd w:val="0"/>
        <w:spacing w:after="120" w:line="240" w:lineRule="auto"/>
        <w:rPr>
          <w:rFonts w:ascii="Times New Roman" w:hAnsi="Times New Roman"/>
          <w:b/>
          <w:bCs/>
          <w:sz w:val="28"/>
          <w:szCs w:val="28"/>
          <w:lang w:val="en-US"/>
        </w:rPr>
      </w:pPr>
    </w:p>
    <w:p w:rsidR="00881942" w:rsidRPr="00FE3A4E" w:rsidRDefault="00881942" w:rsidP="000E4CBC">
      <w:pPr>
        <w:widowControl w:val="0"/>
        <w:autoSpaceDE w:val="0"/>
        <w:autoSpaceDN w:val="0"/>
        <w:adjustRightInd w:val="0"/>
        <w:spacing w:after="120" w:line="240" w:lineRule="auto"/>
        <w:rPr>
          <w:rFonts w:ascii="Times New Roman" w:hAnsi="Times New Roman"/>
          <w:b/>
          <w:bCs/>
          <w:sz w:val="28"/>
          <w:szCs w:val="28"/>
        </w:rPr>
      </w:pPr>
    </w:p>
    <w:p w:rsidR="00881942" w:rsidRPr="00E34D55" w:rsidRDefault="00881942" w:rsidP="000E4CBC">
      <w:pPr>
        <w:keepNext/>
        <w:widowControl w:val="0"/>
        <w:autoSpaceDE w:val="0"/>
        <w:autoSpaceDN w:val="0"/>
        <w:adjustRightInd w:val="0"/>
        <w:spacing w:before="240" w:after="120" w:line="360" w:lineRule="auto"/>
        <w:jc w:val="center"/>
        <w:rPr>
          <w:rFonts w:ascii="Times New Roman" w:hAnsi="Times New Roman"/>
          <w:b/>
          <w:bCs/>
          <w:i/>
          <w:iCs/>
          <w:sz w:val="32"/>
          <w:szCs w:val="32"/>
        </w:rPr>
      </w:pPr>
      <w:r w:rsidRPr="00E34D55">
        <w:rPr>
          <w:rFonts w:ascii="Times New Roman" w:hAnsi="Times New Roman"/>
          <w:b/>
          <w:bCs/>
          <w:i/>
          <w:iCs/>
          <w:sz w:val="32"/>
          <w:szCs w:val="32"/>
        </w:rPr>
        <w:t>К</w:t>
      </w:r>
      <w:r>
        <w:rPr>
          <w:rFonts w:ascii="Times New Roman" w:hAnsi="Times New Roman"/>
          <w:b/>
          <w:bCs/>
          <w:i/>
          <w:iCs/>
          <w:sz w:val="32"/>
          <w:szCs w:val="32"/>
        </w:rPr>
        <w:t>ОНТРОЛЬНАЯ</w:t>
      </w:r>
      <w:r w:rsidRPr="00E34D55">
        <w:rPr>
          <w:rFonts w:ascii="Times New Roman" w:hAnsi="Times New Roman"/>
          <w:b/>
          <w:bCs/>
          <w:i/>
          <w:iCs/>
          <w:sz w:val="32"/>
          <w:szCs w:val="32"/>
        </w:rPr>
        <w:t xml:space="preserve"> РАБОТА</w:t>
      </w:r>
    </w:p>
    <w:p w:rsidR="00881942" w:rsidRPr="00FE3A4E" w:rsidRDefault="00881942" w:rsidP="000E4CBC">
      <w:pPr>
        <w:widowControl w:val="0"/>
        <w:autoSpaceDE w:val="0"/>
        <w:autoSpaceDN w:val="0"/>
        <w:adjustRightInd w:val="0"/>
        <w:spacing w:after="120" w:line="360" w:lineRule="auto"/>
        <w:jc w:val="center"/>
        <w:rPr>
          <w:rFonts w:ascii="Times New Roman" w:hAnsi="Times New Roman"/>
          <w:bCs/>
          <w:sz w:val="28"/>
          <w:szCs w:val="28"/>
        </w:rPr>
      </w:pPr>
      <w:r w:rsidRPr="00FE3A4E">
        <w:rPr>
          <w:rFonts w:ascii="Times New Roman" w:hAnsi="Times New Roman"/>
          <w:bCs/>
          <w:sz w:val="28"/>
          <w:szCs w:val="28"/>
        </w:rPr>
        <w:t>по дисциплине: «</w:t>
      </w:r>
      <w:r>
        <w:rPr>
          <w:rFonts w:ascii="Times New Roman" w:hAnsi="Times New Roman"/>
          <w:bCs/>
          <w:sz w:val="28"/>
          <w:szCs w:val="28"/>
        </w:rPr>
        <w:t>Иностранные инвестиции</w:t>
      </w:r>
      <w:r w:rsidRPr="00FE3A4E">
        <w:rPr>
          <w:rFonts w:ascii="Times New Roman" w:hAnsi="Times New Roman"/>
          <w:bCs/>
          <w:sz w:val="28"/>
          <w:szCs w:val="28"/>
        </w:rPr>
        <w:t>»</w:t>
      </w:r>
    </w:p>
    <w:p w:rsidR="00881942" w:rsidRPr="000E4CBC" w:rsidRDefault="00881942" w:rsidP="000E4CBC">
      <w:pPr>
        <w:spacing w:line="360" w:lineRule="auto"/>
        <w:jc w:val="center"/>
        <w:rPr>
          <w:rFonts w:ascii="Times New Roman" w:hAnsi="Times New Roman"/>
          <w:b/>
          <w:bCs/>
          <w:sz w:val="28"/>
          <w:szCs w:val="28"/>
        </w:rPr>
      </w:pPr>
      <w:r>
        <w:rPr>
          <w:rFonts w:ascii="Times New Roman" w:hAnsi="Times New Roman"/>
          <w:bCs/>
          <w:sz w:val="28"/>
          <w:szCs w:val="28"/>
        </w:rPr>
        <w:t>Тема: «</w:t>
      </w:r>
      <w:r w:rsidRPr="000E4CBC">
        <w:rPr>
          <w:rFonts w:ascii="Times New Roman" w:hAnsi="Times New Roman"/>
          <w:bCs/>
          <w:sz w:val="28"/>
          <w:szCs w:val="28"/>
        </w:rPr>
        <w:t>Влияние иностранных инвестиций на изменение структуры промышленности России</w:t>
      </w:r>
      <w:r w:rsidRPr="00E32FBC">
        <w:rPr>
          <w:rFonts w:ascii="Times New Roman" w:hAnsi="Times New Roman"/>
          <w:bCs/>
          <w:sz w:val="28"/>
          <w:szCs w:val="28"/>
        </w:rPr>
        <w:t>»</w:t>
      </w:r>
    </w:p>
    <w:p w:rsidR="00881942" w:rsidRPr="00B01325" w:rsidRDefault="00881942" w:rsidP="000E4CBC">
      <w:pPr>
        <w:widowControl w:val="0"/>
        <w:autoSpaceDE w:val="0"/>
        <w:autoSpaceDN w:val="0"/>
        <w:adjustRightInd w:val="0"/>
        <w:spacing w:after="120" w:line="240" w:lineRule="auto"/>
        <w:jc w:val="center"/>
        <w:rPr>
          <w:rFonts w:ascii="Times New Roman" w:hAnsi="Times New Roman"/>
          <w:bCs/>
          <w:sz w:val="28"/>
          <w:szCs w:val="28"/>
        </w:rPr>
      </w:pPr>
    </w:p>
    <w:p w:rsidR="00881942" w:rsidRDefault="00881942" w:rsidP="000E4CBC">
      <w:pPr>
        <w:widowControl w:val="0"/>
        <w:autoSpaceDE w:val="0"/>
        <w:autoSpaceDN w:val="0"/>
        <w:adjustRightInd w:val="0"/>
        <w:spacing w:after="120" w:line="240" w:lineRule="auto"/>
        <w:jc w:val="center"/>
        <w:rPr>
          <w:rFonts w:ascii="Times New Roman" w:hAnsi="Times New Roman"/>
          <w:b/>
          <w:bCs/>
          <w:sz w:val="28"/>
          <w:szCs w:val="28"/>
        </w:rPr>
      </w:pPr>
    </w:p>
    <w:p w:rsidR="00881942" w:rsidRDefault="00881942" w:rsidP="000E4CBC">
      <w:pPr>
        <w:widowControl w:val="0"/>
        <w:autoSpaceDE w:val="0"/>
        <w:autoSpaceDN w:val="0"/>
        <w:adjustRightInd w:val="0"/>
        <w:spacing w:after="120" w:line="240" w:lineRule="auto"/>
        <w:jc w:val="center"/>
        <w:rPr>
          <w:rFonts w:ascii="Times New Roman" w:hAnsi="Times New Roman"/>
          <w:b/>
          <w:bCs/>
          <w:sz w:val="28"/>
          <w:szCs w:val="28"/>
        </w:rPr>
      </w:pPr>
    </w:p>
    <w:p w:rsidR="00881942" w:rsidRPr="00FE3A4E" w:rsidRDefault="00881942" w:rsidP="000E4CBC">
      <w:pPr>
        <w:widowControl w:val="0"/>
        <w:autoSpaceDE w:val="0"/>
        <w:autoSpaceDN w:val="0"/>
        <w:adjustRightInd w:val="0"/>
        <w:spacing w:after="120" w:line="240" w:lineRule="auto"/>
        <w:jc w:val="center"/>
        <w:rPr>
          <w:rFonts w:ascii="Times New Roman" w:hAnsi="Times New Roman"/>
          <w:b/>
          <w:bCs/>
          <w:sz w:val="28"/>
          <w:szCs w:val="28"/>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rPr>
          <w:rFonts w:ascii="Times New Roman" w:hAnsi="Times New Roman"/>
          <w:bCs/>
          <w:color w:val="000000"/>
          <w:sz w:val="28"/>
          <w:szCs w:val="28"/>
          <w:lang w:val="en-US"/>
        </w:rPr>
      </w:pPr>
    </w:p>
    <w:p w:rsidR="00881942" w:rsidRDefault="00881942" w:rsidP="000E4CBC">
      <w:pPr>
        <w:widowControl w:val="0"/>
        <w:autoSpaceDE w:val="0"/>
        <w:autoSpaceDN w:val="0"/>
        <w:adjustRightInd w:val="0"/>
        <w:spacing w:after="120" w:line="240" w:lineRule="auto"/>
        <w:jc w:val="center"/>
        <w:rPr>
          <w:rFonts w:ascii="Times New Roman" w:hAnsi="Times New Roman"/>
          <w:bCs/>
          <w:color w:val="000000"/>
          <w:sz w:val="28"/>
          <w:szCs w:val="28"/>
        </w:rPr>
      </w:pPr>
    </w:p>
    <w:p w:rsidR="00881942" w:rsidRDefault="00881942" w:rsidP="000E4CBC">
      <w:pPr>
        <w:widowControl w:val="0"/>
        <w:autoSpaceDE w:val="0"/>
        <w:autoSpaceDN w:val="0"/>
        <w:adjustRightInd w:val="0"/>
        <w:spacing w:after="120" w:line="240" w:lineRule="auto"/>
        <w:jc w:val="center"/>
        <w:rPr>
          <w:rFonts w:ascii="Times New Roman" w:hAnsi="Times New Roman"/>
          <w:bCs/>
          <w:color w:val="000000"/>
          <w:sz w:val="28"/>
          <w:szCs w:val="28"/>
        </w:rPr>
      </w:pPr>
    </w:p>
    <w:p w:rsidR="00881942" w:rsidRPr="00FE3A4E" w:rsidRDefault="00881942" w:rsidP="000E4CBC">
      <w:pPr>
        <w:widowControl w:val="0"/>
        <w:autoSpaceDE w:val="0"/>
        <w:autoSpaceDN w:val="0"/>
        <w:adjustRightInd w:val="0"/>
        <w:spacing w:after="120" w:line="240" w:lineRule="auto"/>
        <w:jc w:val="center"/>
        <w:rPr>
          <w:rFonts w:ascii="Times New Roman" w:hAnsi="Times New Roman"/>
          <w:bCs/>
          <w:sz w:val="28"/>
          <w:szCs w:val="28"/>
        </w:rPr>
      </w:pPr>
      <w:r w:rsidRPr="00FE3A4E">
        <w:rPr>
          <w:rFonts w:ascii="Times New Roman" w:hAnsi="Times New Roman"/>
          <w:bCs/>
          <w:color w:val="000000"/>
          <w:sz w:val="28"/>
          <w:szCs w:val="28"/>
        </w:rPr>
        <w:t>Челябинск</w:t>
      </w:r>
    </w:p>
    <w:p w:rsidR="00881942" w:rsidRDefault="00881942" w:rsidP="000E4CBC">
      <w:pPr>
        <w:widowControl w:val="0"/>
        <w:autoSpaceDE w:val="0"/>
        <w:autoSpaceDN w:val="0"/>
        <w:adjustRightInd w:val="0"/>
        <w:spacing w:after="120" w:line="240" w:lineRule="auto"/>
        <w:jc w:val="center"/>
        <w:rPr>
          <w:rFonts w:ascii="Times New Roman" w:hAnsi="Times New Roman"/>
          <w:bCs/>
          <w:sz w:val="28"/>
          <w:szCs w:val="28"/>
        </w:rPr>
      </w:pPr>
      <w:r w:rsidRPr="00FE3A4E">
        <w:rPr>
          <w:rFonts w:ascii="Times New Roman" w:hAnsi="Times New Roman"/>
          <w:bCs/>
          <w:sz w:val="28"/>
          <w:szCs w:val="28"/>
        </w:rPr>
        <w:t>2010 г.</w:t>
      </w:r>
    </w:p>
    <w:p w:rsidR="00881942" w:rsidRDefault="00881942" w:rsidP="0060780C">
      <w:pPr>
        <w:spacing w:line="360" w:lineRule="auto"/>
        <w:jc w:val="center"/>
        <w:rPr>
          <w:rFonts w:ascii="Times New Roman" w:hAnsi="Times New Roman"/>
          <w:bCs/>
          <w:sz w:val="28"/>
          <w:szCs w:val="28"/>
        </w:rPr>
      </w:pPr>
      <w:r>
        <w:rPr>
          <w:rFonts w:ascii="Times New Roman" w:hAnsi="Times New Roman"/>
          <w:bCs/>
          <w:sz w:val="28"/>
          <w:szCs w:val="28"/>
        </w:rPr>
        <w:t>СОДЕРЖАНИЕ</w:t>
      </w:r>
    </w:p>
    <w:p w:rsidR="00881942" w:rsidRDefault="00881942" w:rsidP="0060780C">
      <w:pPr>
        <w:spacing w:line="360" w:lineRule="auto"/>
        <w:jc w:val="both"/>
        <w:rPr>
          <w:rFonts w:ascii="Times New Roman" w:hAnsi="Times New Roman"/>
          <w:bCs/>
          <w:sz w:val="28"/>
          <w:szCs w:val="28"/>
        </w:rPr>
      </w:pPr>
      <w:r>
        <w:rPr>
          <w:rFonts w:ascii="Times New Roman" w:hAnsi="Times New Roman"/>
          <w:bCs/>
          <w:sz w:val="28"/>
          <w:szCs w:val="28"/>
        </w:rPr>
        <w:t>Введение……………………………………………………………..…………………….3</w:t>
      </w:r>
    </w:p>
    <w:p w:rsidR="00881942" w:rsidRPr="005452D2" w:rsidRDefault="00881942" w:rsidP="005452D2">
      <w:pPr>
        <w:spacing w:line="360" w:lineRule="auto"/>
        <w:jc w:val="both"/>
        <w:rPr>
          <w:rFonts w:ascii="Times New Roman" w:hAnsi="Times New Roman"/>
          <w:sz w:val="28"/>
          <w:szCs w:val="28"/>
        </w:rPr>
      </w:pPr>
      <w:r w:rsidRPr="005452D2">
        <w:rPr>
          <w:rFonts w:ascii="Times New Roman" w:hAnsi="Times New Roman"/>
          <w:bCs/>
          <w:sz w:val="28"/>
          <w:szCs w:val="28"/>
        </w:rPr>
        <w:t>1. Основные тенденции  и факторы привлечения иностранных инвестиций</w:t>
      </w:r>
      <w:r w:rsidRPr="005452D2">
        <w:rPr>
          <w:rFonts w:ascii="Times New Roman" w:hAnsi="Times New Roman"/>
          <w:sz w:val="28"/>
          <w:szCs w:val="28"/>
        </w:rPr>
        <w:t xml:space="preserve">. </w:t>
      </w:r>
      <w:r w:rsidRPr="005452D2">
        <w:rPr>
          <w:rFonts w:ascii="Times New Roman" w:hAnsi="Times New Roman"/>
          <w:bCs/>
          <w:sz w:val="28"/>
          <w:szCs w:val="28"/>
        </w:rPr>
        <w:t>Анализ объема и структуры привлеченных иностранных инвестиций в Россию в период 2004 – 2009 г.г…………………………………………………</w:t>
      </w:r>
      <w:r>
        <w:rPr>
          <w:rFonts w:ascii="Times New Roman" w:hAnsi="Times New Roman"/>
          <w:bCs/>
          <w:sz w:val="28"/>
          <w:szCs w:val="28"/>
        </w:rPr>
        <w:t>……….</w:t>
      </w:r>
      <w:r w:rsidRPr="005452D2">
        <w:rPr>
          <w:rFonts w:ascii="Times New Roman" w:hAnsi="Times New Roman"/>
          <w:bCs/>
          <w:sz w:val="28"/>
          <w:szCs w:val="28"/>
        </w:rPr>
        <w:t>………………….4</w:t>
      </w:r>
    </w:p>
    <w:p w:rsidR="00881942" w:rsidRDefault="00881942" w:rsidP="00D217BA">
      <w:pPr>
        <w:spacing w:line="360" w:lineRule="auto"/>
        <w:jc w:val="both"/>
        <w:rPr>
          <w:rFonts w:ascii="Times New Roman" w:hAnsi="Times New Roman"/>
          <w:sz w:val="28"/>
          <w:szCs w:val="28"/>
        </w:rPr>
      </w:pPr>
      <w:r>
        <w:rPr>
          <w:rFonts w:ascii="Times New Roman" w:hAnsi="Times New Roman"/>
          <w:sz w:val="28"/>
          <w:szCs w:val="28"/>
        </w:rPr>
        <w:t>2. А</w:t>
      </w:r>
      <w:r w:rsidRPr="006E61CB">
        <w:rPr>
          <w:rFonts w:ascii="Times New Roman" w:hAnsi="Times New Roman"/>
          <w:sz w:val="28"/>
          <w:szCs w:val="28"/>
        </w:rPr>
        <w:t>нализ структуры</w:t>
      </w:r>
      <w:r>
        <w:rPr>
          <w:rFonts w:ascii="Times New Roman" w:hAnsi="Times New Roman"/>
          <w:sz w:val="28"/>
          <w:szCs w:val="28"/>
        </w:rPr>
        <w:t xml:space="preserve"> вложений</w:t>
      </w:r>
      <w:r w:rsidRPr="006E61CB">
        <w:rPr>
          <w:rFonts w:ascii="Times New Roman" w:hAnsi="Times New Roman"/>
          <w:sz w:val="28"/>
          <w:szCs w:val="28"/>
        </w:rPr>
        <w:t>  иностранных инвестиций в отрасл</w:t>
      </w:r>
      <w:r>
        <w:rPr>
          <w:rFonts w:ascii="Times New Roman" w:hAnsi="Times New Roman"/>
          <w:sz w:val="28"/>
          <w:szCs w:val="28"/>
        </w:rPr>
        <w:t>и российской</w:t>
      </w:r>
      <w:r w:rsidRPr="006E61CB">
        <w:rPr>
          <w:rFonts w:ascii="Times New Roman" w:hAnsi="Times New Roman"/>
          <w:sz w:val="28"/>
          <w:szCs w:val="28"/>
        </w:rPr>
        <w:t>  промышленности</w:t>
      </w:r>
      <w:r>
        <w:rPr>
          <w:rFonts w:ascii="Times New Roman" w:hAnsi="Times New Roman"/>
          <w:sz w:val="28"/>
          <w:szCs w:val="28"/>
        </w:rPr>
        <w:t>………………………………………………………….10</w:t>
      </w:r>
    </w:p>
    <w:p w:rsidR="00881942" w:rsidRDefault="00881942" w:rsidP="00287B36">
      <w:pPr>
        <w:spacing w:line="360" w:lineRule="auto"/>
        <w:jc w:val="both"/>
        <w:rPr>
          <w:rFonts w:ascii="Times New Roman" w:hAnsi="Times New Roman"/>
          <w:bCs/>
          <w:sz w:val="28"/>
          <w:szCs w:val="28"/>
        </w:rPr>
      </w:pPr>
      <w:r w:rsidRPr="00287B36">
        <w:rPr>
          <w:rFonts w:ascii="Times New Roman" w:hAnsi="Times New Roman"/>
          <w:bCs/>
          <w:sz w:val="28"/>
          <w:szCs w:val="28"/>
        </w:rPr>
        <w:t>3. Развитие государственного регулирования привлечения иностранных инвестиций</w:t>
      </w:r>
      <w:r>
        <w:rPr>
          <w:rFonts w:ascii="Times New Roman" w:hAnsi="Times New Roman"/>
          <w:bCs/>
          <w:sz w:val="28"/>
          <w:szCs w:val="28"/>
        </w:rPr>
        <w:t>……………………………………………………………………………….13</w:t>
      </w:r>
    </w:p>
    <w:p w:rsidR="00881942" w:rsidRDefault="00881942" w:rsidP="00287B36">
      <w:pPr>
        <w:spacing w:line="360" w:lineRule="auto"/>
        <w:jc w:val="both"/>
        <w:rPr>
          <w:rFonts w:ascii="Times New Roman" w:hAnsi="Times New Roman"/>
          <w:bCs/>
          <w:sz w:val="28"/>
          <w:szCs w:val="28"/>
        </w:rPr>
      </w:pPr>
      <w:r>
        <w:rPr>
          <w:rFonts w:ascii="Times New Roman" w:hAnsi="Times New Roman"/>
          <w:bCs/>
          <w:sz w:val="28"/>
          <w:szCs w:val="28"/>
        </w:rPr>
        <w:t>Заключение……………………………………………………………………………….17</w:t>
      </w:r>
    </w:p>
    <w:p w:rsidR="00881942" w:rsidRPr="00287B36" w:rsidRDefault="00881942" w:rsidP="00287B36">
      <w:pPr>
        <w:spacing w:line="360" w:lineRule="auto"/>
        <w:jc w:val="both"/>
        <w:rPr>
          <w:rFonts w:ascii="Times New Roman" w:hAnsi="Times New Roman"/>
          <w:sz w:val="28"/>
          <w:szCs w:val="28"/>
        </w:rPr>
      </w:pPr>
      <w:r>
        <w:rPr>
          <w:rFonts w:ascii="Times New Roman" w:hAnsi="Times New Roman"/>
          <w:bCs/>
          <w:sz w:val="28"/>
          <w:szCs w:val="28"/>
        </w:rPr>
        <w:t>Список литературы………………………………………………………………………19</w:t>
      </w:r>
    </w:p>
    <w:p w:rsidR="00881942" w:rsidRPr="0060780C" w:rsidRDefault="00881942" w:rsidP="0060780C">
      <w:pPr>
        <w:spacing w:line="360" w:lineRule="auto"/>
        <w:jc w:val="both"/>
        <w:rPr>
          <w:rFonts w:ascii="Times New Roman" w:hAnsi="Times New Roman"/>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Default="00881942" w:rsidP="006E61CB">
      <w:pPr>
        <w:spacing w:line="360" w:lineRule="auto"/>
        <w:jc w:val="both"/>
        <w:rPr>
          <w:rFonts w:ascii="Times New Roman" w:hAnsi="Times New Roman"/>
          <w:b/>
          <w:bCs/>
          <w:sz w:val="28"/>
          <w:szCs w:val="28"/>
        </w:rPr>
      </w:pPr>
    </w:p>
    <w:p w:rsidR="00881942" w:rsidRPr="00D217BA" w:rsidRDefault="00881942" w:rsidP="00D217BA">
      <w:pPr>
        <w:spacing w:line="360" w:lineRule="auto"/>
        <w:jc w:val="center"/>
        <w:rPr>
          <w:rFonts w:ascii="Times New Roman" w:hAnsi="Times New Roman"/>
          <w:sz w:val="28"/>
          <w:szCs w:val="28"/>
        </w:rPr>
      </w:pPr>
      <w:r>
        <w:rPr>
          <w:rFonts w:ascii="Times New Roman" w:hAnsi="Times New Roman"/>
          <w:bCs/>
          <w:sz w:val="28"/>
          <w:szCs w:val="28"/>
        </w:rPr>
        <w:t>ВВЕДЕНИЕ</w:t>
      </w:r>
    </w:p>
    <w:p w:rsidR="00881942" w:rsidRDefault="00881942" w:rsidP="00D217BA">
      <w:pPr>
        <w:spacing w:line="360" w:lineRule="auto"/>
        <w:ind w:firstLine="708"/>
        <w:jc w:val="both"/>
        <w:rPr>
          <w:rFonts w:ascii="Times New Roman" w:hAnsi="Times New Roman"/>
          <w:sz w:val="28"/>
          <w:szCs w:val="28"/>
        </w:rPr>
      </w:pPr>
      <w:r w:rsidRPr="006E61CB">
        <w:rPr>
          <w:rFonts w:ascii="Times New Roman" w:hAnsi="Times New Roman"/>
          <w:sz w:val="28"/>
          <w:szCs w:val="28"/>
        </w:rPr>
        <w:t>Важным условием развития инвестиционной сферы российской экономики являются иностранные инвестиции.  Их приток способствует повышению технического уровня производства, привлечению зарубежных технологий, использованию мирового опыта менеджмента  и маркетинга, интеграции российской  экономики в мировое хозяйство, расширению налоговой базы, диверсификации экспортного производства. Иностранные инвестиции играют значительную роль в финансировании социально-экономического развития России и формировании инвестиционного потенциала.</w:t>
      </w:r>
    </w:p>
    <w:p w:rsidR="00881942" w:rsidRDefault="00881942" w:rsidP="00861551">
      <w:pPr>
        <w:spacing w:line="360" w:lineRule="auto"/>
        <w:ind w:firstLine="708"/>
        <w:jc w:val="both"/>
        <w:rPr>
          <w:rFonts w:ascii="Times New Roman" w:hAnsi="Times New Roman"/>
          <w:sz w:val="28"/>
          <w:szCs w:val="28"/>
        </w:rPr>
      </w:pPr>
      <w:r w:rsidRPr="00861551">
        <w:rPr>
          <w:rFonts w:ascii="Times New Roman" w:hAnsi="Times New Roman"/>
          <w:sz w:val="28"/>
          <w:szCs w:val="28"/>
        </w:rPr>
        <w:t>В последние годы  инвестиционный  климат  в  России  начал  улучшаться.</w:t>
      </w:r>
      <w:r>
        <w:rPr>
          <w:rFonts w:ascii="Times New Roman" w:hAnsi="Times New Roman"/>
          <w:sz w:val="28"/>
          <w:szCs w:val="28"/>
        </w:rPr>
        <w:t xml:space="preserve"> </w:t>
      </w:r>
      <w:r w:rsidRPr="00861551">
        <w:rPr>
          <w:rFonts w:ascii="Times New Roman" w:hAnsi="Times New Roman"/>
          <w:sz w:val="28"/>
          <w:szCs w:val="28"/>
        </w:rPr>
        <w:t>Одновременно  иностранные  инвесторы  стали  больше  верить   в   финансовую</w:t>
      </w:r>
      <w:r>
        <w:rPr>
          <w:rFonts w:ascii="Times New Roman" w:hAnsi="Times New Roman"/>
          <w:sz w:val="28"/>
          <w:szCs w:val="28"/>
        </w:rPr>
        <w:t xml:space="preserve"> </w:t>
      </w:r>
      <w:r w:rsidRPr="00861551">
        <w:rPr>
          <w:rFonts w:ascii="Times New Roman" w:hAnsi="Times New Roman"/>
          <w:sz w:val="28"/>
          <w:szCs w:val="28"/>
        </w:rPr>
        <w:t>устойчивость  и  платежеспособность  российского  государства  и  российских</w:t>
      </w:r>
      <w:r>
        <w:rPr>
          <w:rFonts w:ascii="Times New Roman" w:hAnsi="Times New Roman"/>
          <w:sz w:val="28"/>
          <w:szCs w:val="28"/>
        </w:rPr>
        <w:t xml:space="preserve"> </w:t>
      </w:r>
      <w:r w:rsidRPr="00861551">
        <w:rPr>
          <w:rFonts w:ascii="Times New Roman" w:hAnsi="Times New Roman"/>
          <w:sz w:val="28"/>
          <w:szCs w:val="28"/>
        </w:rPr>
        <w:t>компаний, что подтверждается и  повышением  кредитных  рейтингов  страны  на</w:t>
      </w:r>
      <w:r>
        <w:rPr>
          <w:rFonts w:ascii="Times New Roman" w:hAnsi="Times New Roman"/>
          <w:sz w:val="28"/>
          <w:szCs w:val="28"/>
        </w:rPr>
        <w:t xml:space="preserve"> </w:t>
      </w:r>
      <w:r w:rsidRPr="00861551">
        <w:rPr>
          <w:rFonts w:ascii="Times New Roman" w:hAnsi="Times New Roman"/>
          <w:sz w:val="28"/>
          <w:szCs w:val="28"/>
        </w:rPr>
        <w:t>мировых  финансовых  рынках.</w:t>
      </w:r>
    </w:p>
    <w:p w:rsidR="00881942" w:rsidRDefault="00881942" w:rsidP="00D217BA">
      <w:pPr>
        <w:spacing w:line="360" w:lineRule="auto"/>
        <w:ind w:firstLine="708"/>
        <w:jc w:val="both"/>
        <w:rPr>
          <w:rFonts w:ascii="Times New Roman" w:hAnsi="Times New Roman"/>
          <w:sz w:val="28"/>
          <w:szCs w:val="28"/>
        </w:rPr>
      </w:pPr>
      <w:r>
        <w:rPr>
          <w:rFonts w:ascii="Times New Roman" w:hAnsi="Times New Roman"/>
          <w:sz w:val="28"/>
          <w:szCs w:val="28"/>
        </w:rPr>
        <w:t xml:space="preserve">Целью работы является рассмотрение </w:t>
      </w:r>
      <w:r>
        <w:rPr>
          <w:rFonts w:ascii="Times New Roman" w:hAnsi="Times New Roman"/>
          <w:bCs/>
          <w:sz w:val="28"/>
          <w:szCs w:val="28"/>
        </w:rPr>
        <w:t>о</w:t>
      </w:r>
      <w:r w:rsidRPr="005452D2">
        <w:rPr>
          <w:rFonts w:ascii="Times New Roman" w:hAnsi="Times New Roman"/>
          <w:bCs/>
          <w:sz w:val="28"/>
          <w:szCs w:val="28"/>
        </w:rPr>
        <w:t>сновны</w:t>
      </w:r>
      <w:r>
        <w:rPr>
          <w:rFonts w:ascii="Times New Roman" w:hAnsi="Times New Roman"/>
          <w:bCs/>
          <w:sz w:val="28"/>
          <w:szCs w:val="28"/>
        </w:rPr>
        <w:t>х</w:t>
      </w:r>
      <w:r w:rsidRPr="005452D2">
        <w:rPr>
          <w:rFonts w:ascii="Times New Roman" w:hAnsi="Times New Roman"/>
          <w:bCs/>
          <w:sz w:val="28"/>
          <w:szCs w:val="28"/>
        </w:rPr>
        <w:t xml:space="preserve"> тенденци</w:t>
      </w:r>
      <w:r>
        <w:rPr>
          <w:rFonts w:ascii="Times New Roman" w:hAnsi="Times New Roman"/>
          <w:bCs/>
          <w:sz w:val="28"/>
          <w:szCs w:val="28"/>
        </w:rPr>
        <w:t>й</w:t>
      </w:r>
      <w:r w:rsidRPr="005452D2">
        <w:rPr>
          <w:rFonts w:ascii="Times New Roman" w:hAnsi="Times New Roman"/>
          <w:bCs/>
          <w:sz w:val="28"/>
          <w:szCs w:val="28"/>
        </w:rPr>
        <w:t>  и фактор</w:t>
      </w:r>
      <w:r>
        <w:rPr>
          <w:rFonts w:ascii="Times New Roman" w:hAnsi="Times New Roman"/>
          <w:bCs/>
          <w:sz w:val="28"/>
          <w:szCs w:val="28"/>
        </w:rPr>
        <w:t>ов</w:t>
      </w:r>
      <w:r w:rsidRPr="005452D2">
        <w:rPr>
          <w:rFonts w:ascii="Times New Roman" w:hAnsi="Times New Roman"/>
          <w:bCs/>
          <w:sz w:val="28"/>
          <w:szCs w:val="28"/>
        </w:rPr>
        <w:t xml:space="preserve"> привлечения иностранных инвестиций</w:t>
      </w:r>
      <w:r>
        <w:rPr>
          <w:rFonts w:ascii="Times New Roman" w:hAnsi="Times New Roman"/>
          <w:bCs/>
          <w:sz w:val="28"/>
          <w:szCs w:val="28"/>
        </w:rPr>
        <w:t>, проведение а</w:t>
      </w:r>
      <w:r w:rsidRPr="005452D2">
        <w:rPr>
          <w:rFonts w:ascii="Times New Roman" w:hAnsi="Times New Roman"/>
          <w:bCs/>
          <w:sz w:val="28"/>
          <w:szCs w:val="28"/>
        </w:rPr>
        <w:t>нализ</w:t>
      </w:r>
      <w:r>
        <w:rPr>
          <w:rFonts w:ascii="Times New Roman" w:hAnsi="Times New Roman"/>
          <w:bCs/>
          <w:sz w:val="28"/>
          <w:szCs w:val="28"/>
        </w:rPr>
        <w:t>а</w:t>
      </w:r>
      <w:r w:rsidRPr="005452D2">
        <w:rPr>
          <w:rFonts w:ascii="Times New Roman" w:hAnsi="Times New Roman"/>
          <w:bCs/>
          <w:sz w:val="28"/>
          <w:szCs w:val="28"/>
        </w:rPr>
        <w:t xml:space="preserve"> объема и структуры привлеченных иностранных инвестиций в Россию</w:t>
      </w:r>
      <w:r>
        <w:rPr>
          <w:rFonts w:ascii="Times New Roman" w:hAnsi="Times New Roman"/>
          <w:bCs/>
          <w:sz w:val="28"/>
          <w:szCs w:val="28"/>
        </w:rPr>
        <w:t xml:space="preserve">, а в частности – </w:t>
      </w:r>
      <w:r>
        <w:rPr>
          <w:rFonts w:ascii="Times New Roman" w:hAnsi="Times New Roman"/>
          <w:sz w:val="28"/>
          <w:szCs w:val="28"/>
        </w:rPr>
        <w:t>а</w:t>
      </w:r>
      <w:r w:rsidRPr="006E61CB">
        <w:rPr>
          <w:rFonts w:ascii="Times New Roman" w:hAnsi="Times New Roman"/>
          <w:sz w:val="28"/>
          <w:szCs w:val="28"/>
        </w:rPr>
        <w:t>нализ структуры</w:t>
      </w:r>
      <w:r>
        <w:rPr>
          <w:rFonts w:ascii="Times New Roman" w:hAnsi="Times New Roman"/>
          <w:sz w:val="28"/>
          <w:szCs w:val="28"/>
        </w:rPr>
        <w:t xml:space="preserve"> вложений</w:t>
      </w:r>
      <w:r w:rsidRPr="006E61CB">
        <w:rPr>
          <w:rFonts w:ascii="Times New Roman" w:hAnsi="Times New Roman"/>
          <w:sz w:val="28"/>
          <w:szCs w:val="28"/>
        </w:rPr>
        <w:t>  иностранных инвестиций в отрасл</w:t>
      </w:r>
      <w:r>
        <w:rPr>
          <w:rFonts w:ascii="Times New Roman" w:hAnsi="Times New Roman"/>
          <w:sz w:val="28"/>
          <w:szCs w:val="28"/>
        </w:rPr>
        <w:t>ь российской</w:t>
      </w:r>
      <w:r w:rsidRPr="006E61CB">
        <w:rPr>
          <w:rFonts w:ascii="Times New Roman" w:hAnsi="Times New Roman"/>
          <w:sz w:val="28"/>
          <w:szCs w:val="28"/>
        </w:rPr>
        <w:t>  промышленности</w:t>
      </w:r>
      <w:r>
        <w:rPr>
          <w:rFonts w:ascii="Times New Roman" w:hAnsi="Times New Roman"/>
          <w:sz w:val="28"/>
          <w:szCs w:val="28"/>
        </w:rPr>
        <w:t>.</w:t>
      </w:r>
    </w:p>
    <w:p w:rsidR="00881942" w:rsidRDefault="00881942" w:rsidP="00D217BA">
      <w:pPr>
        <w:spacing w:line="360" w:lineRule="auto"/>
        <w:ind w:firstLine="708"/>
        <w:jc w:val="both"/>
        <w:rPr>
          <w:rFonts w:ascii="Times New Roman" w:hAnsi="Times New Roman"/>
          <w:sz w:val="28"/>
          <w:szCs w:val="28"/>
        </w:rPr>
      </w:pPr>
    </w:p>
    <w:p w:rsidR="00881942" w:rsidRDefault="00881942" w:rsidP="00D217BA">
      <w:pPr>
        <w:spacing w:line="360" w:lineRule="auto"/>
        <w:ind w:firstLine="708"/>
        <w:jc w:val="both"/>
        <w:rPr>
          <w:rFonts w:ascii="Times New Roman" w:hAnsi="Times New Roman"/>
          <w:sz w:val="28"/>
          <w:szCs w:val="28"/>
        </w:rPr>
      </w:pPr>
    </w:p>
    <w:p w:rsidR="00881942" w:rsidRDefault="00881942" w:rsidP="00D217BA">
      <w:pPr>
        <w:spacing w:line="360" w:lineRule="auto"/>
        <w:ind w:firstLine="708"/>
        <w:jc w:val="both"/>
        <w:rPr>
          <w:rFonts w:ascii="Times New Roman" w:hAnsi="Times New Roman"/>
          <w:sz w:val="28"/>
          <w:szCs w:val="28"/>
        </w:rPr>
      </w:pPr>
    </w:p>
    <w:p w:rsidR="00881942" w:rsidRDefault="00881942" w:rsidP="00D217BA">
      <w:pPr>
        <w:spacing w:line="360" w:lineRule="auto"/>
        <w:ind w:firstLine="708"/>
        <w:jc w:val="both"/>
        <w:rPr>
          <w:rFonts w:ascii="Times New Roman" w:hAnsi="Times New Roman"/>
          <w:sz w:val="28"/>
          <w:szCs w:val="28"/>
        </w:rPr>
      </w:pPr>
    </w:p>
    <w:p w:rsidR="00881942" w:rsidRDefault="00881942" w:rsidP="00D217BA">
      <w:pPr>
        <w:spacing w:line="360" w:lineRule="auto"/>
        <w:ind w:firstLine="708"/>
        <w:jc w:val="both"/>
        <w:rPr>
          <w:rFonts w:ascii="Times New Roman" w:hAnsi="Times New Roman"/>
          <w:sz w:val="28"/>
          <w:szCs w:val="28"/>
        </w:rPr>
      </w:pPr>
    </w:p>
    <w:p w:rsidR="00881942" w:rsidRDefault="00881942" w:rsidP="00D217BA">
      <w:pPr>
        <w:spacing w:line="360" w:lineRule="auto"/>
        <w:ind w:firstLine="708"/>
        <w:jc w:val="both"/>
        <w:rPr>
          <w:rFonts w:ascii="Times New Roman" w:hAnsi="Times New Roman"/>
          <w:sz w:val="28"/>
          <w:szCs w:val="28"/>
        </w:rPr>
      </w:pPr>
    </w:p>
    <w:p w:rsidR="00881942" w:rsidRPr="006E61CB" w:rsidRDefault="00881942" w:rsidP="00D217BA">
      <w:pPr>
        <w:spacing w:line="360" w:lineRule="auto"/>
        <w:ind w:firstLine="708"/>
        <w:jc w:val="both"/>
        <w:rPr>
          <w:rFonts w:ascii="Times New Roman" w:hAnsi="Times New Roman"/>
          <w:sz w:val="28"/>
          <w:szCs w:val="28"/>
        </w:rPr>
      </w:pPr>
    </w:p>
    <w:p w:rsidR="00881942" w:rsidRPr="0022127D" w:rsidRDefault="00881942" w:rsidP="00861551">
      <w:pPr>
        <w:spacing w:line="360" w:lineRule="auto"/>
        <w:jc w:val="both"/>
        <w:rPr>
          <w:rFonts w:ascii="Times New Roman" w:hAnsi="Times New Roman"/>
          <w:sz w:val="28"/>
          <w:szCs w:val="28"/>
        </w:rPr>
      </w:pPr>
      <w:r w:rsidRPr="006E61CB">
        <w:rPr>
          <w:rFonts w:ascii="Times New Roman" w:hAnsi="Times New Roman"/>
          <w:sz w:val="28"/>
          <w:szCs w:val="28"/>
        </w:rPr>
        <w:t> </w:t>
      </w:r>
      <w:r>
        <w:rPr>
          <w:rFonts w:ascii="Times New Roman" w:hAnsi="Times New Roman"/>
          <w:sz w:val="28"/>
          <w:szCs w:val="28"/>
        </w:rPr>
        <w:tab/>
      </w:r>
      <w:r w:rsidRPr="006E61CB">
        <w:rPr>
          <w:rFonts w:ascii="Times New Roman" w:hAnsi="Times New Roman"/>
          <w:b/>
          <w:bCs/>
          <w:sz w:val="28"/>
          <w:szCs w:val="28"/>
        </w:rPr>
        <w:t xml:space="preserve">1. </w:t>
      </w:r>
      <w:r w:rsidRPr="0022127D">
        <w:rPr>
          <w:rFonts w:ascii="Times New Roman" w:hAnsi="Times New Roman"/>
          <w:b/>
          <w:bCs/>
          <w:sz w:val="28"/>
          <w:szCs w:val="28"/>
        </w:rPr>
        <w:t>Основные тенденции  и факторы привлечения иностранных инвестиций. Анализ объема и структуры привлеченных иностранных инвестиций в Россию в период 2004 – 2009 г.г</w:t>
      </w:r>
      <w:r>
        <w:rPr>
          <w:rFonts w:ascii="Times New Roman" w:hAnsi="Times New Roman"/>
          <w:b/>
          <w:bCs/>
          <w:sz w:val="28"/>
          <w:szCs w:val="28"/>
        </w:rPr>
        <w:t>.</w:t>
      </w:r>
    </w:p>
    <w:p w:rsidR="00881942" w:rsidRPr="006E61CB" w:rsidRDefault="00881942" w:rsidP="00A329FA">
      <w:pPr>
        <w:spacing w:line="360" w:lineRule="auto"/>
        <w:ind w:firstLine="709"/>
        <w:jc w:val="both"/>
        <w:rPr>
          <w:rFonts w:ascii="Times New Roman" w:hAnsi="Times New Roman"/>
          <w:sz w:val="28"/>
          <w:szCs w:val="28"/>
        </w:rPr>
      </w:pPr>
      <w:r w:rsidRPr="006E61CB">
        <w:rPr>
          <w:rFonts w:ascii="Times New Roman" w:hAnsi="Times New Roman"/>
          <w:sz w:val="28"/>
          <w:szCs w:val="28"/>
        </w:rPr>
        <w:t>Под иностранными инвестициями</w:t>
      </w:r>
      <w:r w:rsidRPr="006E61CB">
        <w:rPr>
          <w:rFonts w:ascii="Times New Roman" w:hAnsi="Times New Roman"/>
          <w:b/>
          <w:bCs/>
          <w:sz w:val="28"/>
          <w:szCs w:val="28"/>
        </w:rPr>
        <w:t> </w:t>
      </w:r>
      <w:r w:rsidRPr="006E61CB">
        <w:rPr>
          <w:rFonts w:ascii="Times New Roman" w:hAnsi="Times New Roman"/>
          <w:sz w:val="28"/>
          <w:szCs w:val="28"/>
        </w:rPr>
        <w:t>понимаются  вложения иностранного капитала, а также капитала зарубежных филиалов российских юридических лиц в предприятия и организации на территории России с целью получения  прибыли.</w:t>
      </w:r>
    </w:p>
    <w:p w:rsidR="00881942" w:rsidRPr="006E61CB" w:rsidRDefault="00881942" w:rsidP="00CD3800">
      <w:pPr>
        <w:spacing w:line="360" w:lineRule="auto"/>
        <w:ind w:firstLine="708"/>
        <w:jc w:val="both"/>
        <w:rPr>
          <w:rFonts w:ascii="Times New Roman" w:hAnsi="Times New Roman"/>
          <w:sz w:val="28"/>
          <w:szCs w:val="28"/>
        </w:rPr>
      </w:pPr>
      <w:r w:rsidRPr="006E61CB">
        <w:rPr>
          <w:rFonts w:ascii="Times New Roman" w:hAnsi="Times New Roman"/>
          <w:sz w:val="28"/>
          <w:szCs w:val="28"/>
        </w:rPr>
        <w:t>К иностранным  инвестициям относятся: приобретение иностранным инвестором в  полную или частичную собственность  предприятий  и организаций, денежные средства, взносы в уставный капитал, покупка акций и прочих ценных бумаг, машин, оборудования, лицензий,  товарных знаков, любого другого имущества и имущественных прав, банковские вклады,  осуществляемые в объекты предпринимательской деятельности  с целью получения прибыли или достижения позитивного социального эффекта.</w:t>
      </w:r>
    </w:p>
    <w:p w:rsidR="00881942" w:rsidRDefault="00881942" w:rsidP="00CD3800">
      <w:pPr>
        <w:spacing w:line="360" w:lineRule="auto"/>
        <w:ind w:firstLine="708"/>
        <w:jc w:val="both"/>
        <w:rPr>
          <w:rFonts w:ascii="Times New Roman" w:hAnsi="Times New Roman"/>
          <w:sz w:val="28"/>
          <w:szCs w:val="28"/>
        </w:rPr>
      </w:pPr>
      <w:r w:rsidRPr="006E61CB">
        <w:rPr>
          <w:rFonts w:ascii="Times New Roman" w:hAnsi="Times New Roman"/>
          <w:sz w:val="28"/>
          <w:szCs w:val="28"/>
        </w:rPr>
        <w:t>Экономический потенциал России, богатые природные ресурсы, относительно  емкий национальный рынок, высокий научный потенциал позволяют привлечь значительные объемы иностранных инвестиций.</w:t>
      </w:r>
    </w:p>
    <w:p w:rsidR="00881942" w:rsidRPr="00CD3800" w:rsidRDefault="00881942" w:rsidP="00CD3800">
      <w:pPr>
        <w:spacing w:line="360" w:lineRule="auto"/>
        <w:ind w:firstLine="708"/>
        <w:jc w:val="both"/>
        <w:rPr>
          <w:rFonts w:ascii="Times New Roman" w:hAnsi="Times New Roman"/>
          <w:sz w:val="28"/>
          <w:szCs w:val="28"/>
        </w:rPr>
      </w:pPr>
      <w:r w:rsidRPr="00CD3800">
        <w:rPr>
          <w:rFonts w:ascii="Times New Roman" w:hAnsi="Times New Roman"/>
          <w:sz w:val="28"/>
          <w:szCs w:val="28"/>
        </w:rPr>
        <w:t>По состоянию на конец марта 2010</w:t>
      </w:r>
      <w:r>
        <w:rPr>
          <w:rFonts w:ascii="Times New Roman" w:hAnsi="Times New Roman"/>
          <w:sz w:val="28"/>
          <w:szCs w:val="28"/>
        </w:rPr>
        <w:t xml:space="preserve"> </w:t>
      </w:r>
      <w:r w:rsidRPr="00CD3800">
        <w:rPr>
          <w:rFonts w:ascii="Times New Roman" w:hAnsi="Times New Roman"/>
          <w:sz w:val="28"/>
          <w:szCs w:val="28"/>
        </w:rPr>
        <w:t xml:space="preserve">г. </w:t>
      </w:r>
      <w:r w:rsidRPr="00CD3800">
        <w:rPr>
          <w:rFonts w:ascii="Times New Roman" w:hAnsi="Times New Roman"/>
          <w:bCs/>
          <w:sz w:val="28"/>
          <w:szCs w:val="28"/>
        </w:rPr>
        <w:t>накопленный иностранный капитал</w:t>
      </w:r>
      <w:r w:rsidRPr="00CD3800">
        <w:rPr>
          <w:rFonts w:ascii="Times New Roman" w:hAnsi="Times New Roman"/>
          <w:sz w:val="28"/>
          <w:szCs w:val="28"/>
        </w:rPr>
        <w:t xml:space="preserve"> </w:t>
      </w:r>
      <w:r w:rsidRPr="00CD3800">
        <w:rPr>
          <w:rFonts w:ascii="Times New Roman" w:hAnsi="Times New Roman"/>
          <w:bCs/>
          <w:sz w:val="28"/>
          <w:szCs w:val="28"/>
        </w:rPr>
        <w:t>в экономике России</w:t>
      </w:r>
      <w:r w:rsidRPr="00CD3800">
        <w:rPr>
          <w:rFonts w:ascii="Times New Roman" w:hAnsi="Times New Roman"/>
          <w:sz w:val="28"/>
          <w:szCs w:val="28"/>
        </w:rPr>
        <w:t xml:space="preserve"> составил 265,8 млрд.долларов США, что на 17,2%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- 53,8% (на конец марта 2009г. - 55,6%), доля прямых инвестиций составила 38,7% (42,0%), портфельных - 7,5% (2,4%).</w:t>
      </w:r>
    </w:p>
    <w:p w:rsidR="00881942" w:rsidRPr="00CD3800" w:rsidRDefault="00881942" w:rsidP="00CD3800">
      <w:pPr>
        <w:spacing w:line="360" w:lineRule="auto"/>
        <w:ind w:firstLine="708"/>
        <w:jc w:val="both"/>
        <w:rPr>
          <w:rFonts w:ascii="Times New Roman" w:hAnsi="Times New Roman"/>
          <w:sz w:val="28"/>
          <w:szCs w:val="28"/>
        </w:rPr>
      </w:pPr>
      <w:r w:rsidRPr="00CD3800">
        <w:rPr>
          <w:rFonts w:ascii="Times New Roman" w:hAnsi="Times New Roman"/>
          <w:sz w:val="28"/>
          <w:szCs w:val="28"/>
        </w:rPr>
        <w:t xml:space="preserve">В I квартале 2010г. в экономику России </w:t>
      </w:r>
      <w:r w:rsidRPr="00CD3800">
        <w:rPr>
          <w:rFonts w:ascii="Times New Roman" w:hAnsi="Times New Roman"/>
          <w:bCs/>
          <w:sz w:val="28"/>
          <w:szCs w:val="28"/>
        </w:rPr>
        <w:t>поступило 13,1 млрд.долларов иностранных инвестиций,</w:t>
      </w:r>
      <w:r w:rsidRPr="00CD3800">
        <w:rPr>
          <w:rFonts w:ascii="Times New Roman" w:hAnsi="Times New Roman"/>
          <w:sz w:val="28"/>
          <w:szCs w:val="28"/>
        </w:rPr>
        <w:t xml:space="preserve"> что на 9,3% больше, чем в I квартале 2009 года.</w:t>
      </w:r>
    </w:p>
    <w:p w:rsidR="00881942" w:rsidRPr="00CD3800" w:rsidRDefault="00881942" w:rsidP="00CD3800">
      <w:pPr>
        <w:spacing w:line="360" w:lineRule="auto"/>
        <w:ind w:firstLine="708"/>
        <w:jc w:val="both"/>
        <w:rPr>
          <w:rFonts w:ascii="Times New Roman" w:hAnsi="Times New Roman"/>
          <w:sz w:val="28"/>
          <w:szCs w:val="28"/>
        </w:rPr>
      </w:pPr>
      <w:r w:rsidRPr="00CD3800">
        <w:rPr>
          <w:rFonts w:ascii="Times New Roman" w:hAnsi="Times New Roman"/>
          <w:sz w:val="28"/>
          <w:szCs w:val="28"/>
        </w:rPr>
        <w:t xml:space="preserve">Объем </w:t>
      </w:r>
      <w:r w:rsidRPr="00CD3800">
        <w:rPr>
          <w:rFonts w:ascii="Times New Roman" w:hAnsi="Times New Roman"/>
          <w:bCs/>
          <w:sz w:val="28"/>
          <w:szCs w:val="28"/>
        </w:rPr>
        <w:t>погашенных</w:t>
      </w:r>
      <w:r w:rsidRPr="00CD3800">
        <w:rPr>
          <w:rFonts w:ascii="Times New Roman" w:hAnsi="Times New Roman"/>
          <w:b/>
          <w:bCs/>
          <w:sz w:val="28"/>
          <w:szCs w:val="28"/>
        </w:rPr>
        <w:t xml:space="preserve"> </w:t>
      </w:r>
      <w:r w:rsidRPr="00CD3800">
        <w:rPr>
          <w:rFonts w:ascii="Times New Roman" w:hAnsi="Times New Roman"/>
          <w:sz w:val="28"/>
          <w:szCs w:val="28"/>
        </w:rPr>
        <w:t>инвестиций, поступивших ранее в Россию из-за рубежа, составил в I квартале 2010</w:t>
      </w:r>
      <w:r>
        <w:rPr>
          <w:rFonts w:ascii="Times New Roman" w:hAnsi="Times New Roman"/>
          <w:sz w:val="28"/>
          <w:szCs w:val="28"/>
        </w:rPr>
        <w:t xml:space="preserve"> </w:t>
      </w:r>
      <w:r w:rsidRPr="00CD3800">
        <w:rPr>
          <w:rFonts w:ascii="Times New Roman" w:hAnsi="Times New Roman"/>
          <w:sz w:val="28"/>
          <w:szCs w:val="28"/>
        </w:rPr>
        <w:t xml:space="preserve">г. 13,0 млрд.долларов, или на 7,9% больше, чем в I квартале 2009 года. </w:t>
      </w:r>
    </w:p>
    <w:p w:rsidR="00881942" w:rsidRPr="006E61CB" w:rsidRDefault="00881942" w:rsidP="00CD3800">
      <w:pPr>
        <w:spacing w:line="360" w:lineRule="auto"/>
        <w:ind w:firstLine="708"/>
        <w:jc w:val="both"/>
        <w:rPr>
          <w:rFonts w:ascii="Times New Roman" w:hAnsi="Times New Roman"/>
          <w:sz w:val="28"/>
          <w:szCs w:val="28"/>
        </w:rPr>
      </w:pPr>
      <w:r w:rsidRPr="00CD3800">
        <w:rPr>
          <w:rFonts w:ascii="Times New Roman" w:hAnsi="Times New Roman"/>
          <w:sz w:val="28"/>
          <w:szCs w:val="28"/>
        </w:rPr>
        <w:t>Во</w:t>
      </w:r>
      <w:r>
        <w:rPr>
          <w:rFonts w:ascii="Times New Roman" w:hAnsi="Times New Roman"/>
          <w:sz w:val="28"/>
          <w:szCs w:val="28"/>
        </w:rPr>
        <w:t xml:space="preserve">зникает  вопрос, какие  факторы </w:t>
      </w:r>
      <w:r w:rsidRPr="00CD3800">
        <w:rPr>
          <w:rFonts w:ascii="Times New Roman" w:hAnsi="Times New Roman"/>
          <w:sz w:val="28"/>
          <w:szCs w:val="28"/>
        </w:rPr>
        <w:t xml:space="preserve">способствовали  росту  инвестиционной  активности иностранных инвесторов в экономике  России в </w:t>
      </w:r>
      <w:r>
        <w:rPr>
          <w:rFonts w:ascii="Times New Roman" w:hAnsi="Times New Roman"/>
          <w:sz w:val="28"/>
          <w:szCs w:val="28"/>
        </w:rPr>
        <w:t>этот период</w:t>
      </w:r>
      <w:r w:rsidRPr="00CD3800">
        <w:rPr>
          <w:rFonts w:ascii="Times New Roman" w:hAnsi="Times New Roman"/>
          <w:sz w:val="28"/>
          <w:szCs w:val="28"/>
        </w:rPr>
        <w:t>. Динамика инвестиций свидетельствует, что в экономике России действуют факторы как повышающие инвестиционную активность, так и снижающие ее. К факторам, повышающим инвестиционную</w:t>
      </w:r>
      <w:r>
        <w:rPr>
          <w:rFonts w:ascii="Times New Roman" w:hAnsi="Times New Roman"/>
          <w:sz w:val="28"/>
          <w:szCs w:val="28"/>
        </w:rPr>
        <w:t xml:space="preserve"> активность относятся следующие:</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Pr>
          <w:rFonts w:ascii="Times New Roman" w:hAnsi="Times New Roman"/>
          <w:sz w:val="28"/>
          <w:szCs w:val="28"/>
        </w:rPr>
        <w:t>с</w:t>
      </w:r>
      <w:r w:rsidRPr="00A329FA">
        <w:rPr>
          <w:rFonts w:ascii="Times New Roman" w:hAnsi="Times New Roman"/>
          <w:sz w:val="28"/>
          <w:szCs w:val="28"/>
        </w:rPr>
        <w:t>нижение курса стоимости доллара США и существенное снижение доходности инвестиций в основных секторах экономики ведущих западных стран, находившихся значительное время в условиях стагнации. В результате вне экономического оборота оказались значительные свободные и относительно дешевые финансовые активы основных участников мирового инвестиционного рынка, которые нуждались в прибыльной сфере приложения.</w:t>
      </w:r>
    </w:p>
    <w:p w:rsidR="00881942" w:rsidRPr="006E61CB" w:rsidRDefault="00881942" w:rsidP="00A329FA">
      <w:pPr>
        <w:spacing w:line="360" w:lineRule="auto"/>
        <w:ind w:firstLine="709"/>
        <w:jc w:val="both"/>
        <w:rPr>
          <w:rFonts w:ascii="Times New Roman" w:hAnsi="Times New Roman"/>
          <w:sz w:val="28"/>
          <w:szCs w:val="28"/>
        </w:rPr>
      </w:pPr>
      <w:r w:rsidRPr="006E61CB">
        <w:rPr>
          <w:rFonts w:ascii="Times New Roman" w:hAnsi="Times New Roman"/>
          <w:sz w:val="28"/>
          <w:szCs w:val="28"/>
        </w:rPr>
        <w:t xml:space="preserve">С другой стороны, устойчивый рост российской экономики, стабильность социально - экономической ситуации и растущие рейтинги инвестиционной привлекательности экономики создали конкурентоспособные для внешнего инвестирования  отдельные сектора национальной экономики. </w:t>
      </w:r>
    </w:p>
    <w:p w:rsidR="00881942" w:rsidRPr="006E61CB" w:rsidRDefault="00881942" w:rsidP="00A329FA">
      <w:pPr>
        <w:spacing w:line="360" w:lineRule="auto"/>
        <w:ind w:firstLine="709"/>
        <w:jc w:val="both"/>
        <w:rPr>
          <w:rFonts w:ascii="Times New Roman" w:hAnsi="Times New Roman"/>
          <w:sz w:val="28"/>
          <w:szCs w:val="28"/>
        </w:rPr>
      </w:pPr>
      <w:r w:rsidRPr="006E61CB">
        <w:rPr>
          <w:rFonts w:ascii="Times New Roman" w:hAnsi="Times New Roman"/>
          <w:sz w:val="28"/>
          <w:szCs w:val="28"/>
        </w:rPr>
        <w:t>Одновременно неразвитость российского  фондового рынка в условиях существенного снижения в 200</w:t>
      </w:r>
      <w:r>
        <w:rPr>
          <w:rFonts w:ascii="Times New Roman" w:hAnsi="Times New Roman"/>
          <w:sz w:val="28"/>
          <w:szCs w:val="28"/>
        </w:rPr>
        <w:t>5</w:t>
      </w:r>
      <w:r w:rsidRPr="006E61CB">
        <w:rPr>
          <w:rFonts w:ascii="Times New Roman" w:hAnsi="Times New Roman"/>
          <w:sz w:val="28"/>
          <w:szCs w:val="28"/>
        </w:rPr>
        <w:t xml:space="preserve"> - 200</w:t>
      </w:r>
      <w:r>
        <w:rPr>
          <w:rFonts w:ascii="Times New Roman" w:hAnsi="Times New Roman"/>
          <w:sz w:val="28"/>
          <w:szCs w:val="28"/>
        </w:rPr>
        <w:t>6</w:t>
      </w:r>
      <w:r w:rsidRPr="006E61CB">
        <w:rPr>
          <w:rFonts w:ascii="Times New Roman" w:hAnsi="Times New Roman"/>
          <w:sz w:val="28"/>
          <w:szCs w:val="28"/>
        </w:rPr>
        <w:t xml:space="preserve"> г</w:t>
      </w:r>
      <w:r>
        <w:rPr>
          <w:rFonts w:ascii="Times New Roman" w:hAnsi="Times New Roman"/>
          <w:sz w:val="28"/>
          <w:szCs w:val="28"/>
        </w:rPr>
        <w:t>.</w:t>
      </w:r>
      <w:r w:rsidRPr="006E61CB">
        <w:rPr>
          <w:rFonts w:ascii="Times New Roman" w:hAnsi="Times New Roman"/>
          <w:sz w:val="28"/>
          <w:szCs w:val="28"/>
        </w:rPr>
        <w:t>г. доходности спекулятивных  операций с ценными бумагами российских  эмитентов, сформировали новую шкалу предпочтений иностранных инвесторов  на  российском  рынке капиталов.</w:t>
      </w:r>
    </w:p>
    <w:p w:rsidR="00881942" w:rsidRPr="006E61CB" w:rsidRDefault="00881942" w:rsidP="00A329FA">
      <w:pPr>
        <w:spacing w:line="360" w:lineRule="auto"/>
        <w:ind w:firstLine="709"/>
        <w:jc w:val="both"/>
        <w:rPr>
          <w:rFonts w:ascii="Times New Roman" w:hAnsi="Times New Roman"/>
          <w:sz w:val="28"/>
          <w:szCs w:val="28"/>
        </w:rPr>
      </w:pPr>
      <w:r w:rsidRPr="006E61CB">
        <w:rPr>
          <w:rFonts w:ascii="Times New Roman" w:hAnsi="Times New Roman"/>
          <w:sz w:val="28"/>
          <w:szCs w:val="28"/>
        </w:rPr>
        <w:t xml:space="preserve">Заметный приток иностранного капитала в российскую экономику и повышение инвестиционной активности национальных  инвесторов повлекли за собой процесс формирования конкурентной среды на внутреннем финансовом рынке, что сформулировало снижение реальных ставок кредитной системы, которая  увеличила объемы своих инвестиций  в основной капитал. </w:t>
      </w:r>
    </w:p>
    <w:p w:rsidR="00881942" w:rsidRPr="006E61CB" w:rsidRDefault="00881942" w:rsidP="00A329FA">
      <w:pPr>
        <w:spacing w:line="360" w:lineRule="auto"/>
        <w:ind w:firstLine="709"/>
        <w:jc w:val="both"/>
        <w:rPr>
          <w:rFonts w:ascii="Times New Roman" w:hAnsi="Times New Roman"/>
          <w:sz w:val="28"/>
          <w:szCs w:val="28"/>
        </w:rPr>
      </w:pPr>
      <w:r w:rsidRPr="006E61CB">
        <w:rPr>
          <w:rFonts w:ascii="Times New Roman" w:hAnsi="Times New Roman"/>
          <w:sz w:val="28"/>
          <w:szCs w:val="28"/>
        </w:rPr>
        <w:t>В результате чего, прочие иностранные инвестиции, в  существенной мере определяемые прочими кредитами, стали доминирующей формой иностранного   инвестирования российской экономики, составив в 2005 г. 74,8% от общих поступивших объемов иностранных инвестиций.</w:t>
      </w:r>
    </w:p>
    <w:p w:rsidR="00881942" w:rsidRPr="006E61CB" w:rsidRDefault="00881942" w:rsidP="00A329FA">
      <w:pPr>
        <w:spacing w:line="360" w:lineRule="auto"/>
        <w:ind w:firstLine="708"/>
        <w:jc w:val="both"/>
        <w:rPr>
          <w:rFonts w:ascii="Times New Roman" w:hAnsi="Times New Roman"/>
          <w:sz w:val="28"/>
          <w:szCs w:val="28"/>
        </w:rPr>
      </w:pPr>
      <w:r w:rsidRPr="006E61CB">
        <w:rPr>
          <w:rFonts w:ascii="Times New Roman" w:hAnsi="Times New Roman"/>
          <w:sz w:val="28"/>
          <w:szCs w:val="28"/>
        </w:rPr>
        <w:t>Кроме этого, на инвестиционную активность ока</w:t>
      </w:r>
      <w:r>
        <w:rPr>
          <w:rFonts w:ascii="Times New Roman" w:hAnsi="Times New Roman"/>
          <w:sz w:val="28"/>
          <w:szCs w:val="28"/>
        </w:rPr>
        <w:t>зывали  влияние другие факторы:</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Прирост выпуска продукции и услуг  базовых отраслей  национальной экономики  и промышленного производства.  При этом рост наблюдался в большинстве как  добывающих, так и  обрабатывающих отраслей.</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Сохранение относительно высоких цен мирового рынка на энергоресурсы и цветные металлы, обеспечивающее рост производства и накоплений активов в экспортоориентированных отраслях и производствах национальной экономики. В свою очередь, это привело к росту внутреннего спроса на инвестиционную продукцию.</w:t>
      </w:r>
    </w:p>
    <w:p w:rsidR="00881942" w:rsidRPr="003A2A3D" w:rsidRDefault="00881942" w:rsidP="003A2A3D">
      <w:pPr>
        <w:pStyle w:val="1"/>
        <w:numPr>
          <w:ilvl w:val="0"/>
          <w:numId w:val="1"/>
        </w:numPr>
        <w:spacing w:line="360" w:lineRule="auto"/>
        <w:ind w:left="0" w:firstLine="709"/>
        <w:jc w:val="both"/>
        <w:rPr>
          <w:rFonts w:ascii="Times New Roman" w:hAnsi="Times New Roman"/>
          <w:sz w:val="28"/>
          <w:szCs w:val="28"/>
        </w:rPr>
      </w:pPr>
      <w:r w:rsidRPr="003A2A3D">
        <w:rPr>
          <w:rFonts w:ascii="Times New Roman" w:hAnsi="Times New Roman"/>
          <w:sz w:val="28"/>
          <w:szCs w:val="28"/>
        </w:rPr>
        <w:t xml:space="preserve">Снижение темпов инфляции  (2004 г. индекс  потребительских цен составил – 11,7%, в 2005 г. – 10,9%, в 2006 г. – 9,0%, в 2007 г. – 11,9%, в 2008 г. – 13,3%) и, как следствие, уменьшение процентных ставок рефинансирования Банка России до 12%, что позволило  в определенной степени  увеличить масштабы инвестиционного  кредитования национальной экономики со стороны банковской системы, увеличив  в 2004 г. долю кредитов банков  в инвестициях в основной капитал до 7,9 процента. </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 xml:space="preserve">Улучшение финансового положения предприятий за счет вытеснения неэффективных собственников и позитивного роста их суммарного сальдированного финансового результата. </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Укрепление российской банковской системы, позволившее предприятиям, организациям активизировать политику по  инвестиционному заимствованию.</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Предпринимаемые Правительством меры по улучшению инвестиционного климата: осуществление реформирования налоговой системы, что  позволило  легализовать часть инвестиционных затрат предприятий реального сектора экономики и снизить несколько  налоговое  бремя; снижение кредитной ставки рефинансирования Банка  России  с  25% в марте 200</w:t>
      </w:r>
      <w:r>
        <w:rPr>
          <w:rFonts w:ascii="Times New Roman" w:hAnsi="Times New Roman"/>
          <w:sz w:val="28"/>
          <w:szCs w:val="28"/>
        </w:rPr>
        <w:t>4</w:t>
      </w:r>
      <w:r w:rsidRPr="00A329FA">
        <w:rPr>
          <w:rFonts w:ascii="Times New Roman" w:hAnsi="Times New Roman"/>
          <w:sz w:val="28"/>
          <w:szCs w:val="28"/>
        </w:rPr>
        <w:t xml:space="preserve"> г. до 12%  в  настоящее время, что привело к снижению уровня доходности размещения активов в спекулятивный сектор фондового рынка и другие финансовые инструменты; отмена Банком  России обязательной продажи валютной выручки, что в итоге может способствовать снижению  инфляции.</w:t>
      </w:r>
    </w:p>
    <w:p w:rsidR="00881942" w:rsidRPr="00A329FA" w:rsidRDefault="00881942" w:rsidP="00A329FA">
      <w:pPr>
        <w:pStyle w:val="1"/>
        <w:numPr>
          <w:ilvl w:val="0"/>
          <w:numId w:val="1"/>
        </w:numPr>
        <w:spacing w:line="360" w:lineRule="auto"/>
        <w:ind w:left="0" w:firstLine="709"/>
        <w:jc w:val="both"/>
        <w:rPr>
          <w:rFonts w:ascii="Times New Roman" w:hAnsi="Times New Roman"/>
          <w:sz w:val="28"/>
          <w:szCs w:val="28"/>
        </w:rPr>
      </w:pPr>
      <w:r w:rsidRPr="00A329FA">
        <w:rPr>
          <w:rFonts w:ascii="Times New Roman" w:hAnsi="Times New Roman"/>
          <w:sz w:val="28"/>
          <w:szCs w:val="28"/>
        </w:rPr>
        <w:t>Повышение рейтингов инвестиционной привлекательности России международными рейтинговыми агентствами  до  инвестиционной  фазы.  По оценкам международных рейтинговых агентств Standard &amp; Poor¢s,  Moody¢s Investors Service, Fitch Ratings  в 200</w:t>
      </w:r>
      <w:r>
        <w:rPr>
          <w:rFonts w:ascii="Times New Roman" w:hAnsi="Times New Roman"/>
          <w:sz w:val="28"/>
          <w:szCs w:val="28"/>
        </w:rPr>
        <w:t>4</w:t>
      </w:r>
      <w:r w:rsidRPr="00A329FA">
        <w:rPr>
          <w:rFonts w:ascii="Times New Roman" w:hAnsi="Times New Roman"/>
          <w:sz w:val="28"/>
          <w:szCs w:val="28"/>
        </w:rPr>
        <w:t xml:space="preserve"> - 200</w:t>
      </w:r>
      <w:r>
        <w:rPr>
          <w:rFonts w:ascii="Times New Roman" w:hAnsi="Times New Roman"/>
          <w:sz w:val="28"/>
          <w:szCs w:val="28"/>
        </w:rPr>
        <w:t>5</w:t>
      </w:r>
      <w:r w:rsidRPr="00A329FA">
        <w:rPr>
          <w:rFonts w:ascii="Times New Roman" w:hAnsi="Times New Roman"/>
          <w:sz w:val="28"/>
          <w:szCs w:val="28"/>
        </w:rPr>
        <w:t xml:space="preserve"> рейтинги инвестиционной привлекательности России повышены  до  инвестиционного  уровня, до этого были  спекулятивные рейтинги.  </w:t>
      </w:r>
    </w:p>
    <w:p w:rsidR="00881942" w:rsidRPr="006E61CB" w:rsidRDefault="00881942" w:rsidP="003A2A3D">
      <w:pPr>
        <w:spacing w:line="360" w:lineRule="auto"/>
        <w:ind w:firstLine="708"/>
        <w:jc w:val="both"/>
        <w:rPr>
          <w:rFonts w:ascii="Times New Roman" w:hAnsi="Times New Roman"/>
          <w:sz w:val="28"/>
          <w:szCs w:val="28"/>
        </w:rPr>
      </w:pPr>
      <w:r w:rsidRPr="006E61CB">
        <w:rPr>
          <w:rFonts w:ascii="Times New Roman" w:hAnsi="Times New Roman"/>
          <w:sz w:val="28"/>
          <w:szCs w:val="28"/>
        </w:rPr>
        <w:t>К факторам, сдерживающим формирование стабильной динамики и эффективной  структуры иностранных</w:t>
      </w:r>
      <w:r>
        <w:rPr>
          <w:rFonts w:ascii="Times New Roman" w:hAnsi="Times New Roman"/>
          <w:sz w:val="28"/>
          <w:szCs w:val="28"/>
        </w:rPr>
        <w:t xml:space="preserve"> инвестиций относятся следующие:</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 xml:space="preserve">Снижение основных  макроэкономических  показателей. Так, за 2004 - 2005 гг. прирост  ВВП сократился с 7,2% до 6,4%, прирост  промышленного производства  - с 8,3% до 4%, прирост  продукции сельского хозяйства - с  3,1% до 2,0%,  прирост  инвестиций в основной капитал  - с 10,9%  до 10,5%, реальные располагаемые денежные доходы населения  -  с 9,9% до 8,8%,  реальная заработная плата  - с 10,6% до 9,7%, индекс потребительских  цен опережает  прогнозную оценку. </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Высокие инвестиционные риски для иностранных инвесторов, связанные с утратами собственности в России и доходности, отсутствием гарантий со стороны государства по защите прав инвесторов;</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Низкая конкурентоспособность прямых инвестиций относительно альтернативы размещения активов в торговые и прочие кредиты (с быстрым оборотом) и вкладов зарубежных юридических лиц в российских банках, которые составляют большую часть в составе прочих иностранных инвестиций. В отличие от прямых инвестиций, отмеченные формы обладают не только более высокой доходностью, но и большей защищенностью от инвестиционных рисков.</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Нестабильность российского фондового рынка, неэффективность его деятельности, обусловленная его слабым развитием и зависимостью от состояния мировой экономики и конъюнктуры фондовых рынков США, Европы и других стран.</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Слабая привлекательность и «непрозрачность» для иностранных инвесторов инновационных и инвестиционных проектов развития отраслей  реального сектора российской экономики.</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Высокая зависимость национальной  экономики, государственных финансов и платежного баланса от внешнеэкономической конъюнктуры, что делает недостаточно устойчивым экономический рост   в  связи с зависимостью экономики страны от мировых цен на нефть, газ и другие традиционные  товары российского экспорта.</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Продолжающееся значительное время ухудшение финансового положения организаций и значительная доля убыточных организаций (в 200</w:t>
      </w:r>
      <w:r>
        <w:rPr>
          <w:rFonts w:ascii="Times New Roman" w:hAnsi="Times New Roman"/>
          <w:sz w:val="28"/>
          <w:szCs w:val="28"/>
        </w:rPr>
        <w:t>5</w:t>
      </w:r>
      <w:r w:rsidRPr="003A2A3D">
        <w:rPr>
          <w:rFonts w:ascii="Times New Roman" w:hAnsi="Times New Roman"/>
          <w:sz w:val="28"/>
          <w:szCs w:val="28"/>
        </w:rPr>
        <w:t xml:space="preserve"> г.  их удельный вес составил  43% от общего числа организаций).</w:t>
      </w:r>
    </w:p>
    <w:p w:rsidR="00881942" w:rsidRPr="003A2A3D" w:rsidRDefault="00881942" w:rsidP="003A2A3D">
      <w:pPr>
        <w:pStyle w:val="1"/>
        <w:numPr>
          <w:ilvl w:val="0"/>
          <w:numId w:val="2"/>
        </w:numPr>
        <w:spacing w:line="360" w:lineRule="auto"/>
        <w:ind w:left="0" w:firstLine="709"/>
        <w:jc w:val="both"/>
        <w:rPr>
          <w:rFonts w:ascii="Times New Roman" w:hAnsi="Times New Roman"/>
          <w:sz w:val="28"/>
          <w:szCs w:val="28"/>
        </w:rPr>
      </w:pPr>
      <w:r w:rsidRPr="003A2A3D">
        <w:rPr>
          <w:rFonts w:ascii="Times New Roman" w:hAnsi="Times New Roman"/>
          <w:sz w:val="28"/>
          <w:szCs w:val="28"/>
        </w:rPr>
        <w:t>Избыточные административные барьеры для предпринимательской деятельности и недостаточная правовая защита отечественных и иностранных  инвесторов.</w:t>
      </w:r>
    </w:p>
    <w:p w:rsidR="00881942" w:rsidRDefault="00881942" w:rsidP="00BC5DF5">
      <w:pPr>
        <w:pStyle w:val="1"/>
        <w:numPr>
          <w:ilvl w:val="0"/>
          <w:numId w:val="2"/>
        </w:numPr>
        <w:spacing w:after="480" w:line="360" w:lineRule="auto"/>
        <w:ind w:left="0" w:firstLine="709"/>
        <w:jc w:val="both"/>
        <w:rPr>
          <w:rFonts w:ascii="Times New Roman" w:hAnsi="Times New Roman"/>
          <w:sz w:val="28"/>
          <w:szCs w:val="28"/>
        </w:rPr>
      </w:pPr>
      <w:r w:rsidRPr="003A2A3D">
        <w:rPr>
          <w:rFonts w:ascii="Times New Roman" w:hAnsi="Times New Roman"/>
          <w:sz w:val="28"/>
          <w:szCs w:val="28"/>
        </w:rPr>
        <w:t xml:space="preserve">Незначительные объемы государственных инвестиций. </w:t>
      </w:r>
    </w:p>
    <w:p w:rsidR="00881942" w:rsidRDefault="00881942" w:rsidP="00BC5DF5">
      <w:pPr>
        <w:pStyle w:val="1"/>
        <w:spacing w:line="360" w:lineRule="auto"/>
        <w:ind w:left="-426"/>
        <w:jc w:val="both"/>
        <w:rPr>
          <w:rFonts w:ascii="Times New Roman" w:hAnsi="Times New Roman"/>
          <w:sz w:val="24"/>
          <w:szCs w:val="24"/>
        </w:rPr>
      </w:pPr>
    </w:p>
    <w:p w:rsidR="00881942" w:rsidRPr="00BC5DF5" w:rsidRDefault="00881942" w:rsidP="00B42399">
      <w:pPr>
        <w:pStyle w:val="1"/>
        <w:spacing w:line="360" w:lineRule="auto"/>
        <w:ind w:left="-426"/>
        <w:jc w:val="both"/>
        <w:rPr>
          <w:rFonts w:ascii="Times New Roman" w:hAnsi="Times New Roman"/>
          <w:sz w:val="28"/>
          <w:szCs w:val="28"/>
        </w:rPr>
      </w:pPr>
      <w:r w:rsidRPr="00BC5DF5">
        <w:rPr>
          <w:rFonts w:ascii="Times New Roman" w:hAnsi="Times New Roman"/>
          <w:sz w:val="24"/>
          <w:szCs w:val="24"/>
        </w:rPr>
        <w:t>Таблица 1 – Объем и структура привлеченных иностранных инвестиций за 2004 - 2009 г.г.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276"/>
        <w:gridCol w:w="1276"/>
        <w:gridCol w:w="1276"/>
        <w:gridCol w:w="1275"/>
        <w:gridCol w:w="1276"/>
        <w:gridCol w:w="1134"/>
        <w:gridCol w:w="1276"/>
        <w:gridCol w:w="957"/>
      </w:tblGrid>
      <w:tr w:rsidR="00881942" w:rsidRPr="00BE2541" w:rsidTr="00BE2541">
        <w:trPr>
          <w:trHeight w:val="592"/>
        </w:trPr>
        <w:tc>
          <w:tcPr>
            <w:tcW w:w="993" w:type="dxa"/>
            <w:vMerge w:val="restart"/>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Год</w:t>
            </w:r>
          </w:p>
        </w:tc>
        <w:tc>
          <w:tcPr>
            <w:tcW w:w="2552" w:type="dxa"/>
            <w:gridSpan w:val="2"/>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Всего инвестиций</w:t>
            </w:r>
          </w:p>
        </w:tc>
        <w:tc>
          <w:tcPr>
            <w:tcW w:w="2551" w:type="dxa"/>
            <w:gridSpan w:val="2"/>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Прямые</w:t>
            </w:r>
          </w:p>
        </w:tc>
        <w:tc>
          <w:tcPr>
            <w:tcW w:w="2410" w:type="dxa"/>
            <w:gridSpan w:val="2"/>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Портфельные</w:t>
            </w:r>
          </w:p>
        </w:tc>
        <w:tc>
          <w:tcPr>
            <w:tcW w:w="2233" w:type="dxa"/>
            <w:gridSpan w:val="2"/>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Прочие</w:t>
            </w:r>
          </w:p>
        </w:tc>
      </w:tr>
      <w:tr w:rsidR="00881942" w:rsidRPr="00BE2541" w:rsidTr="00BE2541">
        <w:tc>
          <w:tcPr>
            <w:tcW w:w="993" w:type="dxa"/>
            <w:vMerge/>
          </w:tcPr>
          <w:p w:rsidR="00881942" w:rsidRPr="00BE2541" w:rsidRDefault="00881942" w:rsidP="00BE2541">
            <w:pPr>
              <w:spacing w:after="0" w:line="360" w:lineRule="auto"/>
              <w:jc w:val="center"/>
              <w:rPr>
                <w:rFonts w:ascii="Times New Roman" w:hAnsi="Times New Roman"/>
                <w:sz w:val="24"/>
                <w:szCs w:val="24"/>
              </w:rPr>
            </w:pP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млн.долл.</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млн.долл.</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млн.долл.</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млн.долл.</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2004</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40509</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9420</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23,3</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333</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0,8</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30756</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75,9</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2005</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53651</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13072</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24,4</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453</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0,8</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40126</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74,8</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2006</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55109</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13678</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24,8</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3182</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5,8</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38249</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69,4</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2007</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120941</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27797</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23,0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4194</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3,5</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88950</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73,5</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2008</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103769</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27027</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26,0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1415</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1,4</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75327</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72,6</w:t>
            </w:r>
          </w:p>
        </w:tc>
      </w:tr>
      <w:tr w:rsidR="00881942" w:rsidRPr="00BE2541" w:rsidTr="00BE2541">
        <w:tc>
          <w:tcPr>
            <w:tcW w:w="993"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2009</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81927</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100,0</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15906</w:t>
            </w:r>
          </w:p>
        </w:tc>
        <w:tc>
          <w:tcPr>
            <w:tcW w:w="1275"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19,4</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882</w:t>
            </w:r>
          </w:p>
        </w:tc>
        <w:tc>
          <w:tcPr>
            <w:tcW w:w="1134"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1,1</w:t>
            </w:r>
          </w:p>
        </w:tc>
        <w:tc>
          <w:tcPr>
            <w:tcW w:w="1276"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65139</w:t>
            </w:r>
          </w:p>
        </w:tc>
        <w:tc>
          <w:tcPr>
            <w:tcW w:w="957" w:type="dxa"/>
          </w:tcPr>
          <w:p w:rsidR="00881942" w:rsidRPr="00BE2541" w:rsidRDefault="00881942" w:rsidP="00BE2541">
            <w:pPr>
              <w:spacing w:after="0" w:line="360" w:lineRule="auto"/>
              <w:jc w:val="center"/>
              <w:rPr>
                <w:rFonts w:ascii="Times New Roman" w:hAnsi="Times New Roman"/>
                <w:sz w:val="24"/>
                <w:szCs w:val="24"/>
              </w:rPr>
            </w:pPr>
            <w:r w:rsidRPr="00BE2541">
              <w:rPr>
                <w:rFonts w:ascii="Times New Roman" w:hAnsi="Times New Roman"/>
                <w:sz w:val="24"/>
                <w:szCs w:val="24"/>
              </w:rPr>
              <w:t>79,5</w:t>
            </w:r>
          </w:p>
        </w:tc>
      </w:tr>
    </w:tbl>
    <w:p w:rsidR="00881942" w:rsidRDefault="00881942" w:rsidP="008E20B1">
      <w:pPr>
        <w:spacing w:line="360" w:lineRule="auto"/>
        <w:ind w:firstLine="708"/>
        <w:jc w:val="both"/>
        <w:rPr>
          <w:rFonts w:ascii="Times New Roman" w:hAnsi="Times New Roman"/>
          <w:sz w:val="28"/>
          <w:szCs w:val="28"/>
        </w:rPr>
      </w:pPr>
    </w:p>
    <w:p w:rsidR="00881942" w:rsidRPr="006E61CB" w:rsidRDefault="00881942" w:rsidP="008E20B1">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Первоочередная задача по устранению факторов, негативно влияющих на развитие инвестиционной активности в части зарубежного капитала в экономику России, должна быть направлена не только на формирование благоприятных условий для его размещения, но и создание стабильных условий осуществления инвестиций. </w:t>
      </w:r>
    </w:p>
    <w:p w:rsidR="00881942" w:rsidRPr="006E61CB" w:rsidRDefault="00881942" w:rsidP="008E20B1">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Наибольший удельный вес в накопленном иностранном капитале приходится на прочие инвестиции </w:t>
      </w:r>
      <w:r>
        <w:rPr>
          <w:rFonts w:ascii="Times New Roman" w:hAnsi="Times New Roman"/>
          <w:sz w:val="28"/>
          <w:szCs w:val="28"/>
        </w:rPr>
        <w:t>–</w:t>
      </w:r>
      <w:r w:rsidRPr="006E61CB">
        <w:rPr>
          <w:rFonts w:ascii="Times New Roman" w:hAnsi="Times New Roman"/>
          <w:sz w:val="28"/>
          <w:szCs w:val="28"/>
        </w:rPr>
        <w:t xml:space="preserve"> </w:t>
      </w:r>
      <w:r>
        <w:rPr>
          <w:rFonts w:ascii="Times New Roman" w:hAnsi="Times New Roman"/>
          <w:sz w:val="28"/>
          <w:szCs w:val="28"/>
        </w:rPr>
        <w:t>79,5</w:t>
      </w:r>
      <w:r w:rsidRPr="006E61CB">
        <w:rPr>
          <w:rFonts w:ascii="Times New Roman" w:hAnsi="Times New Roman"/>
          <w:sz w:val="28"/>
          <w:szCs w:val="28"/>
        </w:rPr>
        <w:t>%, которые осуществляются на возвратной основе (</w:t>
      </w:r>
      <w:r>
        <w:rPr>
          <w:rFonts w:ascii="Times New Roman" w:hAnsi="Times New Roman"/>
          <w:sz w:val="28"/>
          <w:szCs w:val="28"/>
        </w:rPr>
        <w:t xml:space="preserve">данные </w:t>
      </w:r>
      <w:r w:rsidRPr="006E61CB">
        <w:rPr>
          <w:rFonts w:ascii="Times New Roman" w:hAnsi="Times New Roman"/>
          <w:sz w:val="28"/>
          <w:szCs w:val="28"/>
        </w:rPr>
        <w:t>на конец  200</w:t>
      </w:r>
      <w:r>
        <w:rPr>
          <w:rFonts w:ascii="Times New Roman" w:hAnsi="Times New Roman"/>
          <w:sz w:val="28"/>
          <w:szCs w:val="28"/>
        </w:rPr>
        <w:t>9</w:t>
      </w:r>
      <w:r w:rsidRPr="006E61CB">
        <w:rPr>
          <w:rFonts w:ascii="Times New Roman" w:hAnsi="Times New Roman"/>
          <w:sz w:val="28"/>
          <w:szCs w:val="28"/>
        </w:rPr>
        <w:t xml:space="preserve"> г.), доля прямых инвестиций составила </w:t>
      </w:r>
      <w:r>
        <w:rPr>
          <w:rFonts w:ascii="Times New Roman" w:hAnsi="Times New Roman"/>
          <w:sz w:val="28"/>
          <w:szCs w:val="28"/>
        </w:rPr>
        <w:t>19,4 %</w:t>
      </w:r>
      <w:r w:rsidRPr="006E61CB">
        <w:rPr>
          <w:rFonts w:ascii="Times New Roman" w:hAnsi="Times New Roman"/>
          <w:sz w:val="28"/>
          <w:szCs w:val="28"/>
        </w:rPr>
        <w:t>, доля портфельных - 1,</w:t>
      </w:r>
      <w:r>
        <w:rPr>
          <w:rFonts w:ascii="Times New Roman" w:hAnsi="Times New Roman"/>
          <w:sz w:val="28"/>
          <w:szCs w:val="28"/>
        </w:rPr>
        <w:t>1</w:t>
      </w:r>
      <w:r w:rsidRPr="006E61CB">
        <w:rPr>
          <w:rFonts w:ascii="Times New Roman" w:hAnsi="Times New Roman"/>
          <w:sz w:val="28"/>
          <w:szCs w:val="28"/>
        </w:rPr>
        <w:t xml:space="preserve">%. Таким образом, в накопленных  иностранных инвестициях  сформировалась тенденция увеличения  доли </w:t>
      </w:r>
      <w:r>
        <w:rPr>
          <w:rFonts w:ascii="Times New Roman" w:hAnsi="Times New Roman"/>
          <w:sz w:val="28"/>
          <w:szCs w:val="28"/>
        </w:rPr>
        <w:t>прочих</w:t>
      </w:r>
      <w:r w:rsidRPr="006E61CB">
        <w:rPr>
          <w:rFonts w:ascii="Times New Roman" w:hAnsi="Times New Roman"/>
          <w:sz w:val="28"/>
          <w:szCs w:val="28"/>
        </w:rPr>
        <w:t xml:space="preserve">  и сокращения  доли </w:t>
      </w:r>
      <w:r>
        <w:rPr>
          <w:rFonts w:ascii="Times New Roman" w:hAnsi="Times New Roman"/>
          <w:sz w:val="28"/>
          <w:szCs w:val="28"/>
        </w:rPr>
        <w:t>прямых</w:t>
      </w:r>
      <w:r w:rsidRPr="006E61CB">
        <w:rPr>
          <w:rFonts w:ascii="Times New Roman" w:hAnsi="Times New Roman"/>
          <w:sz w:val="28"/>
          <w:szCs w:val="28"/>
        </w:rPr>
        <w:t xml:space="preserve"> и  портфельных инвестиций. </w:t>
      </w:r>
    </w:p>
    <w:p w:rsidR="00881942" w:rsidRPr="006E61CB" w:rsidRDefault="00881942" w:rsidP="005E486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В структуре поступивших иностранных инвестиций  наибольшую часть, как  и в </w:t>
      </w:r>
      <w:r>
        <w:rPr>
          <w:rFonts w:ascii="Times New Roman" w:hAnsi="Times New Roman"/>
          <w:sz w:val="28"/>
          <w:szCs w:val="28"/>
        </w:rPr>
        <w:t>предыдущие</w:t>
      </w:r>
      <w:r w:rsidRPr="006E61CB">
        <w:rPr>
          <w:rFonts w:ascii="Times New Roman" w:hAnsi="Times New Roman"/>
          <w:sz w:val="28"/>
          <w:szCs w:val="28"/>
        </w:rPr>
        <w:t xml:space="preserve"> годы, занимают  прочие инвестиции, их доля  относительно  2004 года у</w:t>
      </w:r>
      <w:r>
        <w:rPr>
          <w:rFonts w:ascii="Times New Roman" w:hAnsi="Times New Roman"/>
          <w:sz w:val="28"/>
          <w:szCs w:val="28"/>
        </w:rPr>
        <w:t>величилась</w:t>
      </w:r>
      <w:r w:rsidRPr="006E61CB">
        <w:rPr>
          <w:rFonts w:ascii="Times New Roman" w:hAnsi="Times New Roman"/>
          <w:sz w:val="28"/>
          <w:szCs w:val="28"/>
        </w:rPr>
        <w:t xml:space="preserve"> на </w:t>
      </w:r>
      <w:r>
        <w:rPr>
          <w:rFonts w:ascii="Times New Roman" w:hAnsi="Times New Roman"/>
          <w:sz w:val="28"/>
          <w:szCs w:val="28"/>
        </w:rPr>
        <w:t>3,6</w:t>
      </w:r>
      <w:r w:rsidRPr="006E61CB">
        <w:rPr>
          <w:rFonts w:ascii="Times New Roman" w:hAnsi="Times New Roman"/>
          <w:sz w:val="28"/>
          <w:szCs w:val="28"/>
        </w:rPr>
        <w:t xml:space="preserve"> процентн</w:t>
      </w:r>
      <w:r>
        <w:rPr>
          <w:rFonts w:ascii="Times New Roman" w:hAnsi="Times New Roman"/>
          <w:sz w:val="28"/>
          <w:szCs w:val="28"/>
        </w:rPr>
        <w:t>ых</w:t>
      </w:r>
      <w:r w:rsidRPr="006E61CB">
        <w:rPr>
          <w:rFonts w:ascii="Times New Roman" w:hAnsi="Times New Roman"/>
          <w:sz w:val="28"/>
          <w:szCs w:val="28"/>
        </w:rPr>
        <w:t xml:space="preserve"> пункта</w:t>
      </w:r>
      <w:r>
        <w:rPr>
          <w:rFonts w:ascii="Times New Roman" w:hAnsi="Times New Roman"/>
          <w:sz w:val="28"/>
          <w:szCs w:val="28"/>
        </w:rPr>
        <w:t xml:space="preserve"> по отношению к 2009 году</w:t>
      </w:r>
      <w:r w:rsidRPr="006E61CB">
        <w:rPr>
          <w:rFonts w:ascii="Times New Roman" w:hAnsi="Times New Roman"/>
          <w:sz w:val="28"/>
          <w:szCs w:val="28"/>
        </w:rPr>
        <w:t>. Преобладание  удельного веса прочих инвестиций в общем  объеме иностранных инвестиций является следствием более низкой ставки  ссудного процента в зарубежных банках, а также результатом большей доступности  банковских кредитов и более высокой культурой обслуживания клиентов по сравнению  с  российскими банками.</w:t>
      </w:r>
    </w:p>
    <w:p w:rsidR="00881942" w:rsidRPr="006E61CB" w:rsidRDefault="00881942" w:rsidP="005E486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В  целом  предпочтения иностранных  инвесторов  отражают конъюнктуру доходности внутреннего и внешнего инвестиционных рынков, направляющих свои капиталы,  в основном, в сектор экономики, оказывающей  рыночные  услуги и экспортоориентированные отрасли производства. </w:t>
      </w:r>
    </w:p>
    <w:p w:rsidR="00881942" w:rsidRDefault="00881942" w:rsidP="005E486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Что касается незначительного  удельного веса портфельных  инвестиции, то это объясняется недостаточным развитием  фондового рынка, низким уровнем  его капитализации, незначительным количеством  высоколиквидных корпоративных  ценных бумаг. Кроме того, портфельные  инвестиции являются спекулятивными инвестициями, нестабильны в условиях  экономического кризиса,  могут быть внезапно вывезены  из страны с негативными последствиями для национальной экономики и в современных условиях не имеют    принципиального значения  для российской экономики.  </w:t>
      </w:r>
    </w:p>
    <w:p w:rsidR="00881942" w:rsidRDefault="00881942" w:rsidP="005E4866">
      <w:pPr>
        <w:spacing w:line="360" w:lineRule="auto"/>
        <w:ind w:firstLine="708"/>
        <w:jc w:val="both"/>
        <w:rPr>
          <w:rFonts w:ascii="Times New Roman" w:hAnsi="Times New Roman"/>
          <w:sz w:val="28"/>
          <w:szCs w:val="28"/>
        </w:rPr>
      </w:pPr>
    </w:p>
    <w:p w:rsidR="00881942" w:rsidRPr="00287B36" w:rsidRDefault="00881942" w:rsidP="005E4866">
      <w:pPr>
        <w:spacing w:line="360" w:lineRule="auto"/>
        <w:ind w:firstLine="708"/>
        <w:jc w:val="both"/>
        <w:rPr>
          <w:rFonts w:ascii="Times New Roman" w:hAnsi="Times New Roman"/>
          <w:b/>
          <w:sz w:val="28"/>
          <w:szCs w:val="28"/>
        </w:rPr>
      </w:pPr>
    </w:p>
    <w:p w:rsidR="00881942" w:rsidRPr="00287B36" w:rsidRDefault="00881942" w:rsidP="00287B36">
      <w:pPr>
        <w:spacing w:line="360" w:lineRule="auto"/>
        <w:ind w:firstLine="708"/>
        <w:jc w:val="both"/>
        <w:rPr>
          <w:rFonts w:ascii="Times New Roman" w:hAnsi="Times New Roman"/>
          <w:b/>
          <w:bCs/>
          <w:sz w:val="28"/>
          <w:szCs w:val="28"/>
        </w:rPr>
      </w:pPr>
      <w:r w:rsidRPr="00287B36">
        <w:rPr>
          <w:rFonts w:ascii="Times New Roman" w:hAnsi="Times New Roman"/>
          <w:b/>
          <w:sz w:val="28"/>
          <w:szCs w:val="28"/>
        </w:rPr>
        <w:t>2. Анализ структуры вложений  иностранных инвестиций в отрасли российской  промышленности</w:t>
      </w:r>
      <w:r>
        <w:rPr>
          <w:rFonts w:ascii="Times New Roman" w:hAnsi="Times New Roman"/>
          <w:b/>
          <w:sz w:val="28"/>
          <w:szCs w:val="28"/>
        </w:rPr>
        <w:t>.</w:t>
      </w:r>
    </w:p>
    <w:p w:rsidR="00881942" w:rsidRPr="006E61CB" w:rsidRDefault="00881942" w:rsidP="005452D2">
      <w:pPr>
        <w:spacing w:line="360" w:lineRule="auto"/>
        <w:ind w:firstLine="708"/>
        <w:jc w:val="both"/>
        <w:rPr>
          <w:rFonts w:ascii="Times New Roman" w:hAnsi="Times New Roman"/>
          <w:sz w:val="28"/>
          <w:szCs w:val="28"/>
        </w:rPr>
      </w:pPr>
      <w:r w:rsidRPr="006E61CB">
        <w:rPr>
          <w:rFonts w:ascii="Times New Roman" w:hAnsi="Times New Roman"/>
          <w:sz w:val="28"/>
          <w:szCs w:val="28"/>
        </w:rPr>
        <w:t>В 200</w:t>
      </w:r>
      <w:r>
        <w:rPr>
          <w:rFonts w:ascii="Times New Roman" w:hAnsi="Times New Roman"/>
          <w:sz w:val="28"/>
          <w:szCs w:val="28"/>
        </w:rPr>
        <w:t>4</w:t>
      </w:r>
      <w:r w:rsidRPr="006E61CB">
        <w:rPr>
          <w:rFonts w:ascii="Times New Roman" w:hAnsi="Times New Roman"/>
          <w:sz w:val="28"/>
          <w:szCs w:val="28"/>
        </w:rPr>
        <w:t>-200</w:t>
      </w:r>
      <w:r>
        <w:rPr>
          <w:rFonts w:ascii="Times New Roman" w:hAnsi="Times New Roman"/>
          <w:sz w:val="28"/>
          <w:szCs w:val="28"/>
        </w:rPr>
        <w:t xml:space="preserve">9 </w:t>
      </w:r>
      <w:r w:rsidRPr="006E61CB">
        <w:rPr>
          <w:rFonts w:ascii="Times New Roman" w:hAnsi="Times New Roman"/>
          <w:sz w:val="28"/>
          <w:szCs w:val="28"/>
        </w:rPr>
        <w:t>годы  накопленные иностранные инвестиции вкладывались в следующи</w:t>
      </w:r>
      <w:r>
        <w:rPr>
          <w:rFonts w:ascii="Times New Roman" w:hAnsi="Times New Roman"/>
          <w:sz w:val="28"/>
          <w:szCs w:val="28"/>
        </w:rPr>
        <w:t>е отрасли российской экономики.</w:t>
      </w:r>
    </w:p>
    <w:p w:rsidR="00881942" w:rsidRPr="006E61CB" w:rsidRDefault="00881942" w:rsidP="005452D2">
      <w:pPr>
        <w:spacing w:line="360" w:lineRule="auto"/>
        <w:ind w:firstLine="709"/>
        <w:jc w:val="both"/>
        <w:rPr>
          <w:rFonts w:ascii="Times New Roman" w:hAnsi="Times New Roman"/>
          <w:sz w:val="28"/>
          <w:szCs w:val="28"/>
        </w:rPr>
      </w:pPr>
      <w:r w:rsidRPr="006E61CB">
        <w:rPr>
          <w:rFonts w:ascii="Times New Roman" w:hAnsi="Times New Roman"/>
          <w:sz w:val="28"/>
          <w:szCs w:val="28"/>
        </w:rPr>
        <w:t>Наиболее крупным объектом инвестирования является промышленность,  доля  которой в общем  объеме иностранных инвестициях увеличилась  с 43,1%  до  48,5%.</w:t>
      </w:r>
    </w:p>
    <w:p w:rsidR="00881942" w:rsidRPr="006E61CB" w:rsidRDefault="00881942" w:rsidP="005452D2">
      <w:pPr>
        <w:spacing w:line="360" w:lineRule="auto"/>
        <w:ind w:firstLine="709"/>
        <w:jc w:val="both"/>
        <w:rPr>
          <w:rFonts w:ascii="Times New Roman" w:hAnsi="Times New Roman"/>
          <w:sz w:val="28"/>
          <w:szCs w:val="28"/>
        </w:rPr>
      </w:pPr>
      <w:r w:rsidRPr="006E61CB">
        <w:rPr>
          <w:rFonts w:ascii="Times New Roman" w:hAnsi="Times New Roman"/>
          <w:sz w:val="28"/>
          <w:szCs w:val="28"/>
        </w:rPr>
        <w:t xml:space="preserve">Второй сферой по величине инвестирования остается торговля  и общественное питание, ее доля в  иностранных инвестициях увеличилась с 17,8%  до 32,1%. </w:t>
      </w:r>
    </w:p>
    <w:p w:rsidR="00881942" w:rsidRPr="006E61CB" w:rsidRDefault="00881942" w:rsidP="005452D2">
      <w:pPr>
        <w:spacing w:line="360" w:lineRule="auto"/>
        <w:ind w:firstLine="709"/>
        <w:jc w:val="both"/>
        <w:rPr>
          <w:rFonts w:ascii="Times New Roman" w:hAnsi="Times New Roman"/>
          <w:sz w:val="28"/>
          <w:szCs w:val="28"/>
        </w:rPr>
      </w:pPr>
      <w:r w:rsidRPr="006E61CB">
        <w:rPr>
          <w:rFonts w:ascii="Times New Roman" w:hAnsi="Times New Roman"/>
          <w:sz w:val="28"/>
          <w:szCs w:val="28"/>
        </w:rPr>
        <w:t xml:space="preserve">Увеличилась также доля общей коммерческой деятельности по обеспечению функционирования рынка с 2,5%  до 3%,   оптовой торговли продукцией производственно - технического назначения  - с  1,2%  до 2,2%  и строительства - с 0,8%  до  1,0%.   </w:t>
      </w:r>
    </w:p>
    <w:p w:rsidR="00881942" w:rsidRPr="006E61CB" w:rsidRDefault="00881942" w:rsidP="005452D2">
      <w:pPr>
        <w:spacing w:line="360" w:lineRule="auto"/>
        <w:ind w:firstLine="709"/>
        <w:jc w:val="both"/>
        <w:rPr>
          <w:rFonts w:ascii="Times New Roman" w:hAnsi="Times New Roman"/>
          <w:sz w:val="28"/>
          <w:szCs w:val="28"/>
        </w:rPr>
      </w:pPr>
      <w:r w:rsidRPr="006E61CB">
        <w:rPr>
          <w:rFonts w:ascii="Times New Roman" w:hAnsi="Times New Roman"/>
          <w:sz w:val="28"/>
          <w:szCs w:val="28"/>
        </w:rPr>
        <w:t>За 200</w:t>
      </w:r>
      <w:r>
        <w:rPr>
          <w:rFonts w:ascii="Times New Roman" w:hAnsi="Times New Roman"/>
          <w:sz w:val="28"/>
          <w:szCs w:val="28"/>
        </w:rPr>
        <w:t>4</w:t>
      </w:r>
      <w:r w:rsidRPr="006E61CB">
        <w:rPr>
          <w:rFonts w:ascii="Times New Roman" w:hAnsi="Times New Roman"/>
          <w:sz w:val="28"/>
          <w:szCs w:val="28"/>
        </w:rPr>
        <w:t xml:space="preserve"> - 200</w:t>
      </w:r>
      <w:r>
        <w:rPr>
          <w:rFonts w:ascii="Times New Roman" w:hAnsi="Times New Roman"/>
          <w:sz w:val="28"/>
          <w:szCs w:val="28"/>
        </w:rPr>
        <w:t>9</w:t>
      </w:r>
      <w:r w:rsidRPr="006E61CB">
        <w:rPr>
          <w:rFonts w:ascii="Times New Roman" w:hAnsi="Times New Roman"/>
          <w:sz w:val="28"/>
          <w:szCs w:val="28"/>
        </w:rPr>
        <w:t xml:space="preserve"> гг. сократился удельный вес иностранных инвестиций на транспорте с 9,3% до 1,6%,  сельском хозяйстве -   с 0,4% до 0,1%, и  сферы финансов, кредита, страхования  и пенсионного обеспечения  - с 2,5%  до 2,1 процента. </w:t>
      </w:r>
    </w:p>
    <w:p w:rsidR="00881942" w:rsidRPr="006E61CB" w:rsidRDefault="00881942" w:rsidP="005452D2">
      <w:pPr>
        <w:spacing w:line="360" w:lineRule="auto"/>
        <w:ind w:firstLine="708"/>
        <w:jc w:val="both"/>
        <w:rPr>
          <w:rFonts w:ascii="Times New Roman" w:hAnsi="Times New Roman"/>
          <w:sz w:val="28"/>
          <w:szCs w:val="28"/>
        </w:rPr>
      </w:pPr>
      <w:r w:rsidRPr="006E61CB">
        <w:rPr>
          <w:rFonts w:ascii="Times New Roman" w:hAnsi="Times New Roman"/>
          <w:sz w:val="28"/>
          <w:szCs w:val="28"/>
        </w:rPr>
        <w:t>В  результате сформировались следующие тенденции изменения  структуры иностранных инвестиций в отраслях промышленности. Так,  удельный вес иностранных инвестиций увеличился в топливной промышленности с 5,7% до 20,1%, в том числе в нефтедобывающей промышленности - с 5,1% до 19,9%, цветной металлургии - с 3,9% до 7,9%,   и  черной металлургии - с 6%  до 7,5%, машиностроении и металлообработке  - с  2,5% до 3,9%,   химической и нефтехимической промышленности - с 1,7% до 2,2%, в лесной, деревообрабатывающей и целлюлозно-бумажной промышленности  с 2,3%  до 2,4%, остался  без изменений удельный вес иностранных инвестиций в нефтеперерабатывающей промышленност</w:t>
      </w:r>
      <w:r>
        <w:rPr>
          <w:rFonts w:ascii="Times New Roman" w:hAnsi="Times New Roman"/>
          <w:sz w:val="28"/>
          <w:szCs w:val="28"/>
        </w:rPr>
        <w:t>и - 0,2%, электроэнергетике  - </w:t>
      </w:r>
      <w:r w:rsidRPr="006E61CB">
        <w:rPr>
          <w:rFonts w:ascii="Times New Roman" w:hAnsi="Times New Roman"/>
          <w:sz w:val="28"/>
          <w:szCs w:val="28"/>
        </w:rPr>
        <w:t>0,1%,   промышленности строительных материалов - 0,4%,  легкой промышленности - 0,1% и значительно уменьшились  в пищевой промышленности - с 16,3%  до 2,4  процента.</w:t>
      </w:r>
    </w:p>
    <w:p w:rsidR="00881942" w:rsidRPr="006E61CB" w:rsidRDefault="00881942" w:rsidP="005452D2">
      <w:pPr>
        <w:spacing w:line="360" w:lineRule="auto"/>
        <w:ind w:firstLine="708"/>
        <w:jc w:val="both"/>
        <w:rPr>
          <w:rFonts w:ascii="Times New Roman" w:hAnsi="Times New Roman"/>
          <w:sz w:val="28"/>
          <w:szCs w:val="28"/>
        </w:rPr>
      </w:pPr>
      <w:r w:rsidRPr="006E61CB">
        <w:rPr>
          <w:rFonts w:ascii="Times New Roman" w:hAnsi="Times New Roman"/>
          <w:sz w:val="28"/>
          <w:szCs w:val="28"/>
        </w:rPr>
        <w:t>Таким образом, из анализа структуры  иностранных инвестиций в отраслях  промышленности следует, что основной  их удельный вес приходится  на нефтедобывающую  промышленность - 19,9% и отрасли  металлургического комплекса – черную   цветную металлургию - 15,4%.</w:t>
      </w:r>
    </w:p>
    <w:p w:rsidR="00881942" w:rsidRPr="00B42399" w:rsidRDefault="00881942" w:rsidP="005452D2">
      <w:pPr>
        <w:spacing w:line="360" w:lineRule="auto"/>
        <w:ind w:firstLine="708"/>
        <w:jc w:val="both"/>
        <w:rPr>
          <w:rFonts w:ascii="Times New Roman" w:hAnsi="Times New Roman"/>
          <w:sz w:val="28"/>
          <w:szCs w:val="28"/>
        </w:rPr>
      </w:pPr>
      <w:r w:rsidRPr="00B42399">
        <w:rPr>
          <w:rFonts w:ascii="Times New Roman" w:hAnsi="Times New Roman"/>
          <w:sz w:val="28"/>
          <w:szCs w:val="28"/>
        </w:rPr>
        <w:t>Сохранение за промышленностью стабильной доли в притоке капитала  из-за</w:t>
      </w:r>
      <w:r>
        <w:rPr>
          <w:rFonts w:ascii="Times New Roman" w:hAnsi="Times New Roman"/>
          <w:sz w:val="28"/>
          <w:szCs w:val="28"/>
        </w:rPr>
        <w:t xml:space="preserve"> </w:t>
      </w:r>
      <w:r w:rsidRPr="00B42399">
        <w:rPr>
          <w:rFonts w:ascii="Times New Roman" w:hAnsi="Times New Roman"/>
          <w:sz w:val="28"/>
          <w:szCs w:val="28"/>
        </w:rPr>
        <w:t>рубежа  связано  с   финансовой   поддержкой   и   частичной   модернизацией</w:t>
      </w:r>
      <w:r>
        <w:rPr>
          <w:rFonts w:ascii="Times New Roman" w:hAnsi="Times New Roman"/>
          <w:sz w:val="28"/>
          <w:szCs w:val="28"/>
        </w:rPr>
        <w:t xml:space="preserve"> </w:t>
      </w:r>
      <w:r w:rsidRPr="00B42399">
        <w:rPr>
          <w:rFonts w:ascii="Times New Roman" w:hAnsi="Times New Roman"/>
          <w:sz w:val="28"/>
          <w:szCs w:val="28"/>
        </w:rPr>
        <w:t>производств, которые уже находятся в сфере внимания  зарубежных  инвесторов.</w:t>
      </w:r>
      <w:r>
        <w:rPr>
          <w:rFonts w:ascii="Times New Roman" w:hAnsi="Times New Roman"/>
          <w:sz w:val="28"/>
          <w:szCs w:val="28"/>
        </w:rPr>
        <w:t xml:space="preserve"> </w:t>
      </w:r>
      <w:r w:rsidRPr="00B42399">
        <w:rPr>
          <w:rFonts w:ascii="Times New Roman" w:hAnsi="Times New Roman"/>
          <w:sz w:val="28"/>
          <w:szCs w:val="28"/>
        </w:rPr>
        <w:t>Вкладывать средства в другие предприятия отечественного  реального  сектора,</w:t>
      </w:r>
      <w:r>
        <w:rPr>
          <w:rFonts w:ascii="Times New Roman" w:hAnsi="Times New Roman"/>
          <w:sz w:val="28"/>
          <w:szCs w:val="28"/>
        </w:rPr>
        <w:t xml:space="preserve"> </w:t>
      </w:r>
      <w:r w:rsidRPr="00B42399">
        <w:rPr>
          <w:rFonts w:ascii="Times New Roman" w:hAnsi="Times New Roman"/>
          <w:sz w:val="28"/>
          <w:szCs w:val="28"/>
        </w:rPr>
        <w:t>производственные фонды  которых  сильно  изношены  и  нуждаются  в  коренной</w:t>
      </w:r>
      <w:r>
        <w:rPr>
          <w:rFonts w:ascii="Times New Roman" w:hAnsi="Times New Roman"/>
          <w:sz w:val="28"/>
          <w:szCs w:val="28"/>
        </w:rPr>
        <w:t xml:space="preserve"> </w:t>
      </w:r>
      <w:r w:rsidRPr="00B42399">
        <w:rPr>
          <w:rFonts w:ascii="Times New Roman" w:hAnsi="Times New Roman"/>
          <w:sz w:val="28"/>
          <w:szCs w:val="28"/>
        </w:rPr>
        <w:t>модернизации,  иностранным  инвесторам  просто  невыгодно.  Тем  более   что</w:t>
      </w:r>
      <w:r>
        <w:rPr>
          <w:rFonts w:ascii="Times New Roman" w:hAnsi="Times New Roman"/>
          <w:sz w:val="28"/>
          <w:szCs w:val="28"/>
        </w:rPr>
        <w:t xml:space="preserve"> </w:t>
      </w:r>
      <w:r w:rsidRPr="00B42399">
        <w:rPr>
          <w:rFonts w:ascii="Times New Roman" w:hAnsi="Times New Roman"/>
          <w:sz w:val="28"/>
          <w:szCs w:val="28"/>
        </w:rPr>
        <w:t>вложения в эту сферу сопряжены  с  серьезными  рисками,  и  часто  требуются</w:t>
      </w:r>
      <w:r>
        <w:rPr>
          <w:rFonts w:ascii="Times New Roman" w:hAnsi="Times New Roman"/>
          <w:sz w:val="28"/>
          <w:szCs w:val="28"/>
        </w:rPr>
        <w:t xml:space="preserve"> </w:t>
      </w:r>
      <w:r w:rsidRPr="00B42399">
        <w:rPr>
          <w:rFonts w:ascii="Times New Roman" w:hAnsi="Times New Roman"/>
          <w:sz w:val="28"/>
          <w:szCs w:val="28"/>
        </w:rPr>
        <w:t>значительные  первоначальные  капиталовложения.  Достаточно  проблематичными</w:t>
      </w:r>
      <w:r>
        <w:rPr>
          <w:rFonts w:ascii="Times New Roman" w:hAnsi="Times New Roman"/>
          <w:sz w:val="28"/>
          <w:szCs w:val="28"/>
        </w:rPr>
        <w:t xml:space="preserve"> </w:t>
      </w:r>
      <w:r w:rsidRPr="00B42399">
        <w:rPr>
          <w:rFonts w:ascii="Times New Roman" w:hAnsi="Times New Roman"/>
          <w:sz w:val="28"/>
          <w:szCs w:val="28"/>
        </w:rPr>
        <w:t>выглядят  и  перспективы  создания  промышленных   предприятий   «с   нуля»,</w:t>
      </w:r>
      <w:r>
        <w:rPr>
          <w:rFonts w:ascii="Times New Roman" w:hAnsi="Times New Roman"/>
          <w:sz w:val="28"/>
          <w:szCs w:val="28"/>
        </w:rPr>
        <w:t xml:space="preserve"> </w:t>
      </w:r>
      <w:r w:rsidRPr="00B42399">
        <w:rPr>
          <w:rFonts w:ascii="Times New Roman" w:hAnsi="Times New Roman"/>
          <w:sz w:val="28"/>
          <w:szCs w:val="28"/>
        </w:rPr>
        <w:t>поскольку условия их функционирования в России  до  сих  пор  представляются</w:t>
      </w:r>
      <w:r>
        <w:rPr>
          <w:rFonts w:ascii="Times New Roman" w:hAnsi="Times New Roman"/>
          <w:sz w:val="28"/>
          <w:szCs w:val="28"/>
        </w:rPr>
        <w:t xml:space="preserve"> </w:t>
      </w:r>
      <w:r w:rsidRPr="00B42399">
        <w:rPr>
          <w:rFonts w:ascii="Times New Roman" w:hAnsi="Times New Roman"/>
          <w:sz w:val="28"/>
          <w:szCs w:val="28"/>
        </w:rPr>
        <w:t>недостаточно предсказуемыми.</w:t>
      </w:r>
      <w:r>
        <w:rPr>
          <w:rFonts w:ascii="Times New Roman" w:hAnsi="Times New Roman"/>
          <w:sz w:val="28"/>
          <w:szCs w:val="28"/>
        </w:rPr>
        <w:t xml:space="preserve"> </w:t>
      </w:r>
      <w:r w:rsidRPr="00B42399">
        <w:rPr>
          <w:rFonts w:ascii="Times New Roman" w:hAnsi="Times New Roman"/>
          <w:sz w:val="28"/>
          <w:szCs w:val="28"/>
        </w:rPr>
        <w:t>В  свою  очередь,  сфера  торговых  операций  сегодня  выглядит   более</w:t>
      </w:r>
      <w:r>
        <w:rPr>
          <w:rFonts w:ascii="Times New Roman" w:hAnsi="Times New Roman"/>
          <w:sz w:val="28"/>
          <w:szCs w:val="28"/>
        </w:rPr>
        <w:t xml:space="preserve"> </w:t>
      </w:r>
      <w:r w:rsidRPr="00B42399">
        <w:rPr>
          <w:rFonts w:ascii="Times New Roman" w:hAnsi="Times New Roman"/>
          <w:sz w:val="28"/>
          <w:szCs w:val="28"/>
        </w:rPr>
        <w:t>доступной,  менее  зарегулированной   и   капиталоемкой,   а   также   более</w:t>
      </w:r>
      <w:r>
        <w:rPr>
          <w:rFonts w:ascii="Times New Roman" w:hAnsi="Times New Roman"/>
          <w:sz w:val="28"/>
          <w:szCs w:val="28"/>
        </w:rPr>
        <w:t xml:space="preserve"> </w:t>
      </w:r>
      <w:r w:rsidRPr="00B42399">
        <w:rPr>
          <w:rFonts w:ascii="Times New Roman" w:hAnsi="Times New Roman"/>
          <w:sz w:val="28"/>
          <w:szCs w:val="28"/>
        </w:rPr>
        <w:t>прибыльной. Кредитуя поставки импортной продукции в нашу страну,  иностранцы</w:t>
      </w:r>
      <w:r>
        <w:rPr>
          <w:rFonts w:ascii="Times New Roman" w:hAnsi="Times New Roman"/>
          <w:sz w:val="28"/>
          <w:szCs w:val="28"/>
        </w:rPr>
        <w:t xml:space="preserve"> </w:t>
      </w:r>
      <w:r w:rsidRPr="00B42399">
        <w:rPr>
          <w:rFonts w:ascii="Times New Roman" w:hAnsi="Times New Roman"/>
          <w:sz w:val="28"/>
          <w:szCs w:val="28"/>
        </w:rPr>
        <w:t>создают  дополнительные  конкурентные  преимущества  для  товаров  из  своих</w:t>
      </w:r>
      <w:r>
        <w:rPr>
          <w:rFonts w:ascii="Times New Roman" w:hAnsi="Times New Roman"/>
          <w:sz w:val="28"/>
          <w:szCs w:val="28"/>
        </w:rPr>
        <w:t xml:space="preserve"> </w:t>
      </w:r>
      <w:r w:rsidRPr="00B42399">
        <w:rPr>
          <w:rFonts w:ascii="Times New Roman" w:hAnsi="Times New Roman"/>
          <w:sz w:val="28"/>
          <w:szCs w:val="28"/>
        </w:rPr>
        <w:t>стран, способствуя завоеванию ими все большей ниши на  российском  рынке.  С</w:t>
      </w:r>
      <w:r>
        <w:rPr>
          <w:rFonts w:ascii="Times New Roman" w:hAnsi="Times New Roman"/>
          <w:sz w:val="28"/>
          <w:szCs w:val="28"/>
        </w:rPr>
        <w:t xml:space="preserve"> </w:t>
      </w:r>
      <w:r w:rsidRPr="00B42399">
        <w:rPr>
          <w:rFonts w:ascii="Times New Roman" w:hAnsi="Times New Roman"/>
          <w:sz w:val="28"/>
          <w:szCs w:val="28"/>
        </w:rPr>
        <w:t>российской стороны существенный  вклад  в  этот  сценарий  развития  событий</w:t>
      </w:r>
      <w:r>
        <w:rPr>
          <w:rFonts w:ascii="Times New Roman" w:hAnsi="Times New Roman"/>
          <w:sz w:val="28"/>
          <w:szCs w:val="28"/>
        </w:rPr>
        <w:t xml:space="preserve"> </w:t>
      </w:r>
      <w:r w:rsidRPr="00B42399">
        <w:rPr>
          <w:rFonts w:ascii="Times New Roman" w:hAnsi="Times New Roman"/>
          <w:sz w:val="28"/>
          <w:szCs w:val="28"/>
        </w:rPr>
        <w:t>вносит  политика  поддержания  завышенного  курса  рубля,  которая   снижает</w:t>
      </w:r>
      <w:r>
        <w:rPr>
          <w:rFonts w:ascii="Times New Roman" w:hAnsi="Times New Roman"/>
          <w:sz w:val="28"/>
          <w:szCs w:val="28"/>
        </w:rPr>
        <w:t xml:space="preserve"> </w:t>
      </w:r>
      <w:r w:rsidRPr="00B42399">
        <w:rPr>
          <w:rFonts w:ascii="Times New Roman" w:hAnsi="Times New Roman"/>
          <w:sz w:val="28"/>
          <w:szCs w:val="28"/>
        </w:rPr>
        <w:t>конкурентоспособность отечественных товаров по сравнению с импортными.</w:t>
      </w:r>
      <w:r>
        <w:rPr>
          <w:rFonts w:ascii="Times New Roman" w:hAnsi="Times New Roman"/>
          <w:sz w:val="28"/>
          <w:szCs w:val="28"/>
        </w:rPr>
        <w:t xml:space="preserve"> С</w:t>
      </w:r>
      <w:r w:rsidRPr="00B42399">
        <w:rPr>
          <w:rFonts w:ascii="Times New Roman" w:hAnsi="Times New Roman"/>
          <w:sz w:val="28"/>
          <w:szCs w:val="28"/>
        </w:rPr>
        <w:t>кладывается довольно своеобразная ситуация:  российское  правительство</w:t>
      </w:r>
      <w:r>
        <w:rPr>
          <w:rFonts w:ascii="Times New Roman" w:hAnsi="Times New Roman"/>
          <w:sz w:val="28"/>
          <w:szCs w:val="28"/>
        </w:rPr>
        <w:t xml:space="preserve"> </w:t>
      </w:r>
      <w:r w:rsidRPr="00B42399">
        <w:rPr>
          <w:rFonts w:ascii="Times New Roman" w:hAnsi="Times New Roman"/>
          <w:sz w:val="28"/>
          <w:szCs w:val="28"/>
        </w:rPr>
        <w:t>благодаря  солидной  валютной  выручке   от   продажи   нефти   поддерживает</w:t>
      </w:r>
      <w:r>
        <w:rPr>
          <w:rFonts w:ascii="Times New Roman" w:hAnsi="Times New Roman"/>
          <w:sz w:val="28"/>
          <w:szCs w:val="28"/>
        </w:rPr>
        <w:t xml:space="preserve"> </w:t>
      </w:r>
      <w:r w:rsidRPr="00B42399">
        <w:rPr>
          <w:rFonts w:ascii="Times New Roman" w:hAnsi="Times New Roman"/>
          <w:sz w:val="28"/>
          <w:szCs w:val="28"/>
        </w:rPr>
        <w:t>стабильный курс рубля и преподносит это  иностранным  инвесторам  как  явный</w:t>
      </w:r>
      <w:r>
        <w:rPr>
          <w:rFonts w:ascii="Times New Roman" w:hAnsi="Times New Roman"/>
          <w:sz w:val="28"/>
          <w:szCs w:val="28"/>
        </w:rPr>
        <w:t xml:space="preserve"> </w:t>
      </w:r>
      <w:r w:rsidRPr="00B42399">
        <w:rPr>
          <w:rFonts w:ascii="Times New Roman" w:hAnsi="Times New Roman"/>
          <w:sz w:val="28"/>
          <w:szCs w:val="28"/>
        </w:rPr>
        <w:t>признак  финансовой  стабилизации,  а   те   в   свою   очередь,   адекватно</w:t>
      </w:r>
      <w:r>
        <w:rPr>
          <w:rFonts w:ascii="Times New Roman" w:hAnsi="Times New Roman"/>
          <w:sz w:val="28"/>
          <w:szCs w:val="28"/>
        </w:rPr>
        <w:t xml:space="preserve"> </w:t>
      </w:r>
      <w:r w:rsidRPr="00B42399">
        <w:rPr>
          <w:rFonts w:ascii="Times New Roman" w:hAnsi="Times New Roman"/>
          <w:sz w:val="28"/>
          <w:szCs w:val="28"/>
        </w:rPr>
        <w:t>истолковывая  последствия   укрепления   национальной   валюты,   наращивают</w:t>
      </w:r>
      <w:r>
        <w:rPr>
          <w:rFonts w:ascii="Times New Roman" w:hAnsi="Times New Roman"/>
          <w:sz w:val="28"/>
          <w:szCs w:val="28"/>
        </w:rPr>
        <w:t xml:space="preserve"> </w:t>
      </w:r>
      <w:r w:rsidRPr="00B42399">
        <w:rPr>
          <w:rFonts w:ascii="Times New Roman" w:hAnsi="Times New Roman"/>
          <w:sz w:val="28"/>
          <w:szCs w:val="28"/>
        </w:rPr>
        <w:t>инвестиции. Но не в реальное производство, где  хотело  бы  видеть  их  наше</w:t>
      </w:r>
      <w:r>
        <w:rPr>
          <w:rFonts w:ascii="Times New Roman" w:hAnsi="Times New Roman"/>
          <w:sz w:val="28"/>
          <w:szCs w:val="28"/>
        </w:rPr>
        <w:t xml:space="preserve"> </w:t>
      </w:r>
      <w:r w:rsidRPr="00B42399">
        <w:rPr>
          <w:rFonts w:ascii="Times New Roman" w:hAnsi="Times New Roman"/>
          <w:sz w:val="28"/>
          <w:szCs w:val="28"/>
        </w:rPr>
        <w:t>правительство,  а  в  финансирование  импорта  и  торговлю,  где  отдача  от</w:t>
      </w:r>
      <w:r>
        <w:rPr>
          <w:rFonts w:ascii="Times New Roman" w:hAnsi="Times New Roman"/>
          <w:sz w:val="28"/>
          <w:szCs w:val="28"/>
        </w:rPr>
        <w:t xml:space="preserve"> </w:t>
      </w:r>
      <w:r w:rsidRPr="00B42399">
        <w:rPr>
          <w:rFonts w:ascii="Times New Roman" w:hAnsi="Times New Roman"/>
          <w:sz w:val="28"/>
          <w:szCs w:val="28"/>
        </w:rPr>
        <w:t>капиталовложений выше.</w:t>
      </w:r>
      <w:r>
        <w:rPr>
          <w:rFonts w:ascii="Times New Roman" w:hAnsi="Times New Roman"/>
          <w:sz w:val="28"/>
          <w:szCs w:val="28"/>
        </w:rPr>
        <w:t xml:space="preserve"> </w:t>
      </w:r>
      <w:r w:rsidRPr="00B42399">
        <w:rPr>
          <w:rFonts w:ascii="Times New Roman" w:hAnsi="Times New Roman"/>
          <w:sz w:val="28"/>
          <w:szCs w:val="28"/>
        </w:rPr>
        <w:t>В структуре  накопленных  иностранных  инвестиций  промышленность  пока</w:t>
      </w:r>
      <w:r>
        <w:rPr>
          <w:rFonts w:ascii="Times New Roman" w:hAnsi="Times New Roman"/>
          <w:sz w:val="28"/>
          <w:szCs w:val="28"/>
        </w:rPr>
        <w:t xml:space="preserve"> </w:t>
      </w:r>
      <w:r w:rsidRPr="00B42399">
        <w:rPr>
          <w:rFonts w:ascii="Times New Roman" w:hAnsi="Times New Roman"/>
          <w:sz w:val="28"/>
          <w:szCs w:val="28"/>
        </w:rPr>
        <w:t>сохраняет  первенство  благодаря  лидерству  на  протяжении  всего  прошлого</w:t>
      </w:r>
      <w:r>
        <w:rPr>
          <w:rFonts w:ascii="Times New Roman" w:hAnsi="Times New Roman"/>
          <w:sz w:val="28"/>
          <w:szCs w:val="28"/>
        </w:rPr>
        <w:t xml:space="preserve"> </w:t>
      </w:r>
      <w:r w:rsidRPr="00B42399">
        <w:rPr>
          <w:rFonts w:ascii="Times New Roman" w:hAnsi="Times New Roman"/>
          <w:sz w:val="28"/>
          <w:szCs w:val="28"/>
        </w:rPr>
        <w:t>десятилетия. В начале 20</w:t>
      </w:r>
      <w:r>
        <w:rPr>
          <w:rFonts w:ascii="Times New Roman" w:hAnsi="Times New Roman"/>
          <w:sz w:val="28"/>
          <w:szCs w:val="28"/>
        </w:rPr>
        <w:t>05</w:t>
      </w:r>
      <w:r w:rsidRPr="00B42399">
        <w:rPr>
          <w:rFonts w:ascii="Times New Roman" w:hAnsi="Times New Roman"/>
          <w:sz w:val="28"/>
          <w:szCs w:val="28"/>
        </w:rPr>
        <w:t xml:space="preserve"> г. на этот  сектор  экономики  приходилось  около</w:t>
      </w:r>
      <w:r>
        <w:rPr>
          <w:rFonts w:ascii="Times New Roman" w:hAnsi="Times New Roman"/>
          <w:sz w:val="28"/>
          <w:szCs w:val="28"/>
        </w:rPr>
        <w:t xml:space="preserve"> </w:t>
      </w:r>
      <w:r w:rsidRPr="00B42399">
        <w:rPr>
          <w:rFonts w:ascii="Times New Roman" w:hAnsi="Times New Roman"/>
          <w:sz w:val="28"/>
          <w:szCs w:val="28"/>
        </w:rPr>
        <w:t>37% всех накопленных зарубежных капиталов, из которых больше  половины  было</w:t>
      </w:r>
      <w:r>
        <w:rPr>
          <w:rFonts w:ascii="Times New Roman" w:hAnsi="Times New Roman"/>
          <w:sz w:val="28"/>
          <w:szCs w:val="28"/>
        </w:rPr>
        <w:t xml:space="preserve"> </w:t>
      </w:r>
      <w:r w:rsidRPr="00B42399">
        <w:rPr>
          <w:rFonts w:ascii="Times New Roman" w:hAnsi="Times New Roman"/>
          <w:sz w:val="28"/>
          <w:szCs w:val="28"/>
        </w:rPr>
        <w:t>сконцентрировано всего в дв</w:t>
      </w:r>
      <w:r>
        <w:rPr>
          <w:rFonts w:ascii="Times New Roman" w:hAnsi="Times New Roman"/>
          <w:sz w:val="28"/>
          <w:szCs w:val="28"/>
        </w:rPr>
        <w:t>ух отраслях — в нефтедобыче (1</w:t>
      </w:r>
      <w:r w:rsidRPr="00B42399">
        <w:rPr>
          <w:rFonts w:ascii="Times New Roman" w:hAnsi="Times New Roman"/>
          <w:sz w:val="28"/>
          <w:szCs w:val="28"/>
        </w:rPr>
        <w:t>1,2%)  и  пищевой</w:t>
      </w:r>
      <w:r>
        <w:rPr>
          <w:rFonts w:ascii="Times New Roman" w:hAnsi="Times New Roman"/>
          <w:sz w:val="28"/>
          <w:szCs w:val="28"/>
        </w:rPr>
        <w:t xml:space="preserve"> </w:t>
      </w:r>
      <w:r w:rsidRPr="00B42399">
        <w:rPr>
          <w:rFonts w:ascii="Times New Roman" w:hAnsi="Times New Roman"/>
          <w:sz w:val="28"/>
          <w:szCs w:val="28"/>
        </w:rPr>
        <w:t>промышленности  (9,1%).   Менее   существенными,   но   все   же   значимыми</w:t>
      </w:r>
      <w:r>
        <w:rPr>
          <w:rFonts w:ascii="Times New Roman" w:hAnsi="Times New Roman"/>
          <w:sz w:val="28"/>
          <w:szCs w:val="28"/>
        </w:rPr>
        <w:t xml:space="preserve"> </w:t>
      </w:r>
      <w:r w:rsidRPr="00B42399">
        <w:rPr>
          <w:rFonts w:ascii="Times New Roman" w:hAnsi="Times New Roman"/>
          <w:sz w:val="28"/>
          <w:szCs w:val="28"/>
        </w:rPr>
        <w:t>реципиентами выступали машиностроение и металлообработка, цветная  и  черная</w:t>
      </w:r>
      <w:r>
        <w:rPr>
          <w:rFonts w:ascii="Times New Roman" w:hAnsi="Times New Roman"/>
          <w:sz w:val="28"/>
          <w:szCs w:val="28"/>
        </w:rPr>
        <w:t xml:space="preserve"> </w:t>
      </w:r>
      <w:r w:rsidRPr="00B42399">
        <w:rPr>
          <w:rFonts w:ascii="Times New Roman" w:hAnsi="Times New Roman"/>
          <w:sz w:val="28"/>
          <w:szCs w:val="28"/>
        </w:rPr>
        <w:t>металлургия, химия и нефтехимия, лесная, деревообрабатывающая и  целлюлозно-бумажная промышленность. Обращает на себя внимание и тот факт, что 60%  всех</w:t>
      </w:r>
      <w:r>
        <w:rPr>
          <w:rFonts w:ascii="Times New Roman" w:hAnsi="Times New Roman"/>
          <w:sz w:val="28"/>
          <w:szCs w:val="28"/>
        </w:rPr>
        <w:t xml:space="preserve"> </w:t>
      </w:r>
      <w:r w:rsidRPr="00B42399">
        <w:rPr>
          <w:rFonts w:ascii="Times New Roman" w:hAnsi="Times New Roman"/>
          <w:sz w:val="28"/>
          <w:szCs w:val="28"/>
        </w:rPr>
        <w:t>инвестиций, накопленных в промышленности, было осуществлено в прямой  форме.</w:t>
      </w:r>
    </w:p>
    <w:p w:rsidR="00881942" w:rsidRPr="00B42399" w:rsidRDefault="00881942" w:rsidP="00B42399">
      <w:pPr>
        <w:spacing w:line="360" w:lineRule="auto"/>
        <w:ind w:firstLine="708"/>
        <w:jc w:val="both"/>
        <w:rPr>
          <w:rFonts w:ascii="Times New Roman" w:hAnsi="Times New Roman"/>
          <w:sz w:val="28"/>
          <w:szCs w:val="28"/>
        </w:rPr>
      </w:pPr>
      <w:r w:rsidRPr="00B42399">
        <w:rPr>
          <w:rFonts w:ascii="Times New Roman" w:hAnsi="Times New Roman"/>
          <w:sz w:val="28"/>
          <w:szCs w:val="28"/>
        </w:rPr>
        <w:t>Особенно ярко эта закономерность  проявилась  в  нефтедобывающей  и  пищевой</w:t>
      </w:r>
      <w:r>
        <w:rPr>
          <w:rFonts w:ascii="Times New Roman" w:hAnsi="Times New Roman"/>
          <w:sz w:val="28"/>
          <w:szCs w:val="28"/>
        </w:rPr>
        <w:t xml:space="preserve"> </w:t>
      </w:r>
      <w:r w:rsidRPr="00B42399">
        <w:rPr>
          <w:rFonts w:ascii="Times New Roman" w:hAnsi="Times New Roman"/>
          <w:sz w:val="28"/>
          <w:szCs w:val="28"/>
        </w:rPr>
        <w:t>промышленности.</w:t>
      </w:r>
      <w:r>
        <w:rPr>
          <w:rFonts w:ascii="Times New Roman" w:hAnsi="Times New Roman"/>
          <w:sz w:val="28"/>
          <w:szCs w:val="28"/>
        </w:rPr>
        <w:t xml:space="preserve"> </w:t>
      </w:r>
      <w:r w:rsidRPr="00B42399">
        <w:rPr>
          <w:rFonts w:ascii="Times New Roman" w:hAnsi="Times New Roman"/>
          <w:sz w:val="28"/>
          <w:szCs w:val="28"/>
        </w:rPr>
        <w:t>Кстати, в пищевой промышленности, в отличие от многих  других  секторов</w:t>
      </w:r>
      <w:r>
        <w:rPr>
          <w:rFonts w:ascii="Times New Roman" w:hAnsi="Times New Roman"/>
          <w:sz w:val="28"/>
          <w:szCs w:val="28"/>
        </w:rPr>
        <w:t xml:space="preserve"> </w:t>
      </w:r>
      <w:r w:rsidRPr="00B42399">
        <w:rPr>
          <w:rFonts w:ascii="Times New Roman" w:hAnsi="Times New Roman"/>
          <w:sz w:val="28"/>
          <w:szCs w:val="28"/>
        </w:rPr>
        <w:t>отечественной   экономики,   присутствие    зарубежного    к</w:t>
      </w:r>
      <w:r>
        <w:rPr>
          <w:rFonts w:ascii="Times New Roman" w:hAnsi="Times New Roman"/>
          <w:sz w:val="28"/>
          <w:szCs w:val="28"/>
        </w:rPr>
        <w:t>апитала</w:t>
      </w:r>
      <w:r w:rsidRPr="00B42399">
        <w:rPr>
          <w:rFonts w:ascii="Times New Roman" w:hAnsi="Times New Roman"/>
          <w:sz w:val="28"/>
          <w:szCs w:val="28"/>
        </w:rPr>
        <w:t xml:space="preserve"> часто</w:t>
      </w:r>
      <w:r>
        <w:rPr>
          <w:rFonts w:ascii="Times New Roman" w:hAnsi="Times New Roman"/>
          <w:sz w:val="28"/>
          <w:szCs w:val="28"/>
        </w:rPr>
        <w:t xml:space="preserve"> </w:t>
      </w:r>
      <w:r w:rsidRPr="00B42399">
        <w:rPr>
          <w:rFonts w:ascii="Times New Roman" w:hAnsi="Times New Roman"/>
          <w:sz w:val="28"/>
          <w:szCs w:val="28"/>
        </w:rPr>
        <w:t>осуществляется в форме создания полноценных новых  предприятий,  построенных</w:t>
      </w:r>
      <w:r>
        <w:rPr>
          <w:rFonts w:ascii="Times New Roman" w:hAnsi="Times New Roman"/>
          <w:sz w:val="28"/>
          <w:szCs w:val="28"/>
        </w:rPr>
        <w:t xml:space="preserve"> </w:t>
      </w:r>
      <w:r w:rsidRPr="00B42399">
        <w:rPr>
          <w:rFonts w:ascii="Times New Roman" w:hAnsi="Times New Roman"/>
          <w:sz w:val="28"/>
          <w:szCs w:val="28"/>
        </w:rPr>
        <w:t>практически «с нуля», оборудованных  современными  технологическими  линиями</w:t>
      </w:r>
      <w:r>
        <w:rPr>
          <w:rFonts w:ascii="Times New Roman" w:hAnsi="Times New Roman"/>
          <w:sz w:val="28"/>
          <w:szCs w:val="28"/>
        </w:rPr>
        <w:t xml:space="preserve"> </w:t>
      </w:r>
      <w:r w:rsidRPr="00B42399">
        <w:rPr>
          <w:rFonts w:ascii="Times New Roman" w:hAnsi="Times New Roman"/>
          <w:sz w:val="28"/>
          <w:szCs w:val="28"/>
        </w:rPr>
        <w:t>по выпуску  продукции  известных  зарубежных  торговых  марок.  Значительная</w:t>
      </w:r>
      <w:r>
        <w:rPr>
          <w:rFonts w:ascii="Times New Roman" w:hAnsi="Times New Roman"/>
          <w:sz w:val="28"/>
          <w:szCs w:val="28"/>
        </w:rPr>
        <w:t xml:space="preserve"> </w:t>
      </w:r>
      <w:r w:rsidRPr="00B42399">
        <w:rPr>
          <w:rFonts w:ascii="Times New Roman" w:hAnsi="Times New Roman"/>
          <w:sz w:val="28"/>
          <w:szCs w:val="28"/>
        </w:rPr>
        <w:t>часть этих  производств  размещена  недалеко  от  Москвы,  Санкт-Петербурга,</w:t>
      </w:r>
      <w:r>
        <w:rPr>
          <w:rFonts w:ascii="Times New Roman" w:hAnsi="Times New Roman"/>
          <w:sz w:val="28"/>
          <w:szCs w:val="28"/>
        </w:rPr>
        <w:t xml:space="preserve"> </w:t>
      </w:r>
      <w:r w:rsidRPr="00B42399">
        <w:rPr>
          <w:rFonts w:ascii="Times New Roman" w:hAnsi="Times New Roman"/>
          <w:sz w:val="28"/>
          <w:szCs w:val="28"/>
        </w:rPr>
        <w:t>Нижнего  Новгорода  —  основных  центров   потребления   импортных   пищевых</w:t>
      </w:r>
      <w:r>
        <w:rPr>
          <w:rFonts w:ascii="Times New Roman" w:hAnsi="Times New Roman"/>
          <w:sz w:val="28"/>
          <w:szCs w:val="28"/>
        </w:rPr>
        <w:t xml:space="preserve"> </w:t>
      </w:r>
      <w:r w:rsidRPr="00B42399">
        <w:rPr>
          <w:rFonts w:ascii="Times New Roman" w:hAnsi="Times New Roman"/>
          <w:sz w:val="28"/>
          <w:szCs w:val="28"/>
        </w:rPr>
        <w:t>продуктов. При этом  следует  отметить,  что,  несмотря  на  столь  заметный</w:t>
      </w:r>
      <w:r>
        <w:rPr>
          <w:rFonts w:ascii="Times New Roman" w:hAnsi="Times New Roman"/>
          <w:sz w:val="28"/>
          <w:szCs w:val="28"/>
        </w:rPr>
        <w:t xml:space="preserve"> </w:t>
      </w:r>
      <w:r w:rsidRPr="00B42399">
        <w:rPr>
          <w:rFonts w:ascii="Times New Roman" w:hAnsi="Times New Roman"/>
          <w:sz w:val="28"/>
          <w:szCs w:val="28"/>
        </w:rPr>
        <w:t>интерес к пищевой промышленности со стороны  западных  инвесторов,  сельское</w:t>
      </w:r>
      <w:r>
        <w:rPr>
          <w:rFonts w:ascii="Times New Roman" w:hAnsi="Times New Roman"/>
          <w:sz w:val="28"/>
          <w:szCs w:val="28"/>
        </w:rPr>
        <w:t xml:space="preserve"> </w:t>
      </w:r>
      <w:r w:rsidRPr="00B42399">
        <w:rPr>
          <w:rFonts w:ascii="Times New Roman" w:hAnsi="Times New Roman"/>
          <w:sz w:val="28"/>
          <w:szCs w:val="28"/>
        </w:rPr>
        <w:t>хозяйство  России,  призванное,  казалось  бы,   обеспечивать   ее   сырьем,</w:t>
      </w:r>
      <w:r>
        <w:rPr>
          <w:rFonts w:ascii="Times New Roman" w:hAnsi="Times New Roman"/>
          <w:sz w:val="28"/>
          <w:szCs w:val="28"/>
        </w:rPr>
        <w:t xml:space="preserve"> </w:t>
      </w:r>
      <w:r w:rsidRPr="00B42399">
        <w:rPr>
          <w:rFonts w:ascii="Times New Roman" w:hAnsi="Times New Roman"/>
          <w:sz w:val="28"/>
          <w:szCs w:val="28"/>
        </w:rPr>
        <w:t>практически  не  получает   иностранные   финансовые   вложения,   оставаясь</w:t>
      </w:r>
      <w:r>
        <w:rPr>
          <w:rFonts w:ascii="Times New Roman" w:hAnsi="Times New Roman"/>
          <w:sz w:val="28"/>
          <w:szCs w:val="28"/>
        </w:rPr>
        <w:t xml:space="preserve"> </w:t>
      </w:r>
      <w:r w:rsidRPr="00B42399">
        <w:rPr>
          <w:rFonts w:ascii="Times New Roman" w:hAnsi="Times New Roman"/>
          <w:sz w:val="28"/>
          <w:szCs w:val="28"/>
        </w:rPr>
        <w:t>слаборазвитым элементом в общей структуре экономики.</w:t>
      </w:r>
    </w:p>
    <w:p w:rsidR="00881942" w:rsidRDefault="00881942" w:rsidP="00B42399">
      <w:pPr>
        <w:spacing w:line="360" w:lineRule="auto"/>
        <w:ind w:firstLine="708"/>
        <w:jc w:val="both"/>
        <w:rPr>
          <w:rFonts w:ascii="Times New Roman" w:hAnsi="Times New Roman"/>
          <w:sz w:val="28"/>
          <w:szCs w:val="28"/>
        </w:rPr>
      </w:pPr>
      <w:r w:rsidRPr="00B42399">
        <w:rPr>
          <w:rFonts w:ascii="Times New Roman" w:hAnsi="Times New Roman"/>
          <w:sz w:val="28"/>
          <w:szCs w:val="28"/>
        </w:rPr>
        <w:t>Из  непромышленных  секторов  экономики  наибольший  объем   зарубежных</w:t>
      </w:r>
      <w:r>
        <w:rPr>
          <w:rFonts w:ascii="Times New Roman" w:hAnsi="Times New Roman"/>
          <w:sz w:val="28"/>
          <w:szCs w:val="28"/>
        </w:rPr>
        <w:t xml:space="preserve"> </w:t>
      </w:r>
      <w:r w:rsidRPr="00B42399">
        <w:rPr>
          <w:rFonts w:ascii="Times New Roman" w:hAnsi="Times New Roman"/>
          <w:sz w:val="28"/>
          <w:szCs w:val="28"/>
        </w:rPr>
        <w:t>капиталовложений был накоплен в торговле и общественном питании — 32,9%  (из</w:t>
      </w:r>
      <w:r>
        <w:rPr>
          <w:rFonts w:ascii="Times New Roman" w:hAnsi="Times New Roman"/>
          <w:sz w:val="28"/>
          <w:szCs w:val="28"/>
        </w:rPr>
        <w:t xml:space="preserve"> </w:t>
      </w:r>
      <w:r w:rsidRPr="00B42399">
        <w:rPr>
          <w:rFonts w:ascii="Times New Roman" w:hAnsi="Times New Roman"/>
          <w:sz w:val="28"/>
          <w:szCs w:val="28"/>
        </w:rPr>
        <w:t>них только 16% были осуществлены в виде прямых инвестиций, а 82%  —  в  виде</w:t>
      </w:r>
      <w:r>
        <w:rPr>
          <w:rFonts w:ascii="Times New Roman" w:hAnsi="Times New Roman"/>
          <w:sz w:val="28"/>
          <w:szCs w:val="28"/>
        </w:rPr>
        <w:t xml:space="preserve"> </w:t>
      </w:r>
      <w:r w:rsidRPr="00B42399">
        <w:rPr>
          <w:rFonts w:ascii="Times New Roman" w:hAnsi="Times New Roman"/>
          <w:sz w:val="28"/>
          <w:szCs w:val="28"/>
        </w:rPr>
        <w:t>кредитов). Важную роль играли  также  транспорт  и  связь  (9  и  6,3%  всех</w:t>
      </w:r>
      <w:r>
        <w:rPr>
          <w:rFonts w:ascii="Times New Roman" w:hAnsi="Times New Roman"/>
          <w:sz w:val="28"/>
          <w:szCs w:val="28"/>
        </w:rPr>
        <w:t xml:space="preserve"> </w:t>
      </w:r>
      <w:r w:rsidRPr="00B42399">
        <w:rPr>
          <w:rFonts w:ascii="Times New Roman" w:hAnsi="Times New Roman"/>
          <w:sz w:val="28"/>
          <w:szCs w:val="28"/>
        </w:rPr>
        <w:t>накопленных инвестиций),  где  доля  прямых  капиталовложений  была  намного</w:t>
      </w:r>
      <w:r>
        <w:rPr>
          <w:rFonts w:ascii="Times New Roman" w:hAnsi="Times New Roman"/>
          <w:sz w:val="28"/>
          <w:szCs w:val="28"/>
        </w:rPr>
        <w:t xml:space="preserve"> </w:t>
      </w:r>
      <w:r w:rsidRPr="00B42399">
        <w:rPr>
          <w:rFonts w:ascii="Times New Roman" w:hAnsi="Times New Roman"/>
          <w:sz w:val="28"/>
          <w:szCs w:val="28"/>
        </w:rPr>
        <w:t>выше, а также деятельность по обеспечению функционирования рынка  (4,9%),  в</w:t>
      </w:r>
      <w:r>
        <w:rPr>
          <w:rFonts w:ascii="Times New Roman" w:hAnsi="Times New Roman"/>
          <w:sz w:val="28"/>
          <w:szCs w:val="28"/>
        </w:rPr>
        <w:t xml:space="preserve"> </w:t>
      </w:r>
      <w:r w:rsidRPr="00B42399">
        <w:rPr>
          <w:rFonts w:ascii="Times New Roman" w:hAnsi="Times New Roman"/>
          <w:sz w:val="28"/>
          <w:szCs w:val="28"/>
        </w:rPr>
        <w:t>которой прямые и прочие инвестиции распределились почти поровну.</w:t>
      </w:r>
    </w:p>
    <w:p w:rsidR="00881942" w:rsidRDefault="00881942" w:rsidP="005E4866">
      <w:pPr>
        <w:spacing w:line="360" w:lineRule="auto"/>
        <w:ind w:firstLine="708"/>
        <w:jc w:val="both"/>
        <w:rPr>
          <w:rFonts w:ascii="Times New Roman" w:hAnsi="Times New Roman"/>
          <w:sz w:val="28"/>
          <w:szCs w:val="28"/>
        </w:rPr>
      </w:pPr>
    </w:p>
    <w:p w:rsidR="00881942" w:rsidRDefault="00881942" w:rsidP="005E4866">
      <w:pPr>
        <w:spacing w:line="360" w:lineRule="auto"/>
        <w:ind w:firstLine="708"/>
        <w:jc w:val="both"/>
        <w:rPr>
          <w:rFonts w:ascii="Times New Roman" w:hAnsi="Times New Roman"/>
          <w:sz w:val="28"/>
          <w:szCs w:val="28"/>
        </w:rPr>
      </w:pP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b/>
          <w:bCs/>
          <w:sz w:val="28"/>
          <w:szCs w:val="28"/>
        </w:rPr>
        <w:t>3. Развитие государственного регулирования привлечения иностранных инвестиций</w:t>
      </w:r>
      <w:r>
        <w:rPr>
          <w:rFonts w:ascii="Times New Roman" w:hAnsi="Times New Roman"/>
          <w:b/>
          <w:bCs/>
          <w:sz w:val="28"/>
          <w:szCs w:val="28"/>
        </w:rPr>
        <w:t>.</w:t>
      </w:r>
    </w:p>
    <w:p w:rsidR="00881942" w:rsidRPr="006E61CB" w:rsidRDefault="00881942" w:rsidP="006E61CB">
      <w:pPr>
        <w:spacing w:line="360" w:lineRule="auto"/>
        <w:jc w:val="both"/>
        <w:rPr>
          <w:rFonts w:ascii="Times New Roman" w:hAnsi="Times New Roman"/>
          <w:sz w:val="28"/>
          <w:szCs w:val="28"/>
        </w:rPr>
      </w:pPr>
      <w:r w:rsidRPr="006E61CB">
        <w:rPr>
          <w:rFonts w:ascii="Times New Roman" w:hAnsi="Times New Roman"/>
          <w:sz w:val="28"/>
          <w:szCs w:val="28"/>
        </w:rPr>
        <w:t> </w:t>
      </w:r>
      <w:r>
        <w:rPr>
          <w:rFonts w:ascii="Times New Roman" w:hAnsi="Times New Roman"/>
          <w:sz w:val="28"/>
          <w:szCs w:val="28"/>
        </w:rPr>
        <w:tab/>
      </w:r>
      <w:r w:rsidRPr="006E61CB">
        <w:rPr>
          <w:rFonts w:ascii="Times New Roman" w:hAnsi="Times New Roman"/>
          <w:sz w:val="28"/>
          <w:szCs w:val="28"/>
        </w:rPr>
        <w:t xml:space="preserve">В 2005 г. Россия значительно  продвинулась в развитии мер государственного регулирования  привлечения иностранных инвестиций. Так, летом 2005 г. вступили  в действие федеральные законы «Об особых экономических зонах в Российской Федерации» и «О концессионных соглашениях». </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В соответствии с законом «Об особых экономических зонах в Российской Федерации» особая экономическая зона – определяемая Правительством Российской Федерации часть территории Российской Федерации, на которой  действует режим осуществления предпринимательской деятельности.</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Особые экономические зоны (ОЭЗ) создаются  в целях развития обрабатывающих отраслей экономики, высокотехнологичных отраслей, производства новых  видов продукции и развития транспортной инфраструктуры.</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На территории России могут создаваться  ОЭЗ следующих типов: промышленно-производственные и технико-внедренческие  ОЭЗ. Промышленно-производственные ОЭЗ создаются на участках территории, площадь которых составляет не более двадцати квадратных километров. Технико-внедренческие  ОЭЗ создаются  не более чем на двух участках территории, общая площадь которых составляет не более двух квадратных километров.</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По соглашению о ведении промышленно-производственной деятельности резидент ОЭЗ обязан осуществить капитальные вложения  в рублях в сумме эквивалентной не менее 10 млн. евро.</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С принятием закона «Об особых экономических зонах в Российской Федерации» в декабре 2005 года на территории России были образованы шесть особых экономических зон,   в том числе четыре технико-внедренческие  зоны: в Липецкой области; в Елабуге (Татарстан); в Дубне (Московская обл.), где будут развиваться ядерно-физические технологии; в Москве (Зеленоград) - элктроника; в Санкт-Петербурге – предполагается проводить научные исследования и производить  продукцию в сфере информационных технологий и аналитического приборостроения; в Томске – новые материалы и две промышленно-производственные зоны: в Липецкой области, где совместно  с итальянской компанией Меrloni, будет  осуществляться производство бытовых приборов, бытовой  электротехники  и мебели и в Елабуге (Татарстан), где предполагается производство автокомпонентов и высокотехнологичной продукции нефтехимии, совместно с General Motors, Toyota, Caterpillar, KFZ  и другие. </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На территории указанных зон действует особый режим осуществления предпринимательской деятельности - режим свободной таможенной зоны.</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В соответствии с этим режимом иностранные товары, которые размещаются и используются в пределах территории особой экономической зоны, освобождаются от уплаты таможенных пошлин и налога на добавленную стоимость.</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К российским товарам, размещаемым и используемым на территории особых экономических зон, применяется таможенный режим экспорта с уплатой акциза и без уплаты вывозных таможенных пошлин.</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Налог на добавленную стоимость и акцизы не уплачиваются при перемещении российских товаров в другую особую экономическую зону.</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Неоспоримым преимуществом специального режима является то, что указанными льготами резиденты особых экономических зон могут пользоваться в течение всего срока существования последних, даже в случае изменения налогового законодательства, за исключением той его части, которая касается налогообложения подакцизных товаров.</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Более льготный режим для ввоза и размещения на территории особых экономических зон иностранных товаров (освобождение от уплаты налога на добавленную стоимость и уплаты таможенных пошлин) будет способствовать привлечению иностранных инвестиций в экономику России.</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Кроме того, льготный режим налогообложения резидентов особых экономических зон предусматривает:</w:t>
      </w:r>
    </w:p>
    <w:p w:rsidR="00881942" w:rsidRPr="006E61CB" w:rsidRDefault="00881942" w:rsidP="006E61CB">
      <w:pPr>
        <w:spacing w:line="360" w:lineRule="auto"/>
        <w:jc w:val="both"/>
        <w:rPr>
          <w:rFonts w:ascii="Times New Roman" w:hAnsi="Times New Roman"/>
          <w:sz w:val="28"/>
          <w:szCs w:val="28"/>
        </w:rPr>
      </w:pPr>
      <w:r w:rsidRPr="006E61CB">
        <w:rPr>
          <w:rFonts w:ascii="Times New Roman" w:hAnsi="Times New Roman"/>
          <w:sz w:val="28"/>
          <w:szCs w:val="28"/>
        </w:rPr>
        <w:t>- применение пониженной ставки единого социального налога - 14% (технико-внедренческие особые экономические зоны);</w:t>
      </w:r>
    </w:p>
    <w:p w:rsidR="00881942" w:rsidRPr="006E61CB" w:rsidRDefault="00881942" w:rsidP="006E61CB">
      <w:pPr>
        <w:spacing w:line="360" w:lineRule="auto"/>
        <w:jc w:val="both"/>
        <w:rPr>
          <w:rFonts w:ascii="Times New Roman" w:hAnsi="Times New Roman"/>
          <w:sz w:val="28"/>
          <w:szCs w:val="28"/>
        </w:rPr>
      </w:pPr>
      <w:r w:rsidRPr="006E61CB">
        <w:rPr>
          <w:rFonts w:ascii="Times New Roman" w:hAnsi="Times New Roman"/>
          <w:sz w:val="28"/>
          <w:szCs w:val="28"/>
        </w:rPr>
        <w:t>- применение ускоренной амортизации в отношении собственных основных средств, с использованием повышающего коэффициента, но не более 2 (промышленно-производственные особые экономические зоны);</w:t>
      </w:r>
    </w:p>
    <w:p w:rsidR="00881942" w:rsidRPr="006E61CB" w:rsidRDefault="00881942" w:rsidP="006E61CB">
      <w:pPr>
        <w:spacing w:line="360" w:lineRule="auto"/>
        <w:jc w:val="both"/>
        <w:rPr>
          <w:rFonts w:ascii="Times New Roman" w:hAnsi="Times New Roman"/>
          <w:sz w:val="28"/>
          <w:szCs w:val="28"/>
        </w:rPr>
      </w:pPr>
      <w:r>
        <w:rPr>
          <w:rFonts w:ascii="Times New Roman" w:hAnsi="Times New Roman"/>
          <w:sz w:val="28"/>
          <w:szCs w:val="28"/>
        </w:rPr>
        <w:t xml:space="preserve">- </w:t>
      </w:r>
      <w:r w:rsidRPr="006E61CB">
        <w:rPr>
          <w:rFonts w:ascii="Times New Roman" w:hAnsi="Times New Roman"/>
          <w:sz w:val="28"/>
          <w:szCs w:val="28"/>
        </w:rPr>
        <w:t>возможность учитывать в целях налогообложения прибыли расходы на НИОКР (в том числе, и не давшие положительного результата) в том налоговом периоде, в котором они осуществлены, без всяких ограничений. Данная льгота имеет огромное стимулирующее значение для инвестирования в технико-внедренческую деятельность;</w:t>
      </w:r>
    </w:p>
    <w:p w:rsidR="00881942" w:rsidRPr="006E61CB" w:rsidRDefault="00881942" w:rsidP="006E61CB">
      <w:pPr>
        <w:spacing w:line="360" w:lineRule="auto"/>
        <w:jc w:val="both"/>
        <w:rPr>
          <w:rFonts w:ascii="Times New Roman" w:hAnsi="Times New Roman"/>
          <w:sz w:val="28"/>
          <w:szCs w:val="28"/>
        </w:rPr>
      </w:pPr>
      <w:r>
        <w:rPr>
          <w:rFonts w:ascii="Times New Roman" w:hAnsi="Times New Roman"/>
          <w:sz w:val="28"/>
          <w:szCs w:val="28"/>
        </w:rPr>
        <w:t xml:space="preserve">- </w:t>
      </w:r>
      <w:r w:rsidRPr="006E61CB">
        <w:rPr>
          <w:rFonts w:ascii="Times New Roman" w:hAnsi="Times New Roman"/>
          <w:sz w:val="28"/>
          <w:szCs w:val="28"/>
        </w:rPr>
        <w:t>возможность переноса сумм убытков, полученных в предыдущем налоговом отчетном периоде, на последующие налоговые периоды без ограничений (промышленно-производственные особые экономические зоны).   Для сравнения в текущем году все остальные организации могут  направить на погашение убытка прошлых лет не более 50% прибыли этого года;</w:t>
      </w:r>
    </w:p>
    <w:p w:rsidR="00881942" w:rsidRPr="006E61CB" w:rsidRDefault="00881942" w:rsidP="006E61CB">
      <w:pPr>
        <w:spacing w:line="360" w:lineRule="auto"/>
        <w:jc w:val="both"/>
        <w:rPr>
          <w:rFonts w:ascii="Times New Roman" w:hAnsi="Times New Roman"/>
          <w:sz w:val="28"/>
          <w:szCs w:val="28"/>
        </w:rPr>
      </w:pPr>
      <w:r w:rsidRPr="006E61CB">
        <w:rPr>
          <w:rFonts w:ascii="Times New Roman" w:hAnsi="Times New Roman"/>
          <w:sz w:val="28"/>
          <w:szCs w:val="28"/>
        </w:rPr>
        <w:t>- освобождение от уплаты налога на имущество, в течение пяти лет с момента постановки на учет этого имущества, а также земельного налога на тот же срок с момента возникновения права собственности на земельный участок, который предоставлен резиденту особой экономической зоны.</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Идет  работа над законопроектами  о создании и функционировании туристско-рекреационных особых экономических зонах. В связи с этим подготовлены поправки в законы  «Об особых экономических зонах в Российской Федерации» и «О внесении изменений в некоторые законодательные акты в связи с принятием  Федерального закона «Об особых  экономических зонах в Российской Федерации». </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Законопроекты направлены на  создание туристско-рекреакционных ОЭЗ. Установлено, что туристско-рекреакционные ОЭЗ создаются  на участках территории, определяемых Правительством России по согласованию с органами исполнительной власти субъектов федерации и органами местного самоуправления. При этом они  могут создаваться на территории нескольких муниципальных  образований.</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Резиденты  зоны  освобождаются  от уплаты налога на имущество и на землю на  первые  пять лет  своей деятельности. Снимается  30% - е ограничение на перенос  убытков на  последующие  налоговые периоды. Кроме  того, работодатели при оплате труда  своих сотрудников получают право на  льготную  ставку  единого социального налога – 14% при налоговой базе на физическое лицо до 280 тысяч рублей.</w:t>
      </w:r>
    </w:p>
    <w:p w:rsidR="00881942" w:rsidRDefault="00881942" w:rsidP="00287B36">
      <w:pPr>
        <w:spacing w:line="360" w:lineRule="auto"/>
        <w:ind w:firstLine="708"/>
        <w:jc w:val="both"/>
        <w:rPr>
          <w:rFonts w:ascii="Times New Roman" w:hAnsi="Times New Roman"/>
          <w:sz w:val="28"/>
          <w:szCs w:val="28"/>
        </w:rPr>
      </w:pPr>
    </w:p>
    <w:p w:rsidR="00881942" w:rsidRPr="00287B36" w:rsidRDefault="00881942" w:rsidP="00287B36">
      <w:pPr>
        <w:spacing w:line="360" w:lineRule="auto"/>
        <w:jc w:val="center"/>
        <w:rPr>
          <w:rFonts w:ascii="Times New Roman" w:hAnsi="Times New Roman"/>
          <w:sz w:val="28"/>
          <w:szCs w:val="28"/>
        </w:rPr>
      </w:pPr>
      <w:r>
        <w:rPr>
          <w:rFonts w:ascii="Times New Roman" w:hAnsi="Times New Roman"/>
          <w:sz w:val="28"/>
          <w:szCs w:val="28"/>
        </w:rPr>
        <w:t>ЗАКЛЮЧЕНИЕ</w:t>
      </w:r>
    </w:p>
    <w:p w:rsidR="00881942" w:rsidRDefault="00881942" w:rsidP="00861551">
      <w:pPr>
        <w:spacing w:line="360" w:lineRule="auto"/>
        <w:ind w:firstLine="708"/>
        <w:jc w:val="both"/>
        <w:rPr>
          <w:rFonts w:ascii="Times New Roman" w:hAnsi="Times New Roman"/>
          <w:sz w:val="28"/>
          <w:szCs w:val="28"/>
        </w:rPr>
      </w:pPr>
      <w:r w:rsidRPr="00861551">
        <w:rPr>
          <w:rFonts w:ascii="Times New Roman" w:hAnsi="Times New Roman"/>
          <w:sz w:val="28"/>
          <w:szCs w:val="28"/>
        </w:rPr>
        <w:t>Привлечение в широких масштабах национальных и  иностранных  инвестиций</w:t>
      </w:r>
      <w:r>
        <w:rPr>
          <w:rFonts w:ascii="Times New Roman" w:hAnsi="Times New Roman"/>
          <w:sz w:val="28"/>
          <w:szCs w:val="28"/>
        </w:rPr>
        <w:t xml:space="preserve"> </w:t>
      </w:r>
      <w:r w:rsidRPr="00861551">
        <w:rPr>
          <w:rFonts w:ascii="Times New Roman" w:hAnsi="Times New Roman"/>
          <w:sz w:val="28"/>
          <w:szCs w:val="28"/>
        </w:rPr>
        <w:t>в  российскую  экономику  преследует  долговременные   стратегические   цели</w:t>
      </w:r>
      <w:r>
        <w:rPr>
          <w:rFonts w:ascii="Times New Roman" w:hAnsi="Times New Roman"/>
          <w:sz w:val="28"/>
          <w:szCs w:val="28"/>
        </w:rPr>
        <w:t xml:space="preserve"> </w:t>
      </w:r>
      <w:r w:rsidRPr="00861551">
        <w:rPr>
          <w:rFonts w:ascii="Times New Roman" w:hAnsi="Times New Roman"/>
          <w:sz w:val="28"/>
          <w:szCs w:val="28"/>
        </w:rPr>
        <w:t>создания в  России  цивилизованного,  социально  ориентированного  общества,</w:t>
      </w:r>
      <w:r>
        <w:rPr>
          <w:rFonts w:ascii="Times New Roman" w:hAnsi="Times New Roman"/>
          <w:sz w:val="28"/>
          <w:szCs w:val="28"/>
        </w:rPr>
        <w:t xml:space="preserve"> </w:t>
      </w:r>
      <w:r w:rsidRPr="00861551">
        <w:rPr>
          <w:rFonts w:ascii="Times New Roman" w:hAnsi="Times New Roman"/>
          <w:sz w:val="28"/>
          <w:szCs w:val="28"/>
        </w:rPr>
        <w:t>характеризующегося высоким качеством  жизни  населения,  в  основе  которого</w:t>
      </w:r>
      <w:r>
        <w:rPr>
          <w:rFonts w:ascii="Times New Roman" w:hAnsi="Times New Roman"/>
          <w:sz w:val="28"/>
          <w:szCs w:val="28"/>
        </w:rPr>
        <w:t xml:space="preserve"> </w:t>
      </w:r>
      <w:r w:rsidRPr="00861551">
        <w:rPr>
          <w:rFonts w:ascii="Times New Roman" w:hAnsi="Times New Roman"/>
          <w:sz w:val="28"/>
          <w:szCs w:val="28"/>
        </w:rPr>
        <w:t>лежит смешанная экономика, предполагающая не только  совместное  эффективное</w:t>
      </w:r>
      <w:r>
        <w:rPr>
          <w:rFonts w:ascii="Times New Roman" w:hAnsi="Times New Roman"/>
          <w:sz w:val="28"/>
          <w:szCs w:val="28"/>
        </w:rPr>
        <w:t xml:space="preserve"> </w:t>
      </w:r>
      <w:r w:rsidRPr="00861551">
        <w:rPr>
          <w:rFonts w:ascii="Times New Roman" w:hAnsi="Times New Roman"/>
          <w:sz w:val="28"/>
          <w:szCs w:val="28"/>
        </w:rPr>
        <w:t>функционирование различных  форм  собственности,  но  и  интернационализацию</w:t>
      </w:r>
      <w:r>
        <w:rPr>
          <w:rFonts w:ascii="Times New Roman" w:hAnsi="Times New Roman"/>
          <w:sz w:val="28"/>
          <w:szCs w:val="28"/>
        </w:rPr>
        <w:t xml:space="preserve"> </w:t>
      </w:r>
      <w:r w:rsidRPr="00861551">
        <w:rPr>
          <w:rFonts w:ascii="Times New Roman" w:hAnsi="Times New Roman"/>
          <w:sz w:val="28"/>
          <w:szCs w:val="28"/>
        </w:rPr>
        <w:t>рынка товаров, рабочей силы и капитала.</w:t>
      </w:r>
    </w:p>
    <w:p w:rsidR="00881942" w:rsidRDefault="00881942" w:rsidP="00861551">
      <w:pPr>
        <w:spacing w:line="360" w:lineRule="auto"/>
        <w:ind w:firstLine="708"/>
        <w:jc w:val="both"/>
        <w:rPr>
          <w:rFonts w:ascii="Times New Roman" w:hAnsi="Times New Roman"/>
          <w:sz w:val="28"/>
          <w:szCs w:val="28"/>
        </w:rPr>
      </w:pPr>
      <w:r w:rsidRPr="00861551">
        <w:rPr>
          <w:rFonts w:ascii="Times New Roman" w:hAnsi="Times New Roman"/>
          <w:sz w:val="28"/>
          <w:szCs w:val="28"/>
        </w:rPr>
        <w:t>Иностранный  капитал  может  привнести  в  Россию  достижения   научно-технического прогресса и передовой  управленческий опыт.  Поэтому  включение</w:t>
      </w:r>
      <w:r>
        <w:rPr>
          <w:rFonts w:ascii="Times New Roman" w:hAnsi="Times New Roman"/>
          <w:sz w:val="28"/>
          <w:szCs w:val="28"/>
        </w:rPr>
        <w:t xml:space="preserve"> </w:t>
      </w:r>
      <w:r w:rsidRPr="00861551">
        <w:rPr>
          <w:rFonts w:ascii="Times New Roman" w:hAnsi="Times New Roman"/>
          <w:sz w:val="28"/>
          <w:szCs w:val="28"/>
        </w:rPr>
        <w:t>России  в  мировое  хозяйство  и  привлечение   иностранного    капитала   -</w:t>
      </w:r>
      <w:r>
        <w:rPr>
          <w:rFonts w:ascii="Times New Roman" w:hAnsi="Times New Roman"/>
          <w:sz w:val="28"/>
          <w:szCs w:val="28"/>
        </w:rPr>
        <w:t xml:space="preserve"> </w:t>
      </w:r>
      <w:r w:rsidRPr="00861551">
        <w:rPr>
          <w:rFonts w:ascii="Times New Roman" w:hAnsi="Times New Roman"/>
          <w:sz w:val="28"/>
          <w:szCs w:val="28"/>
        </w:rPr>
        <w:t>необходимое   условие   построения   в  стране   современного   гражданского</w:t>
      </w:r>
      <w:r>
        <w:rPr>
          <w:rFonts w:ascii="Times New Roman" w:hAnsi="Times New Roman"/>
          <w:sz w:val="28"/>
          <w:szCs w:val="28"/>
        </w:rPr>
        <w:t xml:space="preserve"> </w:t>
      </w:r>
      <w:r w:rsidRPr="00861551">
        <w:rPr>
          <w:rFonts w:ascii="Times New Roman" w:hAnsi="Times New Roman"/>
          <w:sz w:val="28"/>
          <w:szCs w:val="28"/>
        </w:rPr>
        <w:t>общества. Привлечение  иностранного  капитала  в  материальное  производство</w:t>
      </w:r>
      <w:r>
        <w:rPr>
          <w:rFonts w:ascii="Times New Roman" w:hAnsi="Times New Roman"/>
          <w:sz w:val="28"/>
          <w:szCs w:val="28"/>
        </w:rPr>
        <w:t xml:space="preserve"> </w:t>
      </w:r>
      <w:r w:rsidRPr="00861551">
        <w:rPr>
          <w:rFonts w:ascii="Times New Roman" w:hAnsi="Times New Roman"/>
          <w:sz w:val="28"/>
          <w:szCs w:val="28"/>
        </w:rPr>
        <w:t>гораздо выгоднее, чем получение кредитов для  покупки  необходимых  товаров,</w:t>
      </w:r>
      <w:r>
        <w:rPr>
          <w:rFonts w:ascii="Times New Roman" w:hAnsi="Times New Roman"/>
          <w:sz w:val="28"/>
          <w:szCs w:val="28"/>
        </w:rPr>
        <w:t xml:space="preserve"> </w:t>
      </w:r>
      <w:r w:rsidRPr="00861551">
        <w:rPr>
          <w:rFonts w:ascii="Times New Roman" w:hAnsi="Times New Roman"/>
          <w:sz w:val="28"/>
          <w:szCs w:val="28"/>
        </w:rPr>
        <w:t>которые  по-прежнему  растрачиваются  бессистемно    и    только    умножают</w:t>
      </w:r>
      <w:r>
        <w:rPr>
          <w:rFonts w:ascii="Times New Roman" w:hAnsi="Times New Roman"/>
          <w:sz w:val="28"/>
          <w:szCs w:val="28"/>
        </w:rPr>
        <w:t xml:space="preserve"> </w:t>
      </w:r>
      <w:r w:rsidRPr="00861551">
        <w:rPr>
          <w:rFonts w:ascii="Times New Roman" w:hAnsi="Times New Roman"/>
          <w:sz w:val="28"/>
          <w:szCs w:val="28"/>
        </w:rPr>
        <w:t>государственные  долги.   Приток   инвестиций   как   иностранных,   так   и</w:t>
      </w:r>
      <w:r>
        <w:rPr>
          <w:rFonts w:ascii="Times New Roman" w:hAnsi="Times New Roman"/>
          <w:sz w:val="28"/>
          <w:szCs w:val="28"/>
        </w:rPr>
        <w:t xml:space="preserve"> </w:t>
      </w:r>
      <w:r w:rsidRPr="00861551">
        <w:rPr>
          <w:rFonts w:ascii="Times New Roman" w:hAnsi="Times New Roman"/>
          <w:sz w:val="28"/>
          <w:szCs w:val="28"/>
        </w:rPr>
        <w:t>национальных, жизненно важен и для достижения среднесрочных целей  -  выхода</w:t>
      </w:r>
      <w:r>
        <w:rPr>
          <w:rFonts w:ascii="Times New Roman" w:hAnsi="Times New Roman"/>
          <w:sz w:val="28"/>
          <w:szCs w:val="28"/>
        </w:rPr>
        <w:t xml:space="preserve"> </w:t>
      </w:r>
      <w:r w:rsidRPr="00861551">
        <w:rPr>
          <w:rFonts w:ascii="Times New Roman" w:hAnsi="Times New Roman"/>
          <w:sz w:val="28"/>
          <w:szCs w:val="28"/>
        </w:rPr>
        <w:t>из  современного  общественно-экономического  кризиса,   преодоление   спада</w:t>
      </w:r>
      <w:r>
        <w:rPr>
          <w:rFonts w:ascii="Times New Roman" w:hAnsi="Times New Roman"/>
          <w:sz w:val="28"/>
          <w:szCs w:val="28"/>
        </w:rPr>
        <w:t xml:space="preserve"> </w:t>
      </w:r>
      <w:r w:rsidRPr="00861551">
        <w:rPr>
          <w:rFonts w:ascii="Times New Roman" w:hAnsi="Times New Roman"/>
          <w:sz w:val="28"/>
          <w:szCs w:val="28"/>
        </w:rPr>
        <w:t>производства и ухудшения качества жизни россиян. При этом  необходимо  иметь</w:t>
      </w:r>
      <w:r>
        <w:rPr>
          <w:rFonts w:ascii="Times New Roman" w:hAnsi="Times New Roman"/>
          <w:sz w:val="28"/>
          <w:szCs w:val="28"/>
        </w:rPr>
        <w:t xml:space="preserve"> </w:t>
      </w:r>
      <w:r w:rsidRPr="00861551">
        <w:rPr>
          <w:rFonts w:ascii="Times New Roman" w:hAnsi="Times New Roman"/>
          <w:sz w:val="28"/>
          <w:szCs w:val="28"/>
        </w:rPr>
        <w:t>в виду, что интересы российского общества, с одной  стороны,  и  иностранных</w:t>
      </w:r>
      <w:r>
        <w:rPr>
          <w:rFonts w:ascii="Times New Roman" w:hAnsi="Times New Roman"/>
          <w:sz w:val="28"/>
          <w:szCs w:val="28"/>
        </w:rPr>
        <w:t xml:space="preserve"> </w:t>
      </w:r>
      <w:r w:rsidRPr="00861551">
        <w:rPr>
          <w:rFonts w:ascii="Times New Roman" w:hAnsi="Times New Roman"/>
          <w:sz w:val="28"/>
          <w:szCs w:val="28"/>
        </w:rPr>
        <w:t>инвесторов - с другой, непосредственно не совпадают.  Россия  заинтересована</w:t>
      </w:r>
      <w:r>
        <w:rPr>
          <w:rFonts w:ascii="Times New Roman" w:hAnsi="Times New Roman"/>
          <w:sz w:val="28"/>
          <w:szCs w:val="28"/>
        </w:rPr>
        <w:t xml:space="preserve"> </w:t>
      </w:r>
      <w:r w:rsidRPr="00861551">
        <w:rPr>
          <w:rFonts w:ascii="Times New Roman" w:hAnsi="Times New Roman"/>
          <w:sz w:val="28"/>
          <w:szCs w:val="28"/>
        </w:rPr>
        <w:t>в восстановлении, обновлении своего производственного потенциала,  насыщении</w:t>
      </w:r>
      <w:r>
        <w:rPr>
          <w:rFonts w:ascii="Times New Roman" w:hAnsi="Times New Roman"/>
          <w:sz w:val="28"/>
          <w:szCs w:val="28"/>
        </w:rPr>
        <w:t xml:space="preserve"> </w:t>
      </w:r>
      <w:r w:rsidRPr="00861551">
        <w:rPr>
          <w:rFonts w:ascii="Times New Roman" w:hAnsi="Times New Roman"/>
          <w:sz w:val="28"/>
          <w:szCs w:val="28"/>
        </w:rPr>
        <w:t>потребительского  рынка  высококачественными  и   недорогими   товарами,   в</w:t>
      </w:r>
      <w:r>
        <w:rPr>
          <w:rFonts w:ascii="Times New Roman" w:hAnsi="Times New Roman"/>
          <w:sz w:val="28"/>
          <w:szCs w:val="28"/>
        </w:rPr>
        <w:t xml:space="preserve"> </w:t>
      </w:r>
      <w:r w:rsidRPr="00861551">
        <w:rPr>
          <w:rFonts w:ascii="Times New Roman" w:hAnsi="Times New Roman"/>
          <w:sz w:val="28"/>
          <w:szCs w:val="28"/>
        </w:rPr>
        <w:t>развитии  и   структурной   перестройке   своего   экспортного   потенциала,</w:t>
      </w:r>
      <w:r>
        <w:rPr>
          <w:rFonts w:ascii="Times New Roman" w:hAnsi="Times New Roman"/>
          <w:sz w:val="28"/>
          <w:szCs w:val="28"/>
        </w:rPr>
        <w:t xml:space="preserve"> </w:t>
      </w:r>
      <w:r w:rsidRPr="00861551">
        <w:rPr>
          <w:rFonts w:ascii="Times New Roman" w:hAnsi="Times New Roman"/>
          <w:sz w:val="28"/>
          <w:szCs w:val="28"/>
        </w:rPr>
        <w:t>проведении антиимпортной политики, в привнесении в  наше  общество  западной</w:t>
      </w:r>
      <w:r>
        <w:rPr>
          <w:rFonts w:ascii="Times New Roman" w:hAnsi="Times New Roman"/>
          <w:sz w:val="28"/>
          <w:szCs w:val="28"/>
        </w:rPr>
        <w:t xml:space="preserve"> </w:t>
      </w:r>
      <w:r w:rsidRPr="00861551">
        <w:rPr>
          <w:rFonts w:ascii="Times New Roman" w:hAnsi="Times New Roman"/>
          <w:sz w:val="28"/>
          <w:szCs w:val="28"/>
        </w:rPr>
        <w:t>управленческой культуры. Иностранные инвесторы естественно заинтересованы  в</w:t>
      </w:r>
      <w:r>
        <w:rPr>
          <w:rFonts w:ascii="Times New Roman" w:hAnsi="Times New Roman"/>
          <w:sz w:val="28"/>
          <w:szCs w:val="28"/>
        </w:rPr>
        <w:t xml:space="preserve"> </w:t>
      </w:r>
      <w:r w:rsidRPr="00861551">
        <w:rPr>
          <w:rFonts w:ascii="Times New Roman" w:hAnsi="Times New Roman"/>
          <w:sz w:val="28"/>
          <w:szCs w:val="28"/>
        </w:rPr>
        <w:t>новом плацдарме для получения прибыли за счет  обширного  внутреннего  рынка</w:t>
      </w:r>
      <w:r>
        <w:rPr>
          <w:rFonts w:ascii="Times New Roman" w:hAnsi="Times New Roman"/>
          <w:sz w:val="28"/>
          <w:szCs w:val="28"/>
        </w:rPr>
        <w:t xml:space="preserve"> </w:t>
      </w:r>
      <w:r w:rsidRPr="00861551">
        <w:rPr>
          <w:rFonts w:ascii="Times New Roman" w:hAnsi="Times New Roman"/>
          <w:sz w:val="28"/>
          <w:szCs w:val="28"/>
        </w:rPr>
        <w:t>России, ее природных богатств, квалифицированной  и  дешевой  рабочей  силы,</w:t>
      </w:r>
      <w:r>
        <w:rPr>
          <w:rFonts w:ascii="Times New Roman" w:hAnsi="Times New Roman"/>
          <w:sz w:val="28"/>
          <w:szCs w:val="28"/>
        </w:rPr>
        <w:t xml:space="preserve"> </w:t>
      </w:r>
      <w:r w:rsidRPr="00861551">
        <w:rPr>
          <w:rFonts w:ascii="Times New Roman" w:hAnsi="Times New Roman"/>
          <w:sz w:val="28"/>
          <w:szCs w:val="28"/>
        </w:rPr>
        <w:t>достижений  отечественной  науки  и  техники   и   даже   ее   экологической</w:t>
      </w:r>
      <w:r>
        <w:rPr>
          <w:rFonts w:ascii="Times New Roman" w:hAnsi="Times New Roman"/>
          <w:sz w:val="28"/>
          <w:szCs w:val="28"/>
        </w:rPr>
        <w:t xml:space="preserve"> </w:t>
      </w:r>
      <w:r w:rsidRPr="00861551">
        <w:rPr>
          <w:rFonts w:ascii="Times New Roman" w:hAnsi="Times New Roman"/>
          <w:sz w:val="28"/>
          <w:szCs w:val="28"/>
        </w:rPr>
        <w:t>беспечности.</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 xml:space="preserve">Таким образом,  процесс привлечения иностранных инвестиций  в экономику России характеризуется нарастающими объемами, высокой динамикой и позитивными тенденциями изменения  их видовой структуры, выражающиеся прежде всего в росте удельного веса прямых иностранных инвестиций, а также в улучшении инвестиционного климата и развитии мер государственного регулирования. </w:t>
      </w:r>
    </w:p>
    <w:p w:rsidR="00881942" w:rsidRPr="006E61CB" w:rsidRDefault="00881942" w:rsidP="00287B36">
      <w:pPr>
        <w:spacing w:line="360" w:lineRule="auto"/>
        <w:ind w:firstLine="708"/>
        <w:jc w:val="both"/>
        <w:rPr>
          <w:rFonts w:ascii="Times New Roman" w:hAnsi="Times New Roman"/>
          <w:sz w:val="28"/>
          <w:szCs w:val="28"/>
        </w:rPr>
      </w:pPr>
      <w:r w:rsidRPr="006E61CB">
        <w:rPr>
          <w:rFonts w:ascii="Times New Roman" w:hAnsi="Times New Roman"/>
          <w:sz w:val="28"/>
          <w:szCs w:val="28"/>
        </w:rPr>
        <w:t>Одновременно имеет место невысокий уровень диверсификации страновой структуры, возрастание роли  в финансировании экономики России стран не являющихся традиционными мировыми экспортерами капитала, основной объем иностранных инвестиций, в том числе прямых иностранных инвестиций, направляется  в топливную промышленность и отрасли производящие промежуточную продукцию.</w:t>
      </w: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6E61CB">
      <w:pPr>
        <w:spacing w:line="360" w:lineRule="auto"/>
        <w:jc w:val="both"/>
        <w:rPr>
          <w:rFonts w:ascii="Times New Roman" w:hAnsi="Times New Roman"/>
          <w:sz w:val="28"/>
          <w:szCs w:val="28"/>
        </w:rPr>
      </w:pPr>
    </w:p>
    <w:p w:rsidR="00881942" w:rsidRDefault="00881942" w:rsidP="00330BE3">
      <w:pPr>
        <w:spacing w:line="360" w:lineRule="auto"/>
        <w:jc w:val="center"/>
        <w:rPr>
          <w:rFonts w:ascii="Times New Roman" w:hAnsi="Times New Roman"/>
          <w:sz w:val="28"/>
          <w:szCs w:val="28"/>
        </w:rPr>
      </w:pPr>
      <w:r>
        <w:rPr>
          <w:rFonts w:ascii="Times New Roman" w:hAnsi="Times New Roman"/>
          <w:sz w:val="28"/>
          <w:szCs w:val="28"/>
        </w:rPr>
        <w:t>СПИСОК ЛИТЕРАТУРЫ</w:t>
      </w:r>
    </w:p>
    <w:p w:rsidR="00881942" w:rsidRPr="00330BE3" w:rsidRDefault="00881942" w:rsidP="00330BE3">
      <w:pPr>
        <w:spacing w:line="360" w:lineRule="auto"/>
        <w:jc w:val="both"/>
        <w:rPr>
          <w:rFonts w:ascii="Times New Roman" w:hAnsi="Times New Roman"/>
          <w:sz w:val="28"/>
          <w:szCs w:val="28"/>
        </w:rPr>
      </w:pPr>
      <w:r w:rsidRPr="00330BE3">
        <w:rPr>
          <w:rFonts w:ascii="Times New Roman" w:hAnsi="Times New Roman"/>
          <w:sz w:val="28"/>
          <w:szCs w:val="28"/>
        </w:rPr>
        <w:t>1. Федеральный закон от 9 июля 1999 г. N 160-ФЗ "Об иностранных инвестициях</w:t>
      </w:r>
      <w:r>
        <w:rPr>
          <w:rFonts w:ascii="Times New Roman" w:hAnsi="Times New Roman"/>
          <w:sz w:val="28"/>
          <w:szCs w:val="28"/>
        </w:rPr>
        <w:t xml:space="preserve"> </w:t>
      </w:r>
      <w:r w:rsidRPr="00330BE3">
        <w:rPr>
          <w:rFonts w:ascii="Times New Roman" w:hAnsi="Times New Roman"/>
          <w:sz w:val="28"/>
          <w:szCs w:val="28"/>
        </w:rPr>
        <w:t>в Российской Федерации" (с изменениями от 21 марта, 25 июля 2002 г.)</w:t>
      </w:r>
      <w:r>
        <w:rPr>
          <w:rFonts w:ascii="Times New Roman" w:hAnsi="Times New Roman"/>
          <w:sz w:val="28"/>
          <w:szCs w:val="28"/>
        </w:rPr>
        <w:t>.</w:t>
      </w:r>
    </w:p>
    <w:p w:rsidR="00881942" w:rsidRPr="00330BE3" w:rsidRDefault="00881942" w:rsidP="00330BE3">
      <w:pPr>
        <w:spacing w:line="360" w:lineRule="auto"/>
        <w:jc w:val="both"/>
        <w:rPr>
          <w:rFonts w:ascii="Times New Roman" w:hAnsi="Times New Roman"/>
          <w:sz w:val="28"/>
          <w:szCs w:val="28"/>
        </w:rPr>
      </w:pPr>
      <w:r w:rsidRPr="00330BE3">
        <w:rPr>
          <w:rFonts w:ascii="Times New Roman" w:hAnsi="Times New Roman"/>
          <w:sz w:val="28"/>
          <w:szCs w:val="28"/>
        </w:rPr>
        <w:t>2. Международные экономические отношения. Учебник. Под редакцией В.Е.</w:t>
      </w:r>
      <w:r>
        <w:rPr>
          <w:rFonts w:ascii="Times New Roman" w:hAnsi="Times New Roman"/>
          <w:sz w:val="28"/>
          <w:szCs w:val="28"/>
        </w:rPr>
        <w:t xml:space="preserve"> </w:t>
      </w:r>
      <w:r w:rsidRPr="00330BE3">
        <w:rPr>
          <w:rFonts w:ascii="Times New Roman" w:hAnsi="Times New Roman"/>
          <w:sz w:val="28"/>
          <w:szCs w:val="28"/>
        </w:rPr>
        <w:t>Рыбалкина. М.: ЗАО “ Бизнес - школа “, 1998</w:t>
      </w:r>
      <w:r>
        <w:rPr>
          <w:rFonts w:ascii="Times New Roman" w:hAnsi="Times New Roman"/>
          <w:sz w:val="28"/>
          <w:szCs w:val="28"/>
        </w:rPr>
        <w:t xml:space="preserve"> г</w:t>
      </w:r>
      <w:r w:rsidRPr="00330BE3">
        <w:rPr>
          <w:rFonts w:ascii="Times New Roman" w:hAnsi="Times New Roman"/>
          <w:sz w:val="28"/>
          <w:szCs w:val="28"/>
        </w:rPr>
        <w:t>.</w:t>
      </w:r>
    </w:p>
    <w:p w:rsidR="00881942" w:rsidRPr="00330BE3" w:rsidRDefault="00881942" w:rsidP="00330BE3">
      <w:pPr>
        <w:spacing w:line="360" w:lineRule="auto"/>
        <w:jc w:val="both"/>
        <w:rPr>
          <w:rFonts w:ascii="Times New Roman" w:hAnsi="Times New Roman"/>
          <w:sz w:val="28"/>
          <w:szCs w:val="28"/>
        </w:rPr>
      </w:pPr>
      <w:r w:rsidRPr="00330BE3">
        <w:rPr>
          <w:rFonts w:ascii="Times New Roman" w:hAnsi="Times New Roman"/>
          <w:sz w:val="28"/>
          <w:szCs w:val="28"/>
        </w:rPr>
        <w:t>3. Внешнеэкономический комплекс России: современное состояние и перспективы</w:t>
      </w:r>
    </w:p>
    <w:p w:rsidR="00881942" w:rsidRPr="00330BE3" w:rsidRDefault="00881942" w:rsidP="00330BE3">
      <w:pPr>
        <w:spacing w:line="360" w:lineRule="auto"/>
        <w:jc w:val="both"/>
        <w:rPr>
          <w:rFonts w:ascii="Times New Roman" w:hAnsi="Times New Roman"/>
          <w:sz w:val="28"/>
          <w:szCs w:val="28"/>
        </w:rPr>
      </w:pPr>
      <w:r w:rsidRPr="00330BE3">
        <w:rPr>
          <w:rFonts w:ascii="Times New Roman" w:hAnsi="Times New Roman"/>
          <w:sz w:val="28"/>
          <w:szCs w:val="28"/>
        </w:rPr>
        <w:t>/ ВНИКИ. 2002. №2. – М.:ВНИКИ, 2002</w:t>
      </w:r>
      <w:r>
        <w:rPr>
          <w:rFonts w:ascii="Times New Roman" w:hAnsi="Times New Roman"/>
          <w:sz w:val="28"/>
          <w:szCs w:val="28"/>
        </w:rPr>
        <w:t xml:space="preserve"> г</w:t>
      </w:r>
      <w:r w:rsidRPr="00330BE3">
        <w:rPr>
          <w:rFonts w:ascii="Times New Roman" w:hAnsi="Times New Roman"/>
          <w:sz w:val="28"/>
          <w:szCs w:val="28"/>
        </w:rPr>
        <w:t>.</w:t>
      </w:r>
    </w:p>
    <w:p w:rsidR="00881942" w:rsidRPr="00330BE3" w:rsidRDefault="00881942" w:rsidP="00330BE3">
      <w:pPr>
        <w:spacing w:line="360" w:lineRule="auto"/>
        <w:jc w:val="both"/>
        <w:rPr>
          <w:rFonts w:ascii="Times New Roman" w:hAnsi="Times New Roman"/>
          <w:sz w:val="28"/>
          <w:szCs w:val="28"/>
        </w:rPr>
      </w:pPr>
      <w:r>
        <w:rPr>
          <w:rFonts w:ascii="Times New Roman" w:hAnsi="Times New Roman"/>
          <w:sz w:val="28"/>
          <w:szCs w:val="28"/>
        </w:rPr>
        <w:t>4</w:t>
      </w:r>
      <w:r w:rsidRPr="00330BE3">
        <w:rPr>
          <w:rFonts w:ascii="Times New Roman" w:hAnsi="Times New Roman"/>
          <w:sz w:val="28"/>
          <w:szCs w:val="28"/>
        </w:rPr>
        <w:t>. Инвестиции в России №1, 2004</w:t>
      </w:r>
      <w:r>
        <w:rPr>
          <w:rFonts w:ascii="Times New Roman" w:hAnsi="Times New Roman"/>
          <w:sz w:val="28"/>
          <w:szCs w:val="28"/>
        </w:rPr>
        <w:t xml:space="preserve"> г.</w:t>
      </w:r>
    </w:p>
    <w:p w:rsidR="00881942" w:rsidRDefault="00881942" w:rsidP="00330BE3">
      <w:pPr>
        <w:spacing w:line="360" w:lineRule="auto"/>
        <w:jc w:val="both"/>
        <w:rPr>
          <w:rFonts w:ascii="Times New Roman" w:hAnsi="Times New Roman"/>
          <w:sz w:val="28"/>
          <w:szCs w:val="28"/>
        </w:rPr>
      </w:pPr>
      <w:r>
        <w:rPr>
          <w:rFonts w:ascii="Times New Roman" w:hAnsi="Times New Roman"/>
          <w:sz w:val="28"/>
          <w:szCs w:val="28"/>
        </w:rPr>
        <w:t>5</w:t>
      </w:r>
      <w:r w:rsidRPr="00330BE3">
        <w:rPr>
          <w:rFonts w:ascii="Times New Roman" w:hAnsi="Times New Roman"/>
          <w:sz w:val="28"/>
          <w:szCs w:val="28"/>
        </w:rPr>
        <w:t>. Инвестиции в России № 2, 2004</w:t>
      </w:r>
      <w:r>
        <w:rPr>
          <w:rFonts w:ascii="Times New Roman" w:hAnsi="Times New Roman"/>
          <w:sz w:val="28"/>
          <w:szCs w:val="28"/>
        </w:rPr>
        <w:t xml:space="preserve"> г.</w:t>
      </w:r>
    </w:p>
    <w:p w:rsidR="00881942" w:rsidRDefault="00881942" w:rsidP="00330BE3">
      <w:pPr>
        <w:pStyle w:val="a9"/>
        <w:spacing w:after="120" w:line="360" w:lineRule="auto"/>
        <w:ind w:left="0"/>
        <w:rPr>
          <w:sz w:val="28"/>
          <w:szCs w:val="28"/>
        </w:rPr>
      </w:pPr>
      <w:r>
        <w:rPr>
          <w:sz w:val="28"/>
          <w:szCs w:val="28"/>
        </w:rPr>
        <w:t>6. Справочно-правовая система «Консультант Плюс».</w:t>
      </w:r>
    </w:p>
    <w:p w:rsidR="00881942" w:rsidRDefault="00881942" w:rsidP="00330BE3">
      <w:pPr>
        <w:pStyle w:val="a9"/>
        <w:spacing w:after="120" w:line="360" w:lineRule="auto"/>
        <w:ind w:left="0"/>
        <w:rPr>
          <w:sz w:val="28"/>
          <w:szCs w:val="28"/>
        </w:rPr>
      </w:pPr>
      <w:r w:rsidRPr="00330BE3">
        <w:rPr>
          <w:sz w:val="28"/>
          <w:szCs w:val="28"/>
        </w:rPr>
        <w:t>7</w:t>
      </w:r>
      <w:r>
        <w:rPr>
          <w:sz w:val="28"/>
          <w:szCs w:val="28"/>
        </w:rPr>
        <w:t xml:space="preserve">. </w:t>
      </w:r>
      <w:r w:rsidRPr="001D259D">
        <w:rPr>
          <w:sz w:val="28"/>
          <w:szCs w:val="28"/>
        </w:rPr>
        <w:t>www.garant.ru</w:t>
      </w:r>
      <w:r w:rsidRPr="00B84D04">
        <w:rPr>
          <w:sz w:val="28"/>
          <w:szCs w:val="28"/>
        </w:rPr>
        <w:t>,</w:t>
      </w:r>
      <w:r>
        <w:rPr>
          <w:sz w:val="28"/>
          <w:szCs w:val="28"/>
        </w:rPr>
        <w:t xml:space="preserve"> </w:t>
      </w:r>
      <w:r w:rsidRPr="00B84D04">
        <w:rPr>
          <w:sz w:val="28"/>
          <w:szCs w:val="28"/>
        </w:rPr>
        <w:t>информационно-правовой портал «ГАРАНТ».</w:t>
      </w:r>
    </w:p>
    <w:p w:rsidR="00881942" w:rsidRDefault="00881942" w:rsidP="00330BE3">
      <w:pPr>
        <w:pStyle w:val="a9"/>
        <w:spacing w:after="120" w:line="360" w:lineRule="auto"/>
        <w:ind w:left="0"/>
        <w:rPr>
          <w:sz w:val="28"/>
          <w:szCs w:val="28"/>
        </w:rPr>
      </w:pPr>
      <w:r>
        <w:rPr>
          <w:sz w:val="28"/>
          <w:szCs w:val="28"/>
        </w:rPr>
        <w:t xml:space="preserve">8. </w:t>
      </w:r>
      <w:r w:rsidRPr="001D259D">
        <w:rPr>
          <w:sz w:val="28"/>
          <w:szCs w:val="28"/>
        </w:rPr>
        <w:t>www.gks.ru</w:t>
      </w:r>
      <w:r>
        <w:rPr>
          <w:sz w:val="28"/>
          <w:szCs w:val="28"/>
        </w:rPr>
        <w:t xml:space="preserve">, официальный сайт Федеральной службы государственной статистики. </w:t>
      </w:r>
    </w:p>
    <w:p w:rsidR="00881942" w:rsidRPr="00330BE3" w:rsidRDefault="00881942" w:rsidP="00330BE3">
      <w:pPr>
        <w:pStyle w:val="a9"/>
        <w:spacing w:after="120" w:line="360" w:lineRule="auto"/>
        <w:ind w:left="0"/>
        <w:rPr>
          <w:sz w:val="28"/>
          <w:szCs w:val="28"/>
        </w:rPr>
      </w:pPr>
      <w:r>
        <w:rPr>
          <w:sz w:val="28"/>
          <w:szCs w:val="28"/>
        </w:rPr>
        <w:t xml:space="preserve">9. </w:t>
      </w:r>
      <w:r w:rsidRPr="001D259D">
        <w:rPr>
          <w:sz w:val="28"/>
          <w:szCs w:val="28"/>
        </w:rPr>
        <w:t>www.rg.ru</w:t>
      </w:r>
      <w:r>
        <w:rPr>
          <w:sz w:val="28"/>
          <w:szCs w:val="28"/>
        </w:rPr>
        <w:t xml:space="preserve">, Российская газета – издание Правительства РФ. </w:t>
      </w:r>
    </w:p>
    <w:p w:rsidR="00881942" w:rsidRPr="006E61CB" w:rsidRDefault="00881942" w:rsidP="00330BE3">
      <w:pPr>
        <w:spacing w:line="360" w:lineRule="auto"/>
        <w:jc w:val="both"/>
        <w:rPr>
          <w:rFonts w:ascii="Times New Roman" w:hAnsi="Times New Roman"/>
          <w:sz w:val="28"/>
          <w:szCs w:val="28"/>
        </w:rPr>
      </w:pPr>
      <w:bookmarkStart w:id="0" w:name="_GoBack"/>
      <w:bookmarkEnd w:id="0"/>
    </w:p>
    <w:sectPr w:rsidR="00881942" w:rsidRPr="006E61CB" w:rsidSect="005452D2">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42" w:rsidRDefault="00881942" w:rsidP="005452D2">
      <w:pPr>
        <w:spacing w:after="0" w:line="240" w:lineRule="auto"/>
      </w:pPr>
      <w:r>
        <w:separator/>
      </w:r>
    </w:p>
  </w:endnote>
  <w:endnote w:type="continuationSeparator" w:id="0">
    <w:p w:rsidR="00881942" w:rsidRDefault="00881942" w:rsidP="0054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42" w:rsidRPr="005452D2" w:rsidRDefault="00881942">
    <w:pPr>
      <w:pStyle w:val="a6"/>
      <w:jc w:val="center"/>
      <w:rPr>
        <w:rFonts w:ascii="Times New Roman" w:hAnsi="Times New Roman"/>
      </w:rPr>
    </w:pPr>
    <w:r w:rsidRPr="005452D2">
      <w:rPr>
        <w:rFonts w:ascii="Times New Roman" w:hAnsi="Times New Roman"/>
      </w:rPr>
      <w:fldChar w:fldCharType="begin"/>
    </w:r>
    <w:r w:rsidRPr="005452D2">
      <w:rPr>
        <w:rFonts w:ascii="Times New Roman" w:hAnsi="Times New Roman"/>
      </w:rPr>
      <w:instrText xml:space="preserve"> PAGE   \* MERGEFORMAT </w:instrText>
    </w:r>
    <w:r w:rsidRPr="005452D2">
      <w:rPr>
        <w:rFonts w:ascii="Times New Roman" w:hAnsi="Times New Roman"/>
      </w:rPr>
      <w:fldChar w:fldCharType="separate"/>
    </w:r>
    <w:r w:rsidR="00F905E5">
      <w:rPr>
        <w:rFonts w:ascii="Times New Roman" w:hAnsi="Times New Roman"/>
        <w:noProof/>
      </w:rPr>
      <w:t>2</w:t>
    </w:r>
    <w:r w:rsidRPr="005452D2">
      <w:rPr>
        <w:rFonts w:ascii="Times New Roman" w:hAnsi="Times New Roman"/>
      </w:rPr>
      <w:fldChar w:fldCharType="end"/>
    </w:r>
  </w:p>
  <w:p w:rsidR="00881942" w:rsidRDefault="008819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42" w:rsidRDefault="00881942" w:rsidP="005452D2">
      <w:pPr>
        <w:spacing w:after="0" w:line="240" w:lineRule="auto"/>
      </w:pPr>
      <w:r>
        <w:separator/>
      </w:r>
    </w:p>
  </w:footnote>
  <w:footnote w:type="continuationSeparator" w:id="0">
    <w:p w:rsidR="00881942" w:rsidRDefault="00881942" w:rsidP="00545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2246D"/>
    <w:multiLevelType w:val="hybridMultilevel"/>
    <w:tmpl w:val="DDC8EF5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0F90C64"/>
    <w:multiLevelType w:val="hybridMultilevel"/>
    <w:tmpl w:val="2836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6C2908"/>
    <w:multiLevelType w:val="hybridMultilevel"/>
    <w:tmpl w:val="F9F8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D10605"/>
    <w:multiLevelType w:val="hybridMultilevel"/>
    <w:tmpl w:val="043247B4"/>
    <w:lvl w:ilvl="0" w:tplc="509037EE">
      <w:start w:val="7"/>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1CB"/>
    <w:rsid w:val="000E4CBC"/>
    <w:rsid w:val="0015551A"/>
    <w:rsid w:val="001D259D"/>
    <w:rsid w:val="0022127D"/>
    <w:rsid w:val="00261CB5"/>
    <w:rsid w:val="00287B36"/>
    <w:rsid w:val="00330BE3"/>
    <w:rsid w:val="00387F74"/>
    <w:rsid w:val="003A2A3D"/>
    <w:rsid w:val="003B3104"/>
    <w:rsid w:val="003B483D"/>
    <w:rsid w:val="003B7D88"/>
    <w:rsid w:val="005452D2"/>
    <w:rsid w:val="005E4866"/>
    <w:rsid w:val="0060780C"/>
    <w:rsid w:val="00652BC3"/>
    <w:rsid w:val="006E61CB"/>
    <w:rsid w:val="00746274"/>
    <w:rsid w:val="008064C0"/>
    <w:rsid w:val="00861551"/>
    <w:rsid w:val="00864155"/>
    <w:rsid w:val="00881942"/>
    <w:rsid w:val="008A42C5"/>
    <w:rsid w:val="008E20B1"/>
    <w:rsid w:val="00926189"/>
    <w:rsid w:val="009962C7"/>
    <w:rsid w:val="00A329FA"/>
    <w:rsid w:val="00B01325"/>
    <w:rsid w:val="00B42399"/>
    <w:rsid w:val="00B6583C"/>
    <w:rsid w:val="00B84D04"/>
    <w:rsid w:val="00BC5DF5"/>
    <w:rsid w:val="00BE2541"/>
    <w:rsid w:val="00CD3800"/>
    <w:rsid w:val="00D217BA"/>
    <w:rsid w:val="00DB3A0F"/>
    <w:rsid w:val="00E07E50"/>
    <w:rsid w:val="00E32FBC"/>
    <w:rsid w:val="00E34D55"/>
    <w:rsid w:val="00F905E5"/>
    <w:rsid w:val="00FE3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E6FD5-0925-4EDA-BB37-235C2DBE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8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A329FA"/>
    <w:pPr>
      <w:ind w:left="720"/>
      <w:contextualSpacing/>
    </w:pPr>
  </w:style>
  <w:style w:type="paragraph" w:styleId="a4">
    <w:name w:val="header"/>
    <w:basedOn w:val="a"/>
    <w:link w:val="a5"/>
    <w:semiHidden/>
    <w:rsid w:val="005452D2"/>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5452D2"/>
    <w:rPr>
      <w:rFonts w:cs="Times New Roman"/>
    </w:rPr>
  </w:style>
  <w:style w:type="paragraph" w:styleId="a6">
    <w:name w:val="footer"/>
    <w:basedOn w:val="a"/>
    <w:link w:val="a7"/>
    <w:rsid w:val="005452D2"/>
    <w:pPr>
      <w:tabs>
        <w:tab w:val="center" w:pos="4677"/>
        <w:tab w:val="right" w:pos="9355"/>
      </w:tabs>
      <w:spacing w:after="0" w:line="240" w:lineRule="auto"/>
    </w:pPr>
  </w:style>
  <w:style w:type="character" w:customStyle="1" w:styleId="a7">
    <w:name w:val="Нижній колонтитул Знак"/>
    <w:basedOn w:val="a0"/>
    <w:link w:val="a6"/>
    <w:locked/>
    <w:rsid w:val="005452D2"/>
    <w:rPr>
      <w:rFonts w:cs="Times New Roman"/>
    </w:rPr>
  </w:style>
  <w:style w:type="character" w:styleId="a8">
    <w:name w:val="Hyperlink"/>
    <w:basedOn w:val="a0"/>
    <w:rsid w:val="00330BE3"/>
    <w:rPr>
      <w:rFonts w:cs="Times New Roman"/>
      <w:color w:val="0000FF"/>
      <w:u w:val="single"/>
    </w:rPr>
  </w:style>
  <w:style w:type="paragraph" w:styleId="a9">
    <w:name w:val="Body Text Indent"/>
    <w:basedOn w:val="a"/>
    <w:link w:val="aa"/>
    <w:rsid w:val="00330BE3"/>
    <w:pPr>
      <w:spacing w:after="0" w:line="240" w:lineRule="auto"/>
      <w:ind w:left="284"/>
      <w:jc w:val="both"/>
    </w:pPr>
    <w:rPr>
      <w:rFonts w:ascii="Times New Roman" w:hAnsi="Times New Roman"/>
      <w:sz w:val="24"/>
      <w:szCs w:val="24"/>
    </w:rPr>
  </w:style>
  <w:style w:type="character" w:customStyle="1" w:styleId="aa">
    <w:name w:val="Основний текст з відступом Знак"/>
    <w:basedOn w:val="a0"/>
    <w:link w:val="a9"/>
    <w:locked/>
    <w:rsid w:val="00330BE3"/>
    <w:rPr>
      <w:rFonts w:ascii="Times New Roman" w:hAnsi="Times New Roman" w:cs="Times New Roman"/>
      <w:sz w:val="24"/>
      <w:szCs w:val="24"/>
    </w:rPr>
  </w:style>
  <w:style w:type="paragraph" w:styleId="ab">
    <w:name w:val="Balloon Text"/>
    <w:basedOn w:val="a"/>
    <w:link w:val="ac"/>
    <w:semiHidden/>
    <w:rsid w:val="0022127D"/>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221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28872</CharactersWithSpaces>
  <SharedDoc>false</SharedDoc>
  <HLinks>
    <vt:vector size="18" baseType="variant">
      <vt:variant>
        <vt:i4>131141</vt:i4>
      </vt:variant>
      <vt:variant>
        <vt:i4>6</vt:i4>
      </vt:variant>
      <vt:variant>
        <vt:i4>0</vt:i4>
      </vt:variant>
      <vt:variant>
        <vt:i4>5</vt:i4>
      </vt:variant>
      <vt:variant>
        <vt:lpwstr>http://www.rg.ru/</vt:lpwstr>
      </vt:variant>
      <vt:variant>
        <vt:lpwstr/>
      </vt:variant>
      <vt:variant>
        <vt:i4>6422624</vt:i4>
      </vt:variant>
      <vt:variant>
        <vt:i4>3</vt:i4>
      </vt:variant>
      <vt:variant>
        <vt:i4>0</vt:i4>
      </vt:variant>
      <vt:variant>
        <vt:i4>5</vt:i4>
      </vt:variant>
      <vt:variant>
        <vt:lpwstr>http://www.gks.ru/</vt:lpwstr>
      </vt:variant>
      <vt:variant>
        <vt:lpwstr/>
      </vt:variant>
      <vt:variant>
        <vt:i4>720982</vt:i4>
      </vt:variant>
      <vt:variant>
        <vt:i4>0</vt:i4>
      </vt:variant>
      <vt:variant>
        <vt:i4>0</vt:i4>
      </vt:variant>
      <vt:variant>
        <vt:i4>5</vt:i4>
      </vt:variant>
      <vt:variant>
        <vt:lpwstr>http://www.garant.ru/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Ольга</dc:creator>
  <cp:keywords/>
  <dc:description/>
  <cp:lastModifiedBy>Irina</cp:lastModifiedBy>
  <cp:revision>2</cp:revision>
  <cp:lastPrinted>2010-12-16T10:46:00Z</cp:lastPrinted>
  <dcterms:created xsi:type="dcterms:W3CDTF">2014-08-13T15:14:00Z</dcterms:created>
  <dcterms:modified xsi:type="dcterms:W3CDTF">2014-08-13T15:14:00Z</dcterms:modified>
</cp:coreProperties>
</file>