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5A4" w:rsidRPr="00400CD7" w:rsidRDefault="007325A4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</w:rPr>
      </w:pPr>
    </w:p>
    <w:p w:rsidR="004C1F8E" w:rsidRPr="00400CD7" w:rsidRDefault="007325A4" w:rsidP="00400CD7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400CD7">
        <w:rPr>
          <w:b/>
          <w:color w:val="000000"/>
          <w:sz w:val="28"/>
          <w:szCs w:val="52"/>
        </w:rPr>
        <w:t>ВЛИЯНИЕ СПОРТА</w:t>
      </w:r>
      <w:r w:rsidR="00400CD7">
        <w:rPr>
          <w:b/>
          <w:color w:val="000000"/>
          <w:sz w:val="28"/>
          <w:szCs w:val="52"/>
        </w:rPr>
        <w:t xml:space="preserve"> </w:t>
      </w:r>
      <w:r w:rsidRPr="00400CD7">
        <w:rPr>
          <w:b/>
          <w:color w:val="000000"/>
          <w:sz w:val="28"/>
          <w:szCs w:val="52"/>
        </w:rPr>
        <w:t>НА</w:t>
      </w:r>
      <w:r w:rsidR="00400CD7">
        <w:rPr>
          <w:b/>
          <w:color w:val="000000"/>
          <w:sz w:val="28"/>
          <w:szCs w:val="52"/>
        </w:rPr>
        <w:t xml:space="preserve"> СЕРДЕЧНО</w:t>
      </w:r>
      <w:r w:rsidRPr="00400CD7">
        <w:rPr>
          <w:b/>
          <w:color w:val="000000"/>
          <w:sz w:val="28"/>
          <w:szCs w:val="52"/>
        </w:rPr>
        <w:t>СОСУДИСТУЮ</w:t>
      </w:r>
      <w:r w:rsidR="00400CD7">
        <w:rPr>
          <w:b/>
          <w:color w:val="000000"/>
          <w:sz w:val="28"/>
          <w:szCs w:val="52"/>
        </w:rPr>
        <w:t xml:space="preserve"> </w:t>
      </w:r>
      <w:r w:rsidRPr="00400CD7">
        <w:rPr>
          <w:b/>
          <w:color w:val="000000"/>
          <w:sz w:val="28"/>
          <w:szCs w:val="52"/>
        </w:rPr>
        <w:t>СИСТЕМУ</w:t>
      </w:r>
    </w:p>
    <w:p w:rsidR="004C1F8E" w:rsidRPr="00400CD7" w:rsidRDefault="004C1F8E" w:rsidP="00400CD7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4C1F8E" w:rsidRPr="00400CD7" w:rsidRDefault="004C1F8E" w:rsidP="00400CD7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2F1431" w:rsidRP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52"/>
        </w:rPr>
        <w:br w:type="page"/>
      </w:r>
      <w:r>
        <w:rPr>
          <w:b/>
          <w:color w:val="000000"/>
          <w:sz w:val="28"/>
          <w:szCs w:val="28"/>
        </w:rPr>
        <w:t>Содержание</w:t>
      </w:r>
    </w:p>
    <w:p w:rsidR="002F1431" w:rsidRPr="00400CD7" w:rsidRDefault="002F1431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0CD7" w:rsidRPr="00400CD7" w:rsidRDefault="002F1431" w:rsidP="00400CD7">
      <w:pPr>
        <w:spacing w:line="360" w:lineRule="auto"/>
        <w:ind w:hanging="120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1.</w:t>
      </w:r>
      <w:r w:rsidR="00400CD7" w:rsidRPr="00400CD7">
        <w:rPr>
          <w:color w:val="000000"/>
          <w:sz w:val="28"/>
          <w:szCs w:val="28"/>
        </w:rPr>
        <w:t xml:space="preserve"> </w:t>
      </w:r>
      <w:r w:rsidRPr="00400CD7">
        <w:rPr>
          <w:color w:val="000000"/>
          <w:sz w:val="28"/>
          <w:szCs w:val="28"/>
        </w:rPr>
        <w:t>Значение двигательной активности для предупреждения заболеваний ССС</w:t>
      </w:r>
    </w:p>
    <w:p w:rsidR="00400CD7" w:rsidRPr="00400CD7" w:rsidRDefault="00B27289" w:rsidP="00400CD7">
      <w:pPr>
        <w:spacing w:line="360" w:lineRule="auto"/>
        <w:ind w:hanging="120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2. </w:t>
      </w:r>
      <w:r w:rsidR="00400CD7" w:rsidRPr="00400CD7">
        <w:rPr>
          <w:color w:val="000000"/>
          <w:sz w:val="28"/>
          <w:szCs w:val="28"/>
        </w:rPr>
        <w:t>Морфофункциональные</w:t>
      </w:r>
      <w:r w:rsidRPr="00400CD7">
        <w:rPr>
          <w:color w:val="000000"/>
          <w:sz w:val="28"/>
          <w:szCs w:val="28"/>
        </w:rPr>
        <w:t xml:space="preserve"> </w:t>
      </w:r>
      <w:r w:rsidR="00400CD7" w:rsidRPr="00400CD7">
        <w:rPr>
          <w:color w:val="000000"/>
          <w:sz w:val="28"/>
          <w:szCs w:val="28"/>
        </w:rPr>
        <w:t>особенности сердечно</w:t>
      </w:r>
      <w:r w:rsidRPr="00400CD7">
        <w:rPr>
          <w:color w:val="000000"/>
          <w:sz w:val="28"/>
          <w:szCs w:val="28"/>
        </w:rPr>
        <w:t>сосудистой системы квалифицированных спортсменов</w:t>
      </w:r>
    </w:p>
    <w:p w:rsidR="00400CD7" w:rsidRPr="00400CD7" w:rsidRDefault="00A32657" w:rsidP="00400CD7">
      <w:pPr>
        <w:spacing w:line="360" w:lineRule="auto"/>
        <w:ind w:hanging="120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3. </w:t>
      </w:r>
      <w:r w:rsidR="00400CD7">
        <w:rPr>
          <w:color w:val="000000"/>
          <w:sz w:val="28"/>
          <w:szCs w:val="28"/>
        </w:rPr>
        <w:t>Гипертрофия и расширение сердца</w:t>
      </w:r>
    </w:p>
    <w:p w:rsidR="00845190" w:rsidRPr="00400CD7" w:rsidRDefault="00845190" w:rsidP="00400CD7">
      <w:pPr>
        <w:spacing w:line="360" w:lineRule="auto"/>
        <w:ind w:hanging="120"/>
        <w:jc w:val="both"/>
        <w:rPr>
          <w:color w:val="000000"/>
          <w:sz w:val="28"/>
          <w:szCs w:val="28"/>
        </w:rPr>
      </w:pPr>
    </w:p>
    <w:p w:rsidR="00845190" w:rsidRPr="00400CD7" w:rsidRDefault="00845190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45190" w:rsidRPr="00400CD7">
        <w:rPr>
          <w:b/>
          <w:color w:val="000000"/>
          <w:sz w:val="28"/>
          <w:szCs w:val="28"/>
        </w:rPr>
        <w:t>Введение</w:t>
      </w: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D7" w:rsidRDefault="00845190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Физическая культура и спорт стали подлинно массовыми. На базе массового физкультурного движения быстро растет армия квалифицированных спортсменов, достижения которых на международной арене пользуются всеобщим признанием.</w:t>
      </w:r>
    </w:p>
    <w:p w:rsidR="00400CD7" w:rsidRDefault="00B80EB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Бурный рост физкультурного движения отражает непрерывно растущий уровень материальной и культурной жизни народа, постоянную заботу о здоровье людей.</w:t>
      </w:r>
    </w:p>
    <w:p w:rsidR="00400CD7" w:rsidRDefault="006630CA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Узбекская система физического воспитания строится на строго научных основах. В стране создана система медицинского обеспечения физкультурного движения</w:t>
      </w:r>
      <w:r w:rsidR="00400CD7">
        <w:rPr>
          <w:color w:val="000000"/>
          <w:sz w:val="28"/>
          <w:szCs w:val="28"/>
        </w:rPr>
        <w:t>,</w:t>
      </w:r>
      <w:r w:rsidRPr="00400CD7">
        <w:rPr>
          <w:color w:val="000000"/>
          <w:sz w:val="28"/>
          <w:szCs w:val="28"/>
        </w:rPr>
        <w:t xml:space="preserve"> основанная на диспансерном методе наблюдений за занимающимися.</w:t>
      </w:r>
    </w:p>
    <w:p w:rsidR="00F27BDB" w:rsidRPr="00400CD7" w:rsidRDefault="006630CA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Изучая морфологические и функциональные сдвиги, развивающиеся в организме в связи с воздействием на него </w:t>
      </w:r>
      <w:r w:rsidR="00F27BDB" w:rsidRPr="00400CD7">
        <w:rPr>
          <w:color w:val="000000"/>
          <w:sz w:val="28"/>
          <w:szCs w:val="28"/>
        </w:rPr>
        <w:t>систематических занятий физическими упражнениями и выявляя ранние признаки функциональных нарушений, спортивная медицина способствует научному обоснованию физического воспитания и спортивной тренировки, наиболее рациональному использованию физических нагрузок в зависимости от возраста, уровня подготовленности, состояния здоровья.</w:t>
      </w: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D1DD1" w:rsidRP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F1431" w:rsidRPr="00400CD7">
        <w:rPr>
          <w:b/>
          <w:color w:val="000000"/>
          <w:sz w:val="28"/>
          <w:szCs w:val="28"/>
        </w:rPr>
        <w:t xml:space="preserve">1. </w:t>
      </w:r>
      <w:r w:rsidR="00F27BDB" w:rsidRPr="00400CD7">
        <w:rPr>
          <w:b/>
          <w:color w:val="000000"/>
          <w:sz w:val="28"/>
          <w:szCs w:val="28"/>
        </w:rPr>
        <w:t>Значение двигательной активности</w:t>
      </w:r>
      <w:r>
        <w:rPr>
          <w:b/>
          <w:color w:val="000000"/>
          <w:sz w:val="28"/>
          <w:szCs w:val="28"/>
        </w:rPr>
        <w:t xml:space="preserve"> </w:t>
      </w:r>
      <w:r w:rsidR="000D1DD1" w:rsidRPr="00400CD7">
        <w:rPr>
          <w:b/>
          <w:color w:val="000000"/>
          <w:sz w:val="28"/>
          <w:szCs w:val="28"/>
        </w:rPr>
        <w:t>для предупреждения заболеваний</w:t>
      </w:r>
      <w:r>
        <w:rPr>
          <w:b/>
          <w:color w:val="000000"/>
          <w:sz w:val="28"/>
          <w:szCs w:val="28"/>
        </w:rPr>
        <w:t xml:space="preserve"> </w:t>
      </w:r>
      <w:r w:rsidR="000D1DD1" w:rsidRPr="00400CD7">
        <w:rPr>
          <w:b/>
          <w:color w:val="000000"/>
          <w:sz w:val="28"/>
          <w:szCs w:val="28"/>
        </w:rPr>
        <w:t>ССС</w:t>
      </w:r>
    </w:p>
    <w:p w:rsid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0CD7" w:rsidRDefault="000D1DD1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Поскол</w:t>
      </w:r>
      <w:r w:rsidR="00400CD7">
        <w:rPr>
          <w:color w:val="000000"/>
          <w:sz w:val="28"/>
          <w:szCs w:val="28"/>
        </w:rPr>
        <w:t>ьку возникновение ряда сердечно</w:t>
      </w:r>
      <w:r w:rsidRPr="00400CD7">
        <w:rPr>
          <w:color w:val="000000"/>
          <w:sz w:val="28"/>
          <w:szCs w:val="28"/>
        </w:rPr>
        <w:t xml:space="preserve">сосудистых заболеваний </w:t>
      </w:r>
      <w:r w:rsidR="00CC7CFD" w:rsidRPr="00400CD7">
        <w:rPr>
          <w:color w:val="000000"/>
          <w:sz w:val="28"/>
          <w:szCs w:val="28"/>
        </w:rPr>
        <w:t>(в первую очередь атеросклероза, коронарной недостаточности, гипертонической болезни) во многом зависит от комплекса факторов</w:t>
      </w:r>
      <w:r w:rsidR="00D36131" w:rsidRPr="00400CD7">
        <w:rPr>
          <w:color w:val="000000"/>
          <w:sz w:val="28"/>
          <w:szCs w:val="28"/>
        </w:rPr>
        <w:t xml:space="preserve">, тесно связанных с образом жизни человека. Внимание исследователей привлекло изучение одного из существенных факторов образа жизни человека – степени его двигательной активности. Были проведены исследования, установившие связь </w:t>
      </w:r>
      <w:r w:rsidR="00136765" w:rsidRPr="00400CD7">
        <w:rPr>
          <w:color w:val="000000"/>
          <w:sz w:val="28"/>
          <w:szCs w:val="28"/>
        </w:rPr>
        <w:t>степени двигательной активно</w:t>
      </w:r>
      <w:r w:rsidR="00400CD7">
        <w:rPr>
          <w:color w:val="000000"/>
          <w:sz w:val="28"/>
          <w:szCs w:val="28"/>
        </w:rPr>
        <w:t>сти с распространением сердечно</w:t>
      </w:r>
      <w:r w:rsidR="00136765" w:rsidRPr="00400CD7">
        <w:rPr>
          <w:color w:val="000000"/>
          <w:sz w:val="28"/>
          <w:szCs w:val="28"/>
        </w:rPr>
        <w:t>сосудистых</w:t>
      </w:r>
      <w:r w:rsidR="00400CD7">
        <w:rPr>
          <w:color w:val="000000"/>
          <w:sz w:val="28"/>
          <w:szCs w:val="28"/>
        </w:rPr>
        <w:t xml:space="preserve"> </w:t>
      </w:r>
      <w:r w:rsidR="00136765" w:rsidRPr="00400CD7">
        <w:rPr>
          <w:color w:val="000000"/>
          <w:sz w:val="28"/>
          <w:szCs w:val="28"/>
        </w:rPr>
        <w:t>заболеваний</w:t>
      </w:r>
      <w:r w:rsidR="00D36131" w:rsidRPr="00400CD7">
        <w:rPr>
          <w:color w:val="000000"/>
          <w:sz w:val="28"/>
          <w:szCs w:val="28"/>
        </w:rPr>
        <w:t xml:space="preserve"> </w:t>
      </w:r>
      <w:r w:rsidR="00D90C00" w:rsidRPr="00400CD7">
        <w:rPr>
          <w:color w:val="000000"/>
          <w:sz w:val="28"/>
          <w:szCs w:val="28"/>
        </w:rPr>
        <w:t>среди населения.</w:t>
      </w:r>
      <w:r w:rsidR="00A37675" w:rsidRPr="00400CD7">
        <w:rPr>
          <w:color w:val="000000"/>
          <w:sz w:val="28"/>
          <w:szCs w:val="28"/>
        </w:rPr>
        <w:t xml:space="preserve"> И было выявлено, что у физически активных лиц заболевания протекают легче, со значительно меньшим процентом смертности и инвалидности.</w:t>
      </w:r>
    </w:p>
    <w:p w:rsidR="00400CD7" w:rsidRDefault="006176E0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Приведу пример, вот каким образом выглядят статистические данные среди жителей города Москва за 2005 год. В возрасте от 25 до 5</w:t>
      </w:r>
      <w:r w:rsidR="0025482C" w:rsidRPr="00400CD7">
        <w:rPr>
          <w:color w:val="000000"/>
          <w:sz w:val="28"/>
          <w:szCs w:val="28"/>
        </w:rPr>
        <w:t>5</w:t>
      </w:r>
      <w:r w:rsidRPr="00400CD7">
        <w:rPr>
          <w:color w:val="000000"/>
          <w:sz w:val="28"/>
          <w:szCs w:val="28"/>
        </w:rPr>
        <w:t xml:space="preserve"> лет была найдена ишемическая болезнь сердца </w:t>
      </w:r>
      <w:r w:rsidR="0025482C" w:rsidRPr="00400CD7">
        <w:rPr>
          <w:color w:val="000000"/>
          <w:sz w:val="28"/>
          <w:szCs w:val="28"/>
        </w:rPr>
        <w:t>у 7.0</w:t>
      </w:r>
      <w:r w:rsidR="00400CD7" w:rsidRPr="00400CD7">
        <w:rPr>
          <w:color w:val="000000"/>
          <w:sz w:val="28"/>
          <w:szCs w:val="28"/>
        </w:rPr>
        <w:t>2</w:t>
      </w:r>
      <w:r w:rsidR="00400CD7">
        <w:rPr>
          <w:color w:val="000000"/>
          <w:sz w:val="28"/>
          <w:szCs w:val="28"/>
        </w:rPr>
        <w:t>%</w:t>
      </w:r>
      <w:r w:rsidR="0025482C" w:rsidRPr="00400CD7">
        <w:rPr>
          <w:color w:val="000000"/>
          <w:sz w:val="28"/>
          <w:szCs w:val="28"/>
        </w:rPr>
        <w:t xml:space="preserve"> лиц, занимающихся физическим трудом, против 10.0</w:t>
      </w:r>
      <w:r w:rsidR="00400CD7" w:rsidRPr="00400CD7">
        <w:rPr>
          <w:color w:val="000000"/>
          <w:sz w:val="28"/>
          <w:szCs w:val="28"/>
        </w:rPr>
        <w:t>7</w:t>
      </w:r>
      <w:r w:rsidR="00400CD7">
        <w:rPr>
          <w:color w:val="000000"/>
          <w:sz w:val="28"/>
          <w:szCs w:val="28"/>
        </w:rPr>
        <w:t>%</w:t>
      </w:r>
      <w:r w:rsidR="0025482C" w:rsidRPr="00400CD7">
        <w:rPr>
          <w:color w:val="000000"/>
          <w:sz w:val="28"/>
          <w:szCs w:val="28"/>
        </w:rPr>
        <w:t xml:space="preserve"> лиц с преимущественно сидячим образом жизни.</w:t>
      </w:r>
    </w:p>
    <w:p w:rsidR="00400CD7" w:rsidRDefault="00F5108C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Переход к активному двигательному образу жизни сопровождается положительным</w:t>
      </w:r>
      <w:r w:rsidR="00400CD7">
        <w:rPr>
          <w:color w:val="000000"/>
          <w:sz w:val="28"/>
          <w:szCs w:val="28"/>
        </w:rPr>
        <w:t>и сдвигами в состоянии сердечно</w:t>
      </w:r>
      <w:r w:rsidRPr="00400CD7">
        <w:rPr>
          <w:color w:val="000000"/>
          <w:sz w:val="28"/>
          <w:szCs w:val="28"/>
        </w:rPr>
        <w:t>сосудистой системы и обменных процессов.</w:t>
      </w:r>
      <w:r w:rsidR="00975B8D" w:rsidRPr="00400CD7">
        <w:rPr>
          <w:color w:val="000000"/>
          <w:sz w:val="28"/>
          <w:szCs w:val="28"/>
        </w:rPr>
        <w:t xml:space="preserve"> Так, </w:t>
      </w:r>
      <w:r w:rsidR="00975B8D" w:rsidRPr="00400CD7">
        <w:rPr>
          <w:color w:val="000000"/>
          <w:sz w:val="28"/>
          <w:szCs w:val="28"/>
          <w:lang w:val="en-US"/>
        </w:rPr>
        <w:t>Hollman</w:t>
      </w:r>
      <w:r w:rsidR="00975B8D" w:rsidRPr="00400CD7">
        <w:rPr>
          <w:color w:val="000000"/>
          <w:sz w:val="28"/>
          <w:szCs w:val="28"/>
        </w:rPr>
        <w:t xml:space="preserve"> (1966) показал, что у не занимающихся физическими упражнениями возможность к предельным усилиям после 30 лет прогрессивно падает, у занимающихся она сохраняется до 45 и более… В ряде случаях у регулярно занимающихся мужчин в возрасте 50</w:t>
      </w:r>
      <w:r w:rsidR="00400CD7">
        <w:rPr>
          <w:color w:val="000000"/>
          <w:sz w:val="28"/>
          <w:szCs w:val="28"/>
        </w:rPr>
        <w:t>–</w:t>
      </w:r>
      <w:r w:rsidR="00400CD7" w:rsidRPr="00400CD7">
        <w:rPr>
          <w:color w:val="000000"/>
          <w:sz w:val="28"/>
          <w:szCs w:val="28"/>
        </w:rPr>
        <w:t>6</w:t>
      </w:r>
      <w:r w:rsidR="00975B8D" w:rsidRPr="00400CD7">
        <w:rPr>
          <w:color w:val="000000"/>
          <w:sz w:val="28"/>
          <w:szCs w:val="28"/>
        </w:rPr>
        <w:t>0 лет регистрировались показатели, близкие к средним для не</w:t>
      </w:r>
      <w:r w:rsidR="00400CD7">
        <w:rPr>
          <w:color w:val="000000"/>
          <w:sz w:val="28"/>
          <w:szCs w:val="28"/>
        </w:rPr>
        <w:t xml:space="preserve"> </w:t>
      </w:r>
      <w:r w:rsidR="00975B8D" w:rsidRPr="00400CD7">
        <w:rPr>
          <w:color w:val="000000"/>
          <w:sz w:val="28"/>
          <w:szCs w:val="28"/>
        </w:rPr>
        <w:t>занимающихся мужчин на 20</w:t>
      </w:r>
      <w:r w:rsidR="00400CD7">
        <w:rPr>
          <w:color w:val="000000"/>
          <w:sz w:val="28"/>
          <w:szCs w:val="28"/>
        </w:rPr>
        <w:t>–</w:t>
      </w:r>
      <w:r w:rsidR="00400CD7" w:rsidRPr="00400CD7">
        <w:rPr>
          <w:color w:val="000000"/>
          <w:sz w:val="28"/>
          <w:szCs w:val="28"/>
        </w:rPr>
        <w:t>3</w:t>
      </w:r>
      <w:r w:rsidR="00975B8D" w:rsidRPr="00400CD7">
        <w:rPr>
          <w:color w:val="000000"/>
          <w:sz w:val="28"/>
          <w:szCs w:val="28"/>
        </w:rPr>
        <w:t xml:space="preserve">0 лет моложе. </w:t>
      </w:r>
      <w:r w:rsidR="00E52A7E" w:rsidRPr="00400CD7">
        <w:rPr>
          <w:color w:val="000000"/>
          <w:sz w:val="28"/>
          <w:szCs w:val="28"/>
        </w:rPr>
        <w:t xml:space="preserve">Таким образом, есть все основания </w:t>
      </w:r>
      <w:r w:rsidR="00DB4551" w:rsidRPr="00400CD7">
        <w:rPr>
          <w:color w:val="000000"/>
          <w:sz w:val="28"/>
          <w:szCs w:val="28"/>
        </w:rPr>
        <w:t>говорить о том, что систематическое использование физической нагрузки в режиме дня человека не только способствует повышению сопротивляемости и неспецифичной устойчивости организма, но и играет определенную роль в предупреждении и обратном развитии ряда заболеваний сердечно сосудистой системы и обмена веществ.</w:t>
      </w:r>
    </w:p>
    <w:p w:rsidR="00400CD7" w:rsidRDefault="00861C93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Поток раздражений с проприорецепторов мышц обуславливает вегетативную перестройку – активизацию окислительно-восстановительных процессов, более рациональное и полное использование тканями кислорода и энергетических ресурсов, более полное выведение из организма продуктов распада, совершенствование процессов синтеза.</w:t>
      </w:r>
    </w:p>
    <w:p w:rsidR="00400CD7" w:rsidRDefault="007E4081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Достаточная систематическая физическая активность создает парасимпатическую настройку организма, снижает уровень гемодинамики в покое, улучшает условия питания миокарда, обеспечивая более полную мобилизацию при нагрузке и быстрое восстановление, и является, таким образом, важным условием предотвращения заболеваний кровообращения и лучшей компенсации при их возникновении.</w:t>
      </w:r>
    </w:p>
    <w:p w:rsidR="00400CD7" w:rsidRDefault="0029419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Мышечная деятельность, нормализуя электролитно-стероидный обмен, предохраняют сердечную мышцу от пагубного действия внезапных стрессов и ослабляет их действие, уменьшая возможность образования некоронарогенных метаболических некрозов. Под влиянием систематической мышечной деятельности организм адаптируется к воздействию стрессоров, и для возникновения патологического процесса по мере роста тренированности нужны всё более сильные раздражители.</w:t>
      </w:r>
    </w:p>
    <w:p w:rsidR="00400CD7" w:rsidRDefault="005D257D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Повышение интенсивности окислительных процессов в тканях обеспечивается не только соответствующими реакциями в кровообращении и дыхания, но и изменением системы гистохимических барьеров. При физических нагрузках повышается фильтрация жидкостей и белков, увеличивается поступление кислорода в ткани, ускоряется резорбция, улучшается утилизация, что обусловлено как действием проприорецептивных импульсов с работающей мускулатуры, так и местным влиянием метаболитов.</w:t>
      </w:r>
    </w:p>
    <w:p w:rsidR="00400CD7" w:rsidRDefault="005D257D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Механизм профилактического действия мышечной деятельности </w:t>
      </w:r>
      <w:r w:rsidR="009622E9" w:rsidRPr="00400CD7">
        <w:rPr>
          <w:color w:val="000000"/>
          <w:sz w:val="28"/>
          <w:szCs w:val="28"/>
        </w:rPr>
        <w:t>во многом обусловлен и экономизацией кровообращения под влиянием систематической тренировки. Даже с учётом значительного усиления в момент физической нагрузки и в ближайшем восстановительном периоде</w:t>
      </w:r>
      <w:r w:rsidR="00725451" w:rsidRPr="00400CD7">
        <w:rPr>
          <w:color w:val="000000"/>
          <w:sz w:val="28"/>
          <w:szCs w:val="28"/>
        </w:rPr>
        <w:t xml:space="preserve"> (благодаря экономизации в условиях мышечного покоя) обеспечивается общее уменьшение суточной нагрузки кровообращения, что улучшает условия гемодинамики и значительно повышает потенциальные возможности кровообращения.</w:t>
      </w:r>
    </w:p>
    <w:p w:rsidR="00400CD7" w:rsidRDefault="00725451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Происходящие при этом сдвиги в сосудистой регуляции, более эффективное перераспределение крови при физических нагрузках, расширение сосудистого русла работающих мышц с соответствующим уменьшением регуляторной функции висцеральных сосудов, развитие коллатерального кровообращения и анастомозов, выделение работающей мышцей сосудорасширяющих веществ, увеличение степени соответствия минутного объема циркуляции крови состоянию периферического </w:t>
      </w:r>
      <w:r w:rsidR="009D5478" w:rsidRPr="00400CD7">
        <w:rPr>
          <w:color w:val="000000"/>
          <w:sz w:val="28"/>
          <w:szCs w:val="28"/>
        </w:rPr>
        <w:t>сопротивления</w:t>
      </w:r>
      <w:r w:rsidR="00400CD7">
        <w:rPr>
          <w:color w:val="000000"/>
          <w:sz w:val="28"/>
          <w:szCs w:val="28"/>
        </w:rPr>
        <w:t xml:space="preserve"> –</w:t>
      </w:r>
      <w:r w:rsidR="00400CD7" w:rsidRPr="00400CD7">
        <w:rPr>
          <w:color w:val="000000"/>
          <w:sz w:val="28"/>
          <w:szCs w:val="28"/>
        </w:rPr>
        <w:t xml:space="preserve"> вс</w:t>
      </w:r>
      <w:r w:rsidR="009D5478" w:rsidRPr="00400CD7">
        <w:rPr>
          <w:color w:val="000000"/>
          <w:sz w:val="28"/>
          <w:szCs w:val="28"/>
        </w:rPr>
        <w:t>ё это обеспечивает тенденцию к снижению артериального давления, воздействует на упруго-вязкие свойства сосудов, увеличивая эластичность их стенки и регулируя тонус мускулатуры, улучшает свертывающую и антисвертывающую систему крови, улучшает склонность к ангиоспазмам и повышению артериального давления.</w:t>
      </w:r>
    </w:p>
    <w:p w:rsidR="00400CD7" w:rsidRDefault="009D5478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Двигательная деятельность активизирует синтез нуклеиновых кислот и структурных белков клеток, что увеличивает функциональные возможности генетического аппарата клеток, совершенствует пластическое обеспечение и замещение структур при интенсивной деятельности органов.</w:t>
      </w:r>
    </w:p>
    <w:p w:rsidR="00B27289" w:rsidRPr="00400CD7" w:rsidRDefault="00B27289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DE6" w:rsidRP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Морфо</w:t>
      </w:r>
      <w:r w:rsidR="00B27289" w:rsidRPr="00400CD7">
        <w:rPr>
          <w:b/>
          <w:color w:val="000000"/>
          <w:sz w:val="28"/>
          <w:szCs w:val="28"/>
        </w:rPr>
        <w:t>функциональные особенности</w:t>
      </w:r>
      <w:r>
        <w:rPr>
          <w:b/>
          <w:color w:val="000000"/>
          <w:sz w:val="28"/>
          <w:szCs w:val="28"/>
        </w:rPr>
        <w:t xml:space="preserve"> сердечно</w:t>
      </w:r>
      <w:r w:rsidR="00B27289" w:rsidRPr="00400CD7">
        <w:rPr>
          <w:b/>
          <w:color w:val="000000"/>
          <w:sz w:val="28"/>
          <w:szCs w:val="28"/>
        </w:rPr>
        <w:t>сосудистой системы</w:t>
      </w:r>
      <w:r>
        <w:rPr>
          <w:b/>
          <w:color w:val="000000"/>
          <w:sz w:val="28"/>
          <w:szCs w:val="28"/>
        </w:rPr>
        <w:t xml:space="preserve"> </w:t>
      </w:r>
      <w:r w:rsidR="00B27289" w:rsidRPr="00400CD7">
        <w:rPr>
          <w:b/>
          <w:color w:val="000000"/>
          <w:sz w:val="28"/>
          <w:szCs w:val="28"/>
        </w:rPr>
        <w:t>квалифицированных спортсменов</w:t>
      </w:r>
    </w:p>
    <w:p w:rsid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сердечно</w:t>
      </w:r>
      <w:r w:rsidR="00EB4E0C" w:rsidRPr="00400CD7">
        <w:rPr>
          <w:color w:val="000000"/>
          <w:sz w:val="28"/>
          <w:szCs w:val="28"/>
        </w:rPr>
        <w:t>сосудистой системы является одним из важнейших критериев для оценки воздействия на организм человека систематической спортивной тренировки.</w:t>
      </w:r>
    </w:p>
    <w:p w:rsidR="00400CD7" w:rsidRDefault="00EB4E0C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У значительной части спортсменов при клиническом исследовании обнаруживается усиление сердечного тока и расширение границ сердечной тупости влево, что является следствием увеличения левого желудочка </w:t>
      </w:r>
      <w:r w:rsidR="00DC48EF" w:rsidRPr="00400CD7">
        <w:rPr>
          <w:color w:val="000000"/>
          <w:sz w:val="28"/>
          <w:szCs w:val="28"/>
        </w:rPr>
        <w:t>сердца и усиления его сокращений.</w:t>
      </w:r>
    </w:p>
    <w:p w:rsidR="00400CD7" w:rsidRDefault="00DC48E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Также имело место и приглушение тонов сердца, что объясняется мощной мускулатурой грудной клетки и повышением тонуса блуждающего нерва.</w:t>
      </w:r>
      <w:r w:rsidR="001A7518" w:rsidRPr="00400CD7">
        <w:rPr>
          <w:color w:val="000000"/>
          <w:sz w:val="28"/>
          <w:szCs w:val="28"/>
        </w:rPr>
        <w:t xml:space="preserve"> В 1967 году было выявлено, что усиление функциональных систолических шумов у спортсменов в процессе нарастания тренированности связано с укорочением фазы быстрого изгнания крови из желудочков сердца.</w:t>
      </w:r>
    </w:p>
    <w:p w:rsidR="00400CD7" w:rsidRDefault="0008745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Всё это позволяет считать обнаруженные при исследовании спортсменов аускультативные данные в подавляющем большинстве случаев отражением свойственн</w:t>
      </w:r>
      <w:r w:rsidR="00B968D9" w:rsidRPr="00400CD7">
        <w:rPr>
          <w:color w:val="000000"/>
          <w:sz w:val="28"/>
          <w:szCs w:val="28"/>
        </w:rPr>
        <w:t>ых высокой тренированности особенностей кардиодинамики и экстакардиальных влияний, тем более что шумы при этом бывают нестойкими, мягкими по тембру, подверженными значительным изменениям под влиянием перемены положения тела и физической нагрузки.</w:t>
      </w:r>
    </w:p>
    <w:p w:rsidR="00400CD7" w:rsidRDefault="008032D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Под влиянием систематической спортивной тренировки замедляется частота сердечных сокращений, что связано с усилением парасимпатических влияний на функцию автоматизма сердца.</w:t>
      </w:r>
    </w:p>
    <w:p w:rsidR="00400CD7" w:rsidRDefault="008032D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При исследовании 526 квалифицированных спор</w:t>
      </w:r>
      <w:r w:rsidR="00804962" w:rsidRPr="00400CD7">
        <w:rPr>
          <w:color w:val="000000"/>
          <w:sz w:val="28"/>
          <w:szCs w:val="28"/>
        </w:rPr>
        <w:t>т</w:t>
      </w:r>
      <w:r w:rsidRPr="00400CD7">
        <w:rPr>
          <w:color w:val="000000"/>
          <w:sz w:val="28"/>
          <w:szCs w:val="28"/>
        </w:rPr>
        <w:t>сменов</w:t>
      </w:r>
      <w:r w:rsidR="00804962" w:rsidRPr="00400CD7">
        <w:rPr>
          <w:color w:val="000000"/>
          <w:sz w:val="28"/>
          <w:szCs w:val="28"/>
        </w:rPr>
        <w:t xml:space="preserve"> обнаружили частоту сердечных сокращений менее 60 уд/мин в 45,</w:t>
      </w:r>
      <w:r w:rsidR="00400CD7" w:rsidRPr="00400CD7">
        <w:rPr>
          <w:color w:val="000000"/>
          <w:sz w:val="28"/>
          <w:szCs w:val="28"/>
        </w:rPr>
        <w:t>1</w:t>
      </w:r>
      <w:r w:rsidR="00400CD7">
        <w:rPr>
          <w:color w:val="000000"/>
          <w:sz w:val="28"/>
          <w:szCs w:val="28"/>
        </w:rPr>
        <w:t>%</w:t>
      </w:r>
      <w:r w:rsidR="00804962" w:rsidRPr="00400CD7">
        <w:rPr>
          <w:color w:val="000000"/>
          <w:sz w:val="28"/>
          <w:szCs w:val="28"/>
        </w:rPr>
        <w:t xml:space="preserve"> случаев. Это объясняется очень высокой квалификацией исследуемых, а также в значительной степени и тем, что исследования проводились в период хорошей тренированности спортсменов.</w:t>
      </w:r>
    </w:p>
    <w:p w:rsidR="00400CD7" w:rsidRDefault="0080496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Наиболее выражена брадикардия у спортсменов тренирующихся на выносливость, и среди них главным образом у бегунов на длинные и сверхдлинные</w:t>
      </w:r>
      <w:r w:rsidR="00400CD7">
        <w:rPr>
          <w:color w:val="000000"/>
          <w:sz w:val="28"/>
          <w:szCs w:val="28"/>
        </w:rPr>
        <w:t xml:space="preserve"> </w:t>
      </w:r>
      <w:r w:rsidRPr="00400CD7">
        <w:rPr>
          <w:color w:val="000000"/>
          <w:sz w:val="28"/>
          <w:szCs w:val="28"/>
        </w:rPr>
        <w:t>дистанции, лыжников и велосипедистов.</w:t>
      </w:r>
    </w:p>
    <w:p w:rsidR="00400CD7" w:rsidRDefault="0080496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В состоянии относительного мышечного покоя не были обнаружены статистически достоверной связи между частотой сердечных сокращений и другими параметрами гемодинамики. Однако множественная корреляция (частота сердечных сокращений, с одной стороны, и систолический, минутный объёмы, пульсовая амплитуда и скорость распространения пульсовой волны- с другой) устанавливает очень высокий коэффициент корреляции (+ 0.85)</w:t>
      </w:r>
      <w:r w:rsidR="00347426" w:rsidRPr="00400CD7">
        <w:rPr>
          <w:color w:val="000000"/>
          <w:sz w:val="28"/>
          <w:szCs w:val="28"/>
        </w:rPr>
        <w:t>. Это объясняется тем, что хотя каждый их отдельно взятых показателей сам по себе мало влияет на частоту сердечных сокращений, их совокупное влияние (определяющее уровень гемодинамики в целом) отчетливо выражено.</w:t>
      </w:r>
    </w:p>
    <w:p w:rsidR="00400CD7" w:rsidRDefault="00347426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Велико влияние на частоту сердечных сокращений и совокупности показателей, определяющих уровень среднего давл</w:t>
      </w:r>
      <w:r w:rsidR="00034813" w:rsidRPr="00400CD7">
        <w:rPr>
          <w:color w:val="000000"/>
          <w:sz w:val="28"/>
          <w:szCs w:val="28"/>
        </w:rPr>
        <w:t>ения и тонуса сосудов (среднее давление, осциллометрический индекс, показатель Лебедева, показатель растяжения сосудов)</w:t>
      </w:r>
      <w:r w:rsidR="00940F6C" w:rsidRPr="00400CD7">
        <w:rPr>
          <w:color w:val="000000"/>
          <w:sz w:val="28"/>
          <w:szCs w:val="28"/>
        </w:rPr>
        <w:t>.</w:t>
      </w:r>
    </w:p>
    <w:p w:rsidR="00400CD7" w:rsidRPr="00400CD7" w:rsidRDefault="009D5F60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Существенное значение для характеристики функционального состояния кровообращения у спортсменов имеет уровень</w:t>
      </w:r>
      <w:r w:rsidR="0032663A" w:rsidRPr="00400CD7">
        <w:rPr>
          <w:color w:val="000000"/>
          <w:sz w:val="28"/>
          <w:szCs w:val="28"/>
        </w:rPr>
        <w:t xml:space="preserve"> артериального давления, являющего</w:t>
      </w:r>
      <w:r w:rsidRPr="00400CD7">
        <w:rPr>
          <w:color w:val="000000"/>
          <w:sz w:val="28"/>
          <w:szCs w:val="28"/>
        </w:rPr>
        <w:t xml:space="preserve">ся производным </w:t>
      </w:r>
      <w:r w:rsidR="0032663A" w:rsidRPr="00400CD7">
        <w:rPr>
          <w:color w:val="000000"/>
          <w:sz w:val="28"/>
          <w:szCs w:val="28"/>
        </w:rPr>
        <w:t>сложного комплекса регуляторных и гемодинамических влияний: состояния сосудов, сердца, тканей, различных звеньев регуляции – центральных, вегетативных, гуморальных.</w:t>
      </w:r>
    </w:p>
    <w:p w:rsidR="00400CD7" w:rsidRDefault="00DD0458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Вместе с тем под гипотонией понимать, как это принято в клинике внутренних болезней, уровень артериального давления ниже 100 и 60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мм</w:t>
      </w:r>
      <w:r w:rsidRPr="00400CD7">
        <w:rPr>
          <w:color w:val="000000"/>
          <w:sz w:val="28"/>
          <w:szCs w:val="28"/>
        </w:rPr>
        <w:t xml:space="preserve"> рт. ст., то обнаруживается, что число спортсменов с таким давлением сравнительно невелико – не больше чем среди остального населения. Из исследований видно, что механизм регуляции артериального давления совершенствуется с ростом тренированности. Подтверждение тому и тот факт, что гипотония довольно часто имеет место у спортсменов молодого возраста.</w:t>
      </w:r>
    </w:p>
    <w:p w:rsidR="00400CD7" w:rsidRDefault="00DD0458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Снижение артериального давления исходя их классификации артериальной гипотонии </w:t>
      </w:r>
      <w:r w:rsidR="00400CD7" w:rsidRPr="00400CD7">
        <w:rPr>
          <w:color w:val="000000"/>
          <w:sz w:val="28"/>
          <w:szCs w:val="28"/>
        </w:rPr>
        <w:t>Н.С.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Мочалова</w:t>
      </w:r>
      <w:r w:rsidRPr="00400CD7">
        <w:rPr>
          <w:color w:val="000000"/>
          <w:sz w:val="28"/>
          <w:szCs w:val="28"/>
        </w:rPr>
        <w:t xml:space="preserve"> (1962). Под физиологической гипотонией при этом подразумевается снижение давления без каких либо патологических изменений в организме, при хорошем самочу</w:t>
      </w:r>
      <w:r w:rsidR="00622BDF" w:rsidRPr="00400CD7">
        <w:rPr>
          <w:color w:val="000000"/>
          <w:sz w:val="28"/>
          <w:szCs w:val="28"/>
        </w:rPr>
        <w:t>в</w:t>
      </w:r>
      <w:r w:rsidRPr="00400CD7">
        <w:rPr>
          <w:color w:val="000000"/>
          <w:sz w:val="28"/>
          <w:szCs w:val="28"/>
        </w:rPr>
        <w:t>с</w:t>
      </w:r>
      <w:r w:rsidR="00622BDF" w:rsidRPr="00400CD7">
        <w:rPr>
          <w:color w:val="000000"/>
          <w:sz w:val="28"/>
          <w:szCs w:val="28"/>
        </w:rPr>
        <w:t>т</w:t>
      </w:r>
      <w:r w:rsidRPr="00400CD7">
        <w:rPr>
          <w:color w:val="000000"/>
          <w:sz w:val="28"/>
          <w:szCs w:val="28"/>
        </w:rPr>
        <w:t>вии</w:t>
      </w:r>
      <w:r w:rsidR="00622BDF" w:rsidRPr="00400CD7">
        <w:rPr>
          <w:color w:val="000000"/>
          <w:sz w:val="28"/>
          <w:szCs w:val="28"/>
        </w:rPr>
        <w:t xml:space="preserve"> и высокой работоспособности; под патологической – гипотония, возникающая вследствие нарушений регуляции циркулярного аппарата первичного либо вторичного характера, </w:t>
      </w:r>
      <w:r w:rsidR="00400CD7">
        <w:rPr>
          <w:color w:val="000000"/>
          <w:sz w:val="28"/>
          <w:szCs w:val="28"/>
        </w:rPr>
        <w:t>т.е.</w:t>
      </w:r>
      <w:r w:rsidR="00622BDF" w:rsidRPr="00400CD7">
        <w:rPr>
          <w:color w:val="000000"/>
          <w:sz w:val="28"/>
          <w:szCs w:val="28"/>
        </w:rPr>
        <w:t xml:space="preserve"> симптом различных заболеваний, среди которых у спортсменов существенную роль играют </w:t>
      </w:r>
      <w:r w:rsidR="00A21C9C" w:rsidRPr="00400CD7">
        <w:rPr>
          <w:color w:val="000000"/>
          <w:sz w:val="28"/>
          <w:szCs w:val="28"/>
        </w:rPr>
        <w:t>очаги хронической инфекции, вегетодистония и перетренированность.</w:t>
      </w:r>
    </w:p>
    <w:p w:rsidR="00400CD7" w:rsidRDefault="00A21C9C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Систолическое артериальное давление выше 120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мм</w:t>
      </w:r>
      <w:r w:rsidRPr="00400CD7">
        <w:rPr>
          <w:color w:val="000000"/>
          <w:sz w:val="28"/>
          <w:szCs w:val="28"/>
        </w:rPr>
        <w:t xml:space="preserve"> рт. ст. были найдены у 6.</w:t>
      </w:r>
      <w:r w:rsidR="00400CD7" w:rsidRPr="00400CD7">
        <w:rPr>
          <w:color w:val="000000"/>
          <w:sz w:val="28"/>
          <w:szCs w:val="28"/>
        </w:rPr>
        <w:t>7</w:t>
      </w:r>
      <w:r w:rsidR="00400CD7">
        <w:rPr>
          <w:color w:val="000000"/>
          <w:sz w:val="28"/>
          <w:szCs w:val="28"/>
        </w:rPr>
        <w:t>%</w:t>
      </w:r>
      <w:r w:rsidRPr="00400CD7">
        <w:rPr>
          <w:color w:val="000000"/>
          <w:sz w:val="28"/>
          <w:szCs w:val="28"/>
        </w:rPr>
        <w:t xml:space="preserve"> спортсменов, в том числе выше 129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мм</w:t>
      </w:r>
      <w:r w:rsidRPr="00400CD7">
        <w:rPr>
          <w:color w:val="000000"/>
          <w:sz w:val="28"/>
          <w:szCs w:val="28"/>
        </w:rPr>
        <w:t xml:space="preserve"> рт</w:t>
      </w:r>
      <w:r w:rsidR="00EA6793" w:rsidRPr="00400CD7">
        <w:rPr>
          <w:color w:val="000000"/>
          <w:sz w:val="28"/>
          <w:szCs w:val="28"/>
        </w:rPr>
        <w:t>. ст. всего у 2.</w:t>
      </w:r>
      <w:r w:rsidR="00400CD7" w:rsidRPr="00400CD7">
        <w:rPr>
          <w:color w:val="000000"/>
          <w:sz w:val="28"/>
          <w:szCs w:val="28"/>
        </w:rPr>
        <w:t>3</w:t>
      </w:r>
      <w:r w:rsidR="00400CD7">
        <w:rPr>
          <w:color w:val="000000"/>
          <w:sz w:val="28"/>
          <w:szCs w:val="28"/>
        </w:rPr>
        <w:t>%</w:t>
      </w:r>
      <w:r w:rsidR="00EA6793" w:rsidRPr="00400CD7">
        <w:rPr>
          <w:color w:val="000000"/>
          <w:sz w:val="28"/>
          <w:szCs w:val="28"/>
        </w:rPr>
        <w:t xml:space="preserve"> спортсменов, диастолическое артериальное давление более 80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мм</w:t>
      </w:r>
      <w:r w:rsidR="00EA6793" w:rsidRPr="00400CD7">
        <w:rPr>
          <w:color w:val="000000"/>
          <w:sz w:val="28"/>
          <w:szCs w:val="28"/>
        </w:rPr>
        <w:t xml:space="preserve"> рт. ст. у 1.</w:t>
      </w:r>
      <w:r w:rsidR="00400CD7" w:rsidRPr="00400CD7">
        <w:rPr>
          <w:color w:val="000000"/>
          <w:sz w:val="28"/>
          <w:szCs w:val="28"/>
        </w:rPr>
        <w:t>3</w:t>
      </w:r>
      <w:r w:rsidR="00400CD7">
        <w:rPr>
          <w:color w:val="000000"/>
          <w:sz w:val="28"/>
          <w:szCs w:val="28"/>
        </w:rPr>
        <w:t>%</w:t>
      </w:r>
      <w:r w:rsidR="00EA6793" w:rsidRPr="00400CD7">
        <w:rPr>
          <w:color w:val="000000"/>
          <w:sz w:val="28"/>
          <w:szCs w:val="28"/>
        </w:rPr>
        <w:t xml:space="preserve">. Не было достоверных различий в уровне </w:t>
      </w:r>
      <w:r w:rsidR="004E2D02" w:rsidRPr="00400CD7">
        <w:rPr>
          <w:color w:val="000000"/>
          <w:sz w:val="28"/>
          <w:szCs w:val="28"/>
        </w:rPr>
        <w:t>артериального давления у представителей различных видов спорта. Относительно чаще низкие цифры артериального давления наблюдались у спортсменов, тренирующихся на выносливость, а его повышение преимущественно имело место у лиц, в тренировке которых преобладали упражнения силового характера.</w:t>
      </w:r>
    </w:p>
    <w:p w:rsidR="00400CD7" w:rsidRDefault="00131E3C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Неврогенная теория гипертонической болезни полностью объясняет увеличение числа спортсменов с повышенным артериальным давлением в состоянии перетренированности, ибо это состояние является по существу своеобразным неврозом, провоцирующим нарушение регуляции давление у лиц с повышенной возбудимостью вазомоторных центров.</w:t>
      </w:r>
    </w:p>
    <w:p w:rsidR="00400CD7" w:rsidRDefault="00131E3C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Анализ состояния спортсменов с повышенным артериальным давлением в процессе многолетней тренировки позволил отнести большинство из них к доклинической стадии заболевания.</w:t>
      </w:r>
      <w:r w:rsidR="00544C74" w:rsidRPr="00400CD7">
        <w:rPr>
          <w:color w:val="000000"/>
          <w:sz w:val="28"/>
          <w:szCs w:val="28"/>
        </w:rPr>
        <w:t xml:space="preserve"> Об этом свидетельствовало непостоянное повышение давления, преимущественно систолического, которое превышало обычно 130</w:t>
      </w:r>
      <w:r w:rsidR="00400CD7">
        <w:rPr>
          <w:color w:val="000000"/>
          <w:sz w:val="28"/>
          <w:szCs w:val="28"/>
        </w:rPr>
        <w:t>–</w:t>
      </w:r>
      <w:r w:rsidR="00400CD7" w:rsidRPr="00400CD7">
        <w:rPr>
          <w:color w:val="000000"/>
          <w:sz w:val="28"/>
          <w:szCs w:val="28"/>
        </w:rPr>
        <w:t>1</w:t>
      </w:r>
      <w:r w:rsidR="00544C74" w:rsidRPr="00400CD7">
        <w:rPr>
          <w:color w:val="000000"/>
          <w:sz w:val="28"/>
          <w:szCs w:val="28"/>
        </w:rPr>
        <w:t>40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мм</w:t>
      </w:r>
      <w:r w:rsidR="00544C74" w:rsidRPr="00400CD7">
        <w:rPr>
          <w:color w:val="000000"/>
          <w:sz w:val="28"/>
          <w:szCs w:val="28"/>
        </w:rPr>
        <w:t xml:space="preserve"> рт. ст. Диасто</w:t>
      </w:r>
      <w:r w:rsidR="00FB6316" w:rsidRPr="00400CD7">
        <w:rPr>
          <w:color w:val="000000"/>
          <w:sz w:val="28"/>
          <w:szCs w:val="28"/>
        </w:rPr>
        <w:t>лическое, среднее и боковое давление оставалось как правило, нормальным, ударный объём – значительно увеличенным при нормальном минутном объёме крови. Давление повышалось преимущественно в ответ на чрезмерные внешние раздражители.</w:t>
      </w:r>
    </w:p>
    <w:p w:rsidR="00400CD7" w:rsidRDefault="005520B6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Нельзя, однако, не учитывать того, что у отдельных лиц этой группы в процессе десятилетий можно было проследить переход указанного состояния в гипертоническую болезнь, что лишний раз указывает</w:t>
      </w:r>
      <w:r w:rsidR="00400CD7">
        <w:rPr>
          <w:color w:val="000000"/>
          <w:sz w:val="28"/>
          <w:szCs w:val="28"/>
        </w:rPr>
        <w:t xml:space="preserve"> </w:t>
      </w:r>
      <w:r w:rsidRPr="00400CD7">
        <w:rPr>
          <w:color w:val="000000"/>
          <w:sz w:val="28"/>
          <w:szCs w:val="28"/>
        </w:rPr>
        <w:t>на необходимость строгого врачебного контроля за спортсменами с повышенным по сравнению с характерным для тренирующихся уровнем артериального давления.</w:t>
      </w:r>
    </w:p>
    <w:p w:rsidR="00400CD7" w:rsidRDefault="005520B6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У части спортсменов с начальными стадиями гипертонической болезни в процессе динамических наблюдений можно констатировать на ряду с прогрессированием повышения артериального давления субъективные и объективные </w:t>
      </w:r>
      <w:r w:rsidR="00A44DE5" w:rsidRPr="00400CD7">
        <w:rPr>
          <w:color w:val="000000"/>
          <w:sz w:val="28"/>
          <w:szCs w:val="28"/>
        </w:rPr>
        <w:t>признаки ухудшения общего состояния и работоспособности.</w:t>
      </w:r>
    </w:p>
    <w:p w:rsidR="00400CD7" w:rsidRDefault="00A44DE5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Нельзя забывать и о том, что в отдельных случаях артериальная гипертония у спортсменов может быть и симптоматической, </w:t>
      </w:r>
      <w:r w:rsidR="00400CD7">
        <w:rPr>
          <w:color w:val="000000"/>
          <w:sz w:val="28"/>
          <w:szCs w:val="28"/>
        </w:rPr>
        <w:t>т.е.</w:t>
      </w:r>
      <w:r w:rsidRPr="00400CD7">
        <w:rPr>
          <w:color w:val="000000"/>
          <w:sz w:val="28"/>
          <w:szCs w:val="28"/>
        </w:rPr>
        <w:t xml:space="preserve"> возникающей </w:t>
      </w:r>
      <w:r w:rsidR="00B2014B" w:rsidRPr="00400CD7">
        <w:rPr>
          <w:color w:val="000000"/>
          <w:sz w:val="28"/>
          <w:szCs w:val="28"/>
        </w:rPr>
        <w:t>вследствие различных заболеваний, в частности заболеваний почек и мочевыводящих путей (пиелонефрит, гломерулонефрит, врождённые аномалии развития), поражения сердца и аорты, нарушений деятельности эндокринных желёз и тра</w:t>
      </w:r>
      <w:r w:rsidR="005478E5" w:rsidRPr="00400CD7">
        <w:rPr>
          <w:color w:val="000000"/>
          <w:sz w:val="28"/>
          <w:szCs w:val="28"/>
        </w:rPr>
        <w:t>вм центральной нервной системы. Такая вторичная гипертония у тренированных</w:t>
      </w:r>
      <w:r w:rsidR="00A21C9C" w:rsidRPr="00400CD7">
        <w:rPr>
          <w:color w:val="000000"/>
          <w:sz w:val="28"/>
          <w:szCs w:val="28"/>
        </w:rPr>
        <w:t xml:space="preserve"> </w:t>
      </w:r>
      <w:r w:rsidR="005478E5" w:rsidRPr="00400CD7">
        <w:rPr>
          <w:color w:val="000000"/>
          <w:sz w:val="28"/>
          <w:szCs w:val="28"/>
        </w:rPr>
        <w:t>спортсменов может протекать почти бессимптомно. Однако при больших физических напряжениях</w:t>
      </w:r>
      <w:r w:rsidR="00622BDF" w:rsidRPr="00400CD7">
        <w:rPr>
          <w:color w:val="000000"/>
          <w:sz w:val="28"/>
          <w:szCs w:val="28"/>
        </w:rPr>
        <w:t xml:space="preserve"> </w:t>
      </w:r>
      <w:r w:rsidR="005478E5" w:rsidRPr="00400CD7">
        <w:rPr>
          <w:color w:val="000000"/>
          <w:sz w:val="28"/>
          <w:szCs w:val="28"/>
        </w:rPr>
        <w:t>она представляет собой существенную опасность.</w:t>
      </w:r>
    </w:p>
    <w:p w:rsidR="00A65F3F" w:rsidRPr="00400CD7" w:rsidRDefault="00A65F3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Еще следует подчеркнуть, что, несмотря на сохранение большинством спортсменов с повышенным артериальным давлением хорошего самочувствия и работоспособности на протяжении многих лет тренировки, по убеждению исследователей, тренировка с высокими нагрузками для таких спортсменов противопоказана, поскольку постоянное перенапряжение нервных центров, регулирующих тонус вазомоторного аппарата, при повышенной их реактивности может привести к срыву регуляторных механизмов и прогрессированию заболевания.</w:t>
      </w: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458" w:rsidRPr="00400CD7" w:rsidRDefault="00A65F3F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0CD7">
        <w:rPr>
          <w:b/>
          <w:color w:val="000000"/>
          <w:sz w:val="28"/>
          <w:szCs w:val="28"/>
        </w:rPr>
        <w:t>3. Гипертрофия</w:t>
      </w:r>
      <w:r w:rsidR="00400CD7">
        <w:rPr>
          <w:b/>
          <w:color w:val="000000"/>
          <w:sz w:val="28"/>
          <w:szCs w:val="28"/>
        </w:rPr>
        <w:t xml:space="preserve"> </w:t>
      </w:r>
      <w:r w:rsidRPr="00400CD7">
        <w:rPr>
          <w:b/>
          <w:color w:val="000000"/>
          <w:sz w:val="28"/>
          <w:szCs w:val="28"/>
        </w:rPr>
        <w:t>и</w:t>
      </w:r>
      <w:r w:rsidR="00400CD7">
        <w:rPr>
          <w:b/>
          <w:color w:val="000000"/>
          <w:sz w:val="28"/>
          <w:szCs w:val="28"/>
        </w:rPr>
        <w:t xml:space="preserve"> расширение сердца</w:t>
      </w:r>
    </w:p>
    <w:p w:rsidR="00E8466E" w:rsidRPr="00400CD7" w:rsidRDefault="00E8466E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D7" w:rsidRDefault="00E8466E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Проблема оценки гипертрофии миокарда и увеличения сердца у спортсменов – одна из наиболее старых проблем спортивной медицины.</w:t>
      </w:r>
    </w:p>
    <w:p w:rsidR="00E8466E" w:rsidRPr="00400CD7" w:rsidRDefault="00E8466E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Впервые </w:t>
      </w:r>
      <w:r w:rsidRPr="00400CD7">
        <w:rPr>
          <w:color w:val="000000"/>
          <w:sz w:val="28"/>
          <w:szCs w:val="28"/>
          <w:lang w:val="en-US"/>
        </w:rPr>
        <w:t>Henschen</w:t>
      </w:r>
      <w:r w:rsidRPr="00400CD7">
        <w:rPr>
          <w:color w:val="000000"/>
          <w:sz w:val="28"/>
          <w:szCs w:val="28"/>
        </w:rPr>
        <w:t xml:space="preserve"> в 1889 году обнаружил с помощью пальпации увеличение сердца под влиянием систематической спортивной тренировки, таковое находили в дальнейшем путем анатомических, клинических и рентгенологических методов исследования почти все изучающие этот вопрос авторы.</w:t>
      </w:r>
    </w:p>
    <w:p w:rsidR="00400CD7" w:rsidRDefault="00334A7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При этом отмечалось, что частота и степень увеличения сердца обусловлены главным образом объёмом и интенсивностью выполняемой спортсменом работы и индивидуальными особенностями регуляции сердечной деятельности.</w:t>
      </w:r>
    </w:p>
    <w:p w:rsidR="00400CD7" w:rsidRDefault="00334A7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Наибольшее увеличение сердца определяется у спортсменов, тренирующихся на выносливость.</w:t>
      </w:r>
    </w:p>
    <w:p w:rsidR="00400CD7" w:rsidRDefault="00334A7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Безусловно, что существует связь между увеличением сердца и видом спорта. Увеличение сердца спортсменов обусловлено гипертрофией миокарда и расширением полостей, степени которых неодинаковы в каждом отдельном случае.</w:t>
      </w:r>
    </w:p>
    <w:p w:rsidR="00400CD7" w:rsidRDefault="00334A7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Та или иная степень гипертрофии миокарда свойственна почти всем систематически тренирующимся спортсменам, что чётко видно по данным анатомических исследований.</w:t>
      </w:r>
    </w:p>
    <w:p w:rsidR="00400CD7" w:rsidRDefault="00334A72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Вес здорового негипертрофированного сердца взрослых мужчин в возрасте до 30 лет</w:t>
      </w:r>
      <w:r w:rsidR="00827564" w:rsidRPr="00400CD7">
        <w:rPr>
          <w:color w:val="000000"/>
          <w:sz w:val="28"/>
          <w:szCs w:val="28"/>
        </w:rPr>
        <w:t xml:space="preserve"> составляет в среднем 270 грамм, 30 – 50 лет – 285 грамм. В норме длина сердца равна 8.5 – 9 сантиметров. Толщина стенки правого желудочка составляет – 0.1 – 0.2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см</w:t>
      </w:r>
      <w:r w:rsidR="00827564" w:rsidRPr="00400CD7">
        <w:rPr>
          <w:color w:val="000000"/>
          <w:sz w:val="28"/>
          <w:szCs w:val="28"/>
        </w:rPr>
        <w:t>, левого – 0.7</w:t>
      </w:r>
      <w:r w:rsidR="00400CD7">
        <w:rPr>
          <w:color w:val="000000"/>
          <w:sz w:val="28"/>
          <w:szCs w:val="28"/>
        </w:rPr>
        <w:t xml:space="preserve"> –</w:t>
      </w:r>
      <w:r w:rsidR="00400CD7" w:rsidRPr="00400CD7">
        <w:rPr>
          <w:color w:val="000000"/>
          <w:sz w:val="28"/>
          <w:szCs w:val="28"/>
        </w:rPr>
        <w:t xml:space="preserve"> 1.</w:t>
      </w:r>
      <w:r w:rsidR="00827564" w:rsidRPr="00400CD7">
        <w:rPr>
          <w:color w:val="000000"/>
          <w:sz w:val="28"/>
          <w:szCs w:val="28"/>
        </w:rPr>
        <w:t>2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см</w:t>
      </w:r>
      <w:r w:rsidR="00827564" w:rsidRPr="00400CD7">
        <w:rPr>
          <w:color w:val="000000"/>
          <w:sz w:val="28"/>
          <w:szCs w:val="28"/>
        </w:rPr>
        <w:t>.</w:t>
      </w:r>
    </w:p>
    <w:p w:rsidR="00400CD7" w:rsidRDefault="00827564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Был проведён анализ показателей у 39 квалифицированных спортсменов разных специальностей, погибших от различных причин. Оказалось, что лишь у стрелка вес сердца составил 280 грамм, у остальных спортсменов он колебался в пределах от 310 до 500 грамм. Длина сердца находилась в пределах 8 – 15</w:t>
      </w:r>
      <w:r w:rsidR="00400CD7">
        <w:rPr>
          <w:color w:val="000000"/>
          <w:sz w:val="28"/>
          <w:szCs w:val="28"/>
        </w:rPr>
        <w:t> </w:t>
      </w:r>
      <w:r w:rsidR="00400CD7" w:rsidRPr="00400CD7">
        <w:rPr>
          <w:color w:val="000000"/>
          <w:sz w:val="28"/>
          <w:szCs w:val="28"/>
        </w:rPr>
        <w:t>см</w:t>
      </w:r>
      <w:r w:rsidRPr="00400CD7">
        <w:rPr>
          <w:color w:val="000000"/>
          <w:sz w:val="28"/>
          <w:szCs w:val="28"/>
        </w:rPr>
        <w:t>.</w:t>
      </w:r>
    </w:p>
    <w:p w:rsidR="00400CD7" w:rsidRDefault="00827564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Расширение мышцы сердца у спортсмена вследствие гемодинамических влияний при спортивной тренировке и связанная с этим интенсификация энергетических процессов (так называемая гиперфункция сердца) активизируют генетические процессы </w:t>
      </w:r>
      <w:r w:rsidR="0044620F" w:rsidRPr="00400CD7">
        <w:rPr>
          <w:color w:val="000000"/>
          <w:sz w:val="28"/>
          <w:szCs w:val="28"/>
        </w:rPr>
        <w:t>в клетках миокарда, синтез нуклеиновых кислот и белков, являющихся структурной основой гипертрофии.</w:t>
      </w:r>
    </w:p>
    <w:p w:rsidR="00400CD7" w:rsidRDefault="0044620F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Гипертрофии, как правило, подвергались оба отдела сердца. Изолированной гипертрофии какого-либо из них не наблюдалось. И хотя при этом в соответствии с физиологическими особенностями в большей степени увеличивалась абсолютная масса левого желудочка, во всех случаях одновременно относительно равномерно утолщалась стенка правого желудочка сердца.</w:t>
      </w:r>
    </w:p>
    <w:p w:rsidR="00852175" w:rsidRPr="00400CD7" w:rsidRDefault="001A0078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Динамические исследования в процессе многолетней тренировке показали, что в развитии увеличения сердца у спортсменов, помимо объёма физической нагрузки, значительную</w:t>
      </w:r>
      <w:r w:rsidR="00A0411A" w:rsidRPr="00400CD7">
        <w:rPr>
          <w:color w:val="000000"/>
          <w:sz w:val="28"/>
          <w:szCs w:val="28"/>
        </w:rPr>
        <w:t xml:space="preserve"> роль играет режим тренировки (</w:t>
      </w:r>
      <w:r w:rsidRPr="00400CD7">
        <w:rPr>
          <w:color w:val="000000"/>
          <w:sz w:val="28"/>
          <w:szCs w:val="28"/>
        </w:rPr>
        <w:t>наибольшие размеры сердца и наиболее быстро развивающееся увеличение мы видели при прочих равных условиях</w:t>
      </w:r>
      <w:r w:rsidR="00A0411A" w:rsidRPr="00400CD7">
        <w:rPr>
          <w:color w:val="000000"/>
          <w:sz w:val="28"/>
          <w:szCs w:val="28"/>
        </w:rPr>
        <w:t xml:space="preserve"> у </w:t>
      </w:r>
      <w:r w:rsidR="00852175" w:rsidRPr="00400CD7">
        <w:rPr>
          <w:color w:val="000000"/>
          <w:sz w:val="28"/>
          <w:szCs w:val="28"/>
        </w:rPr>
        <w:t>спортсменов,</w:t>
      </w:r>
      <w:r w:rsidR="00A0411A" w:rsidRPr="00400CD7">
        <w:rPr>
          <w:color w:val="000000"/>
          <w:sz w:val="28"/>
          <w:szCs w:val="28"/>
        </w:rPr>
        <w:t xml:space="preserve"> форсировавших тренировку)</w:t>
      </w:r>
      <w:r w:rsidR="00852175" w:rsidRPr="00400CD7">
        <w:rPr>
          <w:color w:val="000000"/>
          <w:sz w:val="28"/>
          <w:szCs w:val="28"/>
        </w:rPr>
        <w:t xml:space="preserve">, а также индивидуальные пути адаптации кровообращения к физическим нагрузкам и исходный фон, </w:t>
      </w:r>
      <w:r w:rsidR="00400CD7">
        <w:rPr>
          <w:color w:val="000000"/>
          <w:sz w:val="28"/>
          <w:szCs w:val="28"/>
        </w:rPr>
        <w:t>т.е.</w:t>
      </w:r>
      <w:r w:rsidR="00852175" w:rsidRPr="00400CD7">
        <w:rPr>
          <w:color w:val="000000"/>
          <w:sz w:val="28"/>
          <w:szCs w:val="28"/>
        </w:rPr>
        <w:t xml:space="preserve"> конституциональные особенности, исходная величина сердца.</w:t>
      </w:r>
    </w:p>
    <w:p w:rsidR="00852175" w:rsidRPr="00400CD7" w:rsidRDefault="00852175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D7" w:rsidRDefault="00400CD7" w:rsidP="00400C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52175" w:rsidRPr="00400CD7">
        <w:rPr>
          <w:b/>
          <w:color w:val="000000"/>
          <w:sz w:val="28"/>
          <w:szCs w:val="28"/>
        </w:rPr>
        <w:t>Заключение</w:t>
      </w:r>
    </w:p>
    <w:p w:rsidR="00400CD7" w:rsidRDefault="00400CD7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D7" w:rsidRDefault="00803B6B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 xml:space="preserve">Многолетние исследования высококвалифицированных спортсменов (включая отдалённый период тренировки и в части случаев посмертные данные) позволили нам сделать выводы о том, что занятия спортом, направленные на достижение высоких результатов, при правильной системе отбора, организации и методике тренировки с последующим активным двигательным режимом способствуют повышению специфической и неспецифической </w:t>
      </w:r>
      <w:r w:rsidR="00FD63C6" w:rsidRPr="00400CD7">
        <w:rPr>
          <w:color w:val="000000"/>
          <w:sz w:val="28"/>
          <w:szCs w:val="28"/>
        </w:rPr>
        <w:t>устойчивости организма, максимальному развёртыванию функциональных возможностей организма и их длительному поддерживанию, отодвиганию возрастного снижения жизнедеятельности и тем самым имеют существенное значение для укрепления и сохранения здоровья.</w:t>
      </w:r>
    </w:p>
    <w:p w:rsidR="00FD63C6" w:rsidRPr="00400CD7" w:rsidRDefault="00FD63C6" w:rsidP="00400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CD7">
        <w:rPr>
          <w:color w:val="000000"/>
          <w:sz w:val="28"/>
          <w:szCs w:val="28"/>
        </w:rPr>
        <w:t>Спорт в условиях жизни нашего общества имеет не только большое социальное</w:t>
      </w:r>
      <w:r w:rsidR="00400CD7">
        <w:rPr>
          <w:color w:val="000000"/>
          <w:sz w:val="28"/>
          <w:szCs w:val="28"/>
        </w:rPr>
        <w:t>,</w:t>
      </w:r>
      <w:r w:rsidRPr="00400CD7">
        <w:rPr>
          <w:color w:val="000000"/>
          <w:sz w:val="28"/>
          <w:szCs w:val="28"/>
        </w:rPr>
        <w:t xml:space="preserve"> но и гигиеническое оздоровительное значение.</w:t>
      </w:r>
      <w:bookmarkStart w:id="0" w:name="_GoBack"/>
      <w:bookmarkEnd w:id="0"/>
    </w:p>
    <w:sectPr w:rsidR="00FD63C6" w:rsidRPr="00400CD7" w:rsidSect="00400CD7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BD" w:rsidRDefault="00D32BBD">
      <w:r>
        <w:separator/>
      </w:r>
    </w:p>
  </w:endnote>
  <w:endnote w:type="continuationSeparator" w:id="0">
    <w:p w:rsidR="00D32BBD" w:rsidRDefault="00D3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60" w:rsidRDefault="00707F60" w:rsidP="00707F60">
    <w:pPr>
      <w:pStyle w:val="a3"/>
      <w:framePr w:wrap="around" w:vAnchor="text" w:hAnchor="margin" w:xAlign="center" w:y="1"/>
      <w:rPr>
        <w:rStyle w:val="a5"/>
      </w:rPr>
    </w:pPr>
  </w:p>
  <w:p w:rsidR="00707F60" w:rsidRDefault="00707F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60" w:rsidRDefault="000E76B5" w:rsidP="00707F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07F60" w:rsidRDefault="00707F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BD" w:rsidRDefault="00D32BBD">
      <w:r>
        <w:separator/>
      </w:r>
    </w:p>
  </w:footnote>
  <w:footnote w:type="continuationSeparator" w:id="0">
    <w:p w:rsidR="00D32BBD" w:rsidRDefault="00D3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5A4"/>
    <w:rsid w:val="00034813"/>
    <w:rsid w:val="00087457"/>
    <w:rsid w:val="000D1DD1"/>
    <w:rsid w:val="000E76B5"/>
    <w:rsid w:val="00131E3C"/>
    <w:rsid w:val="00134774"/>
    <w:rsid w:val="00136765"/>
    <w:rsid w:val="001A0078"/>
    <w:rsid w:val="001A7518"/>
    <w:rsid w:val="0025482C"/>
    <w:rsid w:val="0029419F"/>
    <w:rsid w:val="002B7AC7"/>
    <w:rsid w:val="002C3813"/>
    <w:rsid w:val="002F1431"/>
    <w:rsid w:val="0032663A"/>
    <w:rsid w:val="00334A72"/>
    <w:rsid w:val="00347426"/>
    <w:rsid w:val="00394CA1"/>
    <w:rsid w:val="00400CD7"/>
    <w:rsid w:val="0044620F"/>
    <w:rsid w:val="004C1F8E"/>
    <w:rsid w:val="004C51F4"/>
    <w:rsid w:val="004E2D02"/>
    <w:rsid w:val="00516B72"/>
    <w:rsid w:val="00544C74"/>
    <w:rsid w:val="005478E5"/>
    <w:rsid w:val="005520B6"/>
    <w:rsid w:val="005D257D"/>
    <w:rsid w:val="006176E0"/>
    <w:rsid w:val="00622BDF"/>
    <w:rsid w:val="006630CA"/>
    <w:rsid w:val="00707F60"/>
    <w:rsid w:val="00725451"/>
    <w:rsid w:val="007325A4"/>
    <w:rsid w:val="00790700"/>
    <w:rsid w:val="007E4081"/>
    <w:rsid w:val="008032DF"/>
    <w:rsid w:val="00803B6B"/>
    <w:rsid w:val="00804962"/>
    <w:rsid w:val="00827564"/>
    <w:rsid w:val="00845190"/>
    <w:rsid w:val="00852175"/>
    <w:rsid w:val="00861C93"/>
    <w:rsid w:val="00940F6C"/>
    <w:rsid w:val="009622E9"/>
    <w:rsid w:val="00975B8D"/>
    <w:rsid w:val="009A6A06"/>
    <w:rsid w:val="009C4B6B"/>
    <w:rsid w:val="009D5478"/>
    <w:rsid w:val="009D5F60"/>
    <w:rsid w:val="009F3A89"/>
    <w:rsid w:val="00A0411A"/>
    <w:rsid w:val="00A21C9C"/>
    <w:rsid w:val="00A32657"/>
    <w:rsid w:val="00A37675"/>
    <w:rsid w:val="00A44DE5"/>
    <w:rsid w:val="00A65F3F"/>
    <w:rsid w:val="00A778BB"/>
    <w:rsid w:val="00B2014B"/>
    <w:rsid w:val="00B27289"/>
    <w:rsid w:val="00B65DE6"/>
    <w:rsid w:val="00B80EBF"/>
    <w:rsid w:val="00B968D9"/>
    <w:rsid w:val="00BA4BE6"/>
    <w:rsid w:val="00CC7CFD"/>
    <w:rsid w:val="00D32BBD"/>
    <w:rsid w:val="00D36131"/>
    <w:rsid w:val="00D90C00"/>
    <w:rsid w:val="00DB4551"/>
    <w:rsid w:val="00DC48EF"/>
    <w:rsid w:val="00DD0458"/>
    <w:rsid w:val="00E52A7E"/>
    <w:rsid w:val="00E8466E"/>
    <w:rsid w:val="00EA6793"/>
    <w:rsid w:val="00EB4E0C"/>
    <w:rsid w:val="00ED5BFE"/>
    <w:rsid w:val="00F27BDB"/>
    <w:rsid w:val="00F5108C"/>
    <w:rsid w:val="00FB5AD2"/>
    <w:rsid w:val="00FB6316"/>
    <w:rsid w:val="00FD1CB9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CACB7A-D5AF-43C6-B2C7-15C91EA6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07F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СПОРТА НА СЕРДЕЧНОСОСУДИСТУЮ СИСТЕМУ</vt:lpstr>
    </vt:vector>
  </TitlesOfParts>
  <Company/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СПОРТА НА СЕРДЕЧНОСОСУДИСТУЮ СИСТЕМУ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2014-02-20T18:31:00Z</dcterms:created>
  <dcterms:modified xsi:type="dcterms:W3CDTF">2014-02-20T18:31:00Z</dcterms:modified>
</cp:coreProperties>
</file>