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972"/>
        <w:gridCol w:w="3828"/>
      </w:tblGrid>
      <w:tr w:rsidR="00237A38">
        <w:trPr>
          <w:cantSplit/>
          <w:trHeight w:val="3251"/>
        </w:trPr>
        <w:tc>
          <w:tcPr>
            <w:tcW w:w="9640" w:type="dxa"/>
            <w:gridSpan w:val="3"/>
          </w:tcPr>
          <w:p w:rsidR="00237A38" w:rsidRDefault="00237A38">
            <w:pPr>
              <w:pStyle w:val="1"/>
              <w:ind w:firstLine="0"/>
              <w:rPr>
                <w:caps/>
                <w:sz w:val="28"/>
              </w:rPr>
            </w:pPr>
            <w:r>
              <w:rPr>
                <w:caps/>
                <w:sz w:val="28"/>
              </w:rPr>
              <w:t xml:space="preserve">Мурманский Филиал Северо-Западной </w:t>
            </w:r>
          </w:p>
          <w:p w:rsidR="00237A38" w:rsidRDefault="00237A38">
            <w:pPr>
              <w:pStyle w:val="1"/>
              <w:ind w:firstLine="0"/>
              <w:rPr>
                <w:caps/>
                <w:sz w:val="28"/>
              </w:rPr>
            </w:pPr>
            <w:r>
              <w:rPr>
                <w:caps/>
                <w:sz w:val="28"/>
              </w:rPr>
              <w:t>Академии Государственной службы</w:t>
            </w:r>
          </w:p>
          <w:p w:rsidR="00237A38" w:rsidRDefault="00237A38">
            <w:pPr>
              <w:pStyle w:val="a6"/>
              <w:tabs>
                <w:tab w:val="clear" w:pos="4153"/>
                <w:tab w:val="clear" w:pos="8306"/>
              </w:tabs>
              <w:rPr>
                <w:caps/>
              </w:rPr>
            </w:pPr>
          </w:p>
          <w:p w:rsidR="00237A38" w:rsidRDefault="00237A38"/>
          <w:p w:rsidR="00237A38" w:rsidRDefault="00237A38"/>
          <w:p w:rsidR="00237A38" w:rsidRDefault="00237A38"/>
          <w:p w:rsidR="00237A38" w:rsidRDefault="00237A38"/>
          <w:p w:rsidR="00237A38" w:rsidRDefault="00237A38"/>
          <w:p w:rsidR="00237A38" w:rsidRDefault="00237A38"/>
          <w:p w:rsidR="00237A38" w:rsidRDefault="00237A38">
            <w:pPr>
              <w:pStyle w:val="9"/>
              <w:rPr>
                <w:b/>
                <w:i/>
              </w:rPr>
            </w:pPr>
            <w:r>
              <w:rPr>
                <w:b/>
                <w:i/>
              </w:rPr>
              <w:t>Курс: «Финансы и кредит».</w:t>
            </w:r>
          </w:p>
          <w:p w:rsidR="00237A38" w:rsidRDefault="00237A38"/>
          <w:p w:rsidR="00237A38" w:rsidRDefault="00237A38"/>
          <w:p w:rsidR="00237A38" w:rsidRDefault="00237A38"/>
          <w:p w:rsidR="00237A38" w:rsidRDefault="00237A38"/>
          <w:p w:rsidR="00237A38" w:rsidRDefault="00237A38"/>
          <w:p w:rsidR="00237A38" w:rsidRDefault="00237A38"/>
          <w:p w:rsidR="00237A38" w:rsidRDefault="00237A38"/>
        </w:tc>
      </w:tr>
      <w:tr w:rsidR="00237A38">
        <w:trPr>
          <w:cantSplit/>
          <w:trHeight w:val="1695"/>
        </w:trPr>
        <w:tc>
          <w:tcPr>
            <w:tcW w:w="9640" w:type="dxa"/>
            <w:gridSpan w:val="3"/>
          </w:tcPr>
          <w:p w:rsidR="00237A38" w:rsidRDefault="00237A38">
            <w:pPr>
              <w:pStyle w:val="2"/>
            </w:pPr>
          </w:p>
          <w:p w:rsidR="00237A38" w:rsidRDefault="00237A38"/>
          <w:p w:rsidR="00237A38" w:rsidRDefault="00237A38"/>
          <w:p w:rsidR="00237A38" w:rsidRDefault="00237A38">
            <w:pPr>
              <w:pStyle w:val="2"/>
            </w:pPr>
          </w:p>
          <w:p w:rsidR="00237A38" w:rsidRDefault="00237A38">
            <w:pPr>
              <w:pStyle w:val="2"/>
            </w:pPr>
          </w:p>
          <w:p w:rsidR="00237A38" w:rsidRDefault="00237A38">
            <w:pPr>
              <w:pStyle w:val="2"/>
            </w:pPr>
          </w:p>
          <w:p w:rsidR="00237A38" w:rsidRDefault="00237A38">
            <w:pPr>
              <w:jc w:val="center"/>
              <w:rPr>
                <w:b/>
                <w:sz w:val="28"/>
              </w:rPr>
            </w:pPr>
            <w:r>
              <w:rPr>
                <w:b/>
                <w:sz w:val="28"/>
              </w:rPr>
              <w:t>Р Е Ф Е Р А Т</w:t>
            </w:r>
          </w:p>
          <w:p w:rsidR="00237A38" w:rsidRDefault="00237A38">
            <w:pPr>
              <w:jc w:val="center"/>
              <w:rPr>
                <w:b/>
                <w:sz w:val="28"/>
              </w:rPr>
            </w:pPr>
          </w:p>
          <w:p w:rsidR="00237A38" w:rsidRDefault="00237A38">
            <w:pPr>
              <w:jc w:val="center"/>
              <w:rPr>
                <w:b/>
                <w:sz w:val="28"/>
              </w:rPr>
            </w:pPr>
            <w:r>
              <w:rPr>
                <w:b/>
                <w:sz w:val="28"/>
              </w:rPr>
              <w:t>По теме:</w:t>
            </w:r>
          </w:p>
          <w:p w:rsidR="00237A38" w:rsidRDefault="00237A38">
            <w:pPr>
              <w:jc w:val="center"/>
              <w:rPr>
                <w:b/>
                <w:sz w:val="28"/>
              </w:rPr>
            </w:pPr>
            <w:r>
              <w:rPr>
                <w:b/>
                <w:sz w:val="28"/>
              </w:rPr>
              <w:t>«Внебюджетные страховые фонды в РФ»</w:t>
            </w: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p w:rsidR="00237A38" w:rsidRDefault="00237A38">
            <w:pPr>
              <w:jc w:val="center"/>
            </w:pPr>
          </w:p>
        </w:tc>
      </w:tr>
      <w:tr w:rsidR="00237A38">
        <w:trPr>
          <w:trHeight w:val="3343"/>
        </w:trPr>
        <w:tc>
          <w:tcPr>
            <w:tcW w:w="2840" w:type="dxa"/>
          </w:tcPr>
          <w:p w:rsidR="00237A38" w:rsidRDefault="00237A38"/>
        </w:tc>
        <w:tc>
          <w:tcPr>
            <w:tcW w:w="2972" w:type="dxa"/>
          </w:tcPr>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right"/>
              <w:rPr>
                <w:b/>
                <w:sz w:val="28"/>
              </w:rPr>
            </w:pPr>
          </w:p>
          <w:p w:rsidR="00237A38" w:rsidRDefault="00237A38">
            <w:pPr>
              <w:jc w:val="center"/>
              <w:rPr>
                <w:b/>
                <w:sz w:val="28"/>
              </w:rPr>
            </w:pPr>
            <w:r>
              <w:rPr>
                <w:b/>
                <w:sz w:val="28"/>
              </w:rPr>
              <w:t>г. Мурманск 2000 г.</w:t>
            </w:r>
          </w:p>
        </w:tc>
        <w:tc>
          <w:tcPr>
            <w:tcW w:w="3828" w:type="dxa"/>
          </w:tcPr>
          <w:p w:rsidR="00237A38" w:rsidRDefault="00237A38">
            <w:pPr>
              <w:rPr>
                <w:b/>
                <w:sz w:val="24"/>
              </w:rPr>
            </w:pPr>
            <w:r>
              <w:rPr>
                <w:b/>
                <w:sz w:val="24"/>
              </w:rPr>
              <w:t>Исполнитель:</w:t>
            </w:r>
          </w:p>
          <w:p w:rsidR="00237A38" w:rsidRDefault="00237A38">
            <w:pPr>
              <w:rPr>
                <w:sz w:val="24"/>
              </w:rPr>
            </w:pPr>
          </w:p>
          <w:p w:rsidR="00237A38" w:rsidRDefault="00237A38">
            <w:pPr>
              <w:rPr>
                <w:b/>
                <w:sz w:val="24"/>
              </w:rPr>
            </w:pPr>
            <w:r>
              <w:rPr>
                <w:b/>
                <w:sz w:val="24"/>
              </w:rPr>
              <w:t>Преподаватель:</w:t>
            </w:r>
          </w:p>
          <w:p w:rsidR="00237A38" w:rsidRDefault="00237A38">
            <w:r>
              <w:rPr>
                <w:sz w:val="24"/>
              </w:rPr>
              <w:t>Игонина Валентина Ивановна</w:t>
            </w:r>
          </w:p>
        </w:tc>
      </w:tr>
    </w:tbl>
    <w:p w:rsidR="00237A38" w:rsidRDefault="00237A38">
      <w:pPr>
        <w:pStyle w:val="20"/>
        <w:ind w:firstLine="851"/>
        <w:rPr>
          <w:sz w:val="28"/>
        </w:rPr>
      </w:pPr>
      <w:r>
        <w:rPr>
          <w:sz w:val="28"/>
        </w:rPr>
        <w:t>Содержание:</w:t>
      </w:r>
    </w:p>
    <w:p w:rsidR="00237A38" w:rsidRDefault="00237A38">
      <w:pPr>
        <w:pStyle w:val="20"/>
        <w:ind w:firstLine="0"/>
        <w:rPr>
          <w:sz w:val="28"/>
        </w:rPr>
      </w:pPr>
    </w:p>
    <w:p w:rsidR="00237A38" w:rsidRDefault="00237A38">
      <w:pPr>
        <w:jc w:val="both"/>
        <w:rPr>
          <w:sz w:val="28"/>
        </w:rPr>
      </w:pPr>
      <w:r>
        <w:rPr>
          <w:sz w:val="28"/>
        </w:rPr>
        <w:t xml:space="preserve">1. Введение.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ab/>
        <w:t>- 3</w:t>
      </w:r>
    </w:p>
    <w:p w:rsidR="00237A38" w:rsidRDefault="00237A38">
      <w:pPr>
        <w:jc w:val="both"/>
        <w:rPr>
          <w:sz w:val="28"/>
        </w:rPr>
      </w:pPr>
    </w:p>
    <w:p w:rsidR="00237A38" w:rsidRDefault="00237A38">
      <w:pPr>
        <w:jc w:val="both"/>
        <w:rPr>
          <w:sz w:val="28"/>
        </w:rPr>
      </w:pPr>
      <w:r>
        <w:rPr>
          <w:sz w:val="28"/>
        </w:rPr>
        <w:t>2. История формирование Внебюджетных фондов.</w:t>
      </w:r>
      <w:r>
        <w:rPr>
          <w:sz w:val="28"/>
        </w:rPr>
        <w:tab/>
      </w:r>
      <w:r>
        <w:rPr>
          <w:sz w:val="28"/>
        </w:rPr>
        <w:tab/>
      </w:r>
      <w:r>
        <w:rPr>
          <w:sz w:val="28"/>
          <w:lang w:val="en-US"/>
        </w:rPr>
        <w:tab/>
      </w:r>
      <w:r>
        <w:rPr>
          <w:sz w:val="28"/>
        </w:rPr>
        <w:tab/>
        <w:t>- 4</w:t>
      </w:r>
    </w:p>
    <w:p w:rsidR="00237A38" w:rsidRDefault="00237A38">
      <w:pPr>
        <w:jc w:val="both"/>
        <w:rPr>
          <w:sz w:val="28"/>
        </w:rPr>
      </w:pPr>
      <w:r>
        <w:rPr>
          <w:sz w:val="28"/>
        </w:rPr>
        <w:tab/>
      </w:r>
    </w:p>
    <w:p w:rsidR="00237A38" w:rsidRDefault="00237A38">
      <w:pPr>
        <w:jc w:val="both"/>
        <w:rPr>
          <w:sz w:val="28"/>
        </w:rPr>
      </w:pPr>
      <w:r>
        <w:rPr>
          <w:sz w:val="28"/>
        </w:rPr>
        <w:t>3. Источники формирования внебюджетных фондов.</w:t>
      </w:r>
      <w:r>
        <w:rPr>
          <w:sz w:val="28"/>
        </w:rPr>
        <w:tab/>
      </w:r>
      <w:r>
        <w:rPr>
          <w:sz w:val="28"/>
        </w:rPr>
        <w:tab/>
      </w:r>
      <w:r>
        <w:rPr>
          <w:sz w:val="28"/>
        </w:rPr>
        <w:tab/>
      </w:r>
      <w:r>
        <w:rPr>
          <w:sz w:val="28"/>
          <w:lang w:val="en-US"/>
        </w:rPr>
        <w:tab/>
      </w:r>
      <w:r>
        <w:rPr>
          <w:sz w:val="28"/>
        </w:rPr>
        <w:t>- 7</w:t>
      </w:r>
    </w:p>
    <w:p w:rsidR="00237A38" w:rsidRDefault="00237A38">
      <w:pPr>
        <w:jc w:val="both"/>
        <w:rPr>
          <w:sz w:val="28"/>
        </w:rPr>
      </w:pPr>
    </w:p>
    <w:p w:rsidR="00237A38" w:rsidRDefault="00237A38">
      <w:pPr>
        <w:ind w:firstLine="720"/>
        <w:jc w:val="both"/>
        <w:rPr>
          <w:sz w:val="28"/>
        </w:rPr>
      </w:pPr>
      <w:r>
        <w:rPr>
          <w:sz w:val="28"/>
        </w:rPr>
        <w:t>3.1. Формирование средств Пенсионного фонда РФ.</w:t>
      </w:r>
      <w:r>
        <w:rPr>
          <w:sz w:val="28"/>
        </w:rPr>
        <w:tab/>
      </w:r>
      <w:r>
        <w:rPr>
          <w:sz w:val="28"/>
        </w:rPr>
        <w:tab/>
      </w:r>
      <w:r>
        <w:rPr>
          <w:sz w:val="28"/>
          <w:lang w:val="en-US"/>
        </w:rPr>
        <w:tab/>
      </w:r>
      <w:r>
        <w:rPr>
          <w:sz w:val="28"/>
        </w:rPr>
        <w:t>- 7</w:t>
      </w:r>
    </w:p>
    <w:p w:rsidR="00237A38" w:rsidRDefault="00237A38">
      <w:pPr>
        <w:jc w:val="both"/>
        <w:rPr>
          <w:sz w:val="28"/>
        </w:rPr>
      </w:pPr>
    </w:p>
    <w:p w:rsidR="00237A38" w:rsidRDefault="00237A38">
      <w:pPr>
        <w:ind w:firstLine="720"/>
        <w:jc w:val="both"/>
        <w:rPr>
          <w:sz w:val="28"/>
        </w:rPr>
      </w:pPr>
      <w:r>
        <w:rPr>
          <w:sz w:val="28"/>
        </w:rPr>
        <w:t xml:space="preserve">3.2. Формирование средств Фонда социального </w:t>
      </w:r>
    </w:p>
    <w:p w:rsidR="00237A38" w:rsidRDefault="00237A38">
      <w:pPr>
        <w:ind w:firstLine="720"/>
        <w:jc w:val="both"/>
        <w:rPr>
          <w:sz w:val="28"/>
        </w:rPr>
      </w:pPr>
      <w:r>
        <w:rPr>
          <w:sz w:val="28"/>
        </w:rPr>
        <w:t>страхования РФ.</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- 10</w:t>
      </w:r>
    </w:p>
    <w:p w:rsidR="00237A38" w:rsidRDefault="00237A38">
      <w:pPr>
        <w:jc w:val="both"/>
        <w:rPr>
          <w:sz w:val="28"/>
        </w:rPr>
      </w:pPr>
    </w:p>
    <w:p w:rsidR="00237A38" w:rsidRDefault="00237A38">
      <w:pPr>
        <w:ind w:firstLine="720"/>
        <w:jc w:val="both"/>
        <w:rPr>
          <w:sz w:val="28"/>
        </w:rPr>
      </w:pPr>
      <w:r>
        <w:rPr>
          <w:sz w:val="28"/>
        </w:rPr>
        <w:t xml:space="preserve">3.3. Формирование Фонда занятости населения РФ.  </w:t>
      </w:r>
      <w:r>
        <w:rPr>
          <w:sz w:val="28"/>
        </w:rPr>
        <w:tab/>
      </w:r>
      <w:r>
        <w:rPr>
          <w:sz w:val="28"/>
        </w:rPr>
        <w:tab/>
      </w:r>
      <w:r>
        <w:rPr>
          <w:sz w:val="28"/>
          <w:lang w:val="en-US"/>
        </w:rPr>
        <w:tab/>
      </w:r>
      <w:r>
        <w:rPr>
          <w:sz w:val="28"/>
        </w:rPr>
        <w:t>- 12</w:t>
      </w:r>
    </w:p>
    <w:p w:rsidR="00237A38" w:rsidRDefault="00237A38">
      <w:pPr>
        <w:jc w:val="both"/>
        <w:rPr>
          <w:sz w:val="28"/>
        </w:rPr>
      </w:pPr>
    </w:p>
    <w:p w:rsidR="00237A38" w:rsidRDefault="00237A38">
      <w:pPr>
        <w:ind w:firstLine="720"/>
        <w:jc w:val="both"/>
        <w:rPr>
          <w:sz w:val="28"/>
        </w:rPr>
      </w:pPr>
      <w:r>
        <w:rPr>
          <w:sz w:val="28"/>
        </w:rPr>
        <w:t>3.4. Формирование Фонда обязательного медицинского</w:t>
      </w:r>
    </w:p>
    <w:p w:rsidR="00237A38" w:rsidRDefault="00237A38">
      <w:pPr>
        <w:ind w:firstLine="720"/>
        <w:jc w:val="both"/>
        <w:rPr>
          <w:sz w:val="28"/>
        </w:rPr>
      </w:pPr>
      <w:r>
        <w:rPr>
          <w:sz w:val="28"/>
        </w:rPr>
        <w:t xml:space="preserve">страхования РФ.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- 13</w:t>
      </w:r>
    </w:p>
    <w:p w:rsidR="00237A38" w:rsidRDefault="00237A38">
      <w:pPr>
        <w:jc w:val="both"/>
        <w:rPr>
          <w:sz w:val="28"/>
        </w:rPr>
      </w:pPr>
    </w:p>
    <w:p w:rsidR="00237A38" w:rsidRDefault="00237A38">
      <w:pPr>
        <w:jc w:val="both"/>
        <w:rPr>
          <w:sz w:val="28"/>
        </w:rPr>
      </w:pPr>
      <w:r>
        <w:rPr>
          <w:sz w:val="28"/>
        </w:rPr>
        <w:t>4. Задачи страховых внебюджетных фондов.</w:t>
      </w:r>
      <w:r>
        <w:rPr>
          <w:sz w:val="28"/>
        </w:rPr>
        <w:tab/>
      </w:r>
      <w:r>
        <w:rPr>
          <w:sz w:val="28"/>
        </w:rPr>
        <w:tab/>
      </w:r>
      <w:r>
        <w:rPr>
          <w:sz w:val="28"/>
        </w:rPr>
        <w:tab/>
      </w:r>
      <w:r>
        <w:rPr>
          <w:sz w:val="28"/>
          <w:lang w:val="en-US"/>
        </w:rPr>
        <w:tab/>
      </w:r>
      <w:r>
        <w:rPr>
          <w:sz w:val="28"/>
        </w:rPr>
        <w:tab/>
        <w:t>- 14</w:t>
      </w:r>
    </w:p>
    <w:p w:rsidR="00237A38" w:rsidRDefault="00237A38">
      <w:pPr>
        <w:jc w:val="both"/>
        <w:rPr>
          <w:sz w:val="28"/>
        </w:rPr>
      </w:pPr>
    </w:p>
    <w:p w:rsidR="00237A38" w:rsidRDefault="00237A38">
      <w:pPr>
        <w:ind w:firstLine="720"/>
        <w:jc w:val="both"/>
        <w:rPr>
          <w:sz w:val="28"/>
        </w:rPr>
      </w:pPr>
      <w:r>
        <w:rPr>
          <w:sz w:val="28"/>
        </w:rPr>
        <w:t>4.1. Задачи Пенсионного фонда РФ.</w:t>
      </w:r>
      <w:r>
        <w:rPr>
          <w:sz w:val="28"/>
        </w:rPr>
        <w:tab/>
      </w:r>
      <w:r>
        <w:rPr>
          <w:sz w:val="28"/>
        </w:rPr>
        <w:tab/>
      </w:r>
      <w:r>
        <w:rPr>
          <w:sz w:val="28"/>
          <w:lang w:val="en-US"/>
        </w:rPr>
        <w:tab/>
      </w:r>
      <w:r>
        <w:rPr>
          <w:sz w:val="28"/>
        </w:rPr>
        <w:tab/>
      </w:r>
      <w:r>
        <w:rPr>
          <w:sz w:val="28"/>
        </w:rPr>
        <w:tab/>
      </w:r>
      <w:r>
        <w:rPr>
          <w:sz w:val="28"/>
        </w:rPr>
        <w:tab/>
        <w:t>- 15</w:t>
      </w:r>
    </w:p>
    <w:p w:rsidR="00237A38" w:rsidRDefault="00237A38">
      <w:pPr>
        <w:jc w:val="both"/>
        <w:rPr>
          <w:sz w:val="28"/>
        </w:rPr>
      </w:pPr>
    </w:p>
    <w:p w:rsidR="00237A38" w:rsidRDefault="00237A38">
      <w:pPr>
        <w:ind w:firstLine="720"/>
        <w:jc w:val="both"/>
        <w:rPr>
          <w:sz w:val="28"/>
        </w:rPr>
      </w:pPr>
      <w:r>
        <w:rPr>
          <w:sz w:val="28"/>
        </w:rPr>
        <w:t>4.2. Задачи Фонда социального страхования</w:t>
      </w:r>
      <w:r>
        <w:rPr>
          <w:sz w:val="28"/>
        </w:rPr>
        <w:tab/>
        <w:t>РФ.</w:t>
      </w:r>
      <w:r>
        <w:rPr>
          <w:sz w:val="28"/>
        </w:rPr>
        <w:tab/>
      </w:r>
      <w:r>
        <w:rPr>
          <w:sz w:val="28"/>
        </w:rPr>
        <w:tab/>
      </w:r>
      <w:r>
        <w:rPr>
          <w:sz w:val="28"/>
        </w:rPr>
        <w:tab/>
        <w:t>- 16</w:t>
      </w:r>
    </w:p>
    <w:p w:rsidR="00237A38" w:rsidRDefault="00237A38">
      <w:pPr>
        <w:jc w:val="both"/>
        <w:rPr>
          <w:sz w:val="28"/>
        </w:rPr>
      </w:pPr>
    </w:p>
    <w:p w:rsidR="00237A38" w:rsidRDefault="00237A38">
      <w:pPr>
        <w:ind w:firstLine="720"/>
        <w:jc w:val="both"/>
        <w:rPr>
          <w:sz w:val="28"/>
        </w:rPr>
      </w:pPr>
      <w:r>
        <w:rPr>
          <w:sz w:val="28"/>
        </w:rPr>
        <w:t>4.3. Задачи Государственного фонда занятости населения РФ.</w:t>
      </w:r>
      <w:r>
        <w:rPr>
          <w:sz w:val="28"/>
        </w:rPr>
        <w:tab/>
        <w:t>- 18</w:t>
      </w:r>
    </w:p>
    <w:p w:rsidR="00237A38" w:rsidRDefault="00237A38">
      <w:pPr>
        <w:jc w:val="both"/>
        <w:rPr>
          <w:sz w:val="28"/>
        </w:rPr>
      </w:pPr>
    </w:p>
    <w:p w:rsidR="00237A38" w:rsidRDefault="00237A38">
      <w:pPr>
        <w:ind w:firstLine="720"/>
        <w:jc w:val="both"/>
        <w:rPr>
          <w:sz w:val="28"/>
        </w:rPr>
      </w:pPr>
      <w:r>
        <w:rPr>
          <w:sz w:val="28"/>
        </w:rPr>
        <w:t>4.4. Задачи Фонда обязательного медицинского страхования.</w:t>
      </w:r>
      <w:r>
        <w:rPr>
          <w:sz w:val="28"/>
        </w:rPr>
        <w:tab/>
        <w:t>- 19</w:t>
      </w:r>
    </w:p>
    <w:p w:rsidR="00237A38" w:rsidRDefault="00237A38">
      <w:pPr>
        <w:jc w:val="both"/>
        <w:rPr>
          <w:sz w:val="28"/>
        </w:rPr>
      </w:pPr>
    </w:p>
    <w:p w:rsidR="00237A38" w:rsidRDefault="00237A38">
      <w:pPr>
        <w:jc w:val="both"/>
        <w:rPr>
          <w:sz w:val="28"/>
        </w:rPr>
      </w:pPr>
      <w:r>
        <w:rPr>
          <w:sz w:val="28"/>
        </w:rPr>
        <w:t xml:space="preserve">5. Изменение финансового механизма формирования </w:t>
      </w:r>
    </w:p>
    <w:p w:rsidR="00237A38" w:rsidRDefault="00237A38">
      <w:pPr>
        <w:jc w:val="both"/>
        <w:rPr>
          <w:sz w:val="28"/>
        </w:rPr>
      </w:pPr>
      <w:r>
        <w:rPr>
          <w:sz w:val="28"/>
        </w:rPr>
        <w:t>внебюджетных фондов</w:t>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ab/>
        <w:t>- 20</w:t>
      </w:r>
    </w:p>
    <w:p w:rsidR="00237A38" w:rsidRDefault="00237A38">
      <w:pPr>
        <w:jc w:val="both"/>
        <w:rPr>
          <w:sz w:val="28"/>
        </w:rPr>
      </w:pPr>
    </w:p>
    <w:p w:rsidR="00237A38" w:rsidRDefault="00237A38">
      <w:pPr>
        <w:jc w:val="both"/>
        <w:rPr>
          <w:sz w:val="28"/>
        </w:rPr>
      </w:pPr>
      <w:r>
        <w:rPr>
          <w:sz w:val="28"/>
        </w:rPr>
        <w:t>6. 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ab/>
        <w:t>- 24</w:t>
      </w:r>
    </w:p>
    <w:p w:rsidR="00237A38" w:rsidRDefault="00237A38">
      <w:pPr>
        <w:jc w:val="both"/>
        <w:rPr>
          <w:sz w:val="28"/>
        </w:rPr>
      </w:pPr>
    </w:p>
    <w:p w:rsidR="00237A38" w:rsidRDefault="00237A38">
      <w:pPr>
        <w:jc w:val="both"/>
        <w:rPr>
          <w:sz w:val="28"/>
        </w:rPr>
      </w:pPr>
      <w:r>
        <w:rPr>
          <w:sz w:val="28"/>
        </w:rPr>
        <w:t>7. Список использованной литературы</w:t>
      </w:r>
      <w:r>
        <w:rPr>
          <w:sz w:val="28"/>
        </w:rPr>
        <w:tab/>
      </w:r>
      <w:r>
        <w:rPr>
          <w:sz w:val="28"/>
        </w:rPr>
        <w:tab/>
      </w:r>
      <w:r>
        <w:rPr>
          <w:sz w:val="28"/>
        </w:rPr>
        <w:tab/>
      </w:r>
      <w:r>
        <w:rPr>
          <w:sz w:val="28"/>
        </w:rPr>
        <w:tab/>
      </w:r>
      <w:r>
        <w:rPr>
          <w:sz w:val="28"/>
          <w:lang w:val="en-US"/>
        </w:rPr>
        <w:tab/>
      </w:r>
      <w:r>
        <w:rPr>
          <w:sz w:val="28"/>
        </w:rPr>
        <w:tab/>
        <w:t>- 25</w:t>
      </w: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jc w:val="both"/>
        <w:rPr>
          <w:sz w:val="28"/>
        </w:rPr>
      </w:pPr>
    </w:p>
    <w:p w:rsidR="00237A38" w:rsidRDefault="00237A38">
      <w:pPr>
        <w:ind w:firstLine="851"/>
        <w:jc w:val="both"/>
        <w:rPr>
          <w:b/>
          <w:sz w:val="28"/>
        </w:rPr>
      </w:pPr>
      <w:r>
        <w:rPr>
          <w:b/>
          <w:sz w:val="28"/>
        </w:rPr>
        <w:t>1. Введение.</w:t>
      </w:r>
    </w:p>
    <w:p w:rsidR="00237A38" w:rsidRDefault="00237A38">
      <w:pPr>
        <w:ind w:firstLine="851"/>
        <w:jc w:val="both"/>
        <w:rPr>
          <w:b/>
          <w:sz w:val="28"/>
        </w:rPr>
      </w:pPr>
    </w:p>
    <w:p w:rsidR="00237A38" w:rsidRDefault="00237A38">
      <w:pPr>
        <w:ind w:firstLine="851"/>
        <w:jc w:val="both"/>
        <w:rPr>
          <w:sz w:val="28"/>
        </w:rPr>
      </w:pPr>
      <w:r>
        <w:rPr>
          <w:sz w:val="28"/>
        </w:rPr>
        <w:t>Переход к рыночной экономике сопровождался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237A38" w:rsidRDefault="00237A38">
      <w:pPr>
        <w:ind w:firstLine="851"/>
        <w:jc w:val="both"/>
        <w:rPr>
          <w:sz w:val="28"/>
        </w:rPr>
      </w:pPr>
      <w:r>
        <w:rPr>
          <w:sz w:val="28"/>
        </w:rPr>
        <w:t>Создание внебюджетных фондов необходимо государству для более эффективного использования своих финансовых ресурсов.</w:t>
      </w:r>
    </w:p>
    <w:p w:rsidR="00237A38" w:rsidRDefault="00237A38">
      <w:pPr>
        <w:ind w:firstLine="851"/>
        <w:jc w:val="both"/>
        <w:rPr>
          <w:sz w:val="28"/>
        </w:rPr>
      </w:pPr>
      <w:r>
        <w:rPr>
          <w:sz w:val="28"/>
        </w:rPr>
        <w:t>Внебюджетные фонды представляют собой одно из звеньев финансовой системы, и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237A38" w:rsidRDefault="00237A38">
      <w:pPr>
        <w:ind w:firstLine="851"/>
        <w:jc w:val="both"/>
        <w:rPr>
          <w:sz w:val="28"/>
        </w:rPr>
      </w:pPr>
      <w:r>
        <w:rPr>
          <w:sz w:val="28"/>
        </w:rPr>
        <w:t>Согласно Бюджетного Кодекса Российской Федерации: государственный внебюджетный фонд –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назначение</w:t>
      </w:r>
      <w:r>
        <w:rPr>
          <w:rStyle w:val="aa"/>
          <w:sz w:val="28"/>
        </w:rPr>
        <w:footnoteReference w:id="1"/>
      </w:r>
      <w:r>
        <w:rPr>
          <w:sz w:val="28"/>
        </w:rPr>
        <w:t>.</w:t>
      </w:r>
    </w:p>
    <w:p w:rsidR="00237A38" w:rsidRDefault="00237A38">
      <w:pPr>
        <w:ind w:firstLine="851"/>
        <w:jc w:val="both"/>
        <w:rPr>
          <w:sz w:val="28"/>
        </w:rPr>
      </w:pPr>
      <w:r>
        <w:rPr>
          <w:sz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w:t>
      </w:r>
    </w:p>
    <w:p w:rsidR="00237A38" w:rsidRDefault="00237A38">
      <w:pPr>
        <w:ind w:firstLine="851"/>
        <w:jc w:val="both"/>
        <w:rPr>
          <w:sz w:val="28"/>
        </w:rPr>
      </w:pPr>
      <w:r>
        <w:rPr>
          <w:sz w:val="28"/>
        </w:rPr>
        <w:t xml:space="preserve">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порядке, установленном федеральным законом, в основном за счет обязательных отчислений, уплачиваемых юридическими и физическими лицами. Средства государственных внебюджетных фондов и сами внебюджетные фонды находятся в собственности государства, но являются автономными. </w:t>
      </w:r>
    </w:p>
    <w:p w:rsidR="00237A38" w:rsidRDefault="00237A38">
      <w:pPr>
        <w:ind w:firstLine="851"/>
        <w:jc w:val="both"/>
        <w:rPr>
          <w:sz w:val="28"/>
        </w:rPr>
      </w:pPr>
      <w:r>
        <w:rPr>
          <w:sz w:val="28"/>
        </w:rPr>
        <w:t>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(общегосударственные финансы).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w:t>
      </w:r>
    </w:p>
    <w:p w:rsidR="00237A38" w:rsidRDefault="00237A38">
      <w:pPr>
        <w:ind w:firstLine="851"/>
        <w:jc w:val="both"/>
        <w:rPr>
          <w:sz w:val="28"/>
        </w:rPr>
      </w:pPr>
      <w:r>
        <w:rPr>
          <w:sz w:val="28"/>
        </w:rPr>
        <w:t>БК РФ включает в число государственных внебюджетных фондов РФ:</w:t>
      </w:r>
    </w:p>
    <w:p w:rsidR="00237A38" w:rsidRDefault="00237A38">
      <w:pPr>
        <w:ind w:firstLine="851"/>
        <w:jc w:val="both"/>
        <w:rPr>
          <w:sz w:val="28"/>
        </w:rPr>
      </w:pPr>
      <w:r>
        <w:rPr>
          <w:sz w:val="28"/>
        </w:rPr>
        <w:t>- Пенсионный фонд Российской Федерации (ПФР);</w:t>
      </w:r>
    </w:p>
    <w:p w:rsidR="00237A38" w:rsidRDefault="00237A38">
      <w:pPr>
        <w:ind w:firstLine="851"/>
        <w:jc w:val="both"/>
        <w:rPr>
          <w:sz w:val="28"/>
        </w:rPr>
      </w:pPr>
      <w:r>
        <w:rPr>
          <w:sz w:val="28"/>
        </w:rPr>
        <w:t>- Фонд социального страхования Российской Федерации (ФСС);</w:t>
      </w:r>
    </w:p>
    <w:p w:rsidR="00237A38" w:rsidRDefault="00237A38">
      <w:pPr>
        <w:ind w:firstLine="851"/>
        <w:jc w:val="both"/>
        <w:rPr>
          <w:sz w:val="28"/>
        </w:rPr>
      </w:pPr>
      <w:r>
        <w:rPr>
          <w:sz w:val="28"/>
        </w:rPr>
        <w:t>- Федеральный фонд обязательного медицинского страхования (ФОМС);</w:t>
      </w:r>
    </w:p>
    <w:p w:rsidR="00237A38" w:rsidRDefault="00237A38">
      <w:pPr>
        <w:ind w:firstLine="851"/>
        <w:jc w:val="both"/>
        <w:rPr>
          <w:sz w:val="28"/>
        </w:rPr>
      </w:pPr>
      <w:r>
        <w:rPr>
          <w:sz w:val="28"/>
        </w:rPr>
        <w:t>- Государственный фонд занятости населения Российской Федерации (ГФЗ).</w:t>
      </w:r>
    </w:p>
    <w:p w:rsidR="00237A38" w:rsidRDefault="00237A38">
      <w:pPr>
        <w:ind w:firstLine="851"/>
        <w:jc w:val="both"/>
        <w:rPr>
          <w:sz w:val="28"/>
        </w:rPr>
      </w:pPr>
      <w:r>
        <w:rPr>
          <w:sz w:val="28"/>
        </w:rPr>
        <w:t>В настоящее время с принятием второй части Налогового кодекса координальным образом изменены основные функции всех страховых внебюджетных фондов, поэтому в данной работе я постаралась отразить хронологию развития внебюджетных страховых Фондов, начиная с истории их формирования, порядка формирования фондов и основных задач, установленных теми нормативными актами, которыми эти фонды были утверждены и перейти к тем проблемам, которые могут возникнуть при реализации норм части 2 Налогового кодекса РФ на современном этапе.</w:t>
      </w:r>
    </w:p>
    <w:p w:rsidR="00237A38" w:rsidRDefault="00237A38">
      <w:pPr>
        <w:jc w:val="both"/>
        <w:rPr>
          <w:b/>
          <w:sz w:val="28"/>
        </w:rPr>
      </w:pPr>
    </w:p>
    <w:p w:rsidR="00237A38" w:rsidRDefault="00237A38">
      <w:pPr>
        <w:ind w:firstLine="851"/>
        <w:jc w:val="both"/>
        <w:rPr>
          <w:b/>
          <w:sz w:val="28"/>
        </w:rPr>
      </w:pPr>
      <w:r>
        <w:rPr>
          <w:b/>
          <w:sz w:val="28"/>
        </w:rPr>
        <w:t>2. История формирования внебюджетных фондов.</w:t>
      </w:r>
    </w:p>
    <w:p w:rsidR="00237A38" w:rsidRDefault="00237A38">
      <w:pPr>
        <w:ind w:firstLine="851"/>
        <w:jc w:val="both"/>
        <w:rPr>
          <w:sz w:val="28"/>
        </w:rPr>
      </w:pPr>
      <w:r>
        <w:rPr>
          <w:sz w:val="28"/>
        </w:rPr>
        <w:t xml:space="preserve">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  фондов и счетов не были постоянными, тогда одни счета открывались, а другие закрывались.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 в одних фондах нехватка средств, в других избыток, и требовала дополнительных расходов на управление ими.   Поскольку такие счета и фонды не должны были утверждаться парламентом, то правительство могло использовать проходившие через них средства совершенно бесконтрольно. </w:t>
      </w:r>
    </w:p>
    <w:p w:rsidR="00237A38" w:rsidRDefault="00237A38">
      <w:pPr>
        <w:ind w:firstLine="851"/>
        <w:jc w:val="both"/>
        <w:rPr>
          <w:sz w:val="28"/>
        </w:rPr>
      </w:pPr>
      <w:r>
        <w:rPr>
          <w:sz w:val="28"/>
        </w:rPr>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а также покрывать непредвиденные расходы.</w:t>
      </w:r>
    </w:p>
    <w:p w:rsidR="00237A38" w:rsidRDefault="00237A38">
      <w:pPr>
        <w:pStyle w:val="4"/>
      </w:pPr>
      <w:r>
        <w:t>Расширение деятельности государства привело к созданию значительного количества специальных фондов, названия которых, как правило, объясняли и цель расходования  средств. Такая множественность фондов усложняла деятельность государства, поэтому 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 Однако многие внебюджетные фонды сохранили своё значение и самостоятельность и существовали наряду с государственным бюджетом.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237A38" w:rsidRDefault="00237A38">
      <w:pPr>
        <w:pStyle w:val="4"/>
      </w:pPr>
      <w:r>
        <w:t>В России в отличие от зарубежных государств, исторически сложилась совершенно иная система осуществления государственных расходов. Составлялось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 за счет средств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237A38" w:rsidRDefault="00237A38">
      <w:pPr>
        <w:pStyle w:val="4"/>
      </w:pPr>
      <w:r>
        <w:t>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w:t>
      </w:r>
      <w:r>
        <w:rPr>
          <w:rStyle w:val="aa"/>
        </w:rPr>
        <w:footnoteReference w:customMarkFollows="1" w:id="2"/>
        <w:t>1</w:t>
      </w:r>
      <w:r>
        <w:t>.</w:t>
      </w:r>
    </w:p>
    <w:p w:rsidR="00237A38" w:rsidRDefault="00237A38">
      <w:pPr>
        <w:pStyle w:val="4"/>
      </w:pPr>
      <w: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фондов.</w:t>
      </w:r>
    </w:p>
    <w:p w:rsidR="00237A38" w:rsidRDefault="00237A38">
      <w:pPr>
        <w:pStyle w:val="4"/>
      </w:pPr>
      <w: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Одновременно с социальными были созданы и другие внебюджетные фонды.  Впоследствии,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 и были официально утверждены законодательными актами правительства и президента РФ.</w:t>
      </w:r>
    </w:p>
    <w:p w:rsidR="00237A38" w:rsidRDefault="00237A38">
      <w:pPr>
        <w:pStyle w:val="4"/>
      </w:pPr>
      <w:r>
        <w:t>ПФР был образован Постановлением Верховного Совета РСФСР от 22 декабря 1990 г. и введен в действие с 1 января 1992 г. Постановлением Верховного Совета РФ от 27 декабря 1991 г. № 2122-1.</w:t>
      </w:r>
    </w:p>
    <w:p w:rsidR="00237A38" w:rsidRDefault="00237A38">
      <w:pPr>
        <w:pStyle w:val="4"/>
      </w:pPr>
      <w:r>
        <w:t>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237A38" w:rsidRDefault="00237A38">
      <w:pPr>
        <w:pStyle w:val="4"/>
      </w:pPr>
      <w:r>
        <w:t>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Указом Президента РФ от 26 июля 1992 г. № 722 и является самостоятельным финансово-кредитным учреждением. Управление Фондом социального страхования РФ осуществляется Правительством РФ.</w:t>
      </w:r>
    </w:p>
    <w:p w:rsidR="00237A38" w:rsidRDefault="00237A38">
      <w:pPr>
        <w:pStyle w:val="4"/>
      </w:pPr>
      <w:r>
        <w:t>Положение о ФСС утверждено Указом Президента РФ от 26 июля 1992 г. №822. Этот документ регламентирует организацию и функционирование фонда.</w:t>
      </w:r>
    </w:p>
    <w:p w:rsidR="00237A38" w:rsidRDefault="00237A38">
      <w:pPr>
        <w:ind w:firstLine="851"/>
        <w:jc w:val="both"/>
        <w:rPr>
          <w:sz w:val="28"/>
        </w:rPr>
      </w:pPr>
      <w:r>
        <w:rPr>
          <w:sz w:val="28"/>
        </w:rPr>
        <w:t>ГФЗ был образован в соответствии с Законом РСФСР «О занятости населения в РСФСР» от 19 апреля 1991 г. для финансирования мероприятий, связанных с реализацией государственной политики занятости населения.</w:t>
      </w:r>
    </w:p>
    <w:p w:rsidR="00237A38" w:rsidRDefault="00237A38">
      <w:pPr>
        <w:ind w:firstLine="851"/>
        <w:jc w:val="both"/>
        <w:rPr>
          <w:sz w:val="28"/>
        </w:rPr>
      </w:pPr>
      <w:r>
        <w:rPr>
          <w:sz w:val="28"/>
        </w:rPr>
        <w:t>Порядок образования ГФЗ и расходования его средств определяется Положением о государственном фонде занятости населения РФ, утвержденным постановление Верховного Совета РФ от 8 июля 1993 г. № 5132-1.</w:t>
      </w:r>
    </w:p>
    <w:p w:rsidR="00237A38" w:rsidRDefault="00237A38">
      <w:pPr>
        <w:ind w:firstLine="851"/>
        <w:jc w:val="both"/>
        <w:rPr>
          <w:sz w:val="28"/>
        </w:rPr>
      </w:pPr>
      <w:r>
        <w:rPr>
          <w:sz w:val="28"/>
        </w:rPr>
        <w:t>Средства фонда являются федеральной государственной собственностью страны и находятся в оперативном управлении и распоряжении Государственного комитета РФ по занятости населения и подведомственных ему территориальных  органов федеральной службы занятости населения (кроме районных в городах).</w:t>
      </w:r>
    </w:p>
    <w:p w:rsidR="00237A38" w:rsidRDefault="00237A38">
      <w:pPr>
        <w:ind w:firstLine="851"/>
        <w:jc w:val="both"/>
        <w:rPr>
          <w:sz w:val="28"/>
        </w:rPr>
      </w:pPr>
      <w:r>
        <w:rPr>
          <w:sz w:val="28"/>
        </w:rPr>
        <w:t>ГФЗ представляет собой совокупность федеральной части Фонда и фондов занятости, формируемых у субъектов Федерации и местных органов самоуправления. В связи с этим вначале обязательные страховые взносы поступают в фонды занятости городов и районов. Часть этих взносов перечисляется в фонды занятости субъектов Федерации. Размер таких отчислений в городах и районах устанавливается соответствующими вышестоящими представительными органами власти. Федеральная часть фонда образуется за счет отчислений из фондов занятости, формируемых у субъектов Федерации.</w:t>
      </w:r>
    </w:p>
    <w:p w:rsidR="00237A38" w:rsidRDefault="00237A38">
      <w:pPr>
        <w:ind w:firstLine="720"/>
        <w:jc w:val="both"/>
        <w:rPr>
          <w:sz w:val="28"/>
        </w:rPr>
      </w:pPr>
      <w:r>
        <w:rPr>
          <w:sz w:val="28"/>
        </w:rPr>
        <w:t>ФОМС был создан в соответствии с Законом РФ от 28 июня 1991 г. № 1499-1 и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237A38" w:rsidRDefault="00237A38">
      <w:pPr>
        <w:ind w:firstLine="720"/>
        <w:jc w:val="both"/>
        <w:rPr>
          <w:sz w:val="28"/>
        </w:rPr>
      </w:pPr>
      <w:r>
        <w:rPr>
          <w:sz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 в соответствии с постановление  Верховного Совета РФ «О порядке обязательного медицинского страхования граждан на 1993 г.» (от 24.02.93г. № 4543-1).</w:t>
      </w:r>
    </w:p>
    <w:p w:rsidR="00237A38" w:rsidRDefault="00237A38">
      <w:pPr>
        <w:ind w:firstLine="851"/>
        <w:jc w:val="both"/>
        <w:rPr>
          <w:b/>
          <w:sz w:val="28"/>
        </w:rPr>
      </w:pPr>
      <w:r>
        <w:rPr>
          <w:b/>
          <w:sz w:val="28"/>
        </w:rPr>
        <w:t>3. Источники формирования внебюджетных фондов</w:t>
      </w:r>
    </w:p>
    <w:p w:rsidR="00237A38" w:rsidRDefault="00237A38">
      <w:pPr>
        <w:ind w:firstLine="851"/>
        <w:jc w:val="both"/>
        <w:rPr>
          <w:b/>
          <w:sz w:val="28"/>
        </w:rPr>
      </w:pPr>
    </w:p>
    <w:p w:rsidR="00237A38" w:rsidRDefault="00237A38">
      <w:pPr>
        <w:ind w:firstLine="851"/>
        <w:jc w:val="both"/>
        <w:rPr>
          <w:sz w:val="28"/>
        </w:rPr>
      </w:pPr>
      <w:r>
        <w:rPr>
          <w:sz w:val="28"/>
        </w:rPr>
        <w:t>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w:t>
      </w:r>
    </w:p>
    <w:p w:rsidR="00237A38" w:rsidRDefault="00237A38">
      <w:pPr>
        <w:ind w:firstLine="851"/>
        <w:jc w:val="both"/>
        <w:rPr>
          <w:sz w:val="28"/>
        </w:rPr>
      </w:pPr>
      <w:r>
        <w:rPr>
          <w:sz w:val="28"/>
        </w:rPr>
        <w:t>Целевые внебюджетные фонды предназначены для целевого использования. Обычно в названии фонда указана цель расходования средств.</w:t>
      </w:r>
    </w:p>
    <w:p w:rsidR="00237A38" w:rsidRDefault="00237A38">
      <w:pPr>
        <w:ind w:firstLine="851"/>
        <w:jc w:val="both"/>
        <w:rPr>
          <w:sz w:val="28"/>
        </w:rPr>
      </w:pPr>
      <w:r>
        <w:rPr>
          <w:sz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237A38" w:rsidRDefault="00237A38">
      <w:pPr>
        <w:ind w:firstLine="851"/>
        <w:jc w:val="both"/>
        <w:rPr>
          <w:sz w:val="28"/>
        </w:rPr>
      </w:pPr>
      <w:r>
        <w:rPr>
          <w:sz w:val="28"/>
        </w:rPr>
        <w:t>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r>
        <w:rPr>
          <w:rStyle w:val="aa"/>
          <w:sz w:val="28"/>
        </w:rPr>
        <w:footnoteReference w:customMarkFollows="1" w:id="3"/>
        <w:t>1</w:t>
      </w:r>
      <w:r>
        <w:rPr>
          <w:sz w:val="28"/>
        </w:rPr>
        <w:t>.</w:t>
      </w:r>
    </w:p>
    <w:p w:rsidR="00237A38" w:rsidRDefault="00237A38">
      <w:pPr>
        <w:ind w:firstLine="851"/>
        <w:jc w:val="both"/>
        <w:rPr>
          <w:sz w:val="28"/>
        </w:rPr>
      </w:pPr>
    </w:p>
    <w:p w:rsidR="00237A38" w:rsidRDefault="00237A38">
      <w:pPr>
        <w:ind w:firstLine="851"/>
        <w:jc w:val="both"/>
        <w:rPr>
          <w:b/>
          <w:sz w:val="28"/>
        </w:rPr>
      </w:pPr>
      <w:r>
        <w:rPr>
          <w:b/>
          <w:sz w:val="28"/>
        </w:rPr>
        <w:t>3.1. Формирование средств Пенсионного фонда РФ.</w:t>
      </w:r>
    </w:p>
    <w:p w:rsidR="00237A38" w:rsidRDefault="00237A38">
      <w:pPr>
        <w:ind w:firstLine="851"/>
        <w:jc w:val="both"/>
        <w:rPr>
          <w:sz w:val="28"/>
        </w:rPr>
      </w:pPr>
      <w:r>
        <w:rPr>
          <w:sz w:val="28"/>
        </w:rPr>
        <w:t>Средства ПФР формируются за счет:</w:t>
      </w:r>
    </w:p>
    <w:p w:rsidR="00237A38" w:rsidRDefault="00237A38" w:rsidP="00237A38">
      <w:pPr>
        <w:numPr>
          <w:ilvl w:val="0"/>
          <w:numId w:val="3"/>
        </w:numPr>
        <w:tabs>
          <w:tab w:val="clear" w:pos="360"/>
          <w:tab w:val="num" w:pos="1211"/>
        </w:tabs>
        <w:ind w:left="1211"/>
        <w:jc w:val="both"/>
        <w:rPr>
          <w:sz w:val="28"/>
        </w:rPr>
      </w:pPr>
      <w:r>
        <w:rPr>
          <w:sz w:val="28"/>
        </w:rPr>
        <w:t>страховых взносов работодателей;</w:t>
      </w:r>
    </w:p>
    <w:p w:rsidR="00237A38" w:rsidRDefault="00237A38" w:rsidP="00237A38">
      <w:pPr>
        <w:numPr>
          <w:ilvl w:val="0"/>
          <w:numId w:val="3"/>
        </w:numPr>
        <w:tabs>
          <w:tab w:val="clear" w:pos="360"/>
          <w:tab w:val="num" w:pos="1211"/>
        </w:tabs>
        <w:ind w:left="1211"/>
        <w:jc w:val="both"/>
        <w:rPr>
          <w:sz w:val="28"/>
        </w:rPr>
      </w:pPr>
      <w:r>
        <w:rPr>
          <w:sz w:val="28"/>
        </w:rPr>
        <w:t>страховых взносов граждан, занимающихся индивидуальной трудовой деятельностью, в том числе фермеров, адвокатов;</w:t>
      </w:r>
    </w:p>
    <w:p w:rsidR="00237A38" w:rsidRDefault="00237A38" w:rsidP="00237A38">
      <w:pPr>
        <w:numPr>
          <w:ilvl w:val="0"/>
          <w:numId w:val="3"/>
        </w:numPr>
        <w:tabs>
          <w:tab w:val="clear" w:pos="360"/>
          <w:tab w:val="num" w:pos="1211"/>
        </w:tabs>
        <w:ind w:left="1211"/>
        <w:jc w:val="both"/>
        <w:rPr>
          <w:sz w:val="28"/>
        </w:rPr>
      </w:pPr>
      <w:r>
        <w:rPr>
          <w:sz w:val="28"/>
        </w:rPr>
        <w:t>страховых взносов иных категорий работающих граждан;</w:t>
      </w:r>
    </w:p>
    <w:p w:rsidR="00237A38" w:rsidRDefault="00237A38" w:rsidP="00237A38">
      <w:pPr>
        <w:numPr>
          <w:ilvl w:val="0"/>
          <w:numId w:val="3"/>
        </w:numPr>
        <w:tabs>
          <w:tab w:val="clear" w:pos="360"/>
          <w:tab w:val="num" w:pos="1211"/>
        </w:tabs>
        <w:ind w:left="1211"/>
        <w:jc w:val="both"/>
        <w:rPr>
          <w:sz w:val="28"/>
        </w:rPr>
      </w:pPr>
      <w:r>
        <w:rPr>
          <w:sz w:val="28"/>
        </w:rPr>
        <w:t>ассигнований из республиканского бюджета РФ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затраты по доставке и пересылке пенсий и пособий;</w:t>
      </w:r>
    </w:p>
    <w:p w:rsidR="00237A38" w:rsidRDefault="00237A38" w:rsidP="00237A38">
      <w:pPr>
        <w:numPr>
          <w:ilvl w:val="0"/>
          <w:numId w:val="3"/>
        </w:numPr>
        <w:tabs>
          <w:tab w:val="clear" w:pos="360"/>
          <w:tab w:val="num" w:pos="1211"/>
        </w:tabs>
        <w:ind w:left="1211"/>
        <w:jc w:val="both"/>
        <w:rPr>
          <w:sz w:val="28"/>
        </w:rPr>
      </w:pPr>
      <w:r>
        <w:rPr>
          <w:sz w:val="28"/>
        </w:rPr>
        <w:t>средств, возмещаемых ПФР Государственным фондом занятости населения РФ в связи с назначением досрочных пенсий и пособий;</w:t>
      </w:r>
    </w:p>
    <w:p w:rsidR="00237A38" w:rsidRDefault="00237A38" w:rsidP="00237A38">
      <w:pPr>
        <w:numPr>
          <w:ilvl w:val="0"/>
          <w:numId w:val="3"/>
        </w:numPr>
        <w:tabs>
          <w:tab w:val="clear" w:pos="360"/>
          <w:tab w:val="num" w:pos="1211"/>
        </w:tabs>
        <w:ind w:left="1211"/>
        <w:jc w:val="both"/>
        <w:rPr>
          <w:sz w:val="28"/>
        </w:rPr>
      </w:pPr>
      <w:r>
        <w:rPr>
          <w:sz w:val="28"/>
        </w:rPr>
        <w:t>средств, взыскиваемых с работодателей и граждан в результате предъявления регрессивных требований;</w:t>
      </w:r>
    </w:p>
    <w:p w:rsidR="00237A38" w:rsidRDefault="00237A38" w:rsidP="00237A38">
      <w:pPr>
        <w:numPr>
          <w:ilvl w:val="0"/>
          <w:numId w:val="3"/>
        </w:numPr>
        <w:tabs>
          <w:tab w:val="clear" w:pos="360"/>
          <w:tab w:val="num" w:pos="1211"/>
        </w:tabs>
        <w:ind w:left="1211"/>
        <w:jc w:val="both"/>
        <w:rPr>
          <w:sz w:val="28"/>
        </w:rPr>
      </w:pPr>
      <w:r>
        <w:rPr>
          <w:sz w:val="28"/>
        </w:rPr>
        <w:t xml:space="preserve">добровольных взносов физических и юридических лиц, а также доходов от капитализации средств ПФР и других поступлений. </w:t>
      </w:r>
    </w:p>
    <w:p w:rsidR="00237A38" w:rsidRDefault="00237A38">
      <w:pPr>
        <w:ind w:firstLine="851"/>
        <w:jc w:val="both"/>
        <w:rPr>
          <w:sz w:val="28"/>
        </w:rPr>
      </w:pPr>
      <w:r>
        <w:rPr>
          <w:sz w:val="28"/>
        </w:rPr>
        <w:t>Бюджет ПФ образуется в основном из страховых взносов субъектов пенсионного страхования, к которым относятся:</w:t>
      </w:r>
    </w:p>
    <w:p w:rsidR="00237A38" w:rsidRDefault="00237A38" w:rsidP="00237A38">
      <w:pPr>
        <w:numPr>
          <w:ilvl w:val="0"/>
          <w:numId w:val="4"/>
        </w:numPr>
        <w:tabs>
          <w:tab w:val="clear" w:pos="360"/>
          <w:tab w:val="num" w:pos="1211"/>
        </w:tabs>
        <w:ind w:left="1211"/>
        <w:jc w:val="both"/>
        <w:rPr>
          <w:sz w:val="28"/>
        </w:rPr>
      </w:pPr>
      <w:r>
        <w:rPr>
          <w:sz w:val="28"/>
        </w:rPr>
        <w:t>работодатели - предприятия, учреждения, организации, включая колхозы и совхозы;</w:t>
      </w:r>
    </w:p>
    <w:p w:rsidR="00237A38" w:rsidRDefault="00237A38" w:rsidP="00237A38">
      <w:pPr>
        <w:numPr>
          <w:ilvl w:val="0"/>
          <w:numId w:val="4"/>
        </w:numPr>
        <w:tabs>
          <w:tab w:val="clear" w:pos="360"/>
          <w:tab w:val="num" w:pos="1211"/>
        </w:tabs>
        <w:ind w:left="1211"/>
        <w:jc w:val="both"/>
        <w:rPr>
          <w:sz w:val="28"/>
        </w:rPr>
      </w:pPr>
      <w:r>
        <w:rPr>
          <w:sz w:val="28"/>
        </w:rPr>
        <w:t>крестьянские хозяйства;</w:t>
      </w:r>
    </w:p>
    <w:p w:rsidR="00237A38" w:rsidRDefault="00237A38" w:rsidP="00237A38">
      <w:pPr>
        <w:numPr>
          <w:ilvl w:val="0"/>
          <w:numId w:val="4"/>
        </w:numPr>
        <w:tabs>
          <w:tab w:val="clear" w:pos="360"/>
          <w:tab w:val="num" w:pos="1211"/>
        </w:tabs>
        <w:ind w:left="1211"/>
        <w:jc w:val="both"/>
        <w:rPr>
          <w:sz w:val="28"/>
        </w:rPr>
      </w:pPr>
      <w:r>
        <w:rPr>
          <w:sz w:val="28"/>
        </w:rPr>
        <w:t>родовые семейные общины малочисленных районов Севера, занимающиеся традиционными отраслями хозяйствования;</w:t>
      </w:r>
    </w:p>
    <w:p w:rsidR="00237A38" w:rsidRDefault="00237A38" w:rsidP="00237A38">
      <w:pPr>
        <w:numPr>
          <w:ilvl w:val="0"/>
          <w:numId w:val="4"/>
        </w:numPr>
        <w:tabs>
          <w:tab w:val="clear" w:pos="360"/>
          <w:tab w:val="num" w:pos="1211"/>
        </w:tabs>
        <w:ind w:left="1211"/>
        <w:jc w:val="both"/>
        <w:rPr>
          <w:sz w:val="28"/>
        </w:rPr>
      </w:pPr>
      <w:r>
        <w:rPr>
          <w:sz w:val="28"/>
        </w:rPr>
        <w:t>физические лица, зарегистрированные в государственных органах в качестве предпринимателей без образования юридического лица;</w:t>
      </w:r>
    </w:p>
    <w:p w:rsidR="00237A38" w:rsidRDefault="00237A38" w:rsidP="00237A38">
      <w:pPr>
        <w:numPr>
          <w:ilvl w:val="0"/>
          <w:numId w:val="4"/>
        </w:numPr>
        <w:tabs>
          <w:tab w:val="clear" w:pos="360"/>
          <w:tab w:val="num" w:pos="1211"/>
        </w:tabs>
        <w:ind w:left="1211"/>
        <w:jc w:val="both"/>
        <w:rPr>
          <w:sz w:val="28"/>
        </w:rPr>
      </w:pPr>
      <w:r>
        <w:rPr>
          <w:sz w:val="28"/>
        </w:rPr>
        <w:t>физические лица, использующие труд наемных работников в личном хозяйстве;</w:t>
      </w:r>
    </w:p>
    <w:p w:rsidR="00237A38" w:rsidRDefault="00237A38" w:rsidP="00237A38">
      <w:pPr>
        <w:numPr>
          <w:ilvl w:val="0"/>
          <w:numId w:val="4"/>
        </w:numPr>
        <w:tabs>
          <w:tab w:val="clear" w:pos="360"/>
          <w:tab w:val="num" w:pos="1211"/>
        </w:tabs>
        <w:ind w:left="1211"/>
        <w:jc w:val="both"/>
        <w:rPr>
          <w:sz w:val="28"/>
        </w:rPr>
      </w:pPr>
      <w:r>
        <w:rPr>
          <w:sz w:val="28"/>
        </w:rPr>
        <w:t>частные детективы и частные охранники, выполняющие свою деятельность от своего имени, а не от имени работодателей;</w:t>
      </w:r>
    </w:p>
    <w:p w:rsidR="00237A38" w:rsidRDefault="00237A38" w:rsidP="00237A38">
      <w:pPr>
        <w:numPr>
          <w:ilvl w:val="0"/>
          <w:numId w:val="4"/>
        </w:numPr>
        <w:tabs>
          <w:tab w:val="clear" w:pos="360"/>
          <w:tab w:val="num" w:pos="1211"/>
        </w:tabs>
        <w:ind w:left="1211"/>
        <w:jc w:val="both"/>
        <w:rPr>
          <w:sz w:val="28"/>
        </w:rPr>
      </w:pPr>
      <w:r>
        <w:rPr>
          <w:sz w:val="28"/>
        </w:rPr>
        <w:t>нотариусы, занимающиеся частной практикой.</w:t>
      </w:r>
    </w:p>
    <w:p w:rsidR="00237A38" w:rsidRDefault="00237A38">
      <w:pPr>
        <w:ind w:firstLine="851"/>
        <w:jc w:val="both"/>
        <w:rPr>
          <w:sz w:val="28"/>
        </w:rPr>
      </w:pPr>
      <w:r>
        <w:rPr>
          <w:sz w:val="28"/>
        </w:rPr>
        <w:t>В соответствии со ст.1 Федерального закона РФ № 197-ФЗ от 20.11.99 года тарифы страховых взносов в Пенсионный фонд Российской Федерации в 2000 году составляют:</w:t>
      </w:r>
    </w:p>
    <w:p w:rsidR="00237A38" w:rsidRDefault="00237A38">
      <w:pPr>
        <w:ind w:firstLine="851"/>
        <w:jc w:val="both"/>
        <w:rPr>
          <w:sz w:val="28"/>
        </w:rPr>
      </w:pPr>
      <w:r>
        <w:rPr>
          <w:sz w:val="28"/>
        </w:rPr>
        <w:t>а) для работодателей-организаций - в размере 28 процентов;</w:t>
      </w:r>
    </w:p>
    <w:p w:rsidR="00237A38" w:rsidRDefault="00237A38">
      <w:pPr>
        <w:ind w:firstLine="851"/>
        <w:jc w:val="both"/>
        <w:rPr>
          <w:sz w:val="28"/>
        </w:rPr>
      </w:pPr>
      <w:r>
        <w:rPr>
          <w:sz w:val="28"/>
        </w:rPr>
        <w:t>для работодателей-организаций, занятых в производстве сельскохозяйственной продукции, - в размере 20,6 процента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выплачиваемые работникам и иным физическим лицам, за исключением индивидуальных предпринимателей, по договорам гражданско-правового характера, предметом которых является выполнение работ и оказание услуг, а также по авторским договорам;</w:t>
      </w:r>
    </w:p>
    <w:p w:rsidR="00237A38" w:rsidRDefault="00237A38">
      <w:pPr>
        <w:ind w:firstLine="851"/>
        <w:jc w:val="both"/>
        <w:rPr>
          <w:sz w:val="28"/>
        </w:rPr>
      </w:pPr>
      <w:r>
        <w:rPr>
          <w:sz w:val="28"/>
        </w:rPr>
        <w:t>для работодателей-организаций, использующих труд членов летных экипажей воздушных судов гражданской авиации, - сверх предусмотренного абзацем первым настоящего пункта основного тарифа дополнительный тариф в размере 14 процентов выплат, начисленных в пользу членов летных экипажей воздушных судов гражданской авиации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Установить, что страховые взносы по дополнительному тарифу для работодателей-организаций, использующих труд членов летных экипажей воздушных судов гражданской авиации, считаются уплаченными только при условии уплаты в полном объеме страховых взносов по основному тарифу за отчетный период и отсутствия просроченной задолженности по страховым взносам за предшествующие периоды;</w:t>
      </w:r>
    </w:p>
    <w:p w:rsidR="00237A38" w:rsidRDefault="00237A38">
      <w:pPr>
        <w:ind w:firstLine="851"/>
        <w:jc w:val="both"/>
        <w:rPr>
          <w:sz w:val="28"/>
        </w:rPr>
      </w:pPr>
      <w:r>
        <w:rPr>
          <w:sz w:val="28"/>
        </w:rPr>
        <w:t>б) для индивидуальных предпринимателей, в том числе для иностранных граждан, лиц без гражданства, проживающих на территории Российской Федерации, частных детективов и занимающихся частной практикой нотариусов, - в размере 20,6 процента дохода от предпринимательской либо иной деятельности за вычетом расходов, связанных с его извлечением;</w:t>
      </w:r>
    </w:p>
    <w:p w:rsidR="00237A38" w:rsidRDefault="00237A38">
      <w:pPr>
        <w:ind w:firstLine="851"/>
        <w:jc w:val="both"/>
        <w:rPr>
          <w:sz w:val="28"/>
        </w:rPr>
      </w:pPr>
      <w:r>
        <w:rPr>
          <w:sz w:val="28"/>
        </w:rPr>
        <w:t>для индивидуальных предпринимателей, применяющих упрощенную систему налогообложения, - в размере 20,6 процента доходов, определяемых исходя из стоимости патента.</w:t>
      </w:r>
    </w:p>
    <w:p w:rsidR="00237A38" w:rsidRDefault="00237A38">
      <w:pPr>
        <w:ind w:firstLine="851"/>
        <w:jc w:val="both"/>
        <w:rPr>
          <w:sz w:val="28"/>
        </w:rPr>
      </w:pPr>
      <w:r>
        <w:rPr>
          <w:sz w:val="28"/>
        </w:rPr>
        <w:t>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и занимающиеся частной практикой нотариусы, осуществляющие прием на работу по трудовому договору или выплачивающие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в размере 28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237A38" w:rsidRDefault="00237A38">
      <w:pPr>
        <w:ind w:firstLine="851"/>
        <w:jc w:val="both"/>
        <w:rPr>
          <w:sz w:val="28"/>
        </w:rPr>
      </w:pPr>
      <w:r>
        <w:rPr>
          <w:sz w:val="28"/>
        </w:rPr>
        <w:t>в) для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 в размере 20,6 процента выплат в денежной и (или) натуральной форме, начисленных в пользу членов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по всем основаниям независимо от источников финансирования.</w:t>
      </w:r>
    </w:p>
    <w:p w:rsidR="00237A38" w:rsidRDefault="00237A38">
      <w:pPr>
        <w:ind w:firstLine="851"/>
        <w:jc w:val="both"/>
        <w:rPr>
          <w:sz w:val="28"/>
        </w:rPr>
      </w:pPr>
      <w:r>
        <w:rPr>
          <w:sz w:val="28"/>
        </w:rPr>
        <w:t>Родовые, семейные общины коренных малочисленных народов Севера, занимающиеся традиционными отраслями хозяйствования, крестьянские (фермерские) хозяйства, осуществляющие прием на работу по трудовому договору или выплачивающие вознаграждения по договорам гражданско-правового характера, предметом которых является выполнение работ и оказание услуг, уплачивают страховые взносы в Пенсионный фонд Российской Федерации в размере 20,6 процента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237A38" w:rsidRDefault="00237A38">
      <w:pPr>
        <w:ind w:firstLine="851"/>
        <w:jc w:val="both"/>
        <w:rPr>
          <w:sz w:val="28"/>
        </w:rPr>
      </w:pPr>
      <w:r>
        <w:rPr>
          <w:sz w:val="28"/>
        </w:rPr>
        <w:t>г) для адвокатов - в размере 20,6 процента выплат, начисленных в пользу адвокатов;</w:t>
      </w:r>
    </w:p>
    <w:p w:rsidR="00237A38" w:rsidRDefault="00237A38">
      <w:pPr>
        <w:ind w:firstLine="851"/>
        <w:jc w:val="both"/>
        <w:rPr>
          <w:sz w:val="28"/>
        </w:rPr>
      </w:pPr>
      <w:r>
        <w:rPr>
          <w:sz w:val="28"/>
        </w:rPr>
        <w:t>д) для граждан (физических лиц),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в размере 28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237A38" w:rsidRDefault="00237A38">
      <w:pPr>
        <w:ind w:firstLine="851"/>
        <w:jc w:val="both"/>
        <w:rPr>
          <w:sz w:val="28"/>
        </w:rPr>
      </w:pPr>
      <w:r>
        <w:rPr>
          <w:sz w:val="28"/>
        </w:rPr>
        <w:t>е) для граждан (физических лиц), работающих по трудовым договорам или получающих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в размере 1 процента выплат, начисленных в пользу указанных граждан по всем основаниям независимо от источников финансирования.</w:t>
      </w:r>
    </w:p>
    <w:p w:rsidR="00237A38" w:rsidRDefault="00237A38">
      <w:pPr>
        <w:ind w:firstLine="851"/>
        <w:jc w:val="both"/>
        <w:rPr>
          <w:sz w:val="28"/>
        </w:rPr>
      </w:pPr>
      <w:r>
        <w:rPr>
          <w:sz w:val="28"/>
        </w:rPr>
        <w:t>Страховые взносы в ПФР не начисляются на выплаты единовременного характера. Так, законодательством к выплатам единовременного характера отнесены в основном компенсационные выплаты: компенсация за неиспользованный отпуск, выходное пособие, сохраненный на определенное время средний заработок после увольнения по сокращению штатов, денежные пособия в виде материальной помощи, командировочные выплаты, дотации на обеды и др.</w:t>
      </w:r>
    </w:p>
    <w:p w:rsidR="00237A38" w:rsidRDefault="00237A38">
      <w:pPr>
        <w:ind w:firstLine="851"/>
        <w:jc w:val="both"/>
        <w:rPr>
          <w:sz w:val="28"/>
        </w:rPr>
      </w:pPr>
      <w:r>
        <w:rPr>
          <w:sz w:val="28"/>
        </w:rPr>
        <w:t>Не начисляются страховые взносы в ПФР также на следующие выплаты:</w:t>
      </w:r>
    </w:p>
    <w:p w:rsidR="00237A38" w:rsidRDefault="00237A38" w:rsidP="00237A38">
      <w:pPr>
        <w:numPr>
          <w:ilvl w:val="0"/>
          <w:numId w:val="5"/>
        </w:numPr>
        <w:tabs>
          <w:tab w:val="clear" w:pos="360"/>
          <w:tab w:val="num" w:pos="1211"/>
        </w:tabs>
        <w:ind w:left="1211"/>
        <w:jc w:val="both"/>
        <w:rPr>
          <w:sz w:val="28"/>
        </w:rPr>
      </w:pPr>
      <w:r>
        <w:rPr>
          <w:sz w:val="28"/>
        </w:rPr>
        <w:t>оплата отпусков молодым специалистам по окончании учебного заведения, стипендии, выплачиваемые учебными заведениями, компенсации женщинам, находящимся в отпуске по уходу за ребенком, выходные пособия по увольнению, материальная помощь, студенческие стипендии, выплачиваемые предприятиями, беспроцентные ссуды на улучшение условий и обзаведение домашним хозяйством, пенсии, пособия по социальной защите, стоимость путевок на санаторно-курортное лечение, оплата проезда к месту отдыха и обратно.</w:t>
      </w:r>
    </w:p>
    <w:p w:rsidR="00237A38" w:rsidRDefault="00237A38">
      <w:pPr>
        <w:ind w:firstLine="851"/>
        <w:jc w:val="both"/>
        <w:rPr>
          <w:sz w:val="28"/>
        </w:rPr>
      </w:pPr>
      <w:r>
        <w:rPr>
          <w:sz w:val="28"/>
        </w:rPr>
        <w:t>Законом Российской Федерации от 11 ноября 1994 г. № 37-ФЗ отменены начисления страховых взносов на фонд оплаты труда иностранных фирм и физических лиц, привлекаемых на период реализации целевых социально-экономических программ проектов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уполномоченными им органам государственного управления.</w:t>
      </w:r>
    </w:p>
    <w:p w:rsidR="00237A38" w:rsidRDefault="00237A38">
      <w:pPr>
        <w:ind w:firstLine="851"/>
        <w:jc w:val="both"/>
        <w:rPr>
          <w:sz w:val="28"/>
        </w:rPr>
      </w:pPr>
      <w:r>
        <w:rPr>
          <w:sz w:val="28"/>
        </w:rPr>
        <w:t>Уплата страховых взносов в ПФР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 но не позднее 15 числа следующего месяца.</w:t>
      </w:r>
    </w:p>
    <w:p w:rsidR="00237A38" w:rsidRDefault="00237A38">
      <w:pPr>
        <w:ind w:firstLine="851"/>
        <w:jc w:val="both"/>
        <w:rPr>
          <w:sz w:val="28"/>
        </w:rPr>
      </w:pPr>
    </w:p>
    <w:p w:rsidR="00237A38" w:rsidRDefault="00237A38">
      <w:pPr>
        <w:ind w:firstLine="851"/>
        <w:jc w:val="both"/>
        <w:rPr>
          <w:b/>
          <w:sz w:val="28"/>
        </w:rPr>
      </w:pPr>
      <w:r>
        <w:rPr>
          <w:b/>
          <w:sz w:val="28"/>
        </w:rPr>
        <w:t>3.2. Формирование средств Фонда социального страхования РФ.</w:t>
      </w:r>
    </w:p>
    <w:p w:rsidR="00237A38" w:rsidRDefault="00237A38">
      <w:pPr>
        <w:ind w:firstLine="851"/>
        <w:jc w:val="both"/>
        <w:rPr>
          <w:sz w:val="28"/>
        </w:rPr>
      </w:pPr>
      <w:r>
        <w:rPr>
          <w:sz w:val="28"/>
        </w:rPr>
        <w:t>Средства ФСС образуется за счет:</w:t>
      </w:r>
    </w:p>
    <w:p w:rsidR="00237A38" w:rsidRDefault="00237A38" w:rsidP="00237A38">
      <w:pPr>
        <w:numPr>
          <w:ilvl w:val="0"/>
          <w:numId w:val="6"/>
        </w:numPr>
        <w:tabs>
          <w:tab w:val="clear" w:pos="360"/>
          <w:tab w:val="num" w:pos="1211"/>
        </w:tabs>
        <w:ind w:left="1211"/>
        <w:jc w:val="both"/>
        <w:rPr>
          <w:sz w:val="28"/>
        </w:rPr>
      </w:pPr>
      <w:r>
        <w:rPr>
          <w:sz w:val="28"/>
        </w:rPr>
        <w:t>страховых взносов работодателей;</w:t>
      </w:r>
    </w:p>
    <w:p w:rsidR="00237A38" w:rsidRDefault="00237A38" w:rsidP="00237A38">
      <w:pPr>
        <w:numPr>
          <w:ilvl w:val="0"/>
          <w:numId w:val="6"/>
        </w:numPr>
        <w:tabs>
          <w:tab w:val="clear" w:pos="360"/>
          <w:tab w:val="num" w:pos="1211"/>
        </w:tabs>
        <w:ind w:left="1211"/>
        <w:jc w:val="both"/>
        <w:rPr>
          <w:sz w:val="28"/>
        </w:rPr>
      </w:pPr>
      <w:r>
        <w:rPr>
          <w:sz w:val="28"/>
        </w:rPr>
        <w:t>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w:t>
      </w:r>
    </w:p>
    <w:p w:rsidR="00237A38" w:rsidRDefault="00237A38" w:rsidP="00237A38">
      <w:pPr>
        <w:numPr>
          <w:ilvl w:val="0"/>
          <w:numId w:val="6"/>
        </w:numPr>
        <w:tabs>
          <w:tab w:val="clear" w:pos="360"/>
          <w:tab w:val="num" w:pos="1211"/>
        </w:tabs>
        <w:ind w:left="1211"/>
        <w:jc w:val="both"/>
        <w:rPr>
          <w:sz w:val="28"/>
        </w:rPr>
      </w:pPr>
      <w:r>
        <w:rPr>
          <w:sz w:val="28"/>
        </w:rPr>
        <w:t>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237A38" w:rsidRDefault="00237A38" w:rsidP="00237A38">
      <w:pPr>
        <w:numPr>
          <w:ilvl w:val="0"/>
          <w:numId w:val="6"/>
        </w:numPr>
        <w:tabs>
          <w:tab w:val="clear" w:pos="360"/>
          <w:tab w:val="num" w:pos="1211"/>
        </w:tabs>
        <w:ind w:left="1211"/>
        <w:jc w:val="both"/>
        <w:rPr>
          <w:sz w:val="28"/>
        </w:rPr>
      </w:pPr>
      <w:r>
        <w:rPr>
          <w:sz w:val="28"/>
        </w:rPr>
        <w:t>добровольных взносов граждан и юридических лиц; поступления иных финансовых средств, не запрещенных законодательством;</w:t>
      </w:r>
    </w:p>
    <w:p w:rsidR="00237A38" w:rsidRDefault="00237A38" w:rsidP="00237A38">
      <w:pPr>
        <w:numPr>
          <w:ilvl w:val="0"/>
          <w:numId w:val="6"/>
        </w:numPr>
        <w:tabs>
          <w:tab w:val="clear" w:pos="360"/>
          <w:tab w:val="num" w:pos="1211"/>
        </w:tabs>
        <w:ind w:left="1211"/>
        <w:jc w:val="both"/>
        <w:rPr>
          <w:sz w:val="28"/>
        </w:rPr>
      </w:pPr>
      <w:r>
        <w:rPr>
          <w:sz w:val="28"/>
        </w:rPr>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237A38" w:rsidRDefault="00237A38" w:rsidP="00237A38">
      <w:pPr>
        <w:numPr>
          <w:ilvl w:val="0"/>
          <w:numId w:val="6"/>
        </w:numPr>
        <w:tabs>
          <w:tab w:val="clear" w:pos="360"/>
          <w:tab w:val="num" w:pos="1211"/>
        </w:tabs>
        <w:ind w:left="1211"/>
        <w:jc w:val="both"/>
        <w:rPr>
          <w:sz w:val="28"/>
        </w:rPr>
      </w:pPr>
      <w:r>
        <w:rPr>
          <w:sz w:val="28"/>
        </w:rPr>
        <w:t>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237A38" w:rsidRDefault="00237A38">
      <w:pPr>
        <w:ind w:firstLine="851"/>
        <w:jc w:val="both"/>
        <w:rPr>
          <w:sz w:val="28"/>
        </w:rPr>
      </w:pPr>
      <w:r>
        <w:rPr>
          <w:sz w:val="28"/>
        </w:rPr>
        <w:t>В соответствии со ст. 2 Федерального закона РФ № 197-ФЗ от 20.11.99 года, тариф страховых взносов в Фонд социального страхования Российской Федерации в 2000 году составляет, для работодателей-организаций и граждан (физических лиц), осуществляющих прием на работу по трудовому договору, в размере 5,4 процента выплат в денежной и (или) натуральной форме, начисленных в пользу работников по всем основаниям независимо от источников финансирования.</w:t>
      </w:r>
    </w:p>
    <w:p w:rsidR="00237A38" w:rsidRDefault="00237A38">
      <w:pPr>
        <w:ind w:firstLine="851"/>
        <w:jc w:val="both"/>
        <w:rPr>
          <w:sz w:val="28"/>
        </w:rPr>
      </w:pPr>
      <w:r>
        <w:rPr>
          <w:sz w:val="28"/>
        </w:rPr>
        <w:t>Страховые взносы не начисляются на:</w:t>
      </w:r>
    </w:p>
    <w:p w:rsidR="00237A38" w:rsidRDefault="00237A38" w:rsidP="00237A38">
      <w:pPr>
        <w:numPr>
          <w:ilvl w:val="0"/>
          <w:numId w:val="7"/>
        </w:numPr>
        <w:tabs>
          <w:tab w:val="clear" w:pos="360"/>
          <w:tab w:val="num" w:pos="1211"/>
        </w:tabs>
        <w:ind w:left="1211"/>
        <w:jc w:val="both"/>
        <w:rPr>
          <w:sz w:val="28"/>
        </w:rPr>
      </w:pPr>
      <w:r>
        <w:rPr>
          <w:sz w:val="28"/>
        </w:rPr>
        <w:t>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полученные и израсходованные на проведение избирательных компаний;</w:t>
      </w:r>
    </w:p>
    <w:p w:rsidR="00237A38" w:rsidRDefault="00237A38" w:rsidP="00237A38">
      <w:pPr>
        <w:numPr>
          <w:ilvl w:val="0"/>
          <w:numId w:val="7"/>
        </w:numPr>
        <w:tabs>
          <w:tab w:val="clear" w:pos="360"/>
          <w:tab w:val="num" w:pos="1211"/>
        </w:tabs>
        <w:ind w:left="1211"/>
        <w:jc w:val="both"/>
        <w:rPr>
          <w:sz w:val="28"/>
        </w:rPr>
      </w:pPr>
      <w:r>
        <w:rPr>
          <w:sz w:val="28"/>
        </w:rPr>
        <w:t>фонд оплаты труда иностранных физических лиц, привлекаемых на период реализации целевых социально-экономических программ жилищного строительства, лиц уволенных с военной службы и членов их семей, осуществляемых за счет займов, кредитов и безвозмездной финансовой помощи, предоставляемые международными организациями;</w:t>
      </w:r>
    </w:p>
    <w:p w:rsidR="00237A38" w:rsidRDefault="00237A38" w:rsidP="00237A38">
      <w:pPr>
        <w:numPr>
          <w:ilvl w:val="0"/>
          <w:numId w:val="7"/>
        </w:numPr>
        <w:tabs>
          <w:tab w:val="clear" w:pos="360"/>
          <w:tab w:val="num" w:pos="1211"/>
        </w:tabs>
        <w:ind w:left="1211"/>
        <w:jc w:val="both"/>
        <w:rPr>
          <w:sz w:val="28"/>
        </w:rPr>
      </w:pPr>
      <w:r>
        <w:rPr>
          <w:sz w:val="28"/>
        </w:rPr>
        <w:t>выплаты по договорам гражданско-правового характера (подряда и др.).</w:t>
      </w:r>
    </w:p>
    <w:p w:rsidR="00237A38" w:rsidRDefault="00237A38">
      <w:pPr>
        <w:ind w:firstLine="851"/>
        <w:jc w:val="both"/>
        <w:rPr>
          <w:sz w:val="28"/>
        </w:rPr>
      </w:pPr>
      <w:r>
        <w:rPr>
          <w:sz w:val="28"/>
        </w:rPr>
        <w:t>От уплаты взносов в ФСС освобождены:</w:t>
      </w:r>
    </w:p>
    <w:p w:rsidR="00237A38" w:rsidRDefault="00237A38" w:rsidP="00237A38">
      <w:pPr>
        <w:numPr>
          <w:ilvl w:val="0"/>
          <w:numId w:val="8"/>
        </w:numPr>
        <w:tabs>
          <w:tab w:val="clear" w:pos="360"/>
          <w:tab w:val="num" w:pos="1211"/>
        </w:tabs>
        <w:ind w:left="1211"/>
        <w:jc w:val="both"/>
        <w:rPr>
          <w:sz w:val="28"/>
        </w:rPr>
      </w:pPr>
      <w:r>
        <w:rPr>
          <w:sz w:val="28"/>
        </w:rPr>
        <w:t>Министерство обороны РФ, Министерство внутренних дел РФ, Федеральная служба контрразведки РФ, Федеральная пограничная служба, Федеральное агентство связи и информации, Служба военной разведки, Главное управление охраны РФ, Служба безопасности Президента РФ, другие воинские образования, Департамент налоговой полиции;</w:t>
      </w:r>
    </w:p>
    <w:p w:rsidR="00237A38" w:rsidRDefault="00237A38" w:rsidP="00237A38">
      <w:pPr>
        <w:numPr>
          <w:ilvl w:val="0"/>
          <w:numId w:val="8"/>
        </w:numPr>
        <w:tabs>
          <w:tab w:val="clear" w:pos="360"/>
          <w:tab w:val="num" w:pos="1211"/>
        </w:tabs>
        <w:ind w:left="1211"/>
        <w:jc w:val="both"/>
        <w:rPr>
          <w:sz w:val="28"/>
        </w:rPr>
      </w:pPr>
      <w:r>
        <w:rPr>
          <w:sz w:val="28"/>
        </w:rPr>
        <w:t>общественные организации инвалидов, находящиеся в собственности этих организаций, а также предприятия и организации, созданные для осуществления их уставных целей.</w:t>
      </w:r>
    </w:p>
    <w:p w:rsidR="00237A38" w:rsidRDefault="00237A38">
      <w:pPr>
        <w:ind w:left="851"/>
        <w:jc w:val="both"/>
        <w:rPr>
          <w:sz w:val="28"/>
        </w:rPr>
      </w:pPr>
    </w:p>
    <w:p w:rsidR="00237A38" w:rsidRDefault="00237A38">
      <w:pPr>
        <w:ind w:firstLine="851"/>
        <w:jc w:val="both"/>
        <w:rPr>
          <w:b/>
          <w:sz w:val="28"/>
        </w:rPr>
      </w:pPr>
      <w:r>
        <w:rPr>
          <w:b/>
          <w:sz w:val="28"/>
        </w:rPr>
        <w:t>3.3. Формирование Фонда занятости населения РФ:</w:t>
      </w:r>
    </w:p>
    <w:p w:rsidR="00237A38" w:rsidRDefault="00237A38">
      <w:pPr>
        <w:ind w:firstLine="851"/>
        <w:jc w:val="both"/>
        <w:rPr>
          <w:sz w:val="28"/>
        </w:rPr>
      </w:pPr>
      <w:r>
        <w:rPr>
          <w:sz w:val="28"/>
        </w:rPr>
        <w:t>Фонды занятости в городах и районах образуется  за счет:</w:t>
      </w:r>
    </w:p>
    <w:p w:rsidR="00237A38" w:rsidRDefault="00237A38" w:rsidP="00237A38">
      <w:pPr>
        <w:numPr>
          <w:ilvl w:val="0"/>
          <w:numId w:val="2"/>
        </w:numPr>
        <w:jc w:val="both"/>
        <w:rPr>
          <w:sz w:val="28"/>
        </w:rPr>
      </w:pPr>
      <w:r>
        <w:rPr>
          <w:sz w:val="28"/>
        </w:rPr>
        <w:t>обязательных страховых взносов работодателей (предприятий, организаций, учреждений и иных хозяйственных субъектов);</w:t>
      </w:r>
    </w:p>
    <w:p w:rsidR="00237A38" w:rsidRDefault="00237A38" w:rsidP="00237A38">
      <w:pPr>
        <w:numPr>
          <w:ilvl w:val="0"/>
          <w:numId w:val="2"/>
        </w:numPr>
        <w:jc w:val="both"/>
        <w:rPr>
          <w:sz w:val="28"/>
        </w:rPr>
      </w:pPr>
      <w:r>
        <w:rPr>
          <w:sz w:val="28"/>
        </w:rPr>
        <w:t>ассигнований из городских и районных бюджетов;</w:t>
      </w:r>
    </w:p>
    <w:p w:rsidR="00237A38" w:rsidRDefault="00237A38" w:rsidP="00237A38">
      <w:pPr>
        <w:numPr>
          <w:ilvl w:val="0"/>
          <w:numId w:val="2"/>
        </w:numPr>
        <w:jc w:val="both"/>
        <w:rPr>
          <w:sz w:val="28"/>
        </w:rPr>
      </w:pPr>
      <w:r>
        <w:rPr>
          <w:sz w:val="28"/>
        </w:rPr>
        <w:t>доходов от размещения средств фонда;</w:t>
      </w:r>
    </w:p>
    <w:p w:rsidR="00237A38" w:rsidRDefault="00237A38" w:rsidP="00237A38">
      <w:pPr>
        <w:numPr>
          <w:ilvl w:val="0"/>
          <w:numId w:val="2"/>
        </w:numPr>
        <w:jc w:val="both"/>
        <w:rPr>
          <w:sz w:val="28"/>
        </w:rPr>
      </w:pPr>
      <w:r>
        <w:rPr>
          <w:sz w:val="28"/>
        </w:rPr>
        <w:t>доходов от кредитных вложений: непосредственных товаропроизводителей на договорных началах под гарантии сохранения и создания дополнительных или новых рабочих мест; в виде процентов по ссудам, предоставляемым безработными гражданам для осуществления предпринимательской деятельности;</w:t>
      </w:r>
    </w:p>
    <w:p w:rsidR="00237A38" w:rsidRDefault="00237A38" w:rsidP="00237A38">
      <w:pPr>
        <w:numPr>
          <w:ilvl w:val="0"/>
          <w:numId w:val="2"/>
        </w:numPr>
        <w:jc w:val="both"/>
        <w:rPr>
          <w:sz w:val="28"/>
        </w:rPr>
      </w:pPr>
      <w:r>
        <w:rPr>
          <w:sz w:val="28"/>
        </w:rPr>
        <w:t>дотаций, субсидий и субвенций из вышестоящих фондов занятости;</w:t>
      </w:r>
    </w:p>
    <w:p w:rsidR="00237A38" w:rsidRDefault="00237A38" w:rsidP="00237A38">
      <w:pPr>
        <w:numPr>
          <w:ilvl w:val="0"/>
          <w:numId w:val="2"/>
        </w:numPr>
        <w:jc w:val="both"/>
        <w:rPr>
          <w:sz w:val="28"/>
        </w:rPr>
      </w:pPr>
      <w:r>
        <w:rPr>
          <w:sz w:val="28"/>
        </w:rPr>
        <w:t>добровольных взносов;</w:t>
      </w:r>
    </w:p>
    <w:p w:rsidR="00237A38" w:rsidRDefault="00237A38" w:rsidP="00237A38">
      <w:pPr>
        <w:numPr>
          <w:ilvl w:val="0"/>
          <w:numId w:val="2"/>
        </w:numPr>
        <w:jc w:val="both"/>
        <w:rPr>
          <w:sz w:val="28"/>
        </w:rPr>
      </w:pPr>
      <w:r>
        <w:rPr>
          <w:sz w:val="28"/>
        </w:rPr>
        <w:t>прочих поступлений (внереализационные доходы, штрафы, пени и иные санкции).</w:t>
      </w:r>
    </w:p>
    <w:p w:rsidR="00237A38" w:rsidRDefault="00237A38">
      <w:pPr>
        <w:ind w:firstLine="720"/>
        <w:jc w:val="both"/>
        <w:rPr>
          <w:sz w:val="28"/>
        </w:rPr>
      </w:pPr>
      <w:r>
        <w:rPr>
          <w:sz w:val="28"/>
        </w:rPr>
        <w:t>Фонды занятости в республиках в составе РФ, автономной области и автономных округах, краях, областях создаются на основе:</w:t>
      </w:r>
    </w:p>
    <w:p w:rsidR="00237A38" w:rsidRDefault="00237A38" w:rsidP="00237A38">
      <w:pPr>
        <w:numPr>
          <w:ilvl w:val="0"/>
          <w:numId w:val="2"/>
        </w:numPr>
        <w:jc w:val="both"/>
        <w:rPr>
          <w:sz w:val="28"/>
        </w:rPr>
      </w:pPr>
      <w:r>
        <w:rPr>
          <w:sz w:val="28"/>
        </w:rPr>
        <w:t>отчислений из фондов занятости, формируемых в городах и районах, в части обязательных страховых взносов работодателей и работающих граждан;</w:t>
      </w:r>
    </w:p>
    <w:p w:rsidR="00237A38" w:rsidRDefault="00237A38" w:rsidP="00237A38">
      <w:pPr>
        <w:numPr>
          <w:ilvl w:val="0"/>
          <w:numId w:val="2"/>
        </w:numPr>
        <w:jc w:val="both"/>
        <w:rPr>
          <w:sz w:val="28"/>
        </w:rPr>
      </w:pPr>
      <w:r>
        <w:rPr>
          <w:sz w:val="28"/>
        </w:rPr>
        <w:t>ассигнований из соответствующих бюджетов;</w:t>
      </w:r>
    </w:p>
    <w:p w:rsidR="00237A38" w:rsidRDefault="00237A38" w:rsidP="00237A38">
      <w:pPr>
        <w:numPr>
          <w:ilvl w:val="0"/>
          <w:numId w:val="2"/>
        </w:numPr>
        <w:jc w:val="both"/>
        <w:rPr>
          <w:sz w:val="28"/>
        </w:rPr>
      </w:pPr>
      <w:r>
        <w:rPr>
          <w:sz w:val="28"/>
        </w:rPr>
        <w:t>доходов от размещения средств фонда;</w:t>
      </w:r>
    </w:p>
    <w:p w:rsidR="00237A38" w:rsidRDefault="00237A38" w:rsidP="00237A38">
      <w:pPr>
        <w:numPr>
          <w:ilvl w:val="0"/>
          <w:numId w:val="2"/>
        </w:numPr>
        <w:jc w:val="both"/>
        <w:rPr>
          <w:sz w:val="28"/>
        </w:rPr>
      </w:pPr>
      <w:r>
        <w:rPr>
          <w:sz w:val="28"/>
        </w:rPr>
        <w:t>дотаций, субсидий, субвенций из федеральной части Фонда занятости;</w:t>
      </w:r>
    </w:p>
    <w:p w:rsidR="00237A38" w:rsidRDefault="00237A38" w:rsidP="00237A38">
      <w:pPr>
        <w:numPr>
          <w:ilvl w:val="0"/>
          <w:numId w:val="2"/>
        </w:numPr>
        <w:jc w:val="both"/>
        <w:rPr>
          <w:sz w:val="28"/>
        </w:rPr>
      </w:pPr>
      <w:r>
        <w:rPr>
          <w:sz w:val="28"/>
        </w:rPr>
        <w:t>добровольных взносов;</w:t>
      </w:r>
    </w:p>
    <w:p w:rsidR="00237A38" w:rsidRDefault="00237A38" w:rsidP="00237A38">
      <w:pPr>
        <w:numPr>
          <w:ilvl w:val="0"/>
          <w:numId w:val="2"/>
        </w:numPr>
        <w:jc w:val="both"/>
        <w:rPr>
          <w:sz w:val="28"/>
        </w:rPr>
      </w:pPr>
      <w:r>
        <w:rPr>
          <w:sz w:val="28"/>
        </w:rPr>
        <w:t>прочих поступлений.</w:t>
      </w:r>
    </w:p>
    <w:p w:rsidR="00237A38" w:rsidRDefault="00237A38">
      <w:pPr>
        <w:jc w:val="both"/>
        <w:rPr>
          <w:sz w:val="28"/>
        </w:rPr>
      </w:pPr>
      <w:r>
        <w:rPr>
          <w:sz w:val="28"/>
        </w:rPr>
        <w:t>Федеральная часть ГФЗ формируется за счет:</w:t>
      </w:r>
    </w:p>
    <w:p w:rsidR="00237A38" w:rsidRDefault="00237A38" w:rsidP="00237A38">
      <w:pPr>
        <w:numPr>
          <w:ilvl w:val="0"/>
          <w:numId w:val="2"/>
        </w:numPr>
        <w:jc w:val="both"/>
        <w:rPr>
          <w:sz w:val="28"/>
        </w:rPr>
      </w:pPr>
      <w:r>
        <w:rPr>
          <w:sz w:val="28"/>
        </w:rPr>
        <w:t>отчислений из фондов занятости, формируемых в республиках в составе Российской Федерации, автономной области, автономных округах, краях, областях, городах Москве и Санкт-Петербурге, в части обязательных страховых взносов работодателей и работающих граждан;</w:t>
      </w:r>
    </w:p>
    <w:p w:rsidR="00237A38" w:rsidRDefault="00237A38" w:rsidP="00237A38">
      <w:pPr>
        <w:numPr>
          <w:ilvl w:val="0"/>
          <w:numId w:val="2"/>
        </w:numPr>
        <w:jc w:val="both"/>
        <w:rPr>
          <w:sz w:val="28"/>
        </w:rPr>
      </w:pPr>
      <w:r>
        <w:rPr>
          <w:sz w:val="28"/>
        </w:rPr>
        <w:t>ассигнований из республиканского бюджета Российской Федерации;</w:t>
      </w:r>
    </w:p>
    <w:p w:rsidR="00237A38" w:rsidRDefault="00237A38" w:rsidP="00237A38">
      <w:pPr>
        <w:numPr>
          <w:ilvl w:val="0"/>
          <w:numId w:val="2"/>
        </w:numPr>
        <w:jc w:val="both"/>
        <w:rPr>
          <w:sz w:val="28"/>
        </w:rPr>
      </w:pPr>
      <w:r>
        <w:rPr>
          <w:sz w:val="28"/>
        </w:rPr>
        <w:t>доходов от размещения средств федеральной части Фонда занятости на депозитных счетах в учреждениях Центрального банка Российской Федерации, от приобретения краткосрочных государственных ценных бумаг, от учредительской (соучредительской) деятельности организаций и учреждений, непосредственно способствующих функционированию службы занятости, от кредитных вложений предприятиям и организациям, осуществляющим по договорам профессиональную подготовку и переподготовку безработных граждан с последующим их обязательным трудоустройством;</w:t>
      </w:r>
    </w:p>
    <w:p w:rsidR="00237A38" w:rsidRDefault="00237A38" w:rsidP="00237A38">
      <w:pPr>
        <w:numPr>
          <w:ilvl w:val="0"/>
          <w:numId w:val="2"/>
        </w:numPr>
        <w:jc w:val="both"/>
        <w:rPr>
          <w:sz w:val="28"/>
        </w:rPr>
      </w:pPr>
      <w:r>
        <w:rPr>
          <w:sz w:val="28"/>
        </w:rPr>
        <w:t>добровольных взносов предприятий, организаций, учреждений, общественных организаций и граждан;</w:t>
      </w:r>
    </w:p>
    <w:p w:rsidR="00237A38" w:rsidRDefault="00237A38" w:rsidP="00237A38">
      <w:pPr>
        <w:numPr>
          <w:ilvl w:val="0"/>
          <w:numId w:val="2"/>
        </w:numPr>
        <w:jc w:val="both"/>
        <w:rPr>
          <w:sz w:val="28"/>
        </w:rPr>
      </w:pPr>
      <w:r>
        <w:rPr>
          <w:sz w:val="28"/>
        </w:rPr>
        <w:t>прочих поступлений (внереализационные доходы, штрафы, пени и иные санкции).</w:t>
      </w:r>
    </w:p>
    <w:p w:rsidR="00237A38" w:rsidRDefault="00237A38">
      <w:pPr>
        <w:ind w:firstLine="851"/>
        <w:jc w:val="both"/>
        <w:rPr>
          <w:sz w:val="28"/>
        </w:rPr>
      </w:pPr>
      <w:r>
        <w:rPr>
          <w:sz w:val="28"/>
        </w:rPr>
        <w:t>В соответствии со ст. 3 Федерального закона РФ № 197-ФЗ от 20.11.99 года на 2000 год установлен тариф страховых взносов в Государственный фонд занятости населения Российской Федерации для работодателей-организаций в размере 1,5 процента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w:t>
      </w:r>
    </w:p>
    <w:p w:rsidR="00237A38" w:rsidRDefault="00237A38">
      <w:pPr>
        <w:ind w:firstLine="720"/>
        <w:jc w:val="both"/>
        <w:rPr>
          <w:sz w:val="28"/>
        </w:rPr>
      </w:pPr>
      <w:r>
        <w:rPr>
          <w:sz w:val="28"/>
        </w:rPr>
        <w:t>Размер ассигнований из бюджетов всех уровней в соответствующие части Фонда занятости определяется представительными органами власти при утверждении бюджетов на планируемый период.</w:t>
      </w:r>
    </w:p>
    <w:p w:rsidR="00237A38" w:rsidRDefault="00237A38">
      <w:pPr>
        <w:ind w:firstLine="720"/>
        <w:jc w:val="both"/>
        <w:rPr>
          <w:sz w:val="28"/>
        </w:rPr>
      </w:pPr>
      <w:r>
        <w:rPr>
          <w:sz w:val="28"/>
        </w:rPr>
        <w:t>От уплаты взносов в ГФЗ освобождены общественные организации инвалидов и общественные религиозные объединения.</w:t>
      </w:r>
    </w:p>
    <w:p w:rsidR="00237A38" w:rsidRDefault="00237A38">
      <w:pPr>
        <w:ind w:firstLine="720"/>
        <w:jc w:val="both"/>
        <w:rPr>
          <w:sz w:val="28"/>
        </w:rPr>
      </w:pPr>
      <w:r>
        <w:rPr>
          <w:sz w:val="28"/>
        </w:rPr>
        <w:t>Страховые взносы не начисляются также на доходы:</w:t>
      </w:r>
    </w:p>
    <w:p w:rsidR="00237A38" w:rsidRDefault="00237A38" w:rsidP="00237A38">
      <w:pPr>
        <w:numPr>
          <w:ilvl w:val="0"/>
          <w:numId w:val="2"/>
        </w:numPr>
        <w:jc w:val="both"/>
        <w:rPr>
          <w:sz w:val="28"/>
        </w:rPr>
      </w:pPr>
      <w:r>
        <w:rPr>
          <w:sz w:val="28"/>
        </w:rPr>
        <w:t>избирательных фондов кандидатов в депутаты федеральных органов государственной власти;</w:t>
      </w:r>
    </w:p>
    <w:p w:rsidR="00237A38" w:rsidRDefault="00237A38" w:rsidP="00237A38">
      <w:pPr>
        <w:numPr>
          <w:ilvl w:val="0"/>
          <w:numId w:val="2"/>
        </w:numPr>
        <w:jc w:val="both"/>
        <w:rPr>
          <w:sz w:val="28"/>
        </w:rPr>
      </w:pPr>
      <w:r>
        <w:rPr>
          <w:sz w:val="28"/>
        </w:rPr>
        <w:t>иностранных физических лиц.</w:t>
      </w:r>
    </w:p>
    <w:p w:rsidR="00237A38" w:rsidRDefault="00237A38">
      <w:pPr>
        <w:ind w:firstLine="720"/>
        <w:jc w:val="both"/>
        <w:rPr>
          <w:sz w:val="28"/>
        </w:rPr>
      </w:pPr>
      <w:r>
        <w:rPr>
          <w:sz w:val="28"/>
        </w:rPr>
        <w:t>Средства, поступающие в фонд занятости в виде доходов от финансово-хозяйственной деятельности и другие поступлений, направляются в полном объеме на социальную защиту населения от безработицы и налогообложению не подлежат.</w:t>
      </w:r>
    </w:p>
    <w:p w:rsidR="00237A38" w:rsidRDefault="00237A38">
      <w:pPr>
        <w:ind w:firstLine="851"/>
        <w:jc w:val="both"/>
        <w:rPr>
          <w:sz w:val="28"/>
        </w:rPr>
      </w:pPr>
    </w:p>
    <w:p w:rsidR="00237A38" w:rsidRDefault="00237A38">
      <w:pPr>
        <w:ind w:firstLine="851"/>
        <w:jc w:val="both"/>
        <w:rPr>
          <w:b/>
          <w:sz w:val="28"/>
        </w:rPr>
      </w:pPr>
      <w:r>
        <w:rPr>
          <w:b/>
          <w:sz w:val="28"/>
        </w:rPr>
        <w:t>3.4. Формирование Фонда обязательного медицинского страхования:</w:t>
      </w:r>
    </w:p>
    <w:p w:rsidR="00237A38" w:rsidRDefault="00237A38">
      <w:pPr>
        <w:ind w:firstLine="720"/>
        <w:jc w:val="both"/>
        <w:rPr>
          <w:sz w:val="28"/>
        </w:rPr>
      </w:pPr>
      <w:r>
        <w:rPr>
          <w:sz w:val="28"/>
        </w:rPr>
        <w:t>Финансовые средства фонда формируются за счет отчислений страхователей на обязательное медицинское страхование.</w:t>
      </w:r>
    </w:p>
    <w:p w:rsidR="00237A38" w:rsidRDefault="00237A38">
      <w:pPr>
        <w:ind w:firstLine="720"/>
        <w:jc w:val="both"/>
        <w:rPr>
          <w:sz w:val="28"/>
        </w:rPr>
      </w:pPr>
      <w:r>
        <w:rPr>
          <w:sz w:val="28"/>
        </w:rPr>
        <w:t>Финансовые средства Федерального и территориального фондов обязательного медицинского страхования образуются за счет некоторых общих  и ряда собственных источников для каждого фонда. Важнейшие из них:</w:t>
      </w:r>
    </w:p>
    <w:p w:rsidR="00237A38" w:rsidRDefault="00237A38" w:rsidP="00237A38">
      <w:pPr>
        <w:numPr>
          <w:ilvl w:val="0"/>
          <w:numId w:val="2"/>
        </w:numPr>
        <w:jc w:val="both"/>
        <w:rPr>
          <w:sz w:val="28"/>
        </w:rPr>
      </w:pPr>
      <w:r>
        <w:rPr>
          <w:sz w:val="28"/>
        </w:rPr>
        <w:t>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 устанавливаемых законодательством РФ;</w:t>
      </w:r>
    </w:p>
    <w:p w:rsidR="00237A38" w:rsidRDefault="00237A38" w:rsidP="00237A38">
      <w:pPr>
        <w:numPr>
          <w:ilvl w:val="0"/>
          <w:numId w:val="2"/>
        </w:numPr>
        <w:jc w:val="both"/>
        <w:rPr>
          <w:sz w:val="28"/>
        </w:rPr>
      </w:pPr>
      <w:r>
        <w:rPr>
          <w:sz w:val="28"/>
        </w:rPr>
        <w:t>взносы территориальных фондов на реализацию совместных программ, выполняемых на договорных началах;</w:t>
      </w:r>
    </w:p>
    <w:p w:rsidR="00237A38" w:rsidRDefault="00237A38" w:rsidP="00237A38">
      <w:pPr>
        <w:numPr>
          <w:ilvl w:val="0"/>
          <w:numId w:val="2"/>
        </w:numPr>
        <w:jc w:val="both"/>
        <w:rPr>
          <w:sz w:val="28"/>
        </w:rPr>
      </w:pPr>
      <w:r>
        <w:rPr>
          <w:sz w:val="28"/>
        </w:rPr>
        <w:t>ассигнования из федерального бюджета на выполнение республиканских программ обязательного медицинского страхования;</w:t>
      </w:r>
    </w:p>
    <w:p w:rsidR="00237A38" w:rsidRDefault="00237A38" w:rsidP="00237A38">
      <w:pPr>
        <w:numPr>
          <w:ilvl w:val="0"/>
          <w:numId w:val="2"/>
        </w:numPr>
        <w:jc w:val="both"/>
        <w:rPr>
          <w:sz w:val="28"/>
        </w:rPr>
      </w:pPr>
      <w:r>
        <w:rPr>
          <w:sz w:val="28"/>
        </w:rPr>
        <w:t>добровольные взносы;</w:t>
      </w:r>
    </w:p>
    <w:p w:rsidR="00237A38" w:rsidRDefault="00237A38" w:rsidP="00237A38">
      <w:pPr>
        <w:numPr>
          <w:ilvl w:val="0"/>
          <w:numId w:val="2"/>
        </w:numPr>
        <w:jc w:val="both"/>
        <w:rPr>
          <w:sz w:val="28"/>
        </w:rPr>
      </w:pPr>
      <w:r>
        <w:rPr>
          <w:sz w:val="28"/>
        </w:rPr>
        <w:t>доходы от использования временно свободных финансовых средств;</w:t>
      </w:r>
    </w:p>
    <w:p w:rsidR="00237A38" w:rsidRDefault="00237A38" w:rsidP="00237A38">
      <w:pPr>
        <w:numPr>
          <w:ilvl w:val="0"/>
          <w:numId w:val="2"/>
        </w:numPr>
        <w:jc w:val="both"/>
        <w:rPr>
          <w:sz w:val="28"/>
        </w:rPr>
      </w:pPr>
      <w:r>
        <w:rPr>
          <w:sz w:val="28"/>
        </w:rPr>
        <w:t>нормированные страховые запасы финансовых средств Федерального и территориальных фондов;</w:t>
      </w:r>
    </w:p>
    <w:p w:rsidR="00237A38" w:rsidRDefault="00237A38" w:rsidP="00237A38">
      <w:pPr>
        <w:numPr>
          <w:ilvl w:val="0"/>
          <w:numId w:val="2"/>
        </w:numPr>
        <w:jc w:val="both"/>
        <w:rPr>
          <w:sz w:val="28"/>
        </w:rPr>
      </w:pPr>
      <w:r>
        <w:rPr>
          <w:sz w:val="28"/>
        </w:rPr>
        <w:t>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p w:rsidR="00237A38" w:rsidRDefault="00237A38">
      <w:pPr>
        <w:ind w:firstLine="720"/>
        <w:jc w:val="both"/>
        <w:rPr>
          <w:sz w:val="28"/>
        </w:rPr>
      </w:pPr>
      <w:r>
        <w:rPr>
          <w:sz w:val="28"/>
        </w:rPr>
        <w:t>Согласно Положению о порядке уплаты страховых взносов в Федеральный и территориальный фонды обязательного медицинского страхования страховой тариф взносов, уплачиваемых работодателем и иными плательщиками, определяется Законом РФ по представлению Правительства страны.</w:t>
      </w:r>
    </w:p>
    <w:p w:rsidR="00237A38" w:rsidRDefault="00237A38">
      <w:pPr>
        <w:ind w:firstLine="851"/>
        <w:jc w:val="both"/>
        <w:rPr>
          <w:sz w:val="28"/>
        </w:rPr>
      </w:pPr>
      <w:r>
        <w:rPr>
          <w:sz w:val="28"/>
        </w:rPr>
        <w:t>В соответствии со ст. 4 Федерального закона РФ № 197-ФЗ от 20.11.99 года на 2000 год установлен для категорий плательщиков и облагаемой базы для начисления страховых взносов, перечисленных в пунктах "а" - "д" статьи 1 настоящего Федерального закона, тариф страховых взносов в фонды обязательного медицинского страхования в размере 3,6 процента (из них 0,2 процента в Федеральный фонд обязательного медицинского страхования).</w:t>
      </w:r>
    </w:p>
    <w:p w:rsidR="00237A38" w:rsidRDefault="00237A38">
      <w:pPr>
        <w:ind w:firstLine="720"/>
        <w:jc w:val="both"/>
        <w:rPr>
          <w:sz w:val="28"/>
        </w:rPr>
      </w:pPr>
      <w:r>
        <w:rPr>
          <w:sz w:val="28"/>
        </w:rPr>
        <w:t>Плательщиками страховых взносов в фонды обязательного медицинского страхования являются:</w:t>
      </w:r>
    </w:p>
    <w:p w:rsidR="00237A38" w:rsidRDefault="00237A38" w:rsidP="00237A38">
      <w:pPr>
        <w:numPr>
          <w:ilvl w:val="0"/>
          <w:numId w:val="2"/>
        </w:numPr>
        <w:jc w:val="both"/>
        <w:rPr>
          <w:sz w:val="28"/>
        </w:rPr>
      </w:pPr>
      <w:r>
        <w:rPr>
          <w:sz w:val="28"/>
        </w:rPr>
        <w:t>предприятия, организации, учреждения;</w:t>
      </w:r>
    </w:p>
    <w:p w:rsidR="00237A38" w:rsidRDefault="00237A38" w:rsidP="00237A38">
      <w:pPr>
        <w:numPr>
          <w:ilvl w:val="0"/>
          <w:numId w:val="2"/>
        </w:numPr>
        <w:jc w:val="both"/>
        <w:rPr>
          <w:sz w:val="28"/>
        </w:rPr>
      </w:pPr>
      <w:r>
        <w:rPr>
          <w:sz w:val="28"/>
        </w:rPr>
        <w:t>филиалы и представительства иностранных юридических лиц;</w:t>
      </w:r>
    </w:p>
    <w:p w:rsidR="00237A38" w:rsidRDefault="00237A38" w:rsidP="00237A38">
      <w:pPr>
        <w:numPr>
          <w:ilvl w:val="0"/>
          <w:numId w:val="2"/>
        </w:numPr>
        <w:jc w:val="both"/>
        <w:rPr>
          <w:sz w:val="28"/>
        </w:rPr>
      </w:pPr>
      <w:r>
        <w:rPr>
          <w:sz w:val="28"/>
        </w:rPr>
        <w:t>крестьянские (фермерские) хозяйства;</w:t>
      </w:r>
    </w:p>
    <w:p w:rsidR="00237A38" w:rsidRDefault="00237A38" w:rsidP="00237A38">
      <w:pPr>
        <w:numPr>
          <w:ilvl w:val="0"/>
          <w:numId w:val="2"/>
        </w:numPr>
        <w:jc w:val="both"/>
        <w:rPr>
          <w:sz w:val="28"/>
        </w:rPr>
      </w:pPr>
      <w:r>
        <w:rPr>
          <w:sz w:val="28"/>
        </w:rPr>
        <w:t xml:space="preserve">граждане, занимающиеся индивидуальной трудовой деятельностью без образования юридического лица; </w:t>
      </w:r>
    </w:p>
    <w:p w:rsidR="00237A38" w:rsidRDefault="00237A38" w:rsidP="00237A38">
      <w:pPr>
        <w:numPr>
          <w:ilvl w:val="0"/>
          <w:numId w:val="2"/>
        </w:numPr>
        <w:jc w:val="both"/>
        <w:rPr>
          <w:sz w:val="28"/>
        </w:rPr>
      </w:pPr>
      <w:r>
        <w:rPr>
          <w:sz w:val="28"/>
        </w:rPr>
        <w:t>граждане, занимающиеся в установленном порядке частной практикой;</w:t>
      </w:r>
    </w:p>
    <w:p w:rsidR="00237A38" w:rsidRDefault="00237A38" w:rsidP="00237A38">
      <w:pPr>
        <w:numPr>
          <w:ilvl w:val="0"/>
          <w:numId w:val="2"/>
        </w:numPr>
        <w:jc w:val="both"/>
        <w:rPr>
          <w:sz w:val="28"/>
        </w:rPr>
      </w:pPr>
      <w:r>
        <w:rPr>
          <w:sz w:val="28"/>
        </w:rPr>
        <w:t>граждане, использующие труд наемных работников.</w:t>
      </w:r>
    </w:p>
    <w:p w:rsidR="00237A38" w:rsidRDefault="00237A38">
      <w:pPr>
        <w:ind w:firstLine="720"/>
        <w:jc w:val="both"/>
        <w:rPr>
          <w:sz w:val="28"/>
        </w:rPr>
      </w:pPr>
      <w:r>
        <w:rPr>
          <w:sz w:val="28"/>
        </w:rPr>
        <w:t>Платежи на обязательное медицинское страхование неработающего населения производятся органами исполнительной власти с учетом территориальных программ обязательного медицинского страхования в пределах средств, предусмотренных в соответствующих бюджетах на здравоохранение.</w:t>
      </w:r>
    </w:p>
    <w:p w:rsidR="00237A38" w:rsidRDefault="00237A38">
      <w:pPr>
        <w:ind w:firstLine="851"/>
        <w:jc w:val="both"/>
        <w:rPr>
          <w:sz w:val="28"/>
        </w:rPr>
      </w:pPr>
    </w:p>
    <w:p w:rsidR="00237A38" w:rsidRDefault="00237A38">
      <w:pPr>
        <w:ind w:firstLine="851"/>
        <w:jc w:val="both"/>
        <w:rPr>
          <w:b/>
          <w:sz w:val="28"/>
        </w:rPr>
      </w:pPr>
      <w:r>
        <w:rPr>
          <w:b/>
          <w:sz w:val="28"/>
        </w:rPr>
        <w:t>4. Задачи страховых внебюджетных фондов РФ.</w:t>
      </w:r>
    </w:p>
    <w:p w:rsidR="00237A38" w:rsidRDefault="00237A38">
      <w:pPr>
        <w:ind w:firstLine="851"/>
        <w:jc w:val="both"/>
        <w:rPr>
          <w:sz w:val="28"/>
        </w:rPr>
      </w:pPr>
      <w:r>
        <w:rPr>
          <w:sz w:val="28"/>
        </w:rPr>
        <w:t xml:space="preserve">Важным звеном финансовой системы являются внебюджетные фонды государства - совокупность финансовых ресурсов, находящихся в распоряжении центральных и региональных органов местного самоуправления имеющих целевое назначение. </w:t>
      </w:r>
    </w:p>
    <w:p w:rsidR="00237A38" w:rsidRDefault="00237A38">
      <w:pPr>
        <w:ind w:firstLine="851"/>
        <w:jc w:val="both"/>
        <w:rPr>
          <w:sz w:val="28"/>
        </w:rPr>
      </w:pPr>
      <w:r>
        <w:rPr>
          <w:sz w:val="28"/>
        </w:rPr>
        <w:t>Внебюджетные фонды - один из методов перераспределения национального дохода органами власти в пользу определенных социальных групп населения. 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w:t>
      </w:r>
    </w:p>
    <w:p w:rsidR="00237A38" w:rsidRDefault="00237A38">
      <w:pPr>
        <w:ind w:firstLine="851"/>
        <w:jc w:val="both"/>
        <w:rPr>
          <w:sz w:val="28"/>
        </w:rPr>
      </w:pPr>
      <w:r>
        <w:rPr>
          <w:sz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фондов.</w:t>
      </w:r>
    </w:p>
    <w:p w:rsidR="00237A38" w:rsidRDefault="00237A38">
      <w:pPr>
        <w:ind w:firstLine="851"/>
        <w:jc w:val="both"/>
        <w:rPr>
          <w:sz w:val="28"/>
        </w:rPr>
      </w:pPr>
      <w:r>
        <w:rPr>
          <w:sz w:val="28"/>
        </w:rPr>
        <w:t>Внебюджетные фонды, являясь составной частью финансовой системы РФ, обладают рядом особенностей:</w:t>
      </w:r>
    </w:p>
    <w:p w:rsidR="00237A38" w:rsidRDefault="00237A38">
      <w:pPr>
        <w:ind w:firstLine="851"/>
        <w:jc w:val="both"/>
        <w:rPr>
          <w:sz w:val="28"/>
        </w:rPr>
      </w:pPr>
      <w:r>
        <w:rPr>
          <w:sz w:val="28"/>
        </w:rPr>
        <w:t>запланированы органами власти и управления и имеют  строгую целевую направленность;</w:t>
      </w:r>
    </w:p>
    <w:p w:rsidR="00237A38" w:rsidRDefault="00237A38">
      <w:pPr>
        <w:ind w:firstLine="851"/>
        <w:jc w:val="both"/>
        <w:rPr>
          <w:sz w:val="28"/>
        </w:rPr>
      </w:pPr>
      <w:r>
        <w:rPr>
          <w:sz w:val="28"/>
        </w:rPr>
        <w:t>денежные средства фондов используются для финансирования государственных расходов, не включенных в бюджет;</w:t>
      </w:r>
    </w:p>
    <w:p w:rsidR="00237A38" w:rsidRDefault="00237A38">
      <w:pPr>
        <w:ind w:firstLine="851"/>
        <w:jc w:val="both"/>
        <w:rPr>
          <w:sz w:val="28"/>
        </w:rPr>
      </w:pPr>
      <w:r>
        <w:rPr>
          <w:sz w:val="28"/>
        </w:rPr>
        <w:t>формируются в основном за счет обязательных отчислений юридических и физических лиц;</w:t>
      </w:r>
    </w:p>
    <w:p w:rsidR="00237A38" w:rsidRDefault="00237A38">
      <w:pPr>
        <w:ind w:firstLine="851"/>
        <w:jc w:val="both"/>
        <w:rPr>
          <w:sz w:val="28"/>
        </w:rPr>
      </w:pPr>
      <w:r>
        <w:rPr>
          <w:sz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237A38" w:rsidRDefault="00237A38">
      <w:pPr>
        <w:ind w:firstLine="851"/>
        <w:jc w:val="both"/>
        <w:rPr>
          <w:sz w:val="28"/>
        </w:rPr>
      </w:pPr>
      <w:r>
        <w:rPr>
          <w:sz w:val="28"/>
        </w:rPr>
        <w:t>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237A38" w:rsidRDefault="00237A38">
      <w:pPr>
        <w:ind w:firstLine="851"/>
        <w:jc w:val="both"/>
        <w:rPr>
          <w:sz w:val="28"/>
        </w:rPr>
      </w:pPr>
      <w:r>
        <w:rPr>
          <w:sz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237A38" w:rsidRDefault="00237A38">
      <w:pPr>
        <w:ind w:firstLine="851"/>
        <w:jc w:val="both"/>
        <w:rPr>
          <w:sz w:val="28"/>
        </w:rPr>
      </w:pPr>
      <w:r>
        <w:rPr>
          <w:sz w:val="28"/>
        </w:rPr>
        <w:t>расходование средств из фондов осуществляется по распоряжению Правительства или специально уполномоченного на то органа (Правление фонда)</w:t>
      </w:r>
      <w:r>
        <w:rPr>
          <w:rStyle w:val="aa"/>
          <w:sz w:val="28"/>
        </w:rPr>
        <w:footnoteReference w:customMarkFollows="1" w:id="4"/>
        <w:t>1</w:t>
      </w:r>
      <w:r>
        <w:rPr>
          <w:sz w:val="28"/>
        </w:rPr>
        <w:t>.</w:t>
      </w:r>
    </w:p>
    <w:p w:rsidR="00237A38" w:rsidRDefault="00237A38">
      <w:pPr>
        <w:ind w:firstLine="851"/>
        <w:rPr>
          <w:sz w:val="28"/>
        </w:rPr>
      </w:pPr>
      <w:r>
        <w:rPr>
          <w:sz w:val="28"/>
        </w:rPr>
        <w:t>Внебюджетные фонды имеют ряд особенностей и преимуществ:</w:t>
      </w:r>
    </w:p>
    <w:p w:rsidR="00237A38" w:rsidRDefault="00237A38" w:rsidP="00237A38">
      <w:pPr>
        <w:numPr>
          <w:ilvl w:val="0"/>
          <w:numId w:val="1"/>
        </w:numPr>
        <w:ind w:left="0" w:firstLine="851"/>
        <w:rPr>
          <w:sz w:val="28"/>
        </w:rPr>
      </w:pPr>
      <w:r>
        <w:rPr>
          <w:sz w:val="28"/>
        </w:rPr>
        <w:t>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w:t>
      </w:r>
    </w:p>
    <w:p w:rsidR="00237A38" w:rsidRDefault="00237A38" w:rsidP="00237A38">
      <w:pPr>
        <w:numPr>
          <w:ilvl w:val="0"/>
          <w:numId w:val="1"/>
        </w:numPr>
        <w:ind w:left="0" w:firstLine="851"/>
        <w:rPr>
          <w:sz w:val="28"/>
        </w:rPr>
      </w:pPr>
      <w:r>
        <w:rPr>
          <w:sz w:val="28"/>
        </w:rPr>
        <w:t>строго целевое использование средств этих фондов обеспечивает более эффективный контроль, так как их автономность от бюджета и предназначение требуют особого внимания;</w:t>
      </w:r>
    </w:p>
    <w:p w:rsidR="00237A38" w:rsidRDefault="00237A38" w:rsidP="00237A38">
      <w:pPr>
        <w:numPr>
          <w:ilvl w:val="0"/>
          <w:numId w:val="1"/>
        </w:numPr>
        <w:ind w:left="0" w:firstLine="851"/>
        <w:rPr>
          <w:sz w:val="28"/>
        </w:rPr>
      </w:pPr>
      <w:r>
        <w:rPr>
          <w:sz w:val="28"/>
        </w:rPr>
        <w:t>возможность использования для покрытия бюджетного дефицита при определенных условиях – наличии активного сальдо.</w:t>
      </w:r>
    </w:p>
    <w:p w:rsidR="00237A38" w:rsidRDefault="00237A38">
      <w:pPr>
        <w:ind w:firstLine="851"/>
        <w:jc w:val="both"/>
        <w:rPr>
          <w:b/>
          <w:sz w:val="28"/>
        </w:rPr>
      </w:pPr>
    </w:p>
    <w:p w:rsidR="00237A38" w:rsidRDefault="00237A38">
      <w:pPr>
        <w:ind w:firstLine="720"/>
        <w:jc w:val="both"/>
        <w:rPr>
          <w:b/>
          <w:sz w:val="28"/>
        </w:rPr>
      </w:pPr>
      <w:r>
        <w:rPr>
          <w:b/>
          <w:sz w:val="28"/>
        </w:rPr>
        <w:t>4.1. Задачи Пенсионного фонда РФ (ПФР).</w:t>
      </w:r>
    </w:p>
    <w:p w:rsidR="00237A38" w:rsidRDefault="00237A38">
      <w:pPr>
        <w:ind w:firstLine="720"/>
        <w:jc w:val="both"/>
        <w:rPr>
          <w:sz w:val="28"/>
        </w:rPr>
      </w:pPr>
      <w:r>
        <w:rPr>
          <w:sz w:val="28"/>
        </w:rPr>
        <w:t>ПФР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237A38" w:rsidRDefault="00237A38">
      <w:pPr>
        <w:ind w:firstLine="720"/>
        <w:jc w:val="both"/>
        <w:rPr>
          <w:sz w:val="28"/>
        </w:rPr>
      </w:pPr>
      <w:r>
        <w:rPr>
          <w:sz w:val="28"/>
        </w:rPr>
        <w:t>В основные задачи ПФР входят:</w:t>
      </w:r>
    </w:p>
    <w:p w:rsidR="00237A38" w:rsidRDefault="00237A38" w:rsidP="00237A38">
      <w:pPr>
        <w:numPr>
          <w:ilvl w:val="0"/>
          <w:numId w:val="2"/>
        </w:numPr>
        <w:jc w:val="both"/>
        <w:rPr>
          <w:sz w:val="28"/>
        </w:rPr>
      </w:pPr>
      <w:r>
        <w:rPr>
          <w:sz w:val="28"/>
        </w:rPr>
        <w:t>целевой сбор и аккумуляция страховых взносов, а также финансирование расходов в соответствии с назначением ПФР;</w:t>
      </w:r>
    </w:p>
    <w:p w:rsidR="00237A38" w:rsidRDefault="00237A38" w:rsidP="00237A38">
      <w:pPr>
        <w:numPr>
          <w:ilvl w:val="0"/>
          <w:numId w:val="2"/>
        </w:numPr>
        <w:jc w:val="both"/>
        <w:rPr>
          <w:sz w:val="28"/>
        </w:rPr>
      </w:pPr>
      <w:r>
        <w:rPr>
          <w:sz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237A38" w:rsidRDefault="00237A38" w:rsidP="00237A38">
      <w:pPr>
        <w:numPr>
          <w:ilvl w:val="0"/>
          <w:numId w:val="2"/>
        </w:numPr>
        <w:jc w:val="both"/>
        <w:rPr>
          <w:sz w:val="28"/>
        </w:rPr>
      </w:pPr>
      <w:r>
        <w:rPr>
          <w:sz w:val="28"/>
        </w:rPr>
        <w:t>капитализация средств ПФР, а также привлечение в него добровольных взносов (в том числе валютных ценностей) физических и юридических лиц;</w:t>
      </w:r>
    </w:p>
    <w:p w:rsidR="00237A38" w:rsidRDefault="00237A38" w:rsidP="00237A38">
      <w:pPr>
        <w:numPr>
          <w:ilvl w:val="0"/>
          <w:numId w:val="2"/>
        </w:numPr>
        <w:jc w:val="both"/>
        <w:rPr>
          <w:sz w:val="28"/>
        </w:rPr>
      </w:pPr>
      <w:r>
        <w:rPr>
          <w:sz w:val="28"/>
        </w:rPr>
        <w:t>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w:t>
      </w:r>
    </w:p>
    <w:p w:rsidR="00237A38" w:rsidRDefault="00237A38" w:rsidP="00237A38">
      <w:pPr>
        <w:numPr>
          <w:ilvl w:val="0"/>
          <w:numId w:val="2"/>
        </w:numPr>
        <w:jc w:val="both"/>
        <w:rPr>
          <w:sz w:val="28"/>
        </w:rPr>
      </w:pPr>
      <w:r>
        <w:rPr>
          <w:sz w:val="28"/>
        </w:rPr>
        <w:t>межгосударственное и международное сотрудничество РФ по вопросам, относящимся к компетенции ПФР,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237A38" w:rsidRDefault="00237A38">
      <w:pPr>
        <w:ind w:firstLine="720"/>
        <w:jc w:val="both"/>
        <w:rPr>
          <w:sz w:val="28"/>
        </w:rPr>
      </w:pPr>
      <w:r>
        <w:rPr>
          <w:sz w:val="28"/>
        </w:rPr>
        <w:t>Средства ПФР используются на выплату:</w:t>
      </w:r>
    </w:p>
    <w:p w:rsidR="00237A38" w:rsidRDefault="00237A38" w:rsidP="00237A38">
      <w:pPr>
        <w:numPr>
          <w:ilvl w:val="0"/>
          <w:numId w:val="2"/>
        </w:numPr>
        <w:jc w:val="both"/>
        <w:rPr>
          <w:sz w:val="28"/>
        </w:rPr>
      </w:pPr>
      <w:r>
        <w:rPr>
          <w:sz w:val="28"/>
        </w:rPr>
        <w:t>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237A38" w:rsidRDefault="00237A38" w:rsidP="00237A38">
      <w:pPr>
        <w:numPr>
          <w:ilvl w:val="0"/>
          <w:numId w:val="2"/>
        </w:numPr>
        <w:jc w:val="both"/>
        <w:rPr>
          <w:sz w:val="28"/>
        </w:rPr>
      </w:pPr>
      <w:r>
        <w:rPr>
          <w:sz w:val="28"/>
        </w:rPr>
        <w:t>оказание органами социальной защиты населения материальной помощи престарелым и нетрудоспособным гражданам;</w:t>
      </w:r>
    </w:p>
    <w:p w:rsidR="00237A38" w:rsidRDefault="00237A38" w:rsidP="00237A38">
      <w:pPr>
        <w:numPr>
          <w:ilvl w:val="0"/>
          <w:numId w:val="2"/>
        </w:numPr>
        <w:jc w:val="both"/>
        <w:rPr>
          <w:sz w:val="28"/>
        </w:rPr>
      </w:pPr>
      <w:r>
        <w:rPr>
          <w:sz w:val="28"/>
        </w:rPr>
        <w:t>финансовое и материально-техническое обеспечение текущей деятельности ПФР и его органов;</w:t>
      </w:r>
    </w:p>
    <w:p w:rsidR="00237A38" w:rsidRDefault="00237A38" w:rsidP="00237A38">
      <w:pPr>
        <w:numPr>
          <w:ilvl w:val="0"/>
          <w:numId w:val="2"/>
        </w:numPr>
        <w:jc w:val="both"/>
        <w:rPr>
          <w:sz w:val="28"/>
        </w:rPr>
      </w:pPr>
      <w:r>
        <w:rPr>
          <w:sz w:val="28"/>
        </w:rPr>
        <w:t>другие мероприятия, связанные с деятельностью ПФР.</w:t>
      </w:r>
    </w:p>
    <w:p w:rsidR="00237A38" w:rsidRDefault="00237A38">
      <w:pPr>
        <w:ind w:firstLine="720"/>
        <w:jc w:val="both"/>
        <w:rPr>
          <w:sz w:val="28"/>
        </w:rPr>
      </w:pPr>
      <w:r>
        <w:rPr>
          <w:sz w:val="28"/>
        </w:rPr>
        <w:t>В условиях инфляции пенсии гражданам пересматриваются в сторону повышения также за счет Пенсионного фонда. ПФР финансирует различные программы по социальной поддержке инвалидов, пенсионеров, детей. Средства фона идут также на финансирование административной деятельности фонда. Временно свободные средства ПФР могут быть вложены в ценные бумаги.</w:t>
      </w:r>
    </w:p>
    <w:p w:rsidR="00237A38" w:rsidRDefault="00237A38">
      <w:pPr>
        <w:ind w:firstLine="720"/>
        <w:jc w:val="both"/>
        <w:rPr>
          <w:sz w:val="28"/>
        </w:rPr>
      </w:pPr>
      <w:r>
        <w:rPr>
          <w:sz w:val="28"/>
        </w:rPr>
        <w:t>Бюджет ПФР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ПФР утверждается общая сумма доходов, в том числе по источникам, общая сумма расходов - по направлениям.</w:t>
      </w:r>
    </w:p>
    <w:p w:rsidR="00237A38" w:rsidRDefault="00237A38">
      <w:pPr>
        <w:ind w:firstLine="720"/>
        <w:jc w:val="both"/>
        <w:rPr>
          <w:sz w:val="28"/>
        </w:rPr>
      </w:pPr>
    </w:p>
    <w:p w:rsidR="00237A38" w:rsidRDefault="00237A38">
      <w:pPr>
        <w:ind w:firstLine="720"/>
        <w:jc w:val="both"/>
        <w:rPr>
          <w:b/>
          <w:color w:val="0000FF"/>
          <w:sz w:val="28"/>
        </w:rPr>
      </w:pPr>
      <w:r>
        <w:rPr>
          <w:b/>
          <w:sz w:val="28"/>
        </w:rPr>
        <w:t>4.2. Задачи Фонда социального страхования РФ (ФСС).</w:t>
      </w:r>
    </w:p>
    <w:p w:rsidR="00237A38" w:rsidRDefault="00237A38">
      <w:pPr>
        <w:ind w:firstLine="720"/>
        <w:jc w:val="both"/>
        <w:rPr>
          <w:sz w:val="28"/>
        </w:rPr>
      </w:pPr>
      <w:r>
        <w:rPr>
          <w:sz w:val="28"/>
        </w:rPr>
        <w:t>Основные задачи Фонда:</w:t>
      </w:r>
    </w:p>
    <w:p w:rsidR="00237A38" w:rsidRDefault="00237A38" w:rsidP="00237A38">
      <w:pPr>
        <w:numPr>
          <w:ilvl w:val="0"/>
          <w:numId w:val="2"/>
        </w:numPr>
        <w:jc w:val="both"/>
        <w:rPr>
          <w:sz w:val="28"/>
        </w:rPr>
      </w:pPr>
      <w:r>
        <w:rPr>
          <w:sz w:val="28"/>
        </w:rPr>
        <w:t>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w:t>
      </w:r>
    </w:p>
    <w:p w:rsidR="00237A38" w:rsidRDefault="00237A38" w:rsidP="00237A38">
      <w:pPr>
        <w:numPr>
          <w:ilvl w:val="0"/>
          <w:numId w:val="2"/>
        </w:numPr>
        <w:jc w:val="both"/>
        <w:rPr>
          <w:sz w:val="28"/>
        </w:rPr>
      </w:pPr>
      <w:r>
        <w:rPr>
          <w:sz w:val="28"/>
        </w:rPr>
        <w:t>участие в разработке и реализации государственных программ охраны здоровья работников, мер по совершенствованию социального страхования;</w:t>
      </w:r>
    </w:p>
    <w:p w:rsidR="00237A38" w:rsidRDefault="00237A38" w:rsidP="00237A38">
      <w:pPr>
        <w:numPr>
          <w:ilvl w:val="0"/>
          <w:numId w:val="2"/>
        </w:numPr>
        <w:jc w:val="both"/>
        <w:rPr>
          <w:sz w:val="28"/>
        </w:rPr>
      </w:pPr>
      <w:r>
        <w:rPr>
          <w:sz w:val="28"/>
        </w:rPr>
        <w:t>осуществление мер, обеспечивающих финансовую устойчивость Фонда;</w:t>
      </w:r>
    </w:p>
    <w:p w:rsidR="00237A38" w:rsidRDefault="00237A38" w:rsidP="00237A38">
      <w:pPr>
        <w:numPr>
          <w:ilvl w:val="0"/>
          <w:numId w:val="2"/>
        </w:numPr>
        <w:jc w:val="both"/>
        <w:rPr>
          <w:sz w:val="28"/>
        </w:rPr>
      </w:pPr>
      <w:r>
        <w:rPr>
          <w:sz w:val="28"/>
        </w:rPr>
        <w:t>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w:t>
      </w:r>
    </w:p>
    <w:p w:rsidR="00237A38" w:rsidRDefault="00237A38" w:rsidP="00237A38">
      <w:pPr>
        <w:numPr>
          <w:ilvl w:val="0"/>
          <w:numId w:val="2"/>
        </w:numPr>
        <w:jc w:val="both"/>
        <w:rPr>
          <w:sz w:val="28"/>
        </w:rPr>
      </w:pPr>
      <w:r>
        <w:rPr>
          <w:sz w:val="28"/>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237A38" w:rsidRDefault="00237A38" w:rsidP="00237A38">
      <w:pPr>
        <w:numPr>
          <w:ilvl w:val="0"/>
          <w:numId w:val="2"/>
        </w:numPr>
        <w:jc w:val="both"/>
        <w:rPr>
          <w:snapToGrid w:val="0"/>
          <w:color w:val="000000"/>
          <w:sz w:val="28"/>
        </w:rPr>
      </w:pPr>
      <w:r>
        <w:rPr>
          <w:sz w:val="28"/>
        </w:rPr>
        <w:t>сотрудничество с аналогичными фондами (службами) других государств и международными организациями по вопросам социального страхования.</w:t>
      </w:r>
    </w:p>
    <w:p w:rsidR="00237A38" w:rsidRDefault="00237A38">
      <w:pPr>
        <w:ind w:firstLine="720"/>
        <w:jc w:val="both"/>
        <w:rPr>
          <w:sz w:val="28"/>
        </w:rPr>
      </w:pPr>
      <w:r>
        <w:rPr>
          <w:sz w:val="28"/>
        </w:rPr>
        <w:t>Средства фонда направляются на:</w:t>
      </w:r>
    </w:p>
    <w:p w:rsidR="00237A38" w:rsidRDefault="00237A38" w:rsidP="00237A38">
      <w:pPr>
        <w:numPr>
          <w:ilvl w:val="0"/>
          <w:numId w:val="2"/>
        </w:numPr>
        <w:jc w:val="both"/>
        <w:rPr>
          <w:sz w:val="28"/>
        </w:rPr>
      </w:pPr>
      <w:r>
        <w:rPr>
          <w:sz w:val="28"/>
        </w:rPr>
        <w:t>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w:t>
      </w:r>
    </w:p>
    <w:p w:rsidR="00237A38" w:rsidRDefault="00237A38" w:rsidP="00237A38">
      <w:pPr>
        <w:numPr>
          <w:ilvl w:val="0"/>
          <w:numId w:val="2"/>
        </w:numPr>
        <w:jc w:val="both"/>
        <w:rPr>
          <w:sz w:val="28"/>
        </w:rPr>
      </w:pPr>
      <w:r>
        <w:rPr>
          <w:sz w:val="28"/>
        </w:rPr>
        <w:t>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w:t>
      </w:r>
    </w:p>
    <w:p w:rsidR="00237A38" w:rsidRDefault="00237A38" w:rsidP="00237A38">
      <w:pPr>
        <w:numPr>
          <w:ilvl w:val="0"/>
          <w:numId w:val="2"/>
        </w:numPr>
        <w:jc w:val="both"/>
        <w:rPr>
          <w:sz w:val="28"/>
        </w:rPr>
      </w:pPr>
      <w:r>
        <w:rPr>
          <w:sz w:val="28"/>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237A38" w:rsidRDefault="00237A38" w:rsidP="00237A38">
      <w:pPr>
        <w:numPr>
          <w:ilvl w:val="0"/>
          <w:numId w:val="2"/>
        </w:numPr>
        <w:jc w:val="both"/>
        <w:rPr>
          <w:sz w:val="28"/>
        </w:rPr>
      </w:pPr>
      <w:r>
        <w:rPr>
          <w:sz w:val="28"/>
        </w:rPr>
        <w:t>частичную оплату путевок в детские загородные оздоровительные лагеря, находящиеся на территории Российской Федерации, для детей работающих граждан;</w:t>
      </w:r>
    </w:p>
    <w:p w:rsidR="00237A38" w:rsidRDefault="00237A38" w:rsidP="00237A38">
      <w:pPr>
        <w:numPr>
          <w:ilvl w:val="0"/>
          <w:numId w:val="2"/>
        </w:numPr>
        <w:jc w:val="both"/>
        <w:rPr>
          <w:sz w:val="28"/>
        </w:rPr>
      </w:pPr>
      <w:r>
        <w:rPr>
          <w:sz w:val="28"/>
        </w:rPr>
        <w:t>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w:t>
      </w:r>
    </w:p>
    <w:p w:rsidR="00237A38" w:rsidRDefault="00237A38" w:rsidP="00237A38">
      <w:pPr>
        <w:numPr>
          <w:ilvl w:val="0"/>
          <w:numId w:val="2"/>
        </w:numPr>
        <w:jc w:val="both"/>
        <w:rPr>
          <w:sz w:val="28"/>
        </w:rPr>
      </w:pPr>
      <w:r>
        <w:rPr>
          <w:sz w:val="28"/>
        </w:rPr>
        <w:t>оплату проезда к месту лечения и обратно;</w:t>
      </w:r>
    </w:p>
    <w:p w:rsidR="00237A38" w:rsidRDefault="00237A38" w:rsidP="00237A38">
      <w:pPr>
        <w:numPr>
          <w:ilvl w:val="0"/>
          <w:numId w:val="2"/>
        </w:numPr>
        <w:jc w:val="both"/>
        <w:rPr>
          <w:sz w:val="28"/>
        </w:rPr>
      </w:pPr>
      <w:r>
        <w:rPr>
          <w:sz w:val="28"/>
        </w:rPr>
        <w:t>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237A38" w:rsidRDefault="00237A38" w:rsidP="00237A38">
      <w:pPr>
        <w:numPr>
          <w:ilvl w:val="0"/>
          <w:numId w:val="2"/>
        </w:numPr>
        <w:jc w:val="both"/>
        <w:rPr>
          <w:sz w:val="28"/>
        </w:rPr>
      </w:pPr>
      <w:r>
        <w:rPr>
          <w:sz w:val="28"/>
        </w:rPr>
        <w:t>обеспечение текущей деятельности, содержание аппарата управления Фонда;</w:t>
      </w:r>
    </w:p>
    <w:p w:rsidR="00237A38" w:rsidRDefault="00237A38" w:rsidP="00237A38">
      <w:pPr>
        <w:numPr>
          <w:ilvl w:val="0"/>
          <w:numId w:val="2"/>
        </w:numPr>
        <w:jc w:val="both"/>
        <w:rPr>
          <w:sz w:val="28"/>
        </w:rPr>
      </w:pPr>
      <w:r>
        <w:rPr>
          <w:sz w:val="28"/>
        </w:rPr>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237A38" w:rsidRDefault="00237A38" w:rsidP="00237A38">
      <w:pPr>
        <w:numPr>
          <w:ilvl w:val="0"/>
          <w:numId w:val="2"/>
        </w:numPr>
        <w:jc w:val="both"/>
        <w:rPr>
          <w:sz w:val="28"/>
        </w:rPr>
      </w:pPr>
      <w:r>
        <w:rPr>
          <w:sz w:val="28"/>
        </w:rPr>
        <w:t>проведение научно-исследовательской работы по вопросам социального страхования и охраны труда;</w:t>
      </w:r>
    </w:p>
    <w:p w:rsidR="00237A38" w:rsidRDefault="00237A38" w:rsidP="00237A38">
      <w:pPr>
        <w:numPr>
          <w:ilvl w:val="0"/>
          <w:numId w:val="2"/>
        </w:numPr>
        <w:jc w:val="both"/>
        <w:rPr>
          <w:sz w:val="28"/>
        </w:rPr>
      </w:pPr>
      <w:r>
        <w:rPr>
          <w:sz w:val="28"/>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237A38" w:rsidRDefault="00237A38" w:rsidP="00237A38">
      <w:pPr>
        <w:numPr>
          <w:ilvl w:val="0"/>
          <w:numId w:val="2"/>
        </w:numPr>
        <w:jc w:val="both"/>
        <w:rPr>
          <w:sz w:val="28"/>
        </w:rPr>
      </w:pPr>
      <w:r>
        <w:rPr>
          <w:sz w:val="28"/>
        </w:rPr>
        <w:t>участие в финансировании программ международного сотрудничества по вопросам социального страхования.</w:t>
      </w:r>
    </w:p>
    <w:p w:rsidR="00237A38" w:rsidRDefault="00237A38">
      <w:pPr>
        <w:ind w:firstLine="720"/>
        <w:jc w:val="both"/>
        <w:rPr>
          <w:sz w:val="28"/>
        </w:rPr>
      </w:pPr>
      <w:r>
        <w:rPr>
          <w:sz w:val="28"/>
        </w:rPr>
        <w:t>Средства Фонда используются только на целевое финансирование мероприятий, указанных в Положении. Не допускается зачисление средств социального страхования на личные счета застрахованных.</w:t>
      </w:r>
    </w:p>
    <w:p w:rsidR="00237A38" w:rsidRDefault="00237A38">
      <w:pPr>
        <w:ind w:firstLine="720"/>
        <w:jc w:val="both"/>
        <w:rPr>
          <w:snapToGrid w:val="0"/>
          <w:color w:val="000000"/>
          <w:sz w:val="28"/>
        </w:rPr>
      </w:pPr>
      <w:r>
        <w:rPr>
          <w:sz w:val="28"/>
        </w:rPr>
        <w:t>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w:t>
      </w:r>
    </w:p>
    <w:p w:rsidR="00237A38" w:rsidRDefault="00237A38">
      <w:pPr>
        <w:jc w:val="both"/>
        <w:rPr>
          <w:sz w:val="28"/>
        </w:rPr>
      </w:pPr>
    </w:p>
    <w:p w:rsidR="00237A38" w:rsidRDefault="00237A38">
      <w:pPr>
        <w:ind w:firstLine="720"/>
        <w:jc w:val="both"/>
        <w:rPr>
          <w:b/>
          <w:sz w:val="28"/>
        </w:rPr>
      </w:pPr>
      <w:r>
        <w:rPr>
          <w:b/>
          <w:sz w:val="28"/>
        </w:rPr>
        <w:t>4.3. Задачи Государственного фонда занятости населения РФ (ГФЗ).</w:t>
      </w:r>
    </w:p>
    <w:p w:rsidR="00237A38" w:rsidRDefault="00237A38">
      <w:pPr>
        <w:ind w:firstLine="720"/>
        <w:jc w:val="both"/>
        <w:rPr>
          <w:sz w:val="28"/>
        </w:rPr>
      </w:pPr>
      <w:r>
        <w:rPr>
          <w:sz w:val="28"/>
        </w:rPr>
        <w:t>Порядок образования ГФЗ и расходования его средств определяется Положением о государственном фонде занятости населения РФ, утвержденным постановление Верховного Совета РФ от 8 июля 1993 г. № 5132-1.</w:t>
      </w:r>
    </w:p>
    <w:p w:rsidR="00237A38" w:rsidRDefault="00237A38">
      <w:pPr>
        <w:ind w:firstLine="720"/>
        <w:jc w:val="both"/>
        <w:rPr>
          <w:sz w:val="28"/>
        </w:rPr>
      </w:pPr>
      <w:r>
        <w:rPr>
          <w:sz w:val="28"/>
        </w:rPr>
        <w:t>Средства ГФЗ населения направляются на:</w:t>
      </w:r>
    </w:p>
    <w:p w:rsidR="00237A38" w:rsidRDefault="00237A38" w:rsidP="00237A38">
      <w:pPr>
        <w:numPr>
          <w:ilvl w:val="0"/>
          <w:numId w:val="2"/>
        </w:numPr>
        <w:jc w:val="both"/>
        <w:rPr>
          <w:sz w:val="28"/>
        </w:rPr>
      </w:pPr>
      <w:r>
        <w:rPr>
          <w:sz w:val="28"/>
        </w:rPr>
        <w:t>мероприятия по профориентации, профессиональной подготовке и переподготовке безработных граждан, включая содержание учебных заведений и выплату стипендий обучающимся по направлению службы занятости;</w:t>
      </w:r>
    </w:p>
    <w:p w:rsidR="00237A38" w:rsidRDefault="00237A38" w:rsidP="00237A38">
      <w:pPr>
        <w:numPr>
          <w:ilvl w:val="0"/>
          <w:numId w:val="2"/>
        </w:numPr>
        <w:jc w:val="both"/>
        <w:rPr>
          <w:sz w:val="28"/>
        </w:rPr>
      </w:pPr>
      <w:r>
        <w:rPr>
          <w:sz w:val="28"/>
        </w:rPr>
        <w:t>организацию общественных работ;</w:t>
      </w:r>
    </w:p>
    <w:p w:rsidR="00237A38" w:rsidRDefault="00237A38" w:rsidP="00237A38">
      <w:pPr>
        <w:numPr>
          <w:ilvl w:val="0"/>
          <w:numId w:val="2"/>
        </w:numPr>
        <w:jc w:val="both"/>
        <w:rPr>
          <w:sz w:val="28"/>
        </w:rPr>
      </w:pPr>
      <w:r>
        <w:rPr>
          <w:sz w:val="28"/>
        </w:rPr>
        <w:t>выплаты пособий по безработице; оказание материальной и иной помощи членам семьи безработного, находящимся на его иждивении, и также гражданам, потерявшим право на пособие по безработице в связи с истечением установленного законодательством срока его выплаты.</w:t>
      </w:r>
    </w:p>
    <w:p w:rsidR="00237A38" w:rsidRDefault="00237A38" w:rsidP="00237A38">
      <w:pPr>
        <w:numPr>
          <w:ilvl w:val="0"/>
          <w:numId w:val="2"/>
        </w:numPr>
        <w:jc w:val="both"/>
        <w:rPr>
          <w:sz w:val="28"/>
        </w:rPr>
      </w:pPr>
      <w:r>
        <w:rPr>
          <w:sz w:val="28"/>
        </w:rPr>
        <w:t>возмещение затрат Пенсионному фонду в связи с назначением досрочной пенсии безработным;</w:t>
      </w:r>
    </w:p>
    <w:p w:rsidR="00237A38" w:rsidRDefault="00237A38" w:rsidP="00237A38">
      <w:pPr>
        <w:numPr>
          <w:ilvl w:val="0"/>
          <w:numId w:val="2"/>
        </w:numPr>
        <w:jc w:val="both"/>
        <w:rPr>
          <w:sz w:val="28"/>
        </w:rPr>
      </w:pPr>
      <w:r>
        <w:rPr>
          <w:sz w:val="28"/>
        </w:rPr>
        <w:t>мероприятия по созданию, сохранению дополнительных или новых рабочих мест;</w:t>
      </w:r>
    </w:p>
    <w:p w:rsidR="00237A38" w:rsidRDefault="00237A38" w:rsidP="00237A38">
      <w:pPr>
        <w:numPr>
          <w:ilvl w:val="0"/>
          <w:numId w:val="2"/>
        </w:numPr>
        <w:jc w:val="both"/>
        <w:rPr>
          <w:sz w:val="28"/>
        </w:rPr>
      </w:pPr>
      <w:r>
        <w:rPr>
          <w:sz w:val="28"/>
        </w:rPr>
        <w:t>расходы по анализу рынка труда в связи с разработкой баланса трудовых ресурсов и программ занятости;</w:t>
      </w:r>
    </w:p>
    <w:p w:rsidR="00237A38" w:rsidRDefault="00237A38" w:rsidP="00237A38">
      <w:pPr>
        <w:numPr>
          <w:ilvl w:val="0"/>
          <w:numId w:val="2"/>
        </w:numPr>
        <w:jc w:val="both"/>
        <w:rPr>
          <w:sz w:val="28"/>
        </w:rPr>
      </w:pPr>
      <w:r>
        <w:rPr>
          <w:sz w:val="28"/>
        </w:rPr>
        <w:t>научно-исследовательские работы по вопросам занятости населения;</w:t>
      </w:r>
    </w:p>
    <w:p w:rsidR="00237A38" w:rsidRDefault="00237A38" w:rsidP="00237A38">
      <w:pPr>
        <w:numPr>
          <w:ilvl w:val="0"/>
          <w:numId w:val="2"/>
        </w:numPr>
        <w:jc w:val="both"/>
        <w:rPr>
          <w:sz w:val="28"/>
        </w:rPr>
      </w:pPr>
      <w:r>
        <w:rPr>
          <w:sz w:val="28"/>
        </w:rPr>
        <w:t>содержание органов службы занятости и ревизионных комиссий, включая расходы на социально - бытовое и медицинское обслуживание их работников;</w:t>
      </w:r>
    </w:p>
    <w:p w:rsidR="00237A38" w:rsidRDefault="00237A38" w:rsidP="00237A38">
      <w:pPr>
        <w:numPr>
          <w:ilvl w:val="0"/>
          <w:numId w:val="2"/>
        </w:numPr>
        <w:jc w:val="both"/>
        <w:rPr>
          <w:sz w:val="28"/>
        </w:rPr>
      </w:pPr>
      <w:r>
        <w:rPr>
          <w:sz w:val="28"/>
        </w:rPr>
        <w:t>подготовку и повышение квалификации кадров органов службы занятости и содержание учебно-методических баз;</w:t>
      </w:r>
    </w:p>
    <w:p w:rsidR="00237A38" w:rsidRDefault="00237A38" w:rsidP="00237A38">
      <w:pPr>
        <w:numPr>
          <w:ilvl w:val="0"/>
          <w:numId w:val="2"/>
        </w:numPr>
        <w:jc w:val="both"/>
        <w:rPr>
          <w:sz w:val="28"/>
        </w:rPr>
      </w:pPr>
      <w:r>
        <w:rPr>
          <w:sz w:val="28"/>
        </w:rPr>
        <w:t>проведение семинаров, совещаний и других организационно- методических мероприятий.</w:t>
      </w:r>
    </w:p>
    <w:p w:rsidR="00237A38" w:rsidRDefault="00237A38">
      <w:pPr>
        <w:pStyle w:val="30"/>
      </w:pPr>
      <w:r>
        <w:t>Средства, поступающие в фонд занятости в виде доход  от финансово-хозяйственной деятельности и другие поступлений, направляются в полном объеме на социальную защиту населения от безработицы и налогообложению не подлежат.</w:t>
      </w:r>
    </w:p>
    <w:p w:rsidR="00237A38" w:rsidRDefault="00237A38">
      <w:pPr>
        <w:jc w:val="both"/>
        <w:rPr>
          <w:color w:val="0000FF"/>
          <w:sz w:val="28"/>
        </w:rPr>
      </w:pPr>
    </w:p>
    <w:p w:rsidR="00237A38" w:rsidRDefault="00237A38">
      <w:pPr>
        <w:ind w:firstLine="720"/>
        <w:jc w:val="both"/>
        <w:rPr>
          <w:color w:val="0000FF"/>
          <w:sz w:val="28"/>
        </w:rPr>
      </w:pPr>
      <w:r>
        <w:rPr>
          <w:b/>
          <w:sz w:val="28"/>
        </w:rPr>
        <w:t>4.4. Задачи Фонда обязательного медицинского страхования</w:t>
      </w:r>
      <w:r>
        <w:rPr>
          <w:color w:val="0000FF"/>
          <w:sz w:val="28"/>
        </w:rPr>
        <w:t>.</w:t>
      </w:r>
    </w:p>
    <w:p w:rsidR="00237A38" w:rsidRDefault="00237A38">
      <w:pPr>
        <w:ind w:firstLine="720"/>
        <w:jc w:val="both"/>
        <w:rPr>
          <w:sz w:val="28"/>
        </w:rPr>
      </w:pPr>
      <w:r>
        <w:rPr>
          <w:sz w:val="28"/>
        </w:rPr>
        <w:t>Финансовые средства фонда формируются за счет отчислений страхователей на обязательное медицинское страхование.</w:t>
      </w:r>
    </w:p>
    <w:p w:rsidR="00237A38" w:rsidRDefault="00237A38">
      <w:pPr>
        <w:ind w:firstLine="720"/>
        <w:jc w:val="both"/>
        <w:rPr>
          <w:sz w:val="28"/>
        </w:rPr>
      </w:pPr>
      <w:r>
        <w:rPr>
          <w:sz w:val="28"/>
        </w:rPr>
        <w:t>Основными задачами Федерального и территориальных  фондов в системе обязательного медицинского страхования являются:</w:t>
      </w:r>
    </w:p>
    <w:p w:rsidR="00237A38" w:rsidRDefault="00237A38" w:rsidP="00237A38">
      <w:pPr>
        <w:numPr>
          <w:ilvl w:val="0"/>
          <w:numId w:val="2"/>
        </w:numPr>
        <w:jc w:val="both"/>
        <w:rPr>
          <w:sz w:val="28"/>
        </w:rPr>
      </w:pPr>
      <w:r>
        <w:rPr>
          <w:sz w:val="28"/>
        </w:rPr>
        <w:t>обеспечение реализации Закона РФ «Об обязательном медицинском страховании граждан РФ»;</w:t>
      </w:r>
    </w:p>
    <w:p w:rsidR="00237A38" w:rsidRDefault="00237A38" w:rsidP="00237A38">
      <w:pPr>
        <w:numPr>
          <w:ilvl w:val="0"/>
          <w:numId w:val="2"/>
        </w:numPr>
        <w:jc w:val="both"/>
        <w:rPr>
          <w:sz w:val="28"/>
        </w:rPr>
      </w:pPr>
      <w:r>
        <w:rPr>
          <w:sz w:val="28"/>
        </w:rPr>
        <w:t>обеспечение предусмотренных законодательством РФ прав граждан;</w:t>
      </w:r>
    </w:p>
    <w:p w:rsidR="00237A38" w:rsidRDefault="00237A38" w:rsidP="00237A38">
      <w:pPr>
        <w:numPr>
          <w:ilvl w:val="0"/>
          <w:numId w:val="2"/>
        </w:numPr>
        <w:jc w:val="both"/>
        <w:rPr>
          <w:sz w:val="28"/>
        </w:rPr>
      </w:pPr>
      <w:r>
        <w:rPr>
          <w:sz w:val="28"/>
        </w:rPr>
        <w:t>достижение социальной справедливости и равенства всех граждан;</w:t>
      </w:r>
    </w:p>
    <w:p w:rsidR="00237A38" w:rsidRDefault="00237A38" w:rsidP="00237A38">
      <w:pPr>
        <w:numPr>
          <w:ilvl w:val="0"/>
          <w:numId w:val="2"/>
        </w:numPr>
        <w:jc w:val="both"/>
        <w:rPr>
          <w:sz w:val="28"/>
        </w:rPr>
      </w:pPr>
      <w:r>
        <w:rPr>
          <w:sz w:val="28"/>
        </w:rPr>
        <w:t>участие в разработке и осуществлении государственной финансовой политики;</w:t>
      </w:r>
    </w:p>
    <w:p w:rsidR="00237A38" w:rsidRDefault="00237A38" w:rsidP="00237A38">
      <w:pPr>
        <w:numPr>
          <w:ilvl w:val="0"/>
          <w:numId w:val="2"/>
        </w:numPr>
        <w:jc w:val="both"/>
        <w:rPr>
          <w:sz w:val="28"/>
        </w:rPr>
      </w:pPr>
      <w:r>
        <w:rPr>
          <w:sz w:val="28"/>
        </w:rPr>
        <w:t>обеспечение ее финансовой устойчивости.</w:t>
      </w:r>
    </w:p>
    <w:p w:rsidR="00237A38" w:rsidRDefault="00237A38">
      <w:pPr>
        <w:ind w:firstLine="720"/>
        <w:jc w:val="both"/>
        <w:rPr>
          <w:sz w:val="28"/>
        </w:rPr>
      </w:pPr>
      <w:r>
        <w:rPr>
          <w:sz w:val="28"/>
        </w:rPr>
        <w:t>Для выполнения этих задач в области финансовой политики и финансирования Федеральный фонд обязательного медицинского страхования:</w:t>
      </w:r>
    </w:p>
    <w:p w:rsidR="00237A38" w:rsidRDefault="00237A38" w:rsidP="00237A38">
      <w:pPr>
        <w:numPr>
          <w:ilvl w:val="0"/>
          <w:numId w:val="2"/>
        </w:numPr>
        <w:jc w:val="both"/>
        <w:rPr>
          <w:sz w:val="28"/>
        </w:rPr>
      </w:pPr>
      <w:r>
        <w:rPr>
          <w:sz w:val="28"/>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237A38" w:rsidRDefault="00237A38" w:rsidP="00237A38">
      <w:pPr>
        <w:numPr>
          <w:ilvl w:val="0"/>
          <w:numId w:val="2"/>
        </w:numPr>
        <w:jc w:val="both"/>
        <w:rPr>
          <w:sz w:val="28"/>
        </w:rPr>
      </w:pPr>
      <w:r>
        <w:rPr>
          <w:sz w:val="28"/>
        </w:rPr>
        <w:t>проводит финансирование целевых программ в рамках обязательного медицинского страхования;</w:t>
      </w:r>
    </w:p>
    <w:p w:rsidR="00237A38" w:rsidRDefault="00237A38" w:rsidP="00237A38">
      <w:pPr>
        <w:numPr>
          <w:ilvl w:val="0"/>
          <w:numId w:val="2"/>
        </w:numPr>
        <w:jc w:val="both"/>
        <w:rPr>
          <w:sz w:val="28"/>
        </w:rPr>
      </w:pPr>
      <w:r>
        <w:rPr>
          <w:sz w:val="28"/>
        </w:rPr>
        <w:t>организует разработки нормативно - методических документов, обеспечивающих реализацию вышеупомянутого закона;</w:t>
      </w:r>
    </w:p>
    <w:p w:rsidR="00237A38" w:rsidRDefault="00237A38" w:rsidP="00237A38">
      <w:pPr>
        <w:numPr>
          <w:ilvl w:val="0"/>
          <w:numId w:val="2"/>
        </w:numPr>
        <w:jc w:val="both"/>
        <w:rPr>
          <w:sz w:val="28"/>
        </w:rPr>
      </w:pPr>
      <w:r>
        <w:rPr>
          <w:sz w:val="28"/>
        </w:rPr>
        <w:t>вносит в установленном порядке предложения о страховом тарифе на обязательное медицинское страхование;</w:t>
      </w:r>
    </w:p>
    <w:p w:rsidR="00237A38" w:rsidRDefault="00237A38" w:rsidP="00237A38">
      <w:pPr>
        <w:numPr>
          <w:ilvl w:val="0"/>
          <w:numId w:val="2"/>
        </w:numPr>
        <w:jc w:val="both"/>
        <w:rPr>
          <w:sz w:val="28"/>
        </w:rPr>
      </w:pPr>
      <w:r>
        <w:rPr>
          <w:sz w:val="28"/>
        </w:rPr>
        <w:t>осуществляет набор и анализ информации о финансовых ресурсах системы обязательного медицинского страхования;</w:t>
      </w:r>
    </w:p>
    <w:p w:rsidR="00237A38" w:rsidRDefault="00237A38" w:rsidP="00237A38">
      <w:pPr>
        <w:numPr>
          <w:ilvl w:val="0"/>
          <w:numId w:val="2"/>
        </w:numPr>
        <w:jc w:val="both"/>
        <w:rPr>
          <w:sz w:val="28"/>
        </w:rPr>
      </w:pPr>
      <w:r>
        <w:rPr>
          <w:sz w:val="28"/>
        </w:rPr>
        <w:t>участвует в создании территориальных фондов обязательного медицинского страхования;</w:t>
      </w:r>
    </w:p>
    <w:p w:rsidR="00237A38" w:rsidRDefault="00237A38" w:rsidP="00237A38">
      <w:pPr>
        <w:numPr>
          <w:ilvl w:val="0"/>
          <w:numId w:val="2"/>
        </w:numPr>
        <w:jc w:val="both"/>
        <w:rPr>
          <w:sz w:val="28"/>
        </w:rPr>
      </w:pPr>
      <w:r>
        <w:rPr>
          <w:sz w:val="28"/>
        </w:rPr>
        <w:t>осуществляет контроль за использованием финансовых средств системы;</w:t>
      </w:r>
    </w:p>
    <w:p w:rsidR="00237A38" w:rsidRDefault="00237A38" w:rsidP="00237A38">
      <w:pPr>
        <w:numPr>
          <w:ilvl w:val="0"/>
          <w:numId w:val="2"/>
        </w:numPr>
        <w:jc w:val="both"/>
        <w:rPr>
          <w:sz w:val="28"/>
        </w:rPr>
      </w:pPr>
      <w:r>
        <w:rPr>
          <w:sz w:val="28"/>
        </w:rPr>
        <w:t>аккумулирует финансовые средства Федерального фонда.</w:t>
      </w:r>
    </w:p>
    <w:p w:rsidR="00237A38" w:rsidRDefault="00237A38">
      <w:pPr>
        <w:ind w:firstLine="720"/>
        <w:jc w:val="both"/>
        <w:rPr>
          <w:sz w:val="28"/>
        </w:rPr>
      </w:pPr>
      <w:r>
        <w:rPr>
          <w:sz w:val="28"/>
        </w:rPr>
        <w:t>Территориальные фонды обязательного медицинского страхования в области финансово-кредитной деятельности и  контроля за рациональным использованием финансовых средств в системе обязательного медицинского страхования осуществляют следующие основные функции:</w:t>
      </w:r>
    </w:p>
    <w:p w:rsidR="00237A38" w:rsidRDefault="00237A38" w:rsidP="00237A38">
      <w:pPr>
        <w:numPr>
          <w:ilvl w:val="0"/>
          <w:numId w:val="2"/>
        </w:numPr>
        <w:jc w:val="both"/>
        <w:rPr>
          <w:sz w:val="28"/>
        </w:rPr>
      </w:pPr>
      <w:r>
        <w:rPr>
          <w:sz w:val="28"/>
        </w:rPr>
        <w:t>аккумулируют финансовые средства территориальных фондов;</w:t>
      </w:r>
    </w:p>
    <w:p w:rsidR="00237A38" w:rsidRDefault="00237A38" w:rsidP="00237A38">
      <w:pPr>
        <w:numPr>
          <w:ilvl w:val="0"/>
          <w:numId w:val="2"/>
        </w:numPr>
        <w:jc w:val="both"/>
        <w:rPr>
          <w:sz w:val="28"/>
        </w:rPr>
      </w:pPr>
      <w:r>
        <w:rPr>
          <w:sz w:val="28"/>
        </w:rPr>
        <w:t>осуществляют финансирование обязательного медицинского страхования , проводимого страховыми медицинскими учреждениями;</w:t>
      </w:r>
    </w:p>
    <w:p w:rsidR="00237A38" w:rsidRDefault="00237A38" w:rsidP="00237A38">
      <w:pPr>
        <w:numPr>
          <w:ilvl w:val="0"/>
          <w:numId w:val="2"/>
        </w:numPr>
        <w:jc w:val="both"/>
        <w:rPr>
          <w:sz w:val="28"/>
        </w:rPr>
      </w:pPr>
      <w:r>
        <w:rPr>
          <w:sz w:val="28"/>
        </w:rPr>
        <w:t>проводят финансово-кредитную деятельность по обеспечению системы обязательного медицинского страхования;</w:t>
      </w:r>
    </w:p>
    <w:p w:rsidR="00237A38" w:rsidRDefault="00237A38" w:rsidP="00237A38">
      <w:pPr>
        <w:numPr>
          <w:ilvl w:val="0"/>
          <w:numId w:val="2"/>
        </w:numPr>
        <w:jc w:val="both"/>
        <w:rPr>
          <w:sz w:val="28"/>
        </w:rPr>
      </w:pPr>
      <w:r>
        <w:rPr>
          <w:sz w:val="28"/>
        </w:rPr>
        <w:t>выравнивают финансовые ресурсы городов и районов, направляемые на проведение обязательного медицинского страхования;</w:t>
      </w:r>
    </w:p>
    <w:p w:rsidR="00237A38" w:rsidRDefault="00237A38" w:rsidP="00237A38">
      <w:pPr>
        <w:numPr>
          <w:ilvl w:val="0"/>
          <w:numId w:val="2"/>
        </w:numPr>
        <w:jc w:val="both"/>
        <w:rPr>
          <w:sz w:val="28"/>
        </w:rPr>
      </w:pPr>
      <w:r>
        <w:rPr>
          <w:sz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237A38" w:rsidRDefault="00237A38" w:rsidP="00237A38">
      <w:pPr>
        <w:numPr>
          <w:ilvl w:val="0"/>
          <w:numId w:val="2"/>
        </w:numPr>
        <w:jc w:val="both"/>
        <w:rPr>
          <w:sz w:val="28"/>
        </w:rPr>
      </w:pPr>
      <w:r>
        <w:rPr>
          <w:sz w:val="28"/>
        </w:rPr>
        <w:t>согласовывают совместно с органами исполнительной власти ,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237A38" w:rsidRDefault="00237A38">
      <w:pPr>
        <w:ind w:firstLine="851"/>
        <w:jc w:val="both"/>
        <w:rPr>
          <w:sz w:val="28"/>
        </w:rPr>
      </w:pPr>
    </w:p>
    <w:p w:rsidR="00237A38" w:rsidRDefault="00237A38">
      <w:pPr>
        <w:ind w:firstLine="720"/>
        <w:jc w:val="both"/>
        <w:rPr>
          <w:snapToGrid w:val="0"/>
          <w:sz w:val="28"/>
        </w:rPr>
      </w:pPr>
      <w:r>
        <w:rPr>
          <w:b/>
          <w:snapToGrid w:val="0"/>
          <w:sz w:val="28"/>
        </w:rPr>
        <w:t>5. Изменения финансового механизма формирования внебюджетных фондов.</w:t>
      </w:r>
    </w:p>
    <w:p w:rsidR="00237A38" w:rsidRDefault="00237A38">
      <w:pPr>
        <w:ind w:firstLine="720"/>
        <w:jc w:val="both"/>
        <w:rPr>
          <w:snapToGrid w:val="0"/>
          <w:sz w:val="28"/>
        </w:rPr>
      </w:pPr>
      <w:r>
        <w:rPr>
          <w:snapToGrid w:val="0"/>
          <w:sz w:val="28"/>
        </w:rPr>
        <w:t xml:space="preserve">В этой части работы мне хотелось бы подробнее раскрыть те изменения, которые коснутся финансового механизма формирования внебюджетных фондов в связи с принятием второй части Налогового кодекса и введением единого социального налога, а в частности Пенсионного фонда РФ, потому что именно пенсионные выплаты являются самой большой статьей расходов государства. </w:t>
      </w:r>
    </w:p>
    <w:p w:rsidR="00237A38" w:rsidRDefault="00237A38">
      <w:pPr>
        <w:ind w:firstLine="720"/>
        <w:jc w:val="both"/>
        <w:rPr>
          <w:sz w:val="28"/>
        </w:rPr>
      </w:pPr>
      <w:r>
        <w:rPr>
          <w:snapToGrid w:val="0"/>
          <w:sz w:val="28"/>
        </w:rPr>
        <w:t>Кроме того, процент отчислений в данный фонд тоже весьма велик и представляет собой денежные средства по своей величине сравнимые с федеральным бюджетом страны. Так на 1999 год все расходы бюджета страны были запланированы в сумме 473 миллиарда рублей, в то время как бюджет Пенсионного фонда прошлого года планировался в 244 миллиарда рублей (более 50 %)</w:t>
      </w:r>
      <w:r>
        <w:rPr>
          <w:rStyle w:val="aa"/>
          <w:snapToGrid w:val="0"/>
          <w:sz w:val="28"/>
        </w:rPr>
        <w:footnoteReference w:customMarkFollows="1" w:id="5"/>
        <w:t>1</w:t>
      </w:r>
      <w:r>
        <w:rPr>
          <w:snapToGrid w:val="0"/>
          <w:sz w:val="28"/>
        </w:rPr>
        <w:t>.</w:t>
      </w:r>
    </w:p>
    <w:p w:rsidR="00237A38" w:rsidRDefault="00237A38">
      <w:pPr>
        <w:pStyle w:val="10"/>
        <w:jc w:val="both"/>
        <w:rPr>
          <w:rFonts w:ascii="Times New Roman" w:hAnsi="Times New Roman"/>
          <w:sz w:val="28"/>
        </w:rPr>
      </w:pPr>
      <w:r>
        <w:rPr>
          <w:rFonts w:ascii="Times New Roman" w:hAnsi="Times New Roman"/>
          <w:sz w:val="28"/>
        </w:rPr>
        <w:t>Главой 24 части второй Налогового кодекса РФ предусмотрено введение с 1 января 2001 года единого социально</w:t>
      </w:r>
      <w:r>
        <w:rPr>
          <w:rFonts w:ascii="Times New Roman" w:hAnsi="Times New Roman"/>
          <w:sz w:val="28"/>
        </w:rPr>
        <w:softHyphen/>
        <w:t>го налога - предназначенного для мобилизации средств для реализации прав граждан на государственное пенсионное и социальное обеспечение и медицинскую помощь.</w:t>
      </w:r>
    </w:p>
    <w:p w:rsidR="00237A38" w:rsidRDefault="00237A38">
      <w:pPr>
        <w:pStyle w:val="10"/>
        <w:jc w:val="both"/>
        <w:rPr>
          <w:rFonts w:ascii="Times New Roman" w:hAnsi="Times New Roman"/>
          <w:sz w:val="28"/>
        </w:rPr>
      </w:pPr>
      <w:r>
        <w:rPr>
          <w:rFonts w:ascii="Times New Roman" w:hAnsi="Times New Roman"/>
          <w:sz w:val="28"/>
        </w:rPr>
        <w:t>Вводится механизм сбора страховых взносов в госу</w:t>
      </w:r>
      <w:r>
        <w:rPr>
          <w:rFonts w:ascii="Times New Roman" w:hAnsi="Times New Roman"/>
          <w:sz w:val="28"/>
        </w:rPr>
        <w:softHyphen/>
        <w:t>дарственные внебюджетные фон</w:t>
      </w:r>
      <w:r>
        <w:rPr>
          <w:rFonts w:ascii="Times New Roman" w:hAnsi="Times New Roman"/>
          <w:sz w:val="28"/>
        </w:rPr>
        <w:softHyphen/>
        <w:t>ды в виде единого социального на</w:t>
      </w:r>
      <w:r>
        <w:rPr>
          <w:rFonts w:ascii="Times New Roman" w:hAnsi="Times New Roman"/>
          <w:sz w:val="28"/>
        </w:rPr>
        <w:softHyphen/>
        <w:t>лога с дифференциацией его раз</w:t>
      </w:r>
      <w:r>
        <w:rPr>
          <w:rFonts w:ascii="Times New Roman" w:hAnsi="Times New Roman"/>
          <w:sz w:val="28"/>
        </w:rPr>
        <w:softHyphen/>
        <w:t>меров по видам платежей и стра</w:t>
      </w:r>
      <w:r>
        <w:rPr>
          <w:rFonts w:ascii="Times New Roman" w:hAnsi="Times New Roman"/>
          <w:sz w:val="28"/>
        </w:rPr>
        <w:softHyphen/>
        <w:t>хователей. Устанавливается единая налоговая база, льготы и порядок уплаты налога в отличие от прежнего дифференцированного порядка по видам взносов.</w:t>
      </w:r>
    </w:p>
    <w:p w:rsidR="00237A38" w:rsidRDefault="00237A38">
      <w:pPr>
        <w:pStyle w:val="10"/>
        <w:jc w:val="both"/>
        <w:rPr>
          <w:rFonts w:ascii="Times New Roman" w:hAnsi="Times New Roman"/>
          <w:sz w:val="28"/>
        </w:rPr>
      </w:pPr>
      <w:r>
        <w:rPr>
          <w:rFonts w:ascii="Times New Roman" w:hAnsi="Times New Roman"/>
          <w:sz w:val="28"/>
        </w:rPr>
        <w:t>В мировой практике сложились следующие основные четыре фор</w:t>
      </w:r>
      <w:r>
        <w:rPr>
          <w:rFonts w:ascii="Times New Roman" w:hAnsi="Times New Roman"/>
          <w:sz w:val="28"/>
        </w:rPr>
        <w:softHyphen/>
        <w:t>мы (институты) социальной за</w:t>
      </w:r>
      <w:r>
        <w:rPr>
          <w:rFonts w:ascii="Times New Roman" w:hAnsi="Times New Roman"/>
          <w:sz w:val="28"/>
        </w:rPr>
        <w:softHyphen/>
        <w:t>щиты населения: социальное страхование (с публично-право</w:t>
      </w:r>
      <w:r>
        <w:rPr>
          <w:rFonts w:ascii="Times New Roman" w:hAnsi="Times New Roman"/>
          <w:sz w:val="28"/>
        </w:rPr>
        <w:softHyphen/>
        <w:t>вым статусом), социальная по</w:t>
      </w:r>
      <w:r>
        <w:rPr>
          <w:rFonts w:ascii="Times New Roman" w:hAnsi="Times New Roman"/>
          <w:sz w:val="28"/>
        </w:rPr>
        <w:softHyphen/>
        <w:t>мощь, оказываемая государством и муниципалитетами, частная страховая инициатива и социаль</w:t>
      </w:r>
      <w:r>
        <w:rPr>
          <w:rFonts w:ascii="Times New Roman" w:hAnsi="Times New Roman"/>
          <w:sz w:val="28"/>
        </w:rPr>
        <w:softHyphen/>
        <w:t>ные услуги, оказываемые пред</w:t>
      </w:r>
      <w:r>
        <w:rPr>
          <w:rFonts w:ascii="Times New Roman" w:hAnsi="Times New Roman"/>
          <w:sz w:val="28"/>
        </w:rPr>
        <w:softHyphen/>
        <w:t>приятиями.</w:t>
      </w:r>
    </w:p>
    <w:p w:rsidR="00237A38" w:rsidRDefault="00237A38">
      <w:pPr>
        <w:pStyle w:val="10"/>
        <w:jc w:val="both"/>
        <w:rPr>
          <w:rFonts w:ascii="Times New Roman" w:hAnsi="Times New Roman"/>
          <w:sz w:val="28"/>
        </w:rPr>
      </w:pPr>
      <w:r>
        <w:rPr>
          <w:rFonts w:ascii="Times New Roman" w:hAnsi="Times New Roman"/>
          <w:sz w:val="28"/>
        </w:rPr>
        <w:t>В странах с развитой рыночной экономикой каждая из этих форм играет вполне определенную роль. Различен их удельный вес, круг защищаемых, финансовые источники, организующие и упра</w:t>
      </w:r>
      <w:r>
        <w:rPr>
          <w:rFonts w:ascii="Times New Roman" w:hAnsi="Times New Roman"/>
          <w:sz w:val="28"/>
        </w:rPr>
        <w:softHyphen/>
        <w:t>вляющие органы.</w:t>
      </w:r>
    </w:p>
    <w:p w:rsidR="00237A38" w:rsidRDefault="00237A38">
      <w:pPr>
        <w:pStyle w:val="10"/>
        <w:jc w:val="both"/>
        <w:rPr>
          <w:rFonts w:ascii="Times New Roman" w:hAnsi="Times New Roman"/>
          <w:sz w:val="28"/>
        </w:rPr>
      </w:pPr>
      <w:r>
        <w:rPr>
          <w:rFonts w:ascii="Times New Roman" w:hAnsi="Times New Roman"/>
          <w:sz w:val="28"/>
        </w:rPr>
        <w:t>Введение единого социального налога означает фактический от</w:t>
      </w:r>
      <w:r>
        <w:rPr>
          <w:rFonts w:ascii="Times New Roman" w:hAnsi="Times New Roman"/>
          <w:sz w:val="28"/>
        </w:rPr>
        <w:softHyphen/>
        <w:t>каз от страховых механизмов, а значит, и страхового перераспре</w:t>
      </w:r>
      <w:r>
        <w:rPr>
          <w:rFonts w:ascii="Times New Roman" w:hAnsi="Times New Roman"/>
          <w:sz w:val="28"/>
        </w:rPr>
        <w:softHyphen/>
        <w:t>деления, которое по своим мас</w:t>
      </w:r>
      <w:r>
        <w:rPr>
          <w:rFonts w:ascii="Times New Roman" w:hAnsi="Times New Roman"/>
          <w:sz w:val="28"/>
        </w:rPr>
        <w:softHyphen/>
        <w:t>штабам более взвешенно по срав</w:t>
      </w:r>
      <w:r>
        <w:rPr>
          <w:rFonts w:ascii="Times New Roman" w:hAnsi="Times New Roman"/>
          <w:sz w:val="28"/>
        </w:rPr>
        <w:softHyphen/>
        <w:t>нению с перераспределением, присущим налоговым системам.</w:t>
      </w:r>
    </w:p>
    <w:p w:rsidR="00237A38" w:rsidRDefault="00237A38">
      <w:pPr>
        <w:pStyle w:val="10"/>
        <w:jc w:val="both"/>
        <w:rPr>
          <w:rFonts w:ascii="Times New Roman" w:hAnsi="Times New Roman"/>
          <w:sz w:val="28"/>
        </w:rPr>
      </w:pPr>
      <w:r>
        <w:rPr>
          <w:rFonts w:ascii="Times New Roman" w:hAnsi="Times New Roman"/>
          <w:sz w:val="28"/>
        </w:rPr>
        <w:t>Это связано с тем, что страхо</w:t>
      </w:r>
      <w:r>
        <w:rPr>
          <w:rFonts w:ascii="Times New Roman" w:hAnsi="Times New Roman"/>
          <w:sz w:val="28"/>
        </w:rPr>
        <w:softHyphen/>
        <w:t>вые взносы, как уже было сказано,</w:t>
      </w:r>
      <w:r>
        <w:rPr>
          <w:rFonts w:ascii="Times New Roman" w:hAnsi="Times New Roman"/>
          <w:sz w:val="28"/>
          <w:lang w:val="en-US"/>
        </w:rPr>
        <w:t xml:space="preserve"> </w:t>
      </w:r>
      <w:r>
        <w:rPr>
          <w:rFonts w:ascii="Times New Roman" w:hAnsi="Times New Roman"/>
          <w:sz w:val="28"/>
        </w:rPr>
        <w:t>в отличие от налогов носят строго целевой и возврат</w:t>
      </w:r>
      <w:r>
        <w:rPr>
          <w:rFonts w:ascii="Times New Roman" w:hAnsi="Times New Roman"/>
          <w:sz w:val="28"/>
        </w:rPr>
        <w:softHyphen/>
        <w:t>ный характер, так как предназна</w:t>
      </w:r>
      <w:r>
        <w:rPr>
          <w:rFonts w:ascii="Times New Roman" w:hAnsi="Times New Roman"/>
          <w:sz w:val="28"/>
        </w:rPr>
        <w:softHyphen/>
        <w:t>чаются для замещения конкрет</w:t>
      </w:r>
      <w:r>
        <w:rPr>
          <w:rFonts w:ascii="Times New Roman" w:hAnsi="Times New Roman"/>
          <w:sz w:val="28"/>
        </w:rPr>
        <w:softHyphen/>
        <w:t>ных видов убытков. В обязатель</w:t>
      </w:r>
      <w:r>
        <w:rPr>
          <w:rFonts w:ascii="Times New Roman" w:hAnsi="Times New Roman"/>
          <w:sz w:val="28"/>
        </w:rPr>
        <w:softHyphen/>
        <w:t>ном социальном страховании они предназначаются для компенса</w:t>
      </w:r>
      <w:r>
        <w:rPr>
          <w:rFonts w:ascii="Times New Roman" w:hAnsi="Times New Roman"/>
          <w:sz w:val="28"/>
        </w:rPr>
        <w:softHyphen/>
        <w:t>ции заработной платы при наступ</w:t>
      </w:r>
      <w:r>
        <w:rPr>
          <w:rFonts w:ascii="Times New Roman" w:hAnsi="Times New Roman"/>
          <w:sz w:val="28"/>
        </w:rPr>
        <w:softHyphen/>
        <w:t>лении социальных рисков: утраты трудоспособности, а значит, и до</w:t>
      </w:r>
      <w:r>
        <w:rPr>
          <w:rFonts w:ascii="Times New Roman" w:hAnsi="Times New Roman"/>
          <w:sz w:val="28"/>
        </w:rPr>
        <w:softHyphen/>
        <w:t>ходов в случаях болезни, несчаст</w:t>
      </w:r>
      <w:r>
        <w:rPr>
          <w:rFonts w:ascii="Times New Roman" w:hAnsi="Times New Roman"/>
          <w:sz w:val="28"/>
        </w:rPr>
        <w:softHyphen/>
        <w:t>ного случая, потери работы, наступления старости. Институт соци</w:t>
      </w:r>
      <w:r>
        <w:rPr>
          <w:rFonts w:ascii="Times New Roman" w:hAnsi="Times New Roman"/>
          <w:sz w:val="28"/>
        </w:rPr>
        <w:softHyphen/>
        <w:t>ального страхования обуславлива</w:t>
      </w:r>
      <w:r>
        <w:rPr>
          <w:rFonts w:ascii="Times New Roman" w:hAnsi="Times New Roman"/>
          <w:sz w:val="28"/>
        </w:rPr>
        <w:softHyphen/>
        <w:t>ет комплекс требований к органи</w:t>
      </w:r>
      <w:r>
        <w:rPr>
          <w:rFonts w:ascii="Times New Roman" w:hAnsi="Times New Roman"/>
          <w:sz w:val="28"/>
        </w:rPr>
        <w:softHyphen/>
        <w:t>зации финансовых механизмов. Одно из них заключается в одно</w:t>
      </w:r>
      <w:r>
        <w:rPr>
          <w:rFonts w:ascii="Times New Roman" w:hAnsi="Times New Roman"/>
          <w:sz w:val="28"/>
        </w:rPr>
        <w:softHyphen/>
        <w:t>родности состава участников со</w:t>
      </w:r>
      <w:r>
        <w:rPr>
          <w:rFonts w:ascii="Times New Roman" w:hAnsi="Times New Roman"/>
          <w:sz w:val="28"/>
        </w:rPr>
        <w:softHyphen/>
        <w:t>циального страхования, которые имеют схожие (идентичные) иму</w:t>
      </w:r>
      <w:r>
        <w:rPr>
          <w:rFonts w:ascii="Times New Roman" w:hAnsi="Times New Roman"/>
          <w:sz w:val="28"/>
        </w:rPr>
        <w:softHyphen/>
        <w:t>щественные риски и риски в соци</w:t>
      </w:r>
      <w:r>
        <w:rPr>
          <w:rFonts w:ascii="Times New Roman" w:hAnsi="Times New Roman"/>
          <w:sz w:val="28"/>
        </w:rPr>
        <w:softHyphen/>
        <w:t>альной сфере (социальные риски).</w:t>
      </w:r>
    </w:p>
    <w:p w:rsidR="00237A38" w:rsidRDefault="00237A38">
      <w:pPr>
        <w:pStyle w:val="10"/>
        <w:jc w:val="both"/>
        <w:rPr>
          <w:rFonts w:ascii="Times New Roman" w:hAnsi="Times New Roman"/>
          <w:sz w:val="28"/>
        </w:rPr>
      </w:pPr>
      <w:r>
        <w:rPr>
          <w:rFonts w:ascii="Times New Roman" w:hAnsi="Times New Roman"/>
          <w:sz w:val="28"/>
        </w:rPr>
        <w:t>Поэтому не может быть взаим</w:t>
      </w:r>
      <w:r>
        <w:rPr>
          <w:rFonts w:ascii="Times New Roman" w:hAnsi="Times New Roman"/>
          <w:sz w:val="28"/>
        </w:rPr>
        <w:softHyphen/>
        <w:t>ного обмена убытками не только между предприятиями различных отраслей экономики, например, металлургическими и сельскохо</w:t>
      </w:r>
      <w:r>
        <w:rPr>
          <w:rFonts w:ascii="Times New Roman" w:hAnsi="Times New Roman"/>
          <w:sz w:val="28"/>
        </w:rPr>
        <w:softHyphen/>
        <w:t>зяйственными, но и в ряде случаев и даже внутри отрасли, например, авиационными, морскими и авто</w:t>
      </w:r>
      <w:r>
        <w:rPr>
          <w:rFonts w:ascii="Times New Roman" w:hAnsi="Times New Roman"/>
          <w:sz w:val="28"/>
        </w:rPr>
        <w:softHyphen/>
        <w:t>мобильными   организациями. Природа, частота и тяжесть пос</w:t>
      </w:r>
      <w:r>
        <w:rPr>
          <w:rFonts w:ascii="Times New Roman" w:hAnsi="Times New Roman"/>
          <w:sz w:val="28"/>
        </w:rPr>
        <w:softHyphen/>
        <w:t>ледствий убытков у них разная, что будет служить непреодолимы</w:t>
      </w:r>
      <w:r>
        <w:rPr>
          <w:rFonts w:ascii="Times New Roman" w:hAnsi="Times New Roman"/>
          <w:sz w:val="28"/>
        </w:rPr>
        <w:softHyphen/>
        <w:t>ми препятствиями при выработке критериев справедливого распре</w:t>
      </w:r>
      <w:r>
        <w:rPr>
          <w:rFonts w:ascii="Times New Roman" w:hAnsi="Times New Roman"/>
          <w:sz w:val="28"/>
        </w:rPr>
        <w:softHyphen/>
        <w:t>деления рисков.</w:t>
      </w:r>
    </w:p>
    <w:p w:rsidR="00237A38" w:rsidRDefault="00237A38">
      <w:pPr>
        <w:pStyle w:val="10"/>
        <w:jc w:val="both"/>
        <w:rPr>
          <w:rFonts w:ascii="Times New Roman" w:hAnsi="Times New Roman"/>
          <w:sz w:val="28"/>
        </w:rPr>
      </w:pPr>
      <w:r>
        <w:rPr>
          <w:rFonts w:ascii="Times New Roman" w:hAnsi="Times New Roman"/>
          <w:sz w:val="28"/>
        </w:rPr>
        <w:t>Налоговая система не увязана с конкретными плательщиками.</w:t>
      </w:r>
    </w:p>
    <w:p w:rsidR="00237A38" w:rsidRDefault="00237A38">
      <w:pPr>
        <w:pStyle w:val="10"/>
        <w:jc w:val="both"/>
        <w:rPr>
          <w:rFonts w:ascii="Times New Roman" w:hAnsi="Times New Roman"/>
          <w:sz w:val="28"/>
        </w:rPr>
      </w:pPr>
      <w:r>
        <w:rPr>
          <w:rFonts w:ascii="Times New Roman" w:hAnsi="Times New Roman"/>
          <w:sz w:val="28"/>
        </w:rPr>
        <w:t>Каждая отрасль права охваты</w:t>
      </w:r>
      <w:r>
        <w:rPr>
          <w:rFonts w:ascii="Times New Roman" w:hAnsi="Times New Roman"/>
          <w:sz w:val="28"/>
        </w:rPr>
        <w:softHyphen/>
        <w:t>вает определенный вид правоот</w:t>
      </w:r>
      <w:r>
        <w:rPr>
          <w:rFonts w:ascii="Times New Roman" w:hAnsi="Times New Roman"/>
          <w:sz w:val="28"/>
        </w:rPr>
        <w:softHyphen/>
        <w:t>ношений, а поэтому не терпит вмешательства со стороны какой-либо другой отрасли.</w:t>
      </w:r>
    </w:p>
    <w:p w:rsidR="00237A38" w:rsidRDefault="00237A38">
      <w:pPr>
        <w:pStyle w:val="10"/>
        <w:jc w:val="both"/>
        <w:rPr>
          <w:rFonts w:ascii="Times New Roman" w:hAnsi="Times New Roman"/>
          <w:sz w:val="28"/>
        </w:rPr>
      </w:pPr>
      <w:r>
        <w:rPr>
          <w:rFonts w:ascii="Times New Roman" w:hAnsi="Times New Roman"/>
          <w:sz w:val="28"/>
        </w:rPr>
        <w:t>Социальное страхование регу</w:t>
      </w:r>
      <w:r>
        <w:rPr>
          <w:rFonts w:ascii="Times New Roman" w:hAnsi="Times New Roman"/>
          <w:sz w:val="28"/>
        </w:rPr>
        <w:softHyphen/>
        <w:t>лируется Федеральным законом «Об основах обязательного соци</w:t>
      </w:r>
      <w:r>
        <w:rPr>
          <w:rFonts w:ascii="Times New Roman" w:hAnsi="Times New Roman"/>
          <w:sz w:val="28"/>
        </w:rPr>
        <w:softHyphen/>
        <w:t>ального страхования» от 16 июля 1999 г. № 165-ФЗ. Попытки втор</w:t>
      </w:r>
      <w:r>
        <w:rPr>
          <w:rFonts w:ascii="Times New Roman" w:hAnsi="Times New Roman"/>
          <w:sz w:val="28"/>
        </w:rPr>
        <w:softHyphen/>
        <w:t>жения в сферу социального права налогового законодательства не только не правомерны, но и не конституционны.</w:t>
      </w:r>
    </w:p>
    <w:p w:rsidR="00237A38" w:rsidRDefault="00237A38">
      <w:pPr>
        <w:pStyle w:val="10"/>
        <w:jc w:val="both"/>
        <w:rPr>
          <w:rFonts w:ascii="Times New Roman" w:hAnsi="Times New Roman"/>
          <w:sz w:val="28"/>
        </w:rPr>
      </w:pPr>
      <w:r>
        <w:rPr>
          <w:rFonts w:ascii="Times New Roman" w:hAnsi="Times New Roman"/>
          <w:sz w:val="28"/>
        </w:rPr>
        <w:t>Порядок уплаты и хранения страховых взносов, строгая их привязка к различным объектам страхования требуют их автоно</w:t>
      </w:r>
      <w:r>
        <w:rPr>
          <w:rFonts w:ascii="Times New Roman" w:hAnsi="Times New Roman"/>
          <w:sz w:val="28"/>
        </w:rPr>
        <w:softHyphen/>
        <w:t>мии, прозрачности в обеспечении целевого использования.</w:t>
      </w:r>
    </w:p>
    <w:p w:rsidR="00237A38" w:rsidRDefault="00237A38">
      <w:pPr>
        <w:pStyle w:val="10"/>
        <w:jc w:val="both"/>
        <w:rPr>
          <w:rFonts w:ascii="Times New Roman" w:hAnsi="Times New Roman"/>
          <w:sz w:val="28"/>
        </w:rPr>
      </w:pPr>
      <w:r>
        <w:rPr>
          <w:rFonts w:ascii="Times New Roman" w:hAnsi="Times New Roman"/>
          <w:sz w:val="28"/>
        </w:rPr>
        <w:t>В соответствии с действующей законодательной практикой де</w:t>
      </w:r>
      <w:r>
        <w:rPr>
          <w:rFonts w:ascii="Times New Roman" w:hAnsi="Times New Roman"/>
          <w:sz w:val="28"/>
        </w:rPr>
        <w:softHyphen/>
        <w:t>нежные средства в системе Пенси</w:t>
      </w:r>
      <w:r>
        <w:rPr>
          <w:rFonts w:ascii="Times New Roman" w:hAnsi="Times New Roman"/>
          <w:sz w:val="28"/>
        </w:rPr>
        <w:softHyphen/>
        <w:t>онного фонда для обслуживания страхователей и застрахованных «поднимаются наверх» лишь от донорских территорий. Большая их часть непосредственно остает</w:t>
      </w:r>
      <w:r>
        <w:rPr>
          <w:rFonts w:ascii="Times New Roman" w:hAnsi="Times New Roman"/>
          <w:sz w:val="28"/>
        </w:rPr>
        <w:softHyphen/>
        <w:t>ся на счетах пенсионных отделе</w:t>
      </w:r>
      <w:r>
        <w:rPr>
          <w:rFonts w:ascii="Times New Roman" w:hAnsi="Times New Roman"/>
          <w:sz w:val="28"/>
        </w:rPr>
        <w:softHyphen/>
        <w:t>ний ПФР и расходуется на месте, для выплаты государственных пенсий жителям региона.</w:t>
      </w:r>
    </w:p>
    <w:p w:rsidR="00237A38" w:rsidRDefault="00237A38">
      <w:pPr>
        <w:pStyle w:val="10"/>
        <w:jc w:val="both"/>
        <w:rPr>
          <w:rFonts w:ascii="Times New Roman" w:hAnsi="Times New Roman"/>
          <w:sz w:val="28"/>
        </w:rPr>
      </w:pPr>
      <w:r>
        <w:rPr>
          <w:rFonts w:ascii="Times New Roman" w:hAnsi="Times New Roman"/>
          <w:sz w:val="28"/>
        </w:rPr>
        <w:t>Финансовыми источниками пенсионного страхового обеспече</w:t>
      </w:r>
      <w:r>
        <w:rPr>
          <w:rFonts w:ascii="Times New Roman" w:hAnsi="Times New Roman"/>
          <w:sz w:val="28"/>
        </w:rPr>
        <w:softHyphen/>
        <w:t>ния, медицинского страхования, оплаты временной нетрудоспо</w:t>
      </w:r>
      <w:r>
        <w:rPr>
          <w:rFonts w:ascii="Times New Roman" w:hAnsi="Times New Roman"/>
          <w:sz w:val="28"/>
        </w:rPr>
        <w:softHyphen/>
        <w:t>собности и пособий в связи с без</w:t>
      </w:r>
      <w:r>
        <w:rPr>
          <w:rFonts w:ascii="Times New Roman" w:hAnsi="Times New Roman"/>
          <w:sz w:val="28"/>
        </w:rPr>
        <w:softHyphen/>
        <w:t>работицей являются взносы, эко</w:t>
      </w:r>
      <w:r>
        <w:rPr>
          <w:rFonts w:ascii="Times New Roman" w:hAnsi="Times New Roman"/>
          <w:sz w:val="28"/>
        </w:rPr>
        <w:softHyphen/>
        <w:t>номическая природа которых принципиально отлична от при</w:t>
      </w:r>
      <w:r>
        <w:rPr>
          <w:rFonts w:ascii="Times New Roman" w:hAnsi="Times New Roman"/>
          <w:sz w:val="28"/>
        </w:rPr>
        <w:softHyphen/>
        <w:t>роды налогов.</w:t>
      </w:r>
    </w:p>
    <w:p w:rsidR="00237A38" w:rsidRDefault="00237A38">
      <w:pPr>
        <w:pStyle w:val="10"/>
        <w:jc w:val="both"/>
        <w:rPr>
          <w:rFonts w:ascii="Times New Roman" w:hAnsi="Times New Roman"/>
          <w:sz w:val="28"/>
        </w:rPr>
      </w:pPr>
      <w:r>
        <w:rPr>
          <w:rFonts w:ascii="Times New Roman" w:hAnsi="Times New Roman"/>
          <w:sz w:val="28"/>
        </w:rPr>
        <w:t>Схема налоговых правоотноше</w:t>
      </w:r>
      <w:r>
        <w:rPr>
          <w:rFonts w:ascii="Times New Roman" w:hAnsi="Times New Roman"/>
          <w:sz w:val="28"/>
        </w:rPr>
        <w:softHyphen/>
        <w:t>ний является двухсубъектной, ли</w:t>
      </w:r>
      <w:r>
        <w:rPr>
          <w:rFonts w:ascii="Times New Roman" w:hAnsi="Times New Roman"/>
          <w:sz w:val="28"/>
        </w:rPr>
        <w:softHyphen/>
        <w:t>нейной и однонаправленной: на</w:t>
      </w:r>
      <w:r>
        <w:rPr>
          <w:rFonts w:ascii="Times New Roman" w:hAnsi="Times New Roman"/>
          <w:sz w:val="28"/>
        </w:rPr>
        <w:softHyphen/>
        <w:t>логоплательщик — налоговый ор</w:t>
      </w:r>
      <w:r>
        <w:rPr>
          <w:rFonts w:ascii="Times New Roman" w:hAnsi="Times New Roman"/>
          <w:sz w:val="28"/>
        </w:rPr>
        <w:softHyphen/>
        <w:t>ган. При этом обратная финансо</w:t>
      </w:r>
      <w:r>
        <w:rPr>
          <w:rFonts w:ascii="Times New Roman" w:hAnsi="Times New Roman"/>
          <w:sz w:val="28"/>
        </w:rPr>
        <w:softHyphen/>
        <w:t>вая связь налоговый орган — пла</w:t>
      </w:r>
      <w:r>
        <w:rPr>
          <w:rFonts w:ascii="Times New Roman" w:hAnsi="Times New Roman"/>
          <w:sz w:val="28"/>
        </w:rPr>
        <w:softHyphen/>
        <w:t>тельщик отсутствует.</w:t>
      </w:r>
    </w:p>
    <w:p w:rsidR="00237A38" w:rsidRDefault="00237A38">
      <w:pPr>
        <w:pStyle w:val="10"/>
        <w:jc w:val="both"/>
        <w:rPr>
          <w:rFonts w:ascii="Times New Roman" w:hAnsi="Times New Roman"/>
          <w:sz w:val="28"/>
        </w:rPr>
      </w:pPr>
      <w:r>
        <w:rPr>
          <w:rFonts w:ascii="Times New Roman" w:hAnsi="Times New Roman"/>
          <w:sz w:val="28"/>
        </w:rPr>
        <w:t>Схема правоотношений по обя</w:t>
      </w:r>
      <w:r>
        <w:rPr>
          <w:rFonts w:ascii="Times New Roman" w:hAnsi="Times New Roman"/>
          <w:sz w:val="28"/>
        </w:rPr>
        <w:softHyphen/>
        <w:t>зательному социальному страхо</w:t>
      </w:r>
      <w:r>
        <w:rPr>
          <w:rFonts w:ascii="Times New Roman" w:hAnsi="Times New Roman"/>
          <w:sz w:val="28"/>
        </w:rPr>
        <w:softHyphen/>
        <w:t>ванию представляет собой замк</w:t>
      </w:r>
      <w:r>
        <w:rPr>
          <w:rFonts w:ascii="Times New Roman" w:hAnsi="Times New Roman"/>
          <w:sz w:val="28"/>
        </w:rPr>
        <w:softHyphen/>
        <w:t>нутый треугольник, в углах кото</w:t>
      </w:r>
      <w:r>
        <w:rPr>
          <w:rFonts w:ascii="Times New Roman" w:hAnsi="Times New Roman"/>
          <w:sz w:val="28"/>
        </w:rPr>
        <w:softHyphen/>
        <w:t>рого находятся: работник (кото</w:t>
      </w:r>
      <w:r>
        <w:rPr>
          <w:rFonts w:ascii="Times New Roman" w:hAnsi="Times New Roman"/>
          <w:sz w:val="28"/>
        </w:rPr>
        <w:softHyphen/>
        <w:t>рый выступает одновременно и застрахованным, и страховате</w:t>
      </w:r>
      <w:r>
        <w:rPr>
          <w:rFonts w:ascii="Times New Roman" w:hAnsi="Times New Roman"/>
          <w:sz w:val="28"/>
        </w:rPr>
        <w:softHyphen/>
        <w:t>лем), работодатель (страхователь) и страховщик (страховая органи</w:t>
      </w:r>
      <w:r>
        <w:rPr>
          <w:rFonts w:ascii="Times New Roman" w:hAnsi="Times New Roman"/>
          <w:sz w:val="28"/>
        </w:rPr>
        <w:softHyphen/>
        <w:t>зация). При этом страховые пла</w:t>
      </w:r>
      <w:r>
        <w:rPr>
          <w:rFonts w:ascii="Times New Roman" w:hAnsi="Times New Roman"/>
          <w:sz w:val="28"/>
        </w:rPr>
        <w:softHyphen/>
        <w:t>тежи носят возвратный характер в пользу застрахованных, так как при наступлении страховых слу</w:t>
      </w:r>
      <w:r>
        <w:rPr>
          <w:rFonts w:ascii="Times New Roman" w:hAnsi="Times New Roman"/>
          <w:sz w:val="28"/>
        </w:rPr>
        <w:softHyphen/>
        <w:t>чаев (утрата трудоспособности, старость) они возвращаются к за</w:t>
      </w:r>
      <w:r>
        <w:rPr>
          <w:rFonts w:ascii="Times New Roman" w:hAnsi="Times New Roman"/>
          <w:sz w:val="28"/>
        </w:rPr>
        <w:softHyphen/>
        <w:t>страхованным.</w:t>
      </w:r>
    </w:p>
    <w:p w:rsidR="00237A38" w:rsidRDefault="00237A38">
      <w:pPr>
        <w:pStyle w:val="10"/>
        <w:jc w:val="both"/>
        <w:rPr>
          <w:rFonts w:ascii="Times New Roman" w:hAnsi="Times New Roman"/>
          <w:sz w:val="28"/>
        </w:rPr>
      </w:pPr>
      <w:r>
        <w:rPr>
          <w:rFonts w:ascii="Times New Roman" w:hAnsi="Times New Roman"/>
          <w:sz w:val="28"/>
        </w:rPr>
        <w:t>Сильная сторона института со</w:t>
      </w:r>
      <w:r>
        <w:rPr>
          <w:rFonts w:ascii="Times New Roman" w:hAnsi="Times New Roman"/>
          <w:sz w:val="28"/>
        </w:rPr>
        <w:softHyphen/>
        <w:t>циального страхования заключена в увязке индивидуального вклада страхуемого и его страхователя (работодателя) с размером пенсий исходя из величины страховых та</w:t>
      </w:r>
      <w:r>
        <w:rPr>
          <w:rFonts w:ascii="Times New Roman" w:hAnsi="Times New Roman"/>
          <w:sz w:val="28"/>
        </w:rPr>
        <w:softHyphen/>
        <w:t>рифов, размера заработной платы и периода внесения страховых взносов. Хотя в социальном стра</w:t>
      </w:r>
      <w:r>
        <w:rPr>
          <w:rFonts w:ascii="Times New Roman" w:hAnsi="Times New Roman"/>
          <w:sz w:val="28"/>
        </w:rPr>
        <w:softHyphen/>
        <w:t>ховании есть и нестраховое пере</w:t>
      </w:r>
      <w:r>
        <w:rPr>
          <w:rFonts w:ascii="Times New Roman" w:hAnsi="Times New Roman"/>
          <w:sz w:val="28"/>
        </w:rPr>
        <w:softHyphen/>
        <w:t>распределение, но оно приближа</w:t>
      </w:r>
      <w:r>
        <w:rPr>
          <w:rFonts w:ascii="Times New Roman" w:hAnsi="Times New Roman"/>
          <w:sz w:val="28"/>
        </w:rPr>
        <w:softHyphen/>
        <w:t>ется к разумным пределам, с кото</w:t>
      </w:r>
      <w:r>
        <w:rPr>
          <w:rFonts w:ascii="Times New Roman" w:hAnsi="Times New Roman"/>
          <w:sz w:val="28"/>
        </w:rPr>
        <w:softHyphen/>
        <w:t>рыми, как правило, страхуемые и их работодатели согласны. И, на</w:t>
      </w:r>
      <w:r>
        <w:rPr>
          <w:rFonts w:ascii="Times New Roman" w:hAnsi="Times New Roman"/>
          <w:sz w:val="28"/>
        </w:rPr>
        <w:softHyphen/>
        <w:t>против, в налоговых системах, для которых характерно полное отсут</w:t>
      </w:r>
      <w:r>
        <w:rPr>
          <w:rFonts w:ascii="Times New Roman" w:hAnsi="Times New Roman"/>
          <w:sz w:val="28"/>
        </w:rPr>
        <w:softHyphen/>
        <w:t>ствие взаимосвязи по схеме взнос-выплата, интересы плательщиков по уплате взносов невелики, что объясняет стремление к уклоне</w:t>
      </w:r>
      <w:r>
        <w:rPr>
          <w:rFonts w:ascii="Times New Roman" w:hAnsi="Times New Roman"/>
          <w:sz w:val="28"/>
        </w:rPr>
        <w:softHyphen/>
        <w:t>нию от налогов</w:t>
      </w:r>
      <w:r>
        <w:rPr>
          <w:rStyle w:val="aa"/>
          <w:rFonts w:ascii="Times New Roman" w:hAnsi="Times New Roman"/>
          <w:sz w:val="28"/>
        </w:rPr>
        <w:footnoteReference w:customMarkFollows="1" w:id="6"/>
        <w:t>1</w:t>
      </w:r>
      <w:r>
        <w:rPr>
          <w:rFonts w:ascii="Times New Roman" w:hAnsi="Times New Roman"/>
          <w:sz w:val="28"/>
        </w:rPr>
        <w:t>.</w:t>
      </w:r>
    </w:p>
    <w:p w:rsidR="00237A38" w:rsidRDefault="00237A38">
      <w:pPr>
        <w:pStyle w:val="10"/>
        <w:jc w:val="both"/>
        <w:rPr>
          <w:rFonts w:ascii="Times New Roman" w:hAnsi="Times New Roman"/>
          <w:sz w:val="28"/>
        </w:rPr>
      </w:pPr>
      <w:r>
        <w:rPr>
          <w:rFonts w:ascii="Times New Roman" w:hAnsi="Times New Roman"/>
          <w:sz w:val="28"/>
        </w:rPr>
        <w:t>Объединение страховых взно</w:t>
      </w:r>
      <w:r>
        <w:rPr>
          <w:rFonts w:ascii="Times New Roman" w:hAnsi="Times New Roman"/>
          <w:sz w:val="28"/>
        </w:rPr>
        <w:softHyphen/>
        <w:t>сов в единый социальный налог может подорвать методологическую базу становления и укрепления инсти</w:t>
      </w:r>
      <w:r>
        <w:rPr>
          <w:rFonts w:ascii="Times New Roman" w:hAnsi="Times New Roman"/>
          <w:sz w:val="28"/>
        </w:rPr>
        <w:softHyphen/>
        <w:t>тутов социального страхования и не позволит реализовать важней</w:t>
      </w:r>
      <w:r>
        <w:rPr>
          <w:rFonts w:ascii="Times New Roman" w:hAnsi="Times New Roman"/>
          <w:sz w:val="28"/>
        </w:rPr>
        <w:softHyphen/>
        <w:t>ший принцип его организации — эквивалентности страховых взно</w:t>
      </w:r>
      <w:r>
        <w:rPr>
          <w:rFonts w:ascii="Times New Roman" w:hAnsi="Times New Roman"/>
          <w:sz w:val="28"/>
        </w:rPr>
        <w:softHyphen/>
        <w:t>сов и выплат.</w:t>
      </w:r>
    </w:p>
    <w:p w:rsidR="00237A38" w:rsidRDefault="00237A38">
      <w:pPr>
        <w:pStyle w:val="10"/>
        <w:jc w:val="both"/>
        <w:rPr>
          <w:rFonts w:ascii="Times New Roman" w:hAnsi="Times New Roman"/>
          <w:sz w:val="28"/>
        </w:rPr>
      </w:pPr>
      <w:r>
        <w:rPr>
          <w:rFonts w:ascii="Times New Roman" w:hAnsi="Times New Roman"/>
          <w:sz w:val="28"/>
        </w:rPr>
        <w:t>Международный опыт в облас</w:t>
      </w:r>
      <w:r>
        <w:rPr>
          <w:rFonts w:ascii="Times New Roman" w:hAnsi="Times New Roman"/>
          <w:sz w:val="28"/>
        </w:rPr>
        <w:softHyphen/>
        <w:t>ти социального (пенсионного) страхования состоит в том, что по сравнению с другими формами коллективного социального обес</w:t>
      </w:r>
      <w:r>
        <w:rPr>
          <w:rFonts w:ascii="Times New Roman" w:hAnsi="Times New Roman"/>
          <w:sz w:val="28"/>
        </w:rPr>
        <w:softHyphen/>
        <w:t>печения (например, социальной помощью или фирменными систе</w:t>
      </w:r>
      <w:r>
        <w:rPr>
          <w:rFonts w:ascii="Times New Roman" w:hAnsi="Times New Roman"/>
          <w:sz w:val="28"/>
        </w:rPr>
        <w:softHyphen/>
        <w:t>мами) данный институт защиты обладает важными преимущества</w:t>
      </w:r>
      <w:r>
        <w:rPr>
          <w:rFonts w:ascii="Times New Roman" w:hAnsi="Times New Roman"/>
          <w:sz w:val="28"/>
        </w:rPr>
        <w:softHyphen/>
        <w:t>ми:</w:t>
      </w:r>
    </w:p>
    <w:p w:rsidR="00237A38" w:rsidRDefault="00237A38" w:rsidP="00237A38">
      <w:pPr>
        <w:pStyle w:val="10"/>
        <w:numPr>
          <w:ilvl w:val="0"/>
          <w:numId w:val="9"/>
        </w:numPr>
        <w:tabs>
          <w:tab w:val="clear" w:pos="360"/>
          <w:tab w:val="num" w:pos="1271"/>
        </w:tabs>
        <w:ind w:left="1271"/>
        <w:jc w:val="both"/>
        <w:rPr>
          <w:rFonts w:ascii="Times New Roman" w:hAnsi="Times New Roman"/>
          <w:sz w:val="28"/>
        </w:rPr>
      </w:pPr>
      <w:r>
        <w:rPr>
          <w:rFonts w:ascii="Times New Roman" w:hAnsi="Times New Roman"/>
          <w:sz w:val="28"/>
        </w:rPr>
        <w:t>трудящиеся (от которых, как правило, требуется внесение опре</w:t>
      </w:r>
      <w:r>
        <w:rPr>
          <w:rFonts w:ascii="Times New Roman" w:hAnsi="Times New Roman"/>
          <w:sz w:val="28"/>
        </w:rPr>
        <w:softHyphen/>
        <w:t>деленной доли страховых взно</w:t>
      </w:r>
      <w:r>
        <w:rPr>
          <w:rFonts w:ascii="Times New Roman" w:hAnsi="Times New Roman"/>
          <w:sz w:val="28"/>
        </w:rPr>
        <w:softHyphen/>
        <w:t>сов) вовлекаются материально и морально в процесс обеспечения пенсиями при наступлении стра</w:t>
      </w:r>
      <w:r>
        <w:rPr>
          <w:rFonts w:ascii="Times New Roman" w:hAnsi="Times New Roman"/>
          <w:sz w:val="28"/>
        </w:rPr>
        <w:softHyphen/>
        <w:t>хового случая: старости, инвалид</w:t>
      </w:r>
      <w:r>
        <w:rPr>
          <w:rFonts w:ascii="Times New Roman" w:hAnsi="Times New Roman"/>
          <w:sz w:val="28"/>
        </w:rPr>
        <w:softHyphen/>
        <w:t>ности, потери кормильца;</w:t>
      </w:r>
    </w:p>
    <w:p w:rsidR="00237A38" w:rsidRDefault="00237A38" w:rsidP="00237A38">
      <w:pPr>
        <w:pStyle w:val="10"/>
        <w:numPr>
          <w:ilvl w:val="0"/>
          <w:numId w:val="9"/>
        </w:numPr>
        <w:tabs>
          <w:tab w:val="clear" w:pos="360"/>
          <w:tab w:val="num" w:pos="1271"/>
        </w:tabs>
        <w:ind w:left="1271"/>
        <w:jc w:val="both"/>
        <w:rPr>
          <w:rFonts w:ascii="Times New Roman" w:hAnsi="Times New Roman"/>
          <w:sz w:val="28"/>
        </w:rPr>
      </w:pPr>
      <w:r>
        <w:rPr>
          <w:rFonts w:ascii="Times New Roman" w:hAnsi="Times New Roman"/>
          <w:sz w:val="28"/>
        </w:rPr>
        <w:t>создаются специализирован</w:t>
      </w:r>
      <w:r>
        <w:rPr>
          <w:rFonts w:ascii="Times New Roman" w:hAnsi="Times New Roman"/>
          <w:sz w:val="28"/>
        </w:rPr>
        <w:softHyphen/>
        <w:t>ные (а потому и высокоэффектив</w:t>
      </w:r>
      <w:r>
        <w:rPr>
          <w:rFonts w:ascii="Times New Roman" w:hAnsi="Times New Roman"/>
          <w:sz w:val="28"/>
        </w:rPr>
        <w:softHyphen/>
        <w:t>ные) страховые учреждения, зани</w:t>
      </w:r>
      <w:r>
        <w:rPr>
          <w:rFonts w:ascii="Times New Roman" w:hAnsi="Times New Roman"/>
          <w:sz w:val="28"/>
        </w:rPr>
        <w:softHyphen/>
        <w:t>мающиеся исключительно сбо</w:t>
      </w:r>
      <w:r>
        <w:rPr>
          <w:rFonts w:ascii="Times New Roman" w:hAnsi="Times New Roman"/>
          <w:sz w:val="28"/>
        </w:rPr>
        <w:softHyphen/>
        <w:t>ром, аккумуляцией взносов и обеспечивающие финансирование денежных пенсионных выплат;</w:t>
      </w:r>
    </w:p>
    <w:p w:rsidR="00237A38" w:rsidRDefault="00237A38" w:rsidP="00237A38">
      <w:pPr>
        <w:pStyle w:val="10"/>
        <w:numPr>
          <w:ilvl w:val="0"/>
          <w:numId w:val="9"/>
        </w:numPr>
        <w:tabs>
          <w:tab w:val="clear" w:pos="360"/>
          <w:tab w:val="num" w:pos="1271"/>
        </w:tabs>
        <w:ind w:left="1271"/>
        <w:jc w:val="both"/>
        <w:rPr>
          <w:rFonts w:ascii="Times New Roman" w:hAnsi="Times New Roman"/>
          <w:sz w:val="28"/>
        </w:rPr>
      </w:pPr>
      <w:r>
        <w:rPr>
          <w:rFonts w:ascii="Times New Roman" w:hAnsi="Times New Roman"/>
          <w:sz w:val="28"/>
        </w:rPr>
        <w:t>гарантируются конституци</w:t>
      </w:r>
      <w:r>
        <w:rPr>
          <w:rFonts w:ascii="Times New Roman" w:hAnsi="Times New Roman"/>
          <w:sz w:val="28"/>
        </w:rPr>
        <w:softHyphen/>
        <w:t>онные права граждан, делающих страховые взносы, что защищает их от произвольных решений ор</w:t>
      </w:r>
      <w:r>
        <w:rPr>
          <w:rFonts w:ascii="Times New Roman" w:hAnsi="Times New Roman"/>
          <w:sz w:val="28"/>
        </w:rPr>
        <w:softHyphen/>
        <w:t>гана, отвечающего за выплату пен</w:t>
      </w:r>
      <w:r>
        <w:rPr>
          <w:rFonts w:ascii="Times New Roman" w:hAnsi="Times New Roman"/>
          <w:sz w:val="28"/>
        </w:rPr>
        <w:softHyphen/>
        <w:t>сий;</w:t>
      </w:r>
    </w:p>
    <w:p w:rsidR="00237A38" w:rsidRDefault="00237A38" w:rsidP="00237A38">
      <w:pPr>
        <w:pStyle w:val="10"/>
        <w:numPr>
          <w:ilvl w:val="0"/>
          <w:numId w:val="9"/>
        </w:numPr>
        <w:tabs>
          <w:tab w:val="clear" w:pos="360"/>
          <w:tab w:val="num" w:pos="1271"/>
        </w:tabs>
        <w:ind w:left="1271"/>
        <w:jc w:val="both"/>
        <w:rPr>
          <w:rFonts w:ascii="Times New Roman" w:hAnsi="Times New Roman"/>
          <w:sz w:val="28"/>
        </w:rPr>
      </w:pPr>
      <w:r>
        <w:rPr>
          <w:rFonts w:ascii="Times New Roman" w:hAnsi="Times New Roman"/>
          <w:sz w:val="28"/>
        </w:rPr>
        <w:t>выплаты гарантируются пу</w:t>
      </w:r>
      <w:r>
        <w:rPr>
          <w:rFonts w:ascii="Times New Roman" w:hAnsi="Times New Roman"/>
          <w:sz w:val="28"/>
        </w:rPr>
        <w:softHyphen/>
        <w:t>тем выделения определенных ре</w:t>
      </w:r>
      <w:r>
        <w:rPr>
          <w:rFonts w:ascii="Times New Roman" w:hAnsi="Times New Roman"/>
          <w:sz w:val="28"/>
        </w:rPr>
        <w:softHyphen/>
        <w:t>сурсов и распределения расходов в течение длительного периода в соответствии со страховыми рас</w:t>
      </w:r>
      <w:r>
        <w:rPr>
          <w:rFonts w:ascii="Times New Roman" w:hAnsi="Times New Roman"/>
          <w:sz w:val="28"/>
        </w:rPr>
        <w:softHyphen/>
        <w:t>четами.</w:t>
      </w:r>
    </w:p>
    <w:p w:rsidR="00237A38" w:rsidRDefault="00237A38">
      <w:pPr>
        <w:pStyle w:val="10"/>
        <w:jc w:val="both"/>
        <w:rPr>
          <w:rFonts w:ascii="Times New Roman" w:hAnsi="Times New Roman"/>
          <w:sz w:val="28"/>
        </w:rPr>
      </w:pPr>
      <w:r>
        <w:rPr>
          <w:rFonts w:ascii="Times New Roman" w:hAnsi="Times New Roman"/>
          <w:sz w:val="28"/>
        </w:rPr>
        <w:t>Высокий и надежный уровень социальной защиты, который дос</w:t>
      </w:r>
      <w:r>
        <w:rPr>
          <w:rFonts w:ascii="Times New Roman" w:hAnsi="Times New Roman"/>
          <w:sz w:val="28"/>
        </w:rPr>
        <w:softHyphen/>
        <w:t>тигается в социальном страхова</w:t>
      </w:r>
      <w:r>
        <w:rPr>
          <w:rFonts w:ascii="Times New Roman" w:hAnsi="Times New Roman"/>
          <w:sz w:val="28"/>
        </w:rPr>
        <w:softHyphen/>
        <w:t>нии, связан с гарантиями финан</w:t>
      </w:r>
      <w:r>
        <w:rPr>
          <w:rFonts w:ascii="Times New Roman" w:hAnsi="Times New Roman"/>
          <w:sz w:val="28"/>
        </w:rPr>
        <w:softHyphen/>
        <w:t>совых страховых ресурсов. Арсе</w:t>
      </w:r>
      <w:r>
        <w:rPr>
          <w:rFonts w:ascii="Times New Roman" w:hAnsi="Times New Roman"/>
          <w:sz w:val="28"/>
        </w:rPr>
        <w:softHyphen/>
        <w:t>нал финансовых гарантий вклю</w:t>
      </w:r>
      <w:r>
        <w:rPr>
          <w:rFonts w:ascii="Times New Roman" w:hAnsi="Times New Roman"/>
          <w:sz w:val="28"/>
        </w:rPr>
        <w:softHyphen/>
        <w:t>чает в себя прежде всего интересы и прямое участие основных субъе</w:t>
      </w:r>
      <w:r>
        <w:rPr>
          <w:rFonts w:ascii="Times New Roman" w:hAnsi="Times New Roman"/>
          <w:sz w:val="28"/>
        </w:rPr>
        <w:softHyphen/>
        <w:t>ктов социального страхования: ра</w:t>
      </w:r>
      <w:r>
        <w:rPr>
          <w:rFonts w:ascii="Times New Roman" w:hAnsi="Times New Roman"/>
          <w:sz w:val="28"/>
        </w:rPr>
        <w:softHyphen/>
        <w:t>ботников и работодателей. В на</w:t>
      </w:r>
      <w:r>
        <w:rPr>
          <w:rFonts w:ascii="Times New Roman" w:hAnsi="Times New Roman"/>
          <w:sz w:val="28"/>
        </w:rPr>
        <w:softHyphen/>
        <w:t>логовой системе такие механизмы отсутствуют, их природа сводится к обязательствам граждан и юри</w:t>
      </w:r>
      <w:r>
        <w:rPr>
          <w:rFonts w:ascii="Times New Roman" w:hAnsi="Times New Roman"/>
          <w:sz w:val="28"/>
        </w:rPr>
        <w:softHyphen/>
        <w:t>дических лиц по уплате налогов, а также   контролю   налоговых служб. Понятно, что потенциал таких мотивационных установок существенно различен.</w:t>
      </w:r>
    </w:p>
    <w:p w:rsidR="00237A38" w:rsidRDefault="00237A38">
      <w:pPr>
        <w:pStyle w:val="10"/>
        <w:jc w:val="both"/>
        <w:rPr>
          <w:rFonts w:ascii="Times New Roman" w:hAnsi="Times New Roman"/>
          <w:sz w:val="28"/>
        </w:rPr>
      </w:pPr>
      <w:r>
        <w:rPr>
          <w:rFonts w:ascii="Times New Roman" w:hAnsi="Times New Roman"/>
          <w:sz w:val="28"/>
        </w:rPr>
        <w:t>Важнейшими критериями, поз</w:t>
      </w:r>
      <w:r>
        <w:rPr>
          <w:rFonts w:ascii="Times New Roman" w:hAnsi="Times New Roman"/>
          <w:sz w:val="28"/>
        </w:rPr>
        <w:softHyphen/>
        <w:t>воляющими разграничить между собой налоги и страховые взносы, служат их предназначение, роль в функционировании институтов социальной защиты, характер правоотношений, который они за</w:t>
      </w:r>
      <w:r>
        <w:rPr>
          <w:rFonts w:ascii="Times New Roman" w:hAnsi="Times New Roman"/>
          <w:sz w:val="28"/>
        </w:rPr>
        <w:softHyphen/>
        <w:t>дают для субъектов взаимоотно</w:t>
      </w:r>
      <w:r>
        <w:rPr>
          <w:rFonts w:ascii="Times New Roman" w:hAnsi="Times New Roman"/>
          <w:sz w:val="28"/>
        </w:rPr>
        <w:softHyphen/>
        <w:t>шений.</w:t>
      </w:r>
    </w:p>
    <w:p w:rsidR="00237A38" w:rsidRDefault="00237A38">
      <w:pPr>
        <w:pStyle w:val="10"/>
        <w:jc w:val="both"/>
        <w:rPr>
          <w:rFonts w:ascii="Times New Roman" w:hAnsi="Times New Roman"/>
          <w:sz w:val="28"/>
        </w:rPr>
      </w:pPr>
      <w:r>
        <w:rPr>
          <w:rFonts w:ascii="Times New Roman" w:hAnsi="Times New Roman"/>
          <w:sz w:val="28"/>
        </w:rPr>
        <w:t>Налог — это финансовый ин</w:t>
      </w:r>
      <w:r>
        <w:rPr>
          <w:rFonts w:ascii="Times New Roman" w:hAnsi="Times New Roman"/>
          <w:sz w:val="28"/>
        </w:rPr>
        <w:softHyphen/>
        <w:t>ститут, имеющий своей целью об</w:t>
      </w:r>
      <w:r>
        <w:rPr>
          <w:rFonts w:ascii="Times New Roman" w:hAnsi="Times New Roman"/>
          <w:sz w:val="28"/>
        </w:rPr>
        <w:softHyphen/>
        <w:t>разование финансовых ресурсов государства, а отношения, кото</w:t>
      </w:r>
      <w:r>
        <w:rPr>
          <w:rFonts w:ascii="Times New Roman" w:hAnsi="Times New Roman"/>
          <w:sz w:val="28"/>
        </w:rPr>
        <w:softHyphen/>
        <w:t>рые с ним связаны, возникают по</w:t>
      </w:r>
      <w:r>
        <w:rPr>
          <w:rFonts w:ascii="Times New Roman" w:hAnsi="Times New Roman"/>
          <w:sz w:val="28"/>
        </w:rPr>
        <w:softHyphen/>
        <w:t>сле выплаты заработной платы и страховых отчислений по обяза</w:t>
      </w:r>
      <w:r>
        <w:rPr>
          <w:rFonts w:ascii="Times New Roman" w:hAnsi="Times New Roman"/>
          <w:sz w:val="28"/>
        </w:rPr>
        <w:softHyphen/>
        <w:t>тельному социальному страхова</w:t>
      </w:r>
      <w:r>
        <w:rPr>
          <w:rFonts w:ascii="Times New Roman" w:hAnsi="Times New Roman"/>
          <w:sz w:val="28"/>
        </w:rPr>
        <w:softHyphen/>
        <w:t>нию.</w:t>
      </w:r>
    </w:p>
    <w:p w:rsidR="00237A38" w:rsidRDefault="00237A38">
      <w:pPr>
        <w:pStyle w:val="10"/>
        <w:jc w:val="both"/>
        <w:rPr>
          <w:rFonts w:ascii="Times New Roman" w:hAnsi="Times New Roman"/>
          <w:sz w:val="28"/>
        </w:rPr>
      </w:pPr>
      <w:r>
        <w:rPr>
          <w:rFonts w:ascii="Times New Roman" w:hAnsi="Times New Roman"/>
          <w:sz w:val="28"/>
        </w:rPr>
        <w:t>С макроэкономической точки зре</w:t>
      </w:r>
      <w:r>
        <w:rPr>
          <w:rFonts w:ascii="Times New Roman" w:hAnsi="Times New Roman"/>
          <w:sz w:val="28"/>
        </w:rPr>
        <w:softHyphen/>
        <w:t>ния, страховые взносы являются формой резервирования заработ</w:t>
      </w:r>
      <w:r>
        <w:rPr>
          <w:rFonts w:ascii="Times New Roman" w:hAnsi="Times New Roman"/>
          <w:sz w:val="28"/>
        </w:rPr>
        <w:softHyphen/>
        <w:t>ной платы на случаи наступления социальных рисков, то есть источ</w:t>
      </w:r>
      <w:r>
        <w:rPr>
          <w:rFonts w:ascii="Times New Roman" w:hAnsi="Times New Roman"/>
          <w:sz w:val="28"/>
        </w:rPr>
        <w:softHyphen/>
        <w:t>ником резервирования выступают необходимый труд и необходи</w:t>
      </w:r>
      <w:r>
        <w:rPr>
          <w:rFonts w:ascii="Times New Roman" w:hAnsi="Times New Roman"/>
          <w:sz w:val="28"/>
        </w:rPr>
        <w:softHyphen/>
        <w:t>мый продукт.</w:t>
      </w:r>
    </w:p>
    <w:p w:rsidR="00237A38" w:rsidRDefault="00237A38">
      <w:pPr>
        <w:pStyle w:val="10"/>
        <w:jc w:val="both"/>
        <w:rPr>
          <w:rFonts w:ascii="Times New Roman" w:hAnsi="Times New Roman"/>
          <w:sz w:val="28"/>
        </w:rPr>
      </w:pPr>
      <w:r>
        <w:rPr>
          <w:rFonts w:ascii="Times New Roman" w:hAnsi="Times New Roman"/>
          <w:sz w:val="28"/>
        </w:rPr>
        <w:t>В микроэкономическом же разрезе — это часть издержек про</w:t>
      </w:r>
      <w:r>
        <w:rPr>
          <w:rFonts w:ascii="Times New Roman" w:hAnsi="Times New Roman"/>
          <w:sz w:val="28"/>
        </w:rPr>
        <w:softHyphen/>
        <w:t>изводства (себестоимости продук</w:t>
      </w:r>
      <w:r>
        <w:rPr>
          <w:rFonts w:ascii="Times New Roman" w:hAnsi="Times New Roman"/>
          <w:sz w:val="28"/>
        </w:rPr>
        <w:softHyphen/>
        <w:t>ции и услуг).</w:t>
      </w:r>
    </w:p>
    <w:p w:rsidR="00237A38" w:rsidRDefault="00237A38">
      <w:pPr>
        <w:pStyle w:val="10"/>
        <w:jc w:val="both"/>
        <w:rPr>
          <w:rFonts w:ascii="Times New Roman" w:hAnsi="Times New Roman"/>
          <w:sz w:val="28"/>
        </w:rPr>
      </w:pPr>
      <w:r>
        <w:rPr>
          <w:rFonts w:ascii="Times New Roman" w:hAnsi="Times New Roman"/>
          <w:sz w:val="28"/>
        </w:rPr>
        <w:t>Только после формирования нормального уровня компенсации социальных рисков, а значит, раз</w:t>
      </w:r>
      <w:r>
        <w:rPr>
          <w:rFonts w:ascii="Times New Roman" w:hAnsi="Times New Roman"/>
          <w:sz w:val="28"/>
        </w:rPr>
        <w:softHyphen/>
        <w:t>меров страховых отчислений про</w:t>
      </w:r>
      <w:r>
        <w:rPr>
          <w:rFonts w:ascii="Times New Roman" w:hAnsi="Times New Roman"/>
          <w:sz w:val="28"/>
        </w:rPr>
        <w:softHyphen/>
        <w:t>исходит определение пропорций и размеров налоговых отчислений. То есть по экономической природе страховые платежи являются ча</w:t>
      </w:r>
      <w:r>
        <w:rPr>
          <w:rFonts w:ascii="Times New Roman" w:hAnsi="Times New Roman"/>
          <w:sz w:val="28"/>
        </w:rPr>
        <w:softHyphen/>
        <w:t>стью необходимого продукта, а налоги — прибавочного продукта и на уровне предприятий частью прибыли; по очередности плате</w:t>
      </w:r>
      <w:r>
        <w:rPr>
          <w:rFonts w:ascii="Times New Roman" w:hAnsi="Times New Roman"/>
          <w:sz w:val="28"/>
        </w:rPr>
        <w:softHyphen/>
        <w:t>жей: страховые отчисления всегда первичны, а налоги всегда вторич</w:t>
      </w:r>
      <w:r>
        <w:rPr>
          <w:rFonts w:ascii="Times New Roman" w:hAnsi="Times New Roman"/>
          <w:sz w:val="28"/>
        </w:rPr>
        <w:softHyphen/>
        <w:t>ны; по целевой ориентации: стра</w:t>
      </w:r>
      <w:r>
        <w:rPr>
          <w:rFonts w:ascii="Times New Roman" w:hAnsi="Times New Roman"/>
          <w:sz w:val="28"/>
        </w:rPr>
        <w:softHyphen/>
        <w:t>ховые платежи имеют четко обо</w:t>
      </w:r>
      <w:r>
        <w:rPr>
          <w:rFonts w:ascii="Times New Roman" w:hAnsi="Times New Roman"/>
          <w:sz w:val="28"/>
        </w:rPr>
        <w:softHyphen/>
        <w:t>значенную привязку, а налогам присущ харак</w:t>
      </w:r>
      <w:r>
        <w:rPr>
          <w:rFonts w:ascii="Times New Roman" w:hAnsi="Times New Roman"/>
          <w:sz w:val="28"/>
        </w:rPr>
        <w:softHyphen/>
        <w:t>тер неопределенности. Единый социаль</w:t>
      </w:r>
      <w:r>
        <w:rPr>
          <w:rFonts w:ascii="Times New Roman" w:hAnsi="Times New Roman"/>
          <w:sz w:val="28"/>
        </w:rPr>
        <w:softHyphen/>
        <w:t>ный налог может обезличить страховые платежи, что в итоге трансформи</w:t>
      </w:r>
      <w:r>
        <w:rPr>
          <w:rFonts w:ascii="Times New Roman" w:hAnsi="Times New Roman"/>
          <w:sz w:val="28"/>
        </w:rPr>
        <w:softHyphen/>
        <w:t>рует финансовые механизмы со</w:t>
      </w:r>
      <w:r>
        <w:rPr>
          <w:rFonts w:ascii="Times New Roman" w:hAnsi="Times New Roman"/>
          <w:sz w:val="28"/>
        </w:rPr>
        <w:softHyphen/>
        <w:t>циального страхования в систему социальной помощи.</w:t>
      </w:r>
    </w:p>
    <w:p w:rsidR="00237A38" w:rsidRDefault="00237A38">
      <w:pPr>
        <w:pStyle w:val="10"/>
        <w:jc w:val="both"/>
        <w:rPr>
          <w:rFonts w:ascii="Times New Roman" w:hAnsi="Times New Roman"/>
          <w:sz w:val="28"/>
        </w:rPr>
      </w:pPr>
      <w:r>
        <w:rPr>
          <w:rFonts w:ascii="Times New Roman" w:hAnsi="Times New Roman"/>
          <w:sz w:val="28"/>
        </w:rPr>
        <w:t>В итоге дальнейшее развитие уже сфор</w:t>
      </w:r>
      <w:r>
        <w:rPr>
          <w:rFonts w:ascii="Times New Roman" w:hAnsi="Times New Roman"/>
          <w:sz w:val="28"/>
        </w:rPr>
        <w:softHyphen/>
        <w:t>мированных институтов социаль</w:t>
      </w:r>
      <w:r>
        <w:rPr>
          <w:rFonts w:ascii="Times New Roman" w:hAnsi="Times New Roman"/>
          <w:sz w:val="28"/>
        </w:rPr>
        <w:softHyphen/>
        <w:t>ного страхования, проверенных 10 летней практикой, будет блокиро</w:t>
      </w:r>
      <w:r>
        <w:rPr>
          <w:rFonts w:ascii="Times New Roman" w:hAnsi="Times New Roman"/>
          <w:sz w:val="28"/>
        </w:rPr>
        <w:softHyphen/>
        <w:t>вано, что повлечет возврат к «собесовскому» типу (социалистиче</w:t>
      </w:r>
      <w:r>
        <w:rPr>
          <w:rFonts w:ascii="Times New Roman" w:hAnsi="Times New Roman"/>
          <w:sz w:val="28"/>
        </w:rPr>
        <w:softHyphen/>
        <w:t>ского обеспечения) социальной защиты, которая превращает все трудозанятое население в ижди</w:t>
      </w:r>
      <w:r>
        <w:rPr>
          <w:rFonts w:ascii="Times New Roman" w:hAnsi="Times New Roman"/>
          <w:sz w:val="28"/>
        </w:rPr>
        <w:softHyphen/>
        <w:t>венцев, а государство в «попечите</w:t>
      </w:r>
      <w:r>
        <w:rPr>
          <w:rFonts w:ascii="Times New Roman" w:hAnsi="Times New Roman"/>
          <w:sz w:val="28"/>
        </w:rPr>
        <w:softHyphen/>
        <w:t>ля» и «благодетеля»</w:t>
      </w:r>
      <w:r>
        <w:rPr>
          <w:rStyle w:val="aa"/>
          <w:rFonts w:ascii="Times New Roman" w:hAnsi="Times New Roman"/>
          <w:sz w:val="28"/>
        </w:rPr>
        <w:footnoteReference w:customMarkFollows="1" w:id="7"/>
        <w:t>1</w:t>
      </w:r>
      <w:r>
        <w:rPr>
          <w:rFonts w:ascii="Times New Roman" w:hAnsi="Times New Roman"/>
          <w:sz w:val="28"/>
        </w:rPr>
        <w:t>.</w:t>
      </w:r>
    </w:p>
    <w:p w:rsidR="00237A38" w:rsidRDefault="00237A38">
      <w:pPr>
        <w:pStyle w:val="10"/>
        <w:jc w:val="both"/>
        <w:rPr>
          <w:rFonts w:ascii="Times New Roman" w:hAnsi="Times New Roman"/>
          <w:sz w:val="28"/>
        </w:rPr>
      </w:pPr>
      <w:r>
        <w:rPr>
          <w:rFonts w:ascii="Times New Roman" w:hAnsi="Times New Roman"/>
          <w:sz w:val="28"/>
        </w:rPr>
        <w:t xml:space="preserve">Хотелось бы отметить, что Налоговым кодексом все полномочия внебюджетных фондов по взиманию взносов переданы налоговым органам. </w:t>
      </w:r>
    </w:p>
    <w:p w:rsidR="00237A38" w:rsidRDefault="00237A38">
      <w:pPr>
        <w:pStyle w:val="10"/>
        <w:jc w:val="both"/>
        <w:rPr>
          <w:rFonts w:ascii="Times New Roman" w:hAnsi="Times New Roman"/>
          <w:sz w:val="28"/>
          <w:lang w:val="en-US"/>
        </w:rPr>
      </w:pPr>
      <w:r>
        <w:rPr>
          <w:rFonts w:ascii="Times New Roman" w:hAnsi="Times New Roman"/>
          <w:sz w:val="28"/>
        </w:rPr>
        <w:t>Функции, которые остались у внебюджетных фондов, основной задачей которых являлся именно сбор взносов, не определены. Исходя из смысла главы 24 Налогового кодекса, в их ведении остается только прием сведений, в частности Пенсионным фондом в соответствии с федеральным законодательством об индивидуальном персонифицированном учете и Фондом социального страхования сведений о начисленных суммах налога и их использовании. Функции Фонда занятости населения и Фонда медицинского страхования вообще не оговорены, причем отчисления в Фонд занятости даже не включены в единый социальный налог, какая судьба ждет его</w:t>
      </w:r>
      <w:r>
        <w:rPr>
          <w:rFonts w:ascii="Times New Roman" w:hAnsi="Times New Roman"/>
          <w:sz w:val="28"/>
          <w:lang w:val="en-US"/>
        </w:rPr>
        <w:t>?</w:t>
      </w:r>
    </w:p>
    <w:p w:rsidR="00237A38" w:rsidRDefault="00237A38">
      <w:pPr>
        <w:pStyle w:val="10"/>
        <w:jc w:val="both"/>
        <w:rPr>
          <w:rFonts w:ascii="Times New Roman" w:hAnsi="Times New Roman"/>
          <w:sz w:val="28"/>
        </w:rPr>
      </w:pPr>
    </w:p>
    <w:p w:rsidR="00237A38" w:rsidRDefault="00237A38">
      <w:pPr>
        <w:pStyle w:val="10"/>
        <w:jc w:val="both"/>
        <w:rPr>
          <w:rFonts w:ascii="Times New Roman" w:hAnsi="Times New Roman"/>
          <w:b/>
          <w:sz w:val="28"/>
        </w:rPr>
      </w:pPr>
      <w:r>
        <w:rPr>
          <w:rFonts w:ascii="Times New Roman" w:hAnsi="Times New Roman"/>
          <w:b/>
          <w:sz w:val="28"/>
        </w:rPr>
        <w:t>6. Заключение.</w:t>
      </w:r>
    </w:p>
    <w:p w:rsidR="00237A38" w:rsidRDefault="00237A38">
      <w:pPr>
        <w:pStyle w:val="10"/>
        <w:jc w:val="both"/>
        <w:rPr>
          <w:rFonts w:ascii="Times New Roman" w:hAnsi="Times New Roman"/>
          <w:sz w:val="28"/>
        </w:rPr>
      </w:pPr>
      <w:r>
        <w:rPr>
          <w:rFonts w:ascii="Times New Roman" w:hAnsi="Times New Roman"/>
          <w:sz w:val="28"/>
        </w:rPr>
        <w:t>В заключении мне хотелось бы отметить, что результаты введения «единого социального налога», а также тех изменений которые коснулись функций и задач внебюджетных страховых фондов в данный момент мы не сможем оценить с положительной или отрицательной стороны, тот финансовый механизм, который закреплен во второй части Налогового кодекса пока остается только «на бумаге», реально оценить его эффективность мы сможем лишь после 1 января 2001 года.</w:t>
      </w:r>
    </w:p>
    <w:p w:rsidR="00237A38" w:rsidRDefault="00237A38">
      <w:pPr>
        <w:pStyle w:val="10"/>
        <w:jc w:val="both"/>
        <w:rPr>
          <w:rFonts w:ascii="Times New Roman" w:hAnsi="Times New Roman"/>
          <w:sz w:val="28"/>
        </w:rPr>
      </w:pPr>
      <w:r>
        <w:rPr>
          <w:rFonts w:ascii="Times New Roman" w:hAnsi="Times New Roman"/>
          <w:sz w:val="28"/>
        </w:rPr>
        <w:t>Сейчас мы можем оценивать только проверенную многолетним опытом и практикой систему формирования страховых внебюджетных фондов, установленную для них нормативными актами которыми они были образованы.</w:t>
      </w:r>
    </w:p>
    <w:p w:rsidR="00237A38" w:rsidRDefault="00237A38">
      <w:pPr>
        <w:pStyle w:val="10"/>
        <w:jc w:val="both"/>
        <w:rPr>
          <w:rFonts w:ascii="Times New Roman" w:hAnsi="Times New Roman"/>
          <w:sz w:val="28"/>
        </w:rPr>
      </w:pPr>
      <w:r>
        <w:rPr>
          <w:rFonts w:ascii="Times New Roman" w:hAnsi="Times New Roman"/>
          <w:sz w:val="28"/>
        </w:rPr>
        <w:t>Пусть у внебюджетных фондов и существовали свои проблемы, но путем принятия новых нормативных актов они вполне могли быть решены и я считаю, что такого координального изменения всей системы не было необходимости проводить. Хотелось бы надеяться на то, что сложившаяся система внебюджетных фондов не будет разрушена, так как они по прежнему остаются одним из важных звеньев финансовой системы государства.</w:t>
      </w:r>
    </w:p>
    <w:p w:rsidR="00237A38" w:rsidRDefault="00237A38">
      <w:pPr>
        <w:pStyle w:val="10"/>
        <w:jc w:val="both"/>
        <w:rPr>
          <w:rFonts w:ascii="Times New Roman" w:hAnsi="Times New Roman"/>
          <w:sz w:val="28"/>
        </w:rPr>
      </w:pPr>
    </w:p>
    <w:p w:rsidR="00237A38" w:rsidRDefault="00237A38">
      <w:pPr>
        <w:pStyle w:val="10"/>
        <w:jc w:val="both"/>
        <w:rPr>
          <w:rFonts w:ascii="Times New Roman" w:hAnsi="Times New Roman"/>
          <w:b/>
          <w:sz w:val="28"/>
        </w:rPr>
      </w:pPr>
      <w:r>
        <w:rPr>
          <w:rFonts w:ascii="Times New Roman" w:hAnsi="Times New Roman"/>
          <w:b/>
          <w:sz w:val="28"/>
        </w:rPr>
        <w:t>7. Список используемой литературы:</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Бюджетный кодекс РФ от 03.07.98 г. № 145-ФЗ.</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Налоговый кодекс РФ часть вторая от 05.08.00 г. № 117- ФЗ.</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Федеральный закон № 197-ФЗ от 20.11.99 г. № 197-ФЗ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2000 год».</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Федеральный закон № 37-ФЗ от 11.11.94 г.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Закон РСФСР № 1735-1 от 10.10.91 г. «Об основах бюджетного устройства и бюджетного процесса в РСФСР».</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Закон РСФСР № 1032-1 от 19.04.91 г. «О занятости населения в Российской Федерации».</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Постановление ВС РСФСР от 22.12.90 г. «Об организации Пенсионного фонда РСФСР».</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Постановление ВС РФ от 27.12.91 г. № 2122-I «Вопросы пенсионного фонда Российской Федерации (России)».</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Постановление ВС РФ от 08.07.93 № 5132-1 «Об утверждении Положения о Государственном фонде занятости населения Российской Федерации».</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Постановление ВС РФ от 24.02.93г. № 4543-1 «О порядке обязательного медицинского страхования граждан на 1993 г.» </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Указ Президента РФ от 7 августа 1992 г. N 822 «О Фонде социального страхования Российской Федерации».</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Финансовое право. Серия «Учебники, учебные пособия»/ Под ред. проф. В.М. Мандрицы. Ростов н/Д: «Феникс», 1999. </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Финансы: Учебное пособие / Под. Ред. проф. А.М. Ковалевой. – М.: Финансы и статистика, 1996.</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С. Луконин, «Накопительная система», Пенсионное обеспечение, 2000, № 6 (44), июнь.</w:t>
      </w:r>
    </w:p>
    <w:p w:rsidR="00237A38" w:rsidRDefault="00237A38" w:rsidP="00237A38">
      <w:pPr>
        <w:pStyle w:val="10"/>
        <w:numPr>
          <w:ilvl w:val="0"/>
          <w:numId w:val="10"/>
        </w:numPr>
        <w:jc w:val="both"/>
        <w:rPr>
          <w:rFonts w:ascii="Times New Roman" w:hAnsi="Times New Roman"/>
          <w:sz w:val="28"/>
        </w:rPr>
      </w:pPr>
      <w:r>
        <w:rPr>
          <w:rFonts w:ascii="Times New Roman" w:hAnsi="Times New Roman"/>
          <w:sz w:val="28"/>
        </w:rPr>
        <w:t xml:space="preserve"> В. Роик, «Каким быть финансовому механизму?», Пенсионное обеспечение, 2000, № 7 (45), июль.</w:t>
      </w:r>
    </w:p>
    <w:p w:rsidR="00237A38" w:rsidRDefault="00237A38">
      <w:pPr>
        <w:pStyle w:val="10"/>
        <w:jc w:val="both"/>
        <w:rPr>
          <w:rFonts w:ascii="Times New Roman" w:hAnsi="Times New Roman"/>
          <w:sz w:val="28"/>
        </w:rPr>
      </w:pPr>
      <w:bookmarkStart w:id="0" w:name="_GoBack"/>
      <w:bookmarkEnd w:id="0"/>
    </w:p>
    <w:sectPr w:rsidR="00237A38">
      <w:footerReference w:type="even" r:id="rId7"/>
      <w:footerReference w:type="default" r:id="rId8"/>
      <w:pgSz w:w="11906" w:h="16838"/>
      <w:pgMar w:top="1134" w:right="1133" w:bottom="1276"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38" w:rsidRDefault="00237A38">
      <w:r>
        <w:separator/>
      </w:r>
    </w:p>
  </w:endnote>
  <w:endnote w:type="continuationSeparator" w:id="0">
    <w:p w:rsidR="00237A38" w:rsidRDefault="002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8" w:rsidRDefault="00237A38">
    <w:pPr>
      <w:pStyle w:val="a6"/>
      <w:framePr w:wrap="around" w:vAnchor="text" w:hAnchor="margin" w:xAlign="right" w:y="1"/>
      <w:rPr>
        <w:rStyle w:val="a7"/>
      </w:rPr>
    </w:pPr>
    <w:r>
      <w:rPr>
        <w:rStyle w:val="a7"/>
        <w:noProof/>
      </w:rPr>
      <w:t>1</w:t>
    </w:r>
  </w:p>
  <w:p w:rsidR="00237A38" w:rsidRDefault="00237A3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8" w:rsidRDefault="00237A38">
    <w:pPr>
      <w:pStyle w:val="a6"/>
      <w:framePr w:wrap="around" w:vAnchor="text" w:hAnchor="margin" w:xAlign="right" w:y="1"/>
      <w:rPr>
        <w:rStyle w:val="a7"/>
      </w:rPr>
    </w:pPr>
    <w:r>
      <w:rPr>
        <w:rStyle w:val="a7"/>
        <w:noProof/>
      </w:rPr>
      <w:t>25</w:t>
    </w:r>
  </w:p>
  <w:p w:rsidR="00237A38" w:rsidRDefault="00237A3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38" w:rsidRDefault="00237A38">
      <w:r>
        <w:separator/>
      </w:r>
    </w:p>
  </w:footnote>
  <w:footnote w:type="continuationSeparator" w:id="0">
    <w:p w:rsidR="00237A38" w:rsidRDefault="00237A38">
      <w:r>
        <w:continuationSeparator/>
      </w:r>
    </w:p>
  </w:footnote>
  <w:footnote w:id="1">
    <w:p w:rsidR="00237A38" w:rsidRDefault="00237A38">
      <w:pPr>
        <w:pStyle w:val="a9"/>
      </w:pPr>
      <w:r>
        <w:rPr>
          <w:rStyle w:val="aa"/>
        </w:rPr>
        <w:footnoteRef/>
      </w:r>
      <w:r>
        <w:t xml:space="preserve"> Финансовое право. Серия «Учебники, учебные пособия»/ Под ред. проф. В.М. Мандрицы. Ростов н/Д: «Феникс», 1999. – 68 с.</w:t>
      </w:r>
    </w:p>
  </w:footnote>
  <w:footnote w:id="2">
    <w:p w:rsidR="00237A38" w:rsidRDefault="00237A38">
      <w:pPr>
        <w:pStyle w:val="a9"/>
      </w:pPr>
      <w:r>
        <w:rPr>
          <w:rStyle w:val="aa"/>
        </w:rPr>
        <w:t>1</w:t>
      </w:r>
      <w:r>
        <w:t xml:space="preserve"> Финансы: Учебное пособие / Под. Ред. проф. А.М. Ковалевой. – М.: Финансы и статистика, 1996. – 47 с.</w:t>
      </w:r>
    </w:p>
  </w:footnote>
  <w:footnote w:id="3">
    <w:p w:rsidR="00237A38" w:rsidRDefault="00237A38">
      <w:pPr>
        <w:pStyle w:val="a9"/>
      </w:pPr>
      <w:r>
        <w:rPr>
          <w:rStyle w:val="aa"/>
        </w:rPr>
        <w:t>1</w:t>
      </w:r>
      <w:r>
        <w:t xml:space="preserve"> Финансовое право. Серия «Учебники, учебные пособия»/ Под ред. проф. В.М. Мандрицы. Ростов н/Д: «Феникс», 1999. – 68 с.</w:t>
      </w:r>
    </w:p>
    <w:p w:rsidR="00237A38" w:rsidRDefault="00237A38">
      <w:pPr>
        <w:pStyle w:val="a9"/>
      </w:pPr>
    </w:p>
  </w:footnote>
  <w:footnote w:id="4">
    <w:p w:rsidR="00237A38" w:rsidRDefault="00237A38">
      <w:pPr>
        <w:pStyle w:val="a9"/>
      </w:pPr>
      <w:r>
        <w:rPr>
          <w:rStyle w:val="aa"/>
        </w:rPr>
        <w:t>1</w:t>
      </w:r>
      <w:r>
        <w:t xml:space="preserve"> Финансы: Учебное пособие / Под. Ред. проф. А.М. Ковалевой. – М.: Финансы и статистика, 1996. – 47 с.</w:t>
      </w:r>
    </w:p>
  </w:footnote>
  <w:footnote w:id="5">
    <w:p w:rsidR="00237A38" w:rsidRDefault="00237A38">
      <w:pPr>
        <w:pStyle w:val="a9"/>
      </w:pPr>
      <w:r>
        <w:rPr>
          <w:rStyle w:val="aa"/>
        </w:rPr>
        <w:t>1</w:t>
      </w:r>
      <w:r>
        <w:t xml:space="preserve"> С. Луконин, «Накопительная система», Пенсионное обеспечение, 2000, № 6 (44), июнь. – 4 с.</w:t>
      </w:r>
    </w:p>
  </w:footnote>
  <w:footnote w:id="6">
    <w:p w:rsidR="00237A38" w:rsidRDefault="00237A38">
      <w:pPr>
        <w:pStyle w:val="a9"/>
      </w:pPr>
      <w:r>
        <w:rPr>
          <w:rStyle w:val="aa"/>
        </w:rPr>
        <w:t>1</w:t>
      </w:r>
      <w:r>
        <w:t xml:space="preserve"> В. Роик, «Каким быть финансовому механизму</w:t>
      </w:r>
      <w:r>
        <w:rPr>
          <w:lang w:val="en-US"/>
        </w:rPr>
        <w:t>?</w:t>
      </w:r>
      <w:r>
        <w:t>», Пенсионное обеспечение, 2000, № 7 (45), июль. – 5 с.</w:t>
      </w:r>
    </w:p>
    <w:p w:rsidR="00237A38" w:rsidRDefault="00237A38">
      <w:pPr>
        <w:pStyle w:val="a9"/>
      </w:pPr>
    </w:p>
  </w:footnote>
  <w:footnote w:id="7">
    <w:p w:rsidR="00237A38" w:rsidRDefault="00237A38">
      <w:pPr>
        <w:pStyle w:val="a9"/>
      </w:pPr>
      <w:r>
        <w:rPr>
          <w:rStyle w:val="aa"/>
        </w:rPr>
        <w:t>1</w:t>
      </w:r>
      <w:r>
        <w:t xml:space="preserve"> В. Роик, «Каким быть финансовому механизму</w:t>
      </w:r>
      <w:r>
        <w:rPr>
          <w:lang w:val="en-US"/>
        </w:rPr>
        <w:t>?</w:t>
      </w:r>
      <w:r>
        <w:t>», Пенсионное обеспечение, 2000, № 7 (45), июль. – 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757B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7F4C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262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B916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7A529D"/>
    <w:multiLevelType w:val="singleLevel"/>
    <w:tmpl w:val="42AC4408"/>
    <w:lvl w:ilvl="0">
      <w:start w:val="1"/>
      <w:numFmt w:val="decimal"/>
      <w:lvlText w:val="%1."/>
      <w:lvlJc w:val="left"/>
      <w:pPr>
        <w:tabs>
          <w:tab w:val="num" w:pos="1211"/>
        </w:tabs>
        <w:ind w:left="1211" w:hanging="360"/>
      </w:pPr>
      <w:rPr>
        <w:rFonts w:hint="default"/>
      </w:rPr>
    </w:lvl>
  </w:abstractNum>
  <w:abstractNum w:abstractNumId="6">
    <w:nsid w:val="38880A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DE5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6C59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A62945"/>
    <w:multiLevelType w:val="singleLevel"/>
    <w:tmpl w:val="D88ADFE2"/>
    <w:lvl w:ilvl="0">
      <w:start w:val="1"/>
      <w:numFmt w:val="bullet"/>
      <w:lvlText w:val="-"/>
      <w:lvlJc w:val="left"/>
      <w:pPr>
        <w:tabs>
          <w:tab w:val="num" w:pos="1800"/>
        </w:tabs>
        <w:ind w:left="1800" w:hanging="36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3">
    <w:abstractNumId w:val="4"/>
  </w:num>
  <w:num w:numId="4">
    <w:abstractNumId w:val="1"/>
  </w:num>
  <w:num w:numId="5">
    <w:abstractNumId w:val="3"/>
  </w:num>
  <w:num w:numId="6">
    <w:abstractNumId w:val="8"/>
  </w:num>
  <w:num w:numId="7">
    <w:abstractNumId w:val="6"/>
  </w:num>
  <w:num w:numId="8">
    <w:abstractNumId w:val="2"/>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817"/>
    <w:rsid w:val="00237A38"/>
    <w:rsid w:val="00527577"/>
    <w:rsid w:val="005C2437"/>
    <w:rsid w:val="0060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E671D-7931-4131-888A-E6401F1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567"/>
      <w:jc w:val="center"/>
      <w:outlineLvl w:val="0"/>
    </w:pPr>
    <w:rPr>
      <w:sz w:val="48"/>
    </w:rPr>
  </w:style>
  <w:style w:type="paragraph" w:styleId="2">
    <w:name w:val="heading 2"/>
    <w:basedOn w:val="a"/>
    <w:next w:val="a"/>
    <w:qFormat/>
    <w:pPr>
      <w:keepNext/>
      <w:widowControl w:val="0"/>
      <w:ind w:firstLine="567"/>
      <w:jc w:val="center"/>
      <w:outlineLvl w:val="1"/>
    </w:pPr>
    <w:rPr>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firstLine="851"/>
      <w:jc w:val="both"/>
      <w:outlineLvl w:val="3"/>
    </w:pPr>
    <w:rPr>
      <w:sz w:val="28"/>
    </w:rPr>
  </w:style>
  <w:style w:type="paragraph" w:styleId="5">
    <w:name w:val="heading 5"/>
    <w:basedOn w:val="a"/>
    <w:next w:val="a"/>
    <w:qFormat/>
    <w:pPr>
      <w:keepNext/>
      <w:ind w:right="-766" w:firstLine="720"/>
      <w:jc w:val="both"/>
      <w:outlineLvl w:val="4"/>
    </w:pPr>
    <w:rPr>
      <w:color w:val="000000"/>
      <w:sz w:val="28"/>
    </w:rPr>
  </w:style>
  <w:style w:type="paragraph" w:styleId="6">
    <w:name w:val="heading 6"/>
    <w:basedOn w:val="a"/>
    <w:next w:val="a"/>
    <w:qFormat/>
    <w:pPr>
      <w:keepNext/>
      <w:widowControl w:val="0"/>
      <w:ind w:right="-666"/>
      <w:jc w:val="center"/>
      <w:outlineLvl w:val="5"/>
    </w:pPr>
    <w:rPr>
      <w:sz w:val="32"/>
    </w:rPr>
  </w:style>
  <w:style w:type="paragraph" w:styleId="7">
    <w:name w:val="heading 7"/>
    <w:basedOn w:val="a"/>
    <w:next w:val="a"/>
    <w:qFormat/>
    <w:pPr>
      <w:keepNext/>
      <w:ind w:right="-666" w:firstLine="851"/>
      <w:jc w:val="center"/>
      <w:outlineLvl w:val="6"/>
    </w:pPr>
    <w:rPr>
      <w:sz w:val="32"/>
    </w:rPr>
  </w:style>
  <w:style w:type="paragraph" w:styleId="8">
    <w:name w:val="heading 8"/>
    <w:basedOn w:val="a"/>
    <w:next w:val="a"/>
    <w:qFormat/>
    <w:pPr>
      <w:keepNext/>
      <w:ind w:right="-950"/>
      <w:outlineLvl w:val="7"/>
    </w:pPr>
    <w:rPr>
      <w:sz w:val="32"/>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rPr>
      <w:sz w:val="24"/>
    </w:rPr>
  </w:style>
  <w:style w:type="paragraph" w:styleId="20">
    <w:name w:val="Body Text Indent 2"/>
    <w:basedOn w:val="a"/>
    <w:semiHidden/>
    <w:pPr>
      <w:widowControl w:val="0"/>
      <w:ind w:firstLine="567"/>
      <w:jc w:val="center"/>
    </w:pPr>
    <w:rPr>
      <w:sz w:val="36"/>
    </w:rPr>
  </w:style>
  <w:style w:type="paragraph" w:styleId="30">
    <w:name w:val="Body Text Indent 3"/>
    <w:basedOn w:val="a"/>
    <w:semiHidden/>
    <w:pPr>
      <w:ind w:firstLine="720"/>
      <w:jc w:val="both"/>
    </w:pPr>
    <w:rPr>
      <w:sz w:val="28"/>
    </w:rPr>
  </w:style>
  <w:style w:type="paragraph" w:customStyle="1" w:styleId="10">
    <w:name w:val="Звичайний1"/>
    <w:pPr>
      <w:ind w:firstLine="851"/>
    </w:pPr>
    <w:rPr>
      <w:rFonts w:ascii="Arial" w:hAnsi="Arial"/>
      <w:snapToGrid w:val="0"/>
      <w:sz w:val="24"/>
    </w:rPr>
  </w:style>
  <w:style w:type="paragraph" w:customStyle="1" w:styleId="H2">
    <w:name w:val="H2"/>
    <w:basedOn w:val="10"/>
    <w:next w:val="10"/>
    <w:pPr>
      <w:keepNext/>
      <w:outlineLvl w:val="2"/>
    </w:pPr>
    <w:rPr>
      <w:b/>
      <w:sz w:val="36"/>
    </w:rPr>
  </w:style>
  <w:style w:type="paragraph" w:styleId="a4">
    <w:name w:val="Body Text"/>
    <w:basedOn w:val="a"/>
    <w:semiHidden/>
    <w:pPr>
      <w:jc w:val="both"/>
    </w:pPr>
    <w:rPr>
      <w:sz w:val="28"/>
    </w:rPr>
  </w:style>
  <w:style w:type="paragraph" w:styleId="21">
    <w:name w:val="Body Text 2"/>
    <w:basedOn w:val="a"/>
    <w:semiHidden/>
    <w:pPr>
      <w:ind w:right="-666"/>
    </w:pPr>
    <w:rPr>
      <w:sz w:val="28"/>
    </w:rPr>
  </w:style>
  <w:style w:type="paragraph" w:styleId="a5">
    <w:name w:val="Block Text"/>
    <w:basedOn w:val="a"/>
    <w:semiHidden/>
    <w:pPr>
      <w:ind w:left="283" w:right="-666" w:hanging="283"/>
    </w:pPr>
    <w:rPr>
      <w:sz w:val="28"/>
    </w:rPr>
  </w:style>
  <w:style w:type="paragraph" w:styleId="31">
    <w:name w:val="Body Text 3"/>
    <w:basedOn w:val="a"/>
    <w:semiHidden/>
    <w:pPr>
      <w:ind w:right="-666"/>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customStyle="1" w:styleId="FR1">
    <w:name w:val="FR1"/>
    <w:pPr>
      <w:widowControl w:val="0"/>
      <w:ind w:right="200"/>
      <w:jc w:val="both"/>
    </w:pPr>
    <w:rPr>
      <w:rFonts w:ascii="Arial" w:hAnsi="Arial"/>
      <w:b/>
      <w:snapToGrid w:val="0"/>
      <w:sz w:val="48"/>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Andrey</dc:creator>
  <cp:keywords/>
  <cp:lastModifiedBy>Irina</cp:lastModifiedBy>
  <cp:revision>2</cp:revision>
  <dcterms:created xsi:type="dcterms:W3CDTF">2014-08-06T16:03:00Z</dcterms:created>
  <dcterms:modified xsi:type="dcterms:W3CDTF">2014-08-06T16:03:00Z</dcterms:modified>
</cp:coreProperties>
</file>