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11B" w:rsidRDefault="009E211B" w:rsidP="008679E0">
      <w:pPr>
        <w:pStyle w:val="1"/>
        <w:spacing w:after="0"/>
        <w:ind w:left="1429"/>
        <w:jc w:val="center"/>
        <w:rPr>
          <w:rFonts w:ascii="Times New Roman" w:hAnsi="Times New Roman"/>
          <w:sz w:val="28"/>
          <w:szCs w:val="28"/>
          <w:lang w:val="en-US"/>
        </w:rPr>
      </w:pPr>
    </w:p>
    <w:p w:rsidR="00B16F01" w:rsidRPr="008679E0" w:rsidRDefault="00B16F01" w:rsidP="008679E0">
      <w:pPr>
        <w:pStyle w:val="1"/>
        <w:spacing w:after="0"/>
        <w:ind w:left="1429"/>
        <w:jc w:val="center"/>
        <w:rPr>
          <w:rFonts w:ascii="Times New Roman" w:hAnsi="Times New Roman"/>
          <w:sz w:val="28"/>
          <w:szCs w:val="28"/>
        </w:rPr>
      </w:pPr>
      <w:r>
        <w:rPr>
          <w:rFonts w:ascii="Times New Roman" w:hAnsi="Times New Roman"/>
          <w:sz w:val="28"/>
          <w:szCs w:val="28"/>
          <w:lang w:val="en-US"/>
        </w:rPr>
        <w:t>I</w:t>
      </w:r>
      <w:r w:rsidRPr="001C7BB2">
        <w:rPr>
          <w:rFonts w:ascii="Times New Roman" w:hAnsi="Times New Roman"/>
          <w:sz w:val="28"/>
          <w:szCs w:val="28"/>
        </w:rPr>
        <w:t>.</w:t>
      </w:r>
      <w:r w:rsidRPr="008679E0">
        <w:rPr>
          <w:rFonts w:ascii="Times New Roman" w:hAnsi="Times New Roman"/>
          <w:sz w:val="28"/>
          <w:szCs w:val="28"/>
        </w:rPr>
        <w:t>ВНЕШНЕЭКОНОМИЧЕСКАЯ ПОЛИТИКА РОССИИ</w:t>
      </w:r>
    </w:p>
    <w:p w:rsidR="00B16F01" w:rsidRPr="00001CB7" w:rsidRDefault="00B16F01" w:rsidP="008679E0">
      <w:pPr>
        <w:spacing w:after="0"/>
        <w:ind w:firstLine="709"/>
        <w:contextualSpacing/>
        <w:jc w:val="center"/>
        <w:rPr>
          <w:rFonts w:ascii="Times New Roman" w:hAnsi="Times New Roman"/>
          <w:sz w:val="28"/>
          <w:szCs w:val="28"/>
        </w:rPr>
      </w:pPr>
      <w:r w:rsidRPr="00001CB7">
        <w:rPr>
          <w:rFonts w:ascii="Times New Roman" w:hAnsi="Times New Roman"/>
          <w:sz w:val="28"/>
          <w:szCs w:val="28"/>
        </w:rPr>
        <w:t>И МЕХАНИЗМ ЕЕ РЕАЛИЗАЦИИ</w:t>
      </w:r>
    </w:p>
    <w:p w:rsidR="00B16F01" w:rsidRPr="008679E0" w:rsidRDefault="00B16F01" w:rsidP="008679E0">
      <w:pPr>
        <w:spacing w:after="0"/>
        <w:contextualSpacing/>
        <w:rPr>
          <w:rFonts w:ascii="Times New Roman" w:hAnsi="Times New Roman"/>
          <w:b/>
          <w:sz w:val="28"/>
          <w:szCs w:val="28"/>
        </w:rPr>
      </w:pPr>
      <w:r w:rsidRPr="008679E0">
        <w:rPr>
          <w:rFonts w:ascii="Times New Roman" w:hAnsi="Times New Roman"/>
          <w:b/>
          <w:sz w:val="28"/>
          <w:szCs w:val="28"/>
        </w:rPr>
        <w:t>1.Сущность и цели внешнеэкономической политики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Внешнеэкономическая политика (ВЭП) - это деятельность государства в об</w:t>
      </w:r>
      <w:r w:rsidRPr="00001CB7">
        <w:rPr>
          <w:rFonts w:ascii="Times New Roman" w:hAnsi="Times New Roman"/>
          <w:sz w:val="28"/>
          <w:szCs w:val="28"/>
        </w:rPr>
        <w:softHyphen/>
        <w:t>ласти развития и регулирования эко</w:t>
      </w:r>
      <w:r w:rsidRPr="00001CB7">
        <w:rPr>
          <w:rFonts w:ascii="Times New Roman" w:hAnsi="Times New Roman"/>
          <w:sz w:val="28"/>
          <w:szCs w:val="28"/>
        </w:rPr>
        <w:softHyphen/>
        <w:t>номических отношений с другими странами. Основной задачей рассматриваемой политики является формирование благоприят</w:t>
      </w:r>
      <w:r w:rsidRPr="00001CB7">
        <w:rPr>
          <w:rFonts w:ascii="Times New Roman" w:hAnsi="Times New Roman"/>
          <w:sz w:val="28"/>
          <w:szCs w:val="28"/>
        </w:rPr>
        <w:softHyphen/>
        <w:t>ных внешнеэкономических условий для расши</w:t>
      </w:r>
      <w:r w:rsidRPr="00001CB7">
        <w:rPr>
          <w:rFonts w:ascii="Times New Roman" w:hAnsi="Times New Roman"/>
          <w:sz w:val="28"/>
          <w:szCs w:val="28"/>
        </w:rPr>
        <w:softHyphen/>
        <w:t>рения воспроизводственного процесса в стране, оптимизации участия страны в деятельности ее хозяйствующих субъектов в международном разделении и кооперировании труда. ВЭП ре</w:t>
      </w:r>
      <w:r w:rsidRPr="00001CB7">
        <w:rPr>
          <w:rFonts w:ascii="Times New Roman" w:hAnsi="Times New Roman"/>
          <w:sz w:val="28"/>
          <w:szCs w:val="28"/>
        </w:rPr>
        <w:softHyphen/>
        <w:t>шает также задачи сбалансированности внеш</w:t>
      </w:r>
      <w:r w:rsidRPr="00001CB7">
        <w:rPr>
          <w:rFonts w:ascii="Times New Roman" w:hAnsi="Times New Roman"/>
          <w:sz w:val="28"/>
          <w:szCs w:val="28"/>
        </w:rPr>
        <w:softHyphen/>
        <w:t>неэкономических операций с отдельными госу</w:t>
      </w:r>
      <w:r w:rsidRPr="00001CB7">
        <w:rPr>
          <w:rFonts w:ascii="Times New Roman" w:hAnsi="Times New Roman"/>
          <w:sz w:val="28"/>
          <w:szCs w:val="28"/>
        </w:rPr>
        <w:softHyphen/>
        <w:t>дарствами и регионами, оптимизации процесса хозяйственного   взаимодействия отдельных субъектов внешнеэкономической деятельнос</w:t>
      </w:r>
      <w:r w:rsidRPr="00001CB7">
        <w:rPr>
          <w:rFonts w:ascii="Times New Roman" w:hAnsi="Times New Roman"/>
          <w:sz w:val="28"/>
          <w:szCs w:val="28"/>
        </w:rPr>
        <w:softHyphen/>
        <w:t>ти различных государств на основе безусловно</w:t>
      </w:r>
      <w:r w:rsidRPr="00001CB7">
        <w:rPr>
          <w:rFonts w:ascii="Times New Roman" w:hAnsi="Times New Roman"/>
          <w:sz w:val="28"/>
          <w:szCs w:val="28"/>
        </w:rPr>
        <w:softHyphen/>
        <w:t>го обеспечения экономической безопасности страны.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условиях глобализации мирового хозяй</w:t>
      </w:r>
      <w:r w:rsidRPr="00001CB7">
        <w:rPr>
          <w:rFonts w:ascii="Times New Roman" w:hAnsi="Times New Roman"/>
          <w:sz w:val="28"/>
          <w:szCs w:val="28"/>
        </w:rPr>
        <w:softHyphen/>
        <w:t>ства внешнеэкономическая политика призвана обеспечить участие России в мировом воспро</w:t>
      </w:r>
      <w:r w:rsidRPr="00001CB7">
        <w:rPr>
          <w:rFonts w:ascii="Times New Roman" w:hAnsi="Times New Roman"/>
          <w:sz w:val="28"/>
          <w:szCs w:val="28"/>
        </w:rPr>
        <w:softHyphen/>
        <w:t>изводственном процессе, адекватное имеюще</w:t>
      </w:r>
      <w:r w:rsidRPr="00001CB7">
        <w:rPr>
          <w:rFonts w:ascii="Times New Roman" w:hAnsi="Times New Roman"/>
          <w:sz w:val="28"/>
          <w:szCs w:val="28"/>
        </w:rPr>
        <w:softHyphen/>
        <w:t>муся потенциалу (экономическому, ресурсному, научно-технологическому и пр.) при приорите</w:t>
      </w:r>
      <w:r w:rsidRPr="00001CB7">
        <w:rPr>
          <w:rFonts w:ascii="Times New Roman" w:hAnsi="Times New Roman"/>
          <w:sz w:val="28"/>
          <w:szCs w:val="28"/>
        </w:rPr>
        <w:softHyphen/>
        <w:t>те национальных экономических интересов. В основе проведения политики, отвечающей в геоэкономическом плане национальным инте</w:t>
      </w:r>
      <w:r w:rsidRPr="00001CB7">
        <w:rPr>
          <w:rFonts w:ascii="Times New Roman" w:hAnsi="Times New Roman"/>
          <w:sz w:val="28"/>
          <w:szCs w:val="28"/>
        </w:rPr>
        <w:softHyphen/>
        <w:t>ресам, лежат последовательно осуществляемые, прогрессивные структурные преобразования хозяйственного комплекса страны, выход России на информационные и инновационные международные рынки, преодоление отсталой структуры внешней торговли и формирование благоприятного инвестиционно-предпринимательской среды.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Разработка и реализация стратегии ВЭП осуществляется как в целом по стране, так и ее регионам по отношению к отдельным странам и регионам соответственно. Особую значимость на уровне регионов в современных условиях имеет формирование взаимовыгодных партнерских отношений в рамках приграничной торговли на основе действующего международного права и формируемого в России правового поля. Концепция ВЭП включает также тактику ее проведения – другими словами, совокупность методов и средств для достижения целей и сохранения получаемых результатов.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Внешнеэкономическая политика неразрывно связана с внутренней политикой и является логическим продолжением и ее развитием, но за пределами национальной государственной границы. Однако при всем многообразии и значимости задач ВЭП основной задачей, независимо от избранной государством модели хозяйствования, является формирование </w:t>
      </w:r>
      <w:r w:rsidRPr="00001CB7">
        <w:rPr>
          <w:rFonts w:ascii="Times New Roman" w:hAnsi="Times New Roman"/>
          <w:sz w:val="28"/>
          <w:szCs w:val="28"/>
        </w:rPr>
        <w:lastRenderedPageBreak/>
        <w:t>благоприят</w:t>
      </w:r>
      <w:r w:rsidRPr="00001CB7">
        <w:rPr>
          <w:rFonts w:ascii="Times New Roman" w:hAnsi="Times New Roman"/>
          <w:sz w:val="28"/>
          <w:szCs w:val="28"/>
        </w:rPr>
        <w:softHyphen/>
        <w:t>ной экономической среды для динамичного и поступательного воспроизводственного процесса в стране, обеспечения устойчиво</w:t>
      </w:r>
      <w:r w:rsidRPr="00001CB7">
        <w:rPr>
          <w:rFonts w:ascii="Times New Roman" w:hAnsi="Times New Roman"/>
          <w:sz w:val="28"/>
          <w:szCs w:val="28"/>
        </w:rPr>
        <w:softHyphen/>
        <w:t>го развития страны в целом и ликвидации дифференциации уровней территориального развития.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Глобализация мирового хозяйства, базирующаяся на интер</w:t>
      </w:r>
      <w:r w:rsidRPr="00001CB7">
        <w:rPr>
          <w:rFonts w:ascii="Times New Roman" w:hAnsi="Times New Roman"/>
          <w:sz w:val="28"/>
          <w:szCs w:val="28"/>
        </w:rPr>
        <w:softHyphen/>
        <w:t>национализации мирового воспроизводственного процесса, обусловливает возрастание значения и усложнение роли и зна</w:t>
      </w:r>
      <w:r w:rsidRPr="00001CB7">
        <w:rPr>
          <w:rFonts w:ascii="Times New Roman" w:hAnsi="Times New Roman"/>
          <w:sz w:val="28"/>
          <w:szCs w:val="28"/>
        </w:rPr>
        <w:softHyphen/>
        <w:t>чимости внешнеэкономического фактора в развитии отдельных стран. Это, в свою очередь, выражается в существенной транс</w:t>
      </w:r>
      <w:r w:rsidRPr="00001CB7">
        <w:rPr>
          <w:rFonts w:ascii="Times New Roman" w:hAnsi="Times New Roman"/>
          <w:sz w:val="28"/>
          <w:szCs w:val="28"/>
        </w:rPr>
        <w:softHyphen/>
        <w:t>формации взаимозависимостей деятельности хозяйствующих</w:t>
      </w:r>
      <w:r w:rsidRPr="008679E0">
        <w:rPr>
          <w:rFonts w:ascii="Times New Roman" w:hAnsi="Times New Roman"/>
          <w:sz w:val="28"/>
          <w:szCs w:val="28"/>
        </w:rPr>
        <w:t xml:space="preserve"> </w:t>
      </w:r>
      <w:r w:rsidRPr="00001CB7">
        <w:rPr>
          <w:rFonts w:ascii="Times New Roman" w:hAnsi="Times New Roman"/>
          <w:sz w:val="28"/>
          <w:szCs w:val="28"/>
        </w:rPr>
        <w:t xml:space="preserve">субъектов отдельных стран, в том числе российских, с внешними рынками, в изменении характера и механизмов взаимодействия с зарубежными партнерами.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Изменение по содержанию и формам конкурентного достояния хозяйствующих субъектов на мировых рынках, усиление роли и значимости транснациональных компаний в производстве ВВП практически всех стран мирового хозяйства и соответственно усиление их роли в реализации внешнеполитических стратегий отдельных стран, стремление мирового сообщество к обеспечению многополюсного мира, обеспечивающего устойчивость мирового развития, предполагает выработку новых принципов и методов реализации внешнеэкономической поли</w:t>
      </w:r>
      <w:r w:rsidRPr="00001CB7">
        <w:rPr>
          <w:rFonts w:ascii="Times New Roman" w:hAnsi="Times New Roman"/>
          <w:sz w:val="28"/>
          <w:szCs w:val="28"/>
        </w:rPr>
        <w:softHyphen/>
        <w:t>тики. В  современных условиях специфика разработки концепции ВЭП для России определяется необходимостью выявлении  рациональных и имеющих перспективное значение для страны сфер и форм участия во внешних связях, а также выбора стратегически важных геополитических, географических /региональных при</w:t>
      </w:r>
      <w:r w:rsidRPr="00001CB7">
        <w:rPr>
          <w:rFonts w:ascii="Times New Roman" w:hAnsi="Times New Roman"/>
          <w:sz w:val="28"/>
          <w:szCs w:val="28"/>
        </w:rPr>
        <w:softHyphen/>
        <w:t>оритетов для экономического сотрудничества (имеется в виду: с какими странами и на каких условиях при соблюдении диффе</w:t>
      </w:r>
      <w:r w:rsidRPr="00001CB7">
        <w:rPr>
          <w:rFonts w:ascii="Times New Roman" w:hAnsi="Times New Roman"/>
          <w:sz w:val="28"/>
          <w:szCs w:val="28"/>
        </w:rPr>
        <w:softHyphen/>
        <w:t>ренциации первоочередных и секундарных целей). И особую значимость приобретает такой фактор, как выявление оптималь</w:t>
      </w:r>
      <w:r w:rsidRPr="00001CB7">
        <w:rPr>
          <w:rFonts w:ascii="Times New Roman" w:hAnsi="Times New Roman"/>
          <w:sz w:val="28"/>
          <w:szCs w:val="28"/>
        </w:rPr>
        <w:softHyphen/>
        <w:t>ной степени участия в ВЭП субъектов Российской Федерации и ко</w:t>
      </w:r>
      <w:r w:rsidRPr="00001CB7">
        <w:rPr>
          <w:rFonts w:ascii="Times New Roman" w:hAnsi="Times New Roman"/>
          <w:sz w:val="28"/>
          <w:szCs w:val="28"/>
        </w:rPr>
        <w:softHyphen/>
        <w:t>ординации их деятельности на государственном уровне.</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Основными принципами построения ВЭП России выступа</w:t>
      </w:r>
      <w:r w:rsidRPr="00001CB7">
        <w:rPr>
          <w:rFonts w:ascii="Times New Roman" w:hAnsi="Times New Roman"/>
          <w:sz w:val="28"/>
          <w:szCs w:val="28"/>
        </w:rPr>
        <w:softHyphen/>
        <w:t>ют: независимость, открытость, равноправие, признание при</w:t>
      </w:r>
      <w:r w:rsidRPr="00001CB7">
        <w:rPr>
          <w:rFonts w:ascii="Times New Roman" w:hAnsi="Times New Roman"/>
          <w:sz w:val="28"/>
          <w:szCs w:val="28"/>
        </w:rPr>
        <w:softHyphen/>
        <w:t>оритета международных договоров.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Цели внешнеэкономической политики могут быть сформу</w:t>
      </w:r>
      <w:r w:rsidRPr="00001CB7">
        <w:rPr>
          <w:rFonts w:ascii="Times New Roman" w:hAnsi="Times New Roman"/>
          <w:sz w:val="28"/>
          <w:szCs w:val="28"/>
        </w:rPr>
        <w:softHyphen/>
        <w:t>лированы следующим образом:</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достижение благоприятного торгово-политического режима с зарубежными странами и различными торгово-политическими и экономическими группировками, организациями и союза</w:t>
      </w:r>
      <w:r w:rsidRPr="00001CB7">
        <w:rPr>
          <w:rFonts w:ascii="Times New Roman" w:hAnsi="Times New Roman"/>
          <w:sz w:val="28"/>
          <w:szCs w:val="28"/>
        </w:rPr>
        <w:softHyphen/>
        <w:t>ми, снятие имеющихся или потенциально предполагаемых дис</w:t>
      </w:r>
      <w:r w:rsidRPr="00001CB7">
        <w:rPr>
          <w:rFonts w:ascii="Times New Roman" w:hAnsi="Times New Roman"/>
          <w:sz w:val="28"/>
          <w:szCs w:val="28"/>
        </w:rPr>
        <w:softHyphen/>
        <w:t>криминационных ограничений, торгово-экономических барье</w:t>
      </w:r>
      <w:r w:rsidRPr="00001CB7">
        <w:rPr>
          <w:rFonts w:ascii="Times New Roman" w:hAnsi="Times New Roman"/>
          <w:sz w:val="28"/>
          <w:szCs w:val="28"/>
        </w:rPr>
        <w:softHyphen/>
        <w:t>ров;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долгосрочное урегулирование валютно-финансовых и кре</w:t>
      </w:r>
      <w:r w:rsidRPr="00001CB7">
        <w:rPr>
          <w:rFonts w:ascii="Times New Roman" w:hAnsi="Times New Roman"/>
          <w:sz w:val="28"/>
          <w:szCs w:val="28"/>
        </w:rPr>
        <w:softHyphen/>
        <w:t>дитных отношений со странами кредиторами и должниками, используя возможности и права международных организаций и объединений (Парижский, Лондонский клубы, страховых компаний, ВТО и т.д.), а также систему двусторонних контактов на правительственном и корпоративном уровнях;</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формирование эффективной системы защиты национальных внешнеэкономических интересов Российской Федерации и поддержки ее субъектов хозяйственной деятельности на мировых рынках товаров, услуг, прав интеллектуальной собственности и информационных технологий  обеспечение равных возможностей и прав отечественным субъектам хозяйственной деятельности в отношении доступа на мировые рынки товаров, услуг, прав интеллектуальной собственности  информационных технологий, капиталов и транспортных коммуникаций. При этом необходимо оказать политическую, информационную и финансовую поддержку в процессе последовательной реализации концепции экспортной экспансии продукции с высокой долей добавленной стоимости, особенно на рынке, жестко контролируемые и практически монополизированные крупнейшими транснациональными корпорациями или их олигополиями, а также жестко защищенные протекционистскими мерами отдельных государств или их союзов.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Основными составляющими внешнеэкономической политики являются: внешнеторговая политика, политика в области привлечения иностранных инвестиций и инвестирования капитала за национальные таможенные границы, валютная политика.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Объектом регулирования в процессе реализации ВЭП представляют  собой внешнеэкономическая деятельность.</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Внешнеэкономическая деятельность (ВЭД) - это вид предпринимательской деятельности. Одновременно ВЭД есть совокупность экономических, организационно-правовых операций и сделок национальных хозяйственных субъектов с субъектами хозяйственных связей зарубежных стран с целью обеспечить максимально возможную эффективность, недостижимую на ба</w:t>
      </w:r>
      <w:r w:rsidRPr="00001CB7">
        <w:rPr>
          <w:rFonts w:ascii="Times New Roman" w:hAnsi="Times New Roman"/>
          <w:sz w:val="28"/>
          <w:szCs w:val="28"/>
        </w:rPr>
        <w:softHyphen/>
        <w:t>зе осуществления операций исключительно на внутреннем рынке. Это деятельность на уровне хозяйствующих субъектов.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Основной составляющей ВЭД является внешняя торговля, отличительным признаком которой выступает международная купля-продажа товаров, услуг, прав промышленной собствен</w:t>
      </w:r>
      <w:r w:rsidRPr="00001CB7">
        <w:rPr>
          <w:rFonts w:ascii="Times New Roman" w:hAnsi="Times New Roman"/>
          <w:sz w:val="28"/>
          <w:szCs w:val="28"/>
        </w:rPr>
        <w:softHyphen/>
        <w:t>ности, а также перемещение материальных, трудовых, финан</w:t>
      </w:r>
      <w:r w:rsidRPr="00001CB7">
        <w:rPr>
          <w:rFonts w:ascii="Times New Roman" w:hAnsi="Times New Roman"/>
          <w:sz w:val="28"/>
          <w:szCs w:val="28"/>
        </w:rPr>
        <w:softHyphen/>
        <w:t>совых и интеллектуальных ресурсов. Внешняя торговля - это канал для реализации и приобретения товаров, услуг и промыш</w:t>
      </w:r>
      <w:r w:rsidRPr="00001CB7">
        <w:rPr>
          <w:rFonts w:ascii="Times New Roman" w:hAnsi="Times New Roman"/>
          <w:sz w:val="28"/>
          <w:szCs w:val="28"/>
        </w:rPr>
        <w:softHyphen/>
        <w:t>ленной собственности, целесообразность использования кото</w:t>
      </w:r>
      <w:r w:rsidRPr="00001CB7">
        <w:rPr>
          <w:rFonts w:ascii="Times New Roman" w:hAnsi="Times New Roman"/>
          <w:sz w:val="28"/>
          <w:szCs w:val="28"/>
        </w:rPr>
        <w:softHyphen/>
        <w:t>рого определяется преимущественно на основе сравнения уров</w:t>
      </w:r>
      <w:r w:rsidRPr="00001CB7">
        <w:rPr>
          <w:rFonts w:ascii="Times New Roman" w:hAnsi="Times New Roman"/>
          <w:sz w:val="28"/>
          <w:szCs w:val="28"/>
        </w:rPr>
        <w:softHyphen/>
        <w:t xml:space="preserve">ня издержек производства, трансакционных издержек и сроков жизненного цикла товаров и услуг.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Существующий в настоящее время у большинства государств  арсенал инструментов ВЭП позволяет им оказать активное влияние на формирование структуры и направлений развития внешнеэкономических связей (ВЭС), которые в свою очередь представляют собой экономико-правовые отношения на уровне государственных органов власти различных стран, субъектов  Федерации с аналогичными субъектами зарубежных стран, оформляемые на дву- и  многосторонней основе соответствующими международными соглашениями, договорами, протоколами и т.д.</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условиях,  когда экономика России является трансформационной, механизм реализации ВЭП выполняет следующие функции: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преобразующую - на основе государственного регулирова</w:t>
      </w:r>
      <w:r w:rsidRPr="00001CB7">
        <w:rPr>
          <w:rFonts w:ascii="Times New Roman" w:hAnsi="Times New Roman"/>
          <w:sz w:val="28"/>
          <w:szCs w:val="28"/>
        </w:rPr>
        <w:softHyphen/>
        <w:t>ния включающего выработку политики развития отраслей и ре</w:t>
      </w:r>
      <w:r w:rsidRPr="00001CB7">
        <w:rPr>
          <w:rFonts w:ascii="Times New Roman" w:hAnsi="Times New Roman"/>
          <w:sz w:val="28"/>
          <w:szCs w:val="28"/>
        </w:rPr>
        <w:softHyphen/>
        <w:t>гионов инструментарий таможенно-тарифного и нетарифного регулирования, а также движения инвестиционных потоков;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формирующую структурную перестройку фирм и предприя</w:t>
      </w:r>
      <w:r w:rsidRPr="00001CB7">
        <w:rPr>
          <w:rFonts w:ascii="Times New Roman" w:hAnsi="Times New Roman"/>
          <w:sz w:val="28"/>
          <w:szCs w:val="28"/>
        </w:rPr>
        <w:softHyphen/>
        <w:t>тий с целью органического «вписывания» внешнеторговых  операций в хозяйственную деятельность, исключая при этом фактор внешней торговли как приоритет для определения хозяйствен</w:t>
      </w:r>
      <w:r w:rsidRPr="00001CB7">
        <w:rPr>
          <w:rFonts w:ascii="Times New Roman" w:hAnsi="Times New Roman"/>
          <w:sz w:val="28"/>
          <w:szCs w:val="28"/>
        </w:rPr>
        <w:softHyphen/>
        <w:t>ной стратегии и тактики развития хозяйствующего субъекта. Другими словами, использование преимуществ международно</w:t>
      </w:r>
      <w:r w:rsidRPr="00001CB7">
        <w:rPr>
          <w:rFonts w:ascii="Times New Roman" w:hAnsi="Times New Roman"/>
          <w:sz w:val="28"/>
          <w:szCs w:val="28"/>
        </w:rPr>
        <w:softHyphen/>
        <w:t>го разделения и кооперирования труда должно быть подчинено задачам развития национального хозяйственного комплекса;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разграничивающую полномочия при реализации ВЭП как между органами и соответствующими ведомствами, так и, что особенно важно, на уровне регионов и центра;</w:t>
      </w:r>
    </w:p>
    <w:p w:rsidR="00B16F01" w:rsidRPr="001C7BB2"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стимулирующую развитие инновационной и структурно оп</w:t>
      </w:r>
      <w:r w:rsidRPr="00001CB7">
        <w:rPr>
          <w:rFonts w:ascii="Times New Roman" w:hAnsi="Times New Roman"/>
          <w:sz w:val="28"/>
          <w:szCs w:val="28"/>
        </w:rPr>
        <w:softHyphen/>
        <w:t>тимальной экономики, направленной на создание благоприят</w:t>
      </w:r>
      <w:r w:rsidRPr="00001CB7">
        <w:rPr>
          <w:rFonts w:ascii="Times New Roman" w:hAnsi="Times New Roman"/>
          <w:sz w:val="28"/>
          <w:szCs w:val="28"/>
        </w:rPr>
        <w:softHyphen/>
        <w:t>ных условий для экспортной экспансии российских производи</w:t>
      </w:r>
      <w:r w:rsidRPr="00001CB7">
        <w:rPr>
          <w:rFonts w:ascii="Times New Roman" w:hAnsi="Times New Roman"/>
          <w:sz w:val="28"/>
          <w:szCs w:val="28"/>
        </w:rPr>
        <w:softHyphen/>
        <w:t>телей на новые рынки товаров и услуг и ориентирование их на выпуск наукоемкой, технологически передовой продукции.</w:t>
      </w:r>
    </w:p>
    <w:p w:rsidR="00B16F01" w:rsidRPr="001C7BB2" w:rsidRDefault="00B16F01" w:rsidP="008679E0">
      <w:pPr>
        <w:spacing w:after="0"/>
        <w:ind w:firstLine="709"/>
        <w:contextualSpacing/>
        <w:rPr>
          <w:rFonts w:ascii="Times New Roman" w:hAnsi="Times New Roman"/>
          <w:sz w:val="28"/>
          <w:szCs w:val="28"/>
        </w:rPr>
      </w:pPr>
    </w:p>
    <w:p w:rsidR="00B16F01" w:rsidRPr="008679E0" w:rsidRDefault="00B16F01" w:rsidP="008679E0">
      <w:pPr>
        <w:spacing w:after="0"/>
        <w:ind w:firstLine="709"/>
        <w:contextualSpacing/>
        <w:rPr>
          <w:rFonts w:ascii="Times New Roman" w:hAnsi="Times New Roman"/>
          <w:b/>
          <w:sz w:val="28"/>
          <w:szCs w:val="28"/>
        </w:rPr>
      </w:pPr>
      <w:r w:rsidRPr="008679E0">
        <w:rPr>
          <w:rFonts w:ascii="Times New Roman" w:hAnsi="Times New Roman"/>
          <w:b/>
          <w:sz w:val="28"/>
          <w:szCs w:val="28"/>
        </w:rPr>
        <w:t>2. Структурные звенья внешнеэкономической политики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Внешнеторговая политика представляет собой комплекс мер государственного воздействия по регулированию экспорт</w:t>
      </w:r>
      <w:r w:rsidRPr="00001CB7">
        <w:rPr>
          <w:rFonts w:ascii="Times New Roman" w:hAnsi="Times New Roman"/>
          <w:sz w:val="28"/>
          <w:szCs w:val="28"/>
        </w:rPr>
        <w:softHyphen/>
        <w:t>ных /импортных операций с целью повышения их экономической эффективности согласно выработанной государством концепции хозяйственного развития, обеспечения приоритета на</w:t>
      </w:r>
      <w:r w:rsidRPr="00001CB7">
        <w:rPr>
          <w:rFonts w:ascii="Times New Roman" w:hAnsi="Times New Roman"/>
          <w:sz w:val="28"/>
          <w:szCs w:val="28"/>
        </w:rPr>
        <w:softHyphen/>
        <w:t>циональных экономических и геоэкономических интересов в с глобализированного мирового хозяйства и обеспечения национальной экономической безопасности.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Внешнеторговая политика  может быть ориентирована на автаркию – опору на собственные силы, при которой государство стремится не допускать отрицательного сальдо внешней торговли, т.е. когда экспорт меньше импорта, осуществляет жесткий  контроль за движением товаров, услуг, капиталов при пересечении национальной таможенной границы, которая, как правило,  подкрепляется закрытием последних путем введения длительной  государственной монополии.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Альтернативной концепцией ВЭП является фритредерство (англ. свободная торговля), преследующее цель максимальной либерализации внешнеторговой сферы, использования преимущественно тарифных методов регулирования ВЭД при их минимизации в количественном отношении, обеспечения свободы передвижения трудовых ресурсов, капиталов, товаров и услуг  при постепенном  унифицировании на межгосударственном  уровне норм и правил, а также условий деятельности на мировых рынках товаров, услуг и капиталов, при организации взаимных инструментов (тарифных и нетарифных) регулирования инвестиционно-товарных потоков. Именно политика свобод</w:t>
      </w:r>
      <w:r w:rsidRPr="00001CB7">
        <w:rPr>
          <w:rFonts w:ascii="Times New Roman" w:hAnsi="Times New Roman"/>
          <w:sz w:val="28"/>
          <w:szCs w:val="28"/>
        </w:rPr>
        <w:softHyphen/>
        <w:t>ной торговли лежит в основе создания различных региональных интеграционных объединений типа Европейского союза НАФ-ТА (США, Канада, Мексика) и др. Экспорт рассматривается как базовая составляющая хозяйственной деятельности отраслей, регионов, промышленных союзов и корпораций.</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На уровне отдельной страны доля экспорта в объеме мирово</w:t>
      </w:r>
      <w:r w:rsidRPr="00001CB7">
        <w:rPr>
          <w:rFonts w:ascii="Times New Roman" w:hAnsi="Times New Roman"/>
          <w:sz w:val="28"/>
          <w:szCs w:val="28"/>
        </w:rPr>
        <w:softHyphen/>
        <w:t>го экспорта является репрезентативной характеристикой дина</w:t>
      </w:r>
      <w:r w:rsidRPr="00001CB7">
        <w:rPr>
          <w:rFonts w:ascii="Times New Roman" w:hAnsi="Times New Roman"/>
          <w:sz w:val="28"/>
          <w:szCs w:val="28"/>
        </w:rPr>
        <w:softHyphen/>
        <w:t>мики национального воспроизводственного процесса, уровня взаимодействия отдельных хозяйствующих субъектов с партне</w:t>
      </w:r>
      <w:r w:rsidRPr="00001CB7">
        <w:rPr>
          <w:rFonts w:ascii="Times New Roman" w:hAnsi="Times New Roman"/>
          <w:sz w:val="28"/>
          <w:szCs w:val="28"/>
        </w:rPr>
        <w:softHyphen/>
        <w:t>рами из других стран, свидетельством национальной конкурен</w:t>
      </w:r>
      <w:r w:rsidRPr="00001CB7">
        <w:rPr>
          <w:rFonts w:ascii="Times New Roman" w:hAnsi="Times New Roman"/>
          <w:sz w:val="28"/>
          <w:szCs w:val="28"/>
        </w:rPr>
        <w:softHyphen/>
        <w:t>тоспособности производителей, а следовательно, одним из ин</w:t>
      </w:r>
      <w:r w:rsidRPr="00001CB7">
        <w:rPr>
          <w:rFonts w:ascii="Times New Roman" w:hAnsi="Times New Roman"/>
          <w:sz w:val="28"/>
          <w:szCs w:val="28"/>
        </w:rPr>
        <w:softHyphen/>
        <w:t>дикаторов прогнозирования тенденций экономического разви</w:t>
      </w:r>
      <w:r w:rsidRPr="00001CB7">
        <w:rPr>
          <w:rFonts w:ascii="Times New Roman" w:hAnsi="Times New Roman"/>
          <w:sz w:val="28"/>
          <w:szCs w:val="28"/>
        </w:rPr>
        <w:softHyphen/>
        <w:t>тия страны в целом. Структура экспорта и динамика изменения объемов экспорта - это важнейшие характеристики, показывающие место и роль страны в системе международного разделе</w:t>
      </w:r>
      <w:r w:rsidRPr="00001CB7">
        <w:rPr>
          <w:rFonts w:ascii="Times New Roman" w:hAnsi="Times New Roman"/>
          <w:sz w:val="28"/>
          <w:szCs w:val="28"/>
        </w:rPr>
        <w:softHyphen/>
        <w:t>ния труда, свидетельствующие об открытости национального хозяйства и эффективности государственного воздействия на внешнеэкономическую деятельность, о репутации и уровне участия страны в межгосударственном регулировании внешнеторговой сферы. Стратегия экспансии в сферах и отраслях, где рейтинговые оценки определения международной конкурентоспособности  довольно высоки, выступает базовой составляющей внешнеэкономической политики государства, которой подчинен весь арсенал  политических и экономических инструментов, используемых при проведении внешней политики на мировой арене.</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Внешнеторговая политика любого государства должна быть ориентирована на защиту интересов национального производителя  и населения страны, сохранение экологической безопас</w:t>
      </w:r>
      <w:r w:rsidRPr="00001CB7">
        <w:rPr>
          <w:rFonts w:ascii="Times New Roman" w:hAnsi="Times New Roman"/>
          <w:sz w:val="28"/>
          <w:szCs w:val="28"/>
        </w:rPr>
        <w:softHyphen/>
        <w:t>ности, социальное развитие общества, Кроме того, она должна обеспечивать строгий контроль за уплатой налогов (и их соби</w:t>
      </w:r>
      <w:r w:rsidRPr="00001CB7">
        <w:rPr>
          <w:rFonts w:ascii="Times New Roman" w:hAnsi="Times New Roman"/>
          <w:sz w:val="28"/>
          <w:szCs w:val="28"/>
        </w:rPr>
        <w:softHyphen/>
        <w:t>раемость) и оптимизировать процесс вывоза капитала.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Выгода от внешней торговли заключается в том, что кроме прочих уже называвшихся факторов, она позволяет сравнивать экономические уровни стран, как бы стимулируя их развитие. При этом одни страны освобождаются от перепроизводства, дру</w:t>
      </w:r>
      <w:r w:rsidRPr="00001CB7">
        <w:rPr>
          <w:rFonts w:ascii="Times New Roman" w:hAnsi="Times New Roman"/>
          <w:sz w:val="28"/>
          <w:szCs w:val="28"/>
        </w:rPr>
        <w:softHyphen/>
        <w:t>гие получают внешний импульс для экономического прогресса. Любые непросчитанные ограничения внешней торговли отрица</w:t>
      </w:r>
      <w:r w:rsidRPr="00001CB7">
        <w:rPr>
          <w:rFonts w:ascii="Times New Roman" w:hAnsi="Times New Roman"/>
          <w:sz w:val="28"/>
          <w:szCs w:val="28"/>
        </w:rPr>
        <w:softHyphen/>
        <w:t>тельно отражаются на экономике страны. Инструментами госу</w:t>
      </w:r>
      <w:r w:rsidRPr="00001CB7">
        <w:rPr>
          <w:rFonts w:ascii="Times New Roman" w:hAnsi="Times New Roman"/>
          <w:sz w:val="28"/>
          <w:szCs w:val="28"/>
        </w:rPr>
        <w:softHyphen/>
        <w:t>дарственного регулирования являются тарифные и нетарифные методы, а реализуют их соответственно уполномоченные госу</w:t>
      </w:r>
      <w:r w:rsidRPr="00001CB7">
        <w:rPr>
          <w:rFonts w:ascii="Times New Roman" w:hAnsi="Times New Roman"/>
          <w:sz w:val="28"/>
          <w:szCs w:val="28"/>
        </w:rPr>
        <w:softHyphen/>
        <w:t>дарством организации или общественные организации.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Во внешнеторговой политике имеют место следующие виды торговых режимов: наибольшего благоприятствования, протек</w:t>
      </w:r>
      <w:r w:rsidRPr="00001CB7">
        <w:rPr>
          <w:rFonts w:ascii="Times New Roman" w:hAnsi="Times New Roman"/>
          <w:sz w:val="28"/>
          <w:szCs w:val="28"/>
        </w:rPr>
        <w:softHyphen/>
        <w:t>ционизм, преференциальный.</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Режим наибольшего благоприятствования представляет со</w:t>
      </w:r>
      <w:r w:rsidRPr="00001CB7">
        <w:rPr>
          <w:rFonts w:ascii="Times New Roman" w:hAnsi="Times New Roman"/>
          <w:sz w:val="28"/>
          <w:szCs w:val="28"/>
        </w:rPr>
        <w:softHyphen/>
        <w:t>бой обычный торговый режим, устанавливаемый на базе межго</w:t>
      </w:r>
      <w:r w:rsidRPr="00001CB7">
        <w:rPr>
          <w:rFonts w:ascii="Times New Roman" w:hAnsi="Times New Roman"/>
          <w:sz w:val="28"/>
          <w:szCs w:val="28"/>
        </w:rPr>
        <w:softHyphen/>
        <w:t>сударственных соглашений, как правило, на двусторонней осно</w:t>
      </w:r>
      <w:r w:rsidRPr="00001CB7">
        <w:rPr>
          <w:rFonts w:ascii="Times New Roman" w:hAnsi="Times New Roman"/>
          <w:sz w:val="28"/>
          <w:szCs w:val="28"/>
        </w:rPr>
        <w:softHyphen/>
        <w:t>ве, когда страны при взимании таможенных пошлин используют базовые ставки таможенного тарифа. Таможенный тариф - это систематизированный перечень таможенных пошлин, которы</w:t>
      </w:r>
      <w:r w:rsidRPr="00001CB7">
        <w:rPr>
          <w:rFonts w:ascii="Times New Roman" w:hAnsi="Times New Roman"/>
          <w:sz w:val="28"/>
          <w:szCs w:val="28"/>
        </w:rPr>
        <w:softHyphen/>
        <w:t>ми облагаются товары при импорте, а в отдельных случаях и при экспорте, а пошлина, в свою очередь, выполняет фискальную  функцию и взимается при пересечении товаром национальной  таможенной границы и при осуществлении внешнеторговой сделки, повышая тем самым стоимость/цену импортируемого товара.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Протекционизм, представляющий собой систему мер преимущественно нетарифного характера, предполагает возможность использования экономических механизмов регулирования внешней торговли. Он направлен на защиту  национального рынка и производителя от конкуренции с зарубежными производителями аналогичной продукции. В условиях цивилизованного регулирования ВЭД меры протекционизма, вплоть до государственной монополии, вводятся на четко оговоренный страной с государствами-партнерами период, а дополнительно получаемые средства, например, при более высоких таможенных пошли</w:t>
      </w:r>
      <w:r w:rsidRPr="00001CB7">
        <w:rPr>
          <w:rFonts w:ascii="Times New Roman" w:hAnsi="Times New Roman"/>
          <w:sz w:val="28"/>
          <w:szCs w:val="28"/>
        </w:rPr>
        <w:softHyphen/>
        <w:t>нах направляются на поддержку тех производств, ради которых и вводятся меры торгового протекционизма. Торговый протекционизм, широко используемый многими странами, отличается использованием преимущественно таможенных пошлин, тари</w:t>
      </w:r>
      <w:r w:rsidRPr="00001CB7">
        <w:rPr>
          <w:rFonts w:ascii="Times New Roman" w:hAnsi="Times New Roman"/>
          <w:sz w:val="28"/>
          <w:szCs w:val="28"/>
        </w:rPr>
        <w:softHyphen/>
        <w:t>фов и сборов.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Преференциальный режим определяется, как правило, на уровне ООН и его организаций по отношению к ряду экономи</w:t>
      </w:r>
      <w:r w:rsidRPr="00001CB7">
        <w:rPr>
          <w:rFonts w:ascii="Times New Roman" w:hAnsi="Times New Roman"/>
          <w:sz w:val="28"/>
          <w:szCs w:val="28"/>
        </w:rPr>
        <w:softHyphen/>
        <w:t>чески слаборазвитых, нуждающихся в поддержке стран, состав которых корректируется ежегодно и согласовывается с ВТО. В этом случае весь экспорт этих стран поставляется или бес</w:t>
      </w:r>
      <w:r w:rsidRPr="00001CB7">
        <w:rPr>
          <w:rFonts w:ascii="Times New Roman" w:hAnsi="Times New Roman"/>
          <w:sz w:val="28"/>
          <w:szCs w:val="28"/>
        </w:rPr>
        <w:softHyphen/>
        <w:t>пошлинно для импортеров, или при минимальной ставке тамо</w:t>
      </w:r>
      <w:r w:rsidRPr="00001CB7">
        <w:rPr>
          <w:rFonts w:ascii="Times New Roman" w:hAnsi="Times New Roman"/>
          <w:sz w:val="28"/>
          <w:szCs w:val="28"/>
        </w:rPr>
        <w:softHyphen/>
        <w:t>женной пошлины (не превышающей 5%).</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сфере движения капитала ВЭП охватывает следующие ас</w:t>
      </w:r>
      <w:r w:rsidRPr="00001CB7">
        <w:rPr>
          <w:rFonts w:ascii="Times New Roman" w:hAnsi="Times New Roman"/>
          <w:sz w:val="28"/>
          <w:szCs w:val="28"/>
        </w:rPr>
        <w:softHyphen/>
        <w:t>пекты: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расширение масштабов отечественного накопления;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увеличение национального производства, в том числе развитие экспортно-ориентированных предприятий, повышение занятости населения;                        формирование благоприятного, в первую очередь для национального инвестора, инвестиционного климата, который способствовал бы производственному использованию внутренних инвестиционных ресурсов и делал бы нецелесообразным массовый отток капитала за границу;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содействие структурной перестройке российского хозяйственного  комплекса, включая аспекты рационального привлечения передовой технологии  и техники из-за границы, опыта  управления производственными инновационно ориентированными,  конкурентоспособными на мировых товарных  рынках  структурами, а также разумного импортозамещения, отвечающего национальной концепции хозяйственного  развития;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органичное использование преимуществ как международного разделения и кооперирования труда, так и мирового рынка капиталов в целях создания устойчивых предпосылок динамичного экономического развития страны;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формирование системы регулирования и контроля передвижения российского капитала за национальную границу, в связи с чем:</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расширение сети технического сервиса за рубежом для пос</w:t>
      </w:r>
      <w:r w:rsidRPr="00001CB7">
        <w:rPr>
          <w:rFonts w:ascii="Times New Roman" w:hAnsi="Times New Roman"/>
          <w:sz w:val="28"/>
          <w:szCs w:val="28"/>
        </w:rPr>
        <w:softHyphen/>
        <w:t>тавляемой на экспорт машинотехнической продукции;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развитие сети производств путем создания новых предприя</w:t>
      </w:r>
      <w:r w:rsidRPr="00001CB7">
        <w:rPr>
          <w:rFonts w:ascii="Times New Roman" w:hAnsi="Times New Roman"/>
          <w:sz w:val="28"/>
          <w:szCs w:val="28"/>
        </w:rPr>
        <w:softHyphen/>
        <w:t>тий и приобретения пакетов акций (и контрольного также) действующих предприятий для поставки в Россию экономиче</w:t>
      </w:r>
      <w:r w:rsidRPr="00001CB7">
        <w:rPr>
          <w:rFonts w:ascii="Times New Roman" w:hAnsi="Times New Roman"/>
          <w:sz w:val="28"/>
          <w:szCs w:val="28"/>
        </w:rPr>
        <w:softHyphen/>
        <w:t>ски оправданного импорта, исходя из складывающихся пропор</w:t>
      </w:r>
      <w:r w:rsidRPr="00001CB7">
        <w:rPr>
          <w:rFonts w:ascii="Times New Roman" w:hAnsi="Times New Roman"/>
          <w:sz w:val="28"/>
          <w:szCs w:val="28"/>
        </w:rPr>
        <w:softHyphen/>
        <w:t>ций как в разделении труда, так и в издержках производства и трансакционных расходов;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использование разнообразных возможностей возврата госу</w:t>
      </w:r>
      <w:r w:rsidRPr="00001CB7">
        <w:rPr>
          <w:rFonts w:ascii="Times New Roman" w:hAnsi="Times New Roman"/>
          <w:sz w:val="28"/>
          <w:szCs w:val="28"/>
        </w:rPr>
        <w:softHyphen/>
        <w:t>дарственных долгов Российской Федерации со стороны зару</w:t>
      </w:r>
      <w:r w:rsidRPr="00001CB7">
        <w:rPr>
          <w:rFonts w:ascii="Times New Roman" w:hAnsi="Times New Roman"/>
          <w:sz w:val="28"/>
          <w:szCs w:val="28"/>
        </w:rPr>
        <w:softHyphen/>
        <w:t>бежных стран как путем конверсии их в реальные, прямые ин</w:t>
      </w:r>
      <w:r w:rsidRPr="00001CB7">
        <w:rPr>
          <w:rFonts w:ascii="Times New Roman" w:hAnsi="Times New Roman"/>
          <w:sz w:val="28"/>
          <w:szCs w:val="28"/>
        </w:rPr>
        <w:softHyphen/>
        <w:t>вестиции, так и за счет использования договорных отношений на уровне Лондонского, Парижского клубов, а также различных международных страховых организаций;</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привлечение зарубежных инвестиций, в том числе в виде соз</w:t>
      </w:r>
      <w:r w:rsidRPr="00001CB7">
        <w:rPr>
          <w:rFonts w:ascii="Times New Roman" w:hAnsi="Times New Roman"/>
          <w:sz w:val="28"/>
          <w:szCs w:val="28"/>
        </w:rPr>
        <w:softHyphen/>
        <w:t>дания отдельных видов производств, развития сферы услуг и инфраструктуры России и ее регионов (в т.ч. и вследствие пога</w:t>
      </w:r>
      <w:r w:rsidRPr="00001CB7">
        <w:rPr>
          <w:rFonts w:ascii="Times New Roman" w:hAnsi="Times New Roman"/>
          <w:sz w:val="28"/>
          <w:szCs w:val="28"/>
        </w:rPr>
        <w:softHyphen/>
        <w:t>шения внешних долгов);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создание устойчивых связей российского и зарубежного ка</w:t>
      </w:r>
      <w:r w:rsidRPr="00001CB7">
        <w:rPr>
          <w:rFonts w:ascii="Times New Roman" w:hAnsi="Times New Roman"/>
          <w:sz w:val="28"/>
          <w:szCs w:val="28"/>
        </w:rPr>
        <w:softHyphen/>
        <w:t>питалов на основе производительного использования инвести</w:t>
      </w:r>
      <w:r w:rsidRPr="00001CB7">
        <w:rPr>
          <w:rFonts w:ascii="Times New Roman" w:hAnsi="Times New Roman"/>
          <w:sz w:val="28"/>
          <w:szCs w:val="28"/>
        </w:rPr>
        <w:softHyphen/>
        <w:t>ционных потенциалов государств в условиях органичного вхож</w:t>
      </w:r>
      <w:r w:rsidRPr="00001CB7">
        <w:rPr>
          <w:rFonts w:ascii="Times New Roman" w:hAnsi="Times New Roman"/>
          <w:sz w:val="28"/>
          <w:szCs w:val="28"/>
        </w:rPr>
        <w:softHyphen/>
        <w:t>дения России на принципиально отличной основе в систему мировой экономики;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формирование системы  государственного регулирования привлечения прямых и портфельных иностранных инвестиций и обеспечения единообразного правового поля регулирования на уровне центра и регионов.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Проведение валютной политики в рамках ВЭП преследует цель поддержания экономической стабильности и создания прочной основы для развития взаимовыгодных международных связей на базе равноправных партнерство путем воздействия на валютный  курс и операции по обмену валюты. Кроме того, валютное регулирование  предполагает 2 Закона) и порядок перевода ими на такие счета средств со своих счетов в уполномоченных банках (п.4 ст. 12 Закона), в том числе и такими резидентами, как уполномоченные банки и валютные биржи (п.8 ст.12 Закона); порядок открытия и ведения открываемых на территории РФ банковских счетов и вкладов нерезидентов ( п.2 ст. 13 Закона); порядок открытия и ведения банковских счетов резидентов  в иностранной валюте в уполномоченных банках, а также порядок перевода физическим лицом – peзидентом валютных средств из РФ и в РФ без открытия банковского счета (п. 2,3,5 ст. 14 Закона); порядок открытия и ведения специальных брокерских счетов для нерезидентов (п.8 ст. 14 Закона); порядок ре</w:t>
      </w:r>
      <w:r w:rsidRPr="00001CB7">
        <w:rPr>
          <w:rFonts w:ascii="Times New Roman" w:hAnsi="Times New Roman"/>
          <w:sz w:val="28"/>
          <w:szCs w:val="28"/>
        </w:rPr>
        <w:softHyphen/>
        <w:t>зервирования и возврата суммы резервирования (п.1 ст. 16 Зако</w:t>
      </w:r>
      <w:r w:rsidRPr="00001CB7">
        <w:rPr>
          <w:rFonts w:ascii="Times New Roman" w:hAnsi="Times New Roman"/>
          <w:sz w:val="28"/>
          <w:szCs w:val="28"/>
        </w:rPr>
        <w:softHyphen/>
        <w:t>на); критерии, которым должен удовлетворять банк за пределами территории РФ для целей обеспечения обязательств (п.2 ст. 17 Закона); единые правила оформления резидентами в уполномоченных банках паспорта сделки при осуществлении валютных операций между резидентами и нерезидентами (п.1 ст.20 Закона); обязательный размер продажи части валютной выручки резидентов (п.1, 6 ст.21 Закона) и перечень валюты, подлежащий обязательной продаже (п.4 ст.21 Закона); перечень операций, расходы и платежи по которым уменьшают размер подлежащей обязательной продаже части валютной выручки</w:t>
      </w:r>
      <w:r w:rsidRPr="008679E0">
        <w:rPr>
          <w:rFonts w:ascii="Times New Roman" w:hAnsi="Times New Roman"/>
          <w:sz w:val="28"/>
          <w:szCs w:val="28"/>
        </w:rPr>
        <w:t xml:space="preserve"> </w:t>
      </w:r>
      <w:r w:rsidRPr="00001CB7">
        <w:rPr>
          <w:rFonts w:ascii="Times New Roman" w:hAnsi="Times New Roman"/>
          <w:sz w:val="28"/>
          <w:szCs w:val="28"/>
        </w:rPr>
        <w:t>Ю-5 ст.21 Закона).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Правительство РФ издает нормативные акты, устанавливаю</w:t>
      </w:r>
      <w:r w:rsidRPr="00001CB7">
        <w:rPr>
          <w:rFonts w:ascii="Times New Roman" w:hAnsi="Times New Roman"/>
          <w:sz w:val="28"/>
          <w:szCs w:val="28"/>
        </w:rPr>
        <w:softHyphen/>
        <w:t>щие: порядок расчетов и переводов между резидентами и нере</w:t>
      </w:r>
      <w:r w:rsidRPr="00001CB7">
        <w:rPr>
          <w:rFonts w:ascii="Times New Roman" w:hAnsi="Times New Roman"/>
          <w:sz w:val="28"/>
          <w:szCs w:val="28"/>
        </w:rPr>
        <w:softHyphen/>
        <w:t>зидентами на условиях предоставления резидентами нерезиден</w:t>
      </w:r>
      <w:r w:rsidRPr="00001CB7">
        <w:rPr>
          <w:rFonts w:ascii="Times New Roman" w:hAnsi="Times New Roman"/>
          <w:sz w:val="28"/>
          <w:szCs w:val="28"/>
        </w:rPr>
        <w:softHyphen/>
        <w:t>там отсрочки платежа, коммерческих кредитов, а также на усло</w:t>
      </w:r>
      <w:r w:rsidRPr="00001CB7">
        <w:rPr>
          <w:rFonts w:ascii="Times New Roman" w:hAnsi="Times New Roman"/>
          <w:sz w:val="28"/>
          <w:szCs w:val="28"/>
        </w:rPr>
        <w:softHyphen/>
        <w:t>виях приобретения резидентами у нерезидентов долей, вкладов паев в имуществе юридических лиц и внесении резидентами вкладов по договорам простого товарищества с нерезидентами (ст.7 Закона); порядок представления юридическими лицами - резидентами налоговым органам по месту своего учета отчеты о движении средств по счетам и вкладам в банках за пределами  территории РФ с подтверждающими банковскими документами ( п. 7 ст. 12 Закона); порядок, ввоза и пересылки в РФ и вывоз и пересылка из РФ  валюты РФ и внутренних ценных бумаг  в документарной форме (п.5 ст. 15 Закона); порядок осуществления предварительной регистрации счета или вклада, открываемого в банке за пределами территории РФ.</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Не допускается установление органами валютного регулиро</w:t>
      </w:r>
      <w:r w:rsidRPr="00001CB7">
        <w:rPr>
          <w:rFonts w:ascii="Times New Roman" w:hAnsi="Times New Roman"/>
          <w:sz w:val="28"/>
          <w:szCs w:val="28"/>
        </w:rPr>
        <w:softHyphen/>
        <w:t>вания требования о получении резидентами и нерезидентами индивидуальных разрешений.</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Не допускается установление органами валютного регулиро</w:t>
      </w:r>
      <w:r w:rsidRPr="00001CB7">
        <w:rPr>
          <w:rFonts w:ascii="Times New Roman" w:hAnsi="Times New Roman"/>
          <w:sz w:val="28"/>
          <w:szCs w:val="28"/>
        </w:rPr>
        <w:softHyphen/>
        <w:t>вания требования о предварительной регистрации за исклю</w:t>
      </w:r>
      <w:r w:rsidRPr="00001CB7">
        <w:rPr>
          <w:rFonts w:ascii="Times New Roman" w:hAnsi="Times New Roman"/>
          <w:sz w:val="28"/>
          <w:szCs w:val="28"/>
        </w:rPr>
        <w:softHyphen/>
        <w:t>чением случаев, установленных частью 3 статьи 12, частью 5 статьи 15 ФЗ «О валютном регулировании и валютном контроле».</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Центральный банк Российской Федерации устанавливает единые формы учета и отчетности по валютным операциям, по</w:t>
      </w:r>
      <w:r w:rsidRPr="00001CB7">
        <w:rPr>
          <w:rFonts w:ascii="Times New Roman" w:hAnsi="Times New Roman"/>
          <w:sz w:val="28"/>
          <w:szCs w:val="28"/>
        </w:rPr>
        <w:softHyphen/>
        <w:t>рядок и сроки их представления, а также готовит и опубликовы</w:t>
      </w:r>
      <w:r w:rsidRPr="00001CB7">
        <w:rPr>
          <w:rFonts w:ascii="Times New Roman" w:hAnsi="Times New Roman"/>
          <w:sz w:val="28"/>
          <w:szCs w:val="28"/>
        </w:rPr>
        <w:softHyphen/>
        <w:t>вает статистическую информацию по валютным операциям.</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Центральный банк Российской Федерации, Правительство Российской Федерации, а также специально уполномоченные на то Правительством Российской Федерации федеральные ор</w:t>
      </w:r>
      <w:r w:rsidRPr="00001CB7">
        <w:rPr>
          <w:rFonts w:ascii="Times New Roman" w:hAnsi="Times New Roman"/>
          <w:sz w:val="28"/>
          <w:szCs w:val="28"/>
        </w:rPr>
        <w:softHyphen/>
        <w:t xml:space="preserve">ганы исполнительной власти осуществляют все виды валютных операций без ограничений.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Центральный банк Российской Федерации, Правительство Российской Федерации, а также специально уполномоченные на то Правительством Российской Федерации федеральные ор</w:t>
      </w:r>
      <w:r w:rsidRPr="00001CB7">
        <w:rPr>
          <w:rFonts w:ascii="Times New Roman" w:hAnsi="Times New Roman"/>
          <w:sz w:val="28"/>
          <w:szCs w:val="28"/>
        </w:rPr>
        <w:softHyphen/>
        <w:t>ганы исполнительной власти осуществляют все виды валютных операций без ограничений.</w:t>
      </w: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31.7pt;margin-top:11.85pt;width:147pt;height:21.75pt;z-index:251637760">
            <v:textbox style="mso-next-textbox:#_x0000_s1026">
              <w:txbxContent>
                <w:p w:rsidR="00B16F01" w:rsidRDefault="00B16F01">
                  <w:r>
                    <w:t>Агенты валютного контроля</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00.7pt;margin-top:1.4pt;width:.05pt;height:29.9pt;z-index:251641856" o:connectortype="straight"/>
        </w:pict>
      </w:r>
      <w:r>
        <w:rPr>
          <w:noProof/>
          <w:lang w:eastAsia="ru-RU"/>
        </w:rPr>
        <w:pict>
          <v:shape id="_x0000_s1028" type="#_x0000_t32" style="position:absolute;left:0;text-align:left;margin-left:360.45pt;margin-top:13.8pt;width:.05pt;height:14.85pt;z-index:251644928" o:connectortype="straight"/>
        </w:pict>
      </w:r>
      <w:r>
        <w:rPr>
          <w:noProof/>
          <w:lang w:eastAsia="ru-RU"/>
        </w:rPr>
        <w:pict>
          <v:shape id="_x0000_s1029" type="#_x0000_t32" style="position:absolute;left:0;text-align:left;margin-left:57.45pt;margin-top:13.8pt;width:0;height:16.5pt;z-index:251643904" o:connectortype="straight"/>
        </w:pict>
      </w:r>
      <w:r>
        <w:rPr>
          <w:noProof/>
          <w:lang w:eastAsia="ru-RU"/>
        </w:rPr>
        <w:pict>
          <v:shape id="_x0000_s1030" type="#_x0000_t32" style="position:absolute;left:0;text-align:left;margin-left:57.45pt;margin-top:13.8pt;width:303pt;height:0;z-index:251642880" o:connectortype="straight"/>
        </w:pic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31" type="#_x0000_t202" style="position:absolute;left:0;text-align:left;margin-left:7.2pt;margin-top:14.2pt;width:116.25pt;height:49.5pt;z-index:251638784">
            <v:textbox style="mso-next-textbox:#_x0000_s1031">
              <w:txbxContent>
                <w:p w:rsidR="00B16F01" w:rsidRDefault="00B16F01">
                  <w:r>
                    <w:t>Уполномоченные   банки</w:t>
                  </w:r>
                </w:p>
              </w:txbxContent>
            </v:textbox>
          </v:shape>
        </w:pict>
      </w:r>
      <w:r>
        <w:rPr>
          <w:noProof/>
          <w:lang w:eastAsia="ru-RU"/>
        </w:rPr>
        <w:pict>
          <v:shape id="_x0000_s1032" type="#_x0000_t202" style="position:absolute;left:0;text-align:left;margin-left:136.95pt;margin-top:12.55pt;width:138pt;height:49.5pt;z-index:251639808">
            <v:textbox style="mso-next-textbox:#_x0000_s1032">
              <w:txbxContent>
                <w:p w:rsidR="00B16F01" w:rsidRDefault="00B16F01">
                  <w:r>
                    <w:t>Профессиональные участники рынка ценных бумаг</w:t>
                  </w:r>
                </w:p>
              </w:txbxContent>
            </v:textbox>
          </v:shape>
        </w:pict>
      </w:r>
      <w:r>
        <w:rPr>
          <w:noProof/>
          <w:lang w:eastAsia="ru-RU"/>
        </w:rPr>
        <w:pict>
          <v:shape id="_x0000_s1033" type="#_x0000_t202" style="position:absolute;left:0;text-align:left;margin-left:293.7pt;margin-top:12.55pt;width:119.25pt;height:49.5pt;z-index:251640832">
            <v:textbox style="mso-next-textbox:#_x0000_s1033">
              <w:txbxContent>
                <w:p w:rsidR="00B16F01" w:rsidRDefault="00B16F01">
                  <w:r>
                    <w:t>Таможенные органы и территориальные органы</w:t>
                  </w:r>
                </w:p>
              </w:txbxContent>
            </v:textbox>
          </v:shape>
        </w:pict>
      </w:r>
      <w:r w:rsidR="00B16F01" w:rsidRPr="00001CB7">
        <w:rPr>
          <w:rFonts w:ascii="Times New Roman" w:hAnsi="Times New Roman"/>
          <w:sz w:val="28"/>
          <w:szCs w:val="28"/>
        </w:rPr>
        <w:t xml:space="preserve"> </w: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ab/>
      </w:r>
      <w:r w:rsidRPr="00001CB7">
        <w:rPr>
          <w:rFonts w:ascii="Times New Roman" w:hAnsi="Times New Roman"/>
          <w:sz w:val="28"/>
          <w:szCs w:val="28"/>
        </w:rPr>
        <w:tab/>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Схема 1. Агенты валютного контроля</w: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Под уполномоченными банками понимаются кредитные организации, созданные в соответствии с законодательством Российской Федерации и имеющие право на основании лицензий Центрального банка Российской Федерации осуществлять банковские операции со средствами в иностранной валюте, а также действующие на территории Российской Федерации в соответствии с лицензиями Центрального банка Российской Федерации филиалы кредитных организаций, созданных в соответствии  с  законодательством иностранных государств, имеющие право  осуществлять банковские операции со средствами в иностранной валюте.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К основным задачам агентов валютного регулирования  относятся: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осуществление контроля за  проводимыми  в РФ резидентами  и нерезидентами валютными  операциями;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соответствие этих операций законодательству, условиям лицензий, а также соблюдение ими актов органов валютного контроля;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проведение проверок валютных операций резидентов и нерезидентов  в РФ. Органы и агенты валютного контроля и их должностные лица в пределах своей компетенции и в соответствии с законода</w:t>
      </w:r>
      <w:r w:rsidRPr="00001CB7">
        <w:rPr>
          <w:rFonts w:ascii="Times New Roman" w:hAnsi="Times New Roman"/>
          <w:sz w:val="28"/>
          <w:szCs w:val="28"/>
        </w:rPr>
        <w:softHyphen/>
        <w:t>тельством Российской Федерации имеют право:</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1) проводить проверки соблюдения резидентами и нерези</w:t>
      </w:r>
      <w:r w:rsidRPr="00001CB7">
        <w:rPr>
          <w:rFonts w:ascii="Times New Roman" w:hAnsi="Times New Roman"/>
          <w:sz w:val="28"/>
          <w:szCs w:val="28"/>
        </w:rPr>
        <w:softHyphen/>
        <w:t>дентами актов валютного законодательства Российской Феде</w:t>
      </w:r>
      <w:r w:rsidRPr="00001CB7">
        <w:rPr>
          <w:rFonts w:ascii="Times New Roman" w:hAnsi="Times New Roman"/>
          <w:sz w:val="28"/>
          <w:szCs w:val="28"/>
        </w:rPr>
        <w:softHyphen/>
        <w:t>рации и актов органов валютного регулирования;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2)  проводить проверки полноты и достоверности учета и от</w:t>
      </w:r>
      <w:r w:rsidRPr="00001CB7">
        <w:rPr>
          <w:rFonts w:ascii="Times New Roman" w:hAnsi="Times New Roman"/>
          <w:sz w:val="28"/>
          <w:szCs w:val="28"/>
        </w:rPr>
        <w:softHyphen/>
        <w:t>четности по валютным операциям резидентов и нерезидентов;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3) запрашивать и получать документы и информацию, кото</w:t>
      </w:r>
      <w:r w:rsidRPr="00001CB7">
        <w:rPr>
          <w:rFonts w:ascii="Times New Roman" w:hAnsi="Times New Roman"/>
          <w:sz w:val="28"/>
          <w:szCs w:val="28"/>
        </w:rPr>
        <w:softHyphen/>
        <w:t>рые связаны с проведением валютных операций, открытием и ведением счетов. Обязательный срок для представления доку</w:t>
      </w:r>
      <w:r w:rsidRPr="00001CB7">
        <w:rPr>
          <w:rFonts w:ascii="Times New Roman" w:hAnsi="Times New Roman"/>
          <w:sz w:val="28"/>
          <w:szCs w:val="28"/>
        </w:rPr>
        <w:softHyphen/>
        <w:t>ментов по запросам органов и агентов валютного контроля не может составлять менее 7 рабочих дней со дня подачи запроса.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Органы валютного контроля и их должностные лица в преде</w:t>
      </w:r>
      <w:r w:rsidRPr="00001CB7">
        <w:rPr>
          <w:rFonts w:ascii="Times New Roman" w:hAnsi="Times New Roman"/>
          <w:sz w:val="28"/>
          <w:szCs w:val="28"/>
        </w:rPr>
        <w:softHyphen/>
        <w:t xml:space="preserve">лах своей компетенции имеют право: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1)  выдавать предписания об устранении выявленных нарушений   актов валютного законодательства Российской Федерации   и  актов органов валютного регулирования;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2) применять установленные законодательством Российской Федерации меры ответственности за нарушение актов валютного  законодательства Российской  Федерации и актов органов  валютного регулирования.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Формами регулирования служат обязательная продажа части валютной выручки; наличие лицензии Центробанка РФ на пре</w:t>
      </w:r>
      <w:r w:rsidRPr="00001CB7">
        <w:rPr>
          <w:rFonts w:ascii="Times New Roman" w:hAnsi="Times New Roman"/>
          <w:sz w:val="28"/>
          <w:szCs w:val="28"/>
        </w:rPr>
        <w:softHyphen/>
        <w:t>доставление рассрочки платежа свыше нормативно оговорен</w:t>
      </w:r>
      <w:r w:rsidRPr="00001CB7">
        <w:rPr>
          <w:rFonts w:ascii="Times New Roman" w:hAnsi="Times New Roman"/>
          <w:sz w:val="28"/>
          <w:szCs w:val="28"/>
        </w:rPr>
        <w:softHyphen/>
        <w:t>ных календарных дней; свободный перевод средств или при на</w:t>
      </w:r>
      <w:r w:rsidRPr="00001CB7">
        <w:rPr>
          <w:rFonts w:ascii="Times New Roman" w:hAnsi="Times New Roman"/>
          <w:sz w:val="28"/>
          <w:szCs w:val="28"/>
        </w:rPr>
        <w:softHyphen/>
        <w:t>личии лицензии ЦБ РФ как гражданами России ( в т.ч. личных средств) так и юридическими лицами - резидентами валютных ресурсов за границу; запрет на хождение зарубежной валюты в платежных операциях не внешнеэкономического характера и др. В валютном регулировании также можно выделить меры экономического характера и административного принуждения. Например, функции контроля за правомерностью контрактной цены при импорте возложены на органы Государственного та</w:t>
      </w:r>
      <w:r w:rsidRPr="00001CB7">
        <w:rPr>
          <w:rFonts w:ascii="Times New Roman" w:hAnsi="Times New Roman"/>
          <w:sz w:val="28"/>
          <w:szCs w:val="28"/>
        </w:rPr>
        <w:softHyphen/>
        <w:t>моженного комитета, но цель такого контроля определяется преимущественно не задачами соблюдения экономической эф</w:t>
      </w:r>
      <w:r w:rsidRPr="00001CB7">
        <w:rPr>
          <w:rFonts w:ascii="Times New Roman" w:hAnsi="Times New Roman"/>
          <w:sz w:val="28"/>
          <w:szCs w:val="28"/>
        </w:rPr>
        <w:softHyphen/>
        <w:t>фективности, ненарушения конкурентной среды для россий</w:t>
      </w:r>
      <w:r w:rsidRPr="00001CB7">
        <w:rPr>
          <w:rFonts w:ascii="Times New Roman" w:hAnsi="Times New Roman"/>
          <w:sz w:val="28"/>
          <w:szCs w:val="28"/>
        </w:rPr>
        <w:softHyphen/>
        <w:t>ских импортеров, а фискальными задачами - сбором импорт</w:t>
      </w:r>
      <w:r w:rsidRPr="00001CB7">
        <w:rPr>
          <w:rFonts w:ascii="Times New Roman" w:hAnsi="Times New Roman"/>
          <w:sz w:val="28"/>
          <w:szCs w:val="28"/>
        </w:rPr>
        <w:softHyphen/>
        <w:t>ных пошлин. И если эта задача решается, то в условиях непод</w:t>
      </w:r>
      <w:r w:rsidRPr="00001CB7">
        <w:rPr>
          <w:rFonts w:ascii="Times New Roman" w:hAnsi="Times New Roman"/>
          <w:sz w:val="28"/>
          <w:szCs w:val="28"/>
        </w:rPr>
        <w:softHyphen/>
        <w:t>готовленности России к широкой либерализации ВЭД (ни в правовом отношении, ни в кадровом, ни в организации и техни</w:t>
      </w:r>
      <w:r w:rsidRPr="00001CB7">
        <w:rPr>
          <w:rFonts w:ascii="Times New Roman" w:hAnsi="Times New Roman"/>
          <w:sz w:val="28"/>
          <w:szCs w:val="28"/>
        </w:rPr>
        <w:softHyphen/>
        <w:t>ке осуществления ВЭД, ни в знании международных норм, пра</w:t>
      </w:r>
      <w:r w:rsidRPr="00001CB7">
        <w:rPr>
          <w:rFonts w:ascii="Times New Roman" w:hAnsi="Times New Roman"/>
          <w:sz w:val="28"/>
          <w:szCs w:val="28"/>
        </w:rPr>
        <w:softHyphen/>
        <w:t>вил и обычаев и т.д.) вопрос экономической эффективности не только импорта, но и экспортных операций оставлен на откуп хозяйствующим субъектам, что, как свидетельствует практика, наносит существенный ущерб хозяйственному потенциалу страны.</w:t>
      </w:r>
    </w:p>
    <w:p w:rsidR="00B16F01" w:rsidRPr="001C7BB2"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мировой практике к мерам административного воздей</w:t>
      </w:r>
      <w:r w:rsidRPr="00001CB7">
        <w:rPr>
          <w:rFonts w:ascii="Times New Roman" w:hAnsi="Times New Roman"/>
          <w:sz w:val="28"/>
          <w:szCs w:val="28"/>
        </w:rPr>
        <w:softHyphen/>
        <w:t>ствия в сфере валютных отношений относятся также возмож</w:t>
      </w:r>
      <w:r w:rsidRPr="00001CB7">
        <w:rPr>
          <w:rFonts w:ascii="Times New Roman" w:hAnsi="Times New Roman"/>
          <w:sz w:val="28"/>
          <w:szCs w:val="28"/>
        </w:rPr>
        <w:softHyphen/>
        <w:t>ность сосредоточения валютных операций исключительно в уполномоченных государством банках (своего рода государ</w:t>
      </w:r>
      <w:r w:rsidRPr="00001CB7">
        <w:rPr>
          <w:rFonts w:ascii="Times New Roman" w:hAnsi="Times New Roman"/>
          <w:sz w:val="28"/>
          <w:szCs w:val="28"/>
        </w:rPr>
        <w:softHyphen/>
        <w:t>ственное лоббирование), валютные ограничения для импорте</w:t>
      </w:r>
      <w:r w:rsidRPr="00001CB7">
        <w:rPr>
          <w:rFonts w:ascii="Times New Roman" w:hAnsi="Times New Roman"/>
          <w:sz w:val="28"/>
          <w:szCs w:val="28"/>
        </w:rPr>
        <w:softHyphen/>
        <w:t>ров, в том числе вывоза иностранной валюты с территории стра</w:t>
      </w:r>
      <w:r w:rsidRPr="00001CB7">
        <w:rPr>
          <w:rFonts w:ascii="Times New Roman" w:hAnsi="Times New Roman"/>
          <w:sz w:val="28"/>
          <w:szCs w:val="28"/>
        </w:rPr>
        <w:softHyphen/>
        <w:t>ны при личных поездках граждан, определенными норматив</w:t>
      </w:r>
      <w:r w:rsidRPr="00001CB7">
        <w:rPr>
          <w:rFonts w:ascii="Times New Roman" w:hAnsi="Times New Roman"/>
          <w:sz w:val="28"/>
          <w:szCs w:val="28"/>
        </w:rPr>
        <w:softHyphen/>
        <w:t xml:space="preserve">ными актами суммами, ограничения на обмен валюты и др. экономическим мерам можно отнести взимание дополнительных налогов при обмене валюты, введение различных налоговых ставок подоходного налога на доходы от деятельности в национальной  валюте и иностранной, различного рода льготирование резидентов и нерезидентов при их инвестировании в иностранной валюте и т.д. </w:t>
      </w:r>
    </w:p>
    <w:p w:rsidR="00B16F01" w:rsidRPr="001C7BB2" w:rsidRDefault="00B16F01" w:rsidP="008679E0">
      <w:pPr>
        <w:spacing w:after="0"/>
        <w:ind w:firstLine="709"/>
        <w:contextualSpacing/>
        <w:rPr>
          <w:rFonts w:ascii="Times New Roman" w:hAnsi="Times New Roman"/>
          <w:sz w:val="28"/>
          <w:szCs w:val="28"/>
        </w:rPr>
      </w:pPr>
    </w:p>
    <w:p w:rsidR="00B16F01" w:rsidRPr="008A4EC2" w:rsidRDefault="00B16F01" w:rsidP="008679E0">
      <w:pPr>
        <w:spacing w:after="0"/>
        <w:ind w:firstLine="709"/>
        <w:contextualSpacing/>
        <w:rPr>
          <w:rFonts w:ascii="Times New Roman" w:hAnsi="Times New Roman"/>
          <w:b/>
          <w:sz w:val="28"/>
          <w:szCs w:val="28"/>
        </w:rPr>
      </w:pPr>
      <w:r w:rsidRPr="008A4EC2">
        <w:rPr>
          <w:rFonts w:ascii="Times New Roman" w:hAnsi="Times New Roman"/>
          <w:b/>
          <w:sz w:val="28"/>
          <w:szCs w:val="28"/>
        </w:rPr>
        <w:t>3. Реализация внешнеэкономической политики на федеральном  и региональном уровнях в России.</w:t>
      </w:r>
    </w:p>
    <w:p w:rsidR="00B16F01" w:rsidRPr="008679E0"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современных условиях практически базовым правовым актом, регулирующим  ВЭП, выступает Федеральный закон от 8 де</w:t>
      </w:r>
      <w:r w:rsidRPr="00001CB7">
        <w:rPr>
          <w:rFonts w:ascii="Times New Roman" w:hAnsi="Times New Roman"/>
          <w:sz w:val="28"/>
          <w:szCs w:val="28"/>
        </w:rPr>
        <w:softHyphen/>
        <w:t>кабря 2003 г. № 164-ФЗ «О государственном регулировании внеш</w:t>
      </w:r>
      <w:r w:rsidRPr="00001CB7">
        <w:rPr>
          <w:rFonts w:ascii="Times New Roman" w:hAnsi="Times New Roman"/>
          <w:sz w:val="28"/>
          <w:szCs w:val="28"/>
        </w:rPr>
        <w:softHyphen/>
        <w:t>неторговой деятельности». Согласно этому Закону процесс раз</w:t>
      </w:r>
      <w:r w:rsidRPr="00001CB7">
        <w:rPr>
          <w:rFonts w:ascii="Times New Roman" w:hAnsi="Times New Roman"/>
          <w:sz w:val="28"/>
          <w:szCs w:val="28"/>
        </w:rPr>
        <w:softHyphen/>
        <w:t xml:space="preserve">граничения полномочий можно изобразить следующим образом: </w: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34" type="#_x0000_t202" style="position:absolute;left:0;text-align:left;margin-left:292.2pt;margin-top:11pt;width:167.25pt;height:38.25pt;z-index:251648000">
            <v:textbox style="mso-next-textbox:#_x0000_s1034">
              <w:txbxContent>
                <w:p w:rsidR="00B16F01" w:rsidRDefault="00B16F01">
                  <w:r>
                    <w:t>3. Полномочия субъектов (ст.71-73 Конституции России)</w:t>
                  </w:r>
                </w:p>
              </w:txbxContent>
            </v:textbox>
          </v:shape>
        </w:pict>
      </w:r>
      <w:r>
        <w:rPr>
          <w:noProof/>
          <w:lang w:eastAsia="ru-RU"/>
        </w:rPr>
        <w:pict>
          <v:shape id="_x0000_s1035" type="#_x0000_t202" style="position:absolute;left:0;text-align:left;margin-left:7.95pt;margin-top:11pt;width:125.25pt;height:38.25pt;z-index:251645952">
            <v:textbox style="mso-next-textbox:#_x0000_s1035">
              <w:txbxContent>
                <w:p w:rsidR="00B16F01" w:rsidRDefault="00B16F01" w:rsidP="003361D3">
                  <w:pPr>
                    <w:jc w:val="center"/>
                  </w:pPr>
                  <w:r>
                    <w:t>1. Исключительные полномочия центра</w:t>
                  </w:r>
                </w:p>
              </w:txbxContent>
            </v:textbox>
          </v:shape>
        </w:pict>
      </w:r>
      <w:r>
        <w:rPr>
          <w:noProof/>
          <w:lang w:eastAsia="ru-RU"/>
        </w:rPr>
        <w:pict>
          <v:shape id="_x0000_s1036" type="#_x0000_t202" style="position:absolute;left:0;text-align:left;margin-left:148.95pt;margin-top:11pt;width:123pt;height:38.25pt;z-index:251646976">
            <v:textbox style="mso-next-textbox:#_x0000_s1036">
              <w:txbxContent>
                <w:p w:rsidR="00B16F01" w:rsidRDefault="00B16F01" w:rsidP="003361D3">
                  <w:pPr>
                    <w:jc w:val="center"/>
                  </w:pPr>
                  <w:r>
                    <w:t>2. Предметы совместного ведения</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37" type="#_x0000_t32" style="position:absolute;left:0;text-align:left;margin-left:368.7pt;margin-top:.95pt;width:.75pt;height:18pt;z-index:251670528" o:connectortype="straight">
            <v:stroke endarrow="block"/>
          </v:shape>
        </w:pict>
      </w:r>
      <w:r>
        <w:rPr>
          <w:noProof/>
          <w:lang w:eastAsia="ru-RU"/>
        </w:rPr>
        <w:pict>
          <v:shape id="_x0000_s1038" type="#_x0000_t32" style="position:absolute;left:0;text-align:left;margin-left:203.7pt;margin-top:.95pt;width:0;height:18pt;z-index:251669504" o:connectortype="straight">
            <v:stroke endarrow="block"/>
          </v:shape>
        </w:pict>
      </w:r>
      <w:r>
        <w:rPr>
          <w:noProof/>
          <w:lang w:eastAsia="ru-RU"/>
        </w:rPr>
        <w:pict>
          <v:shape id="_x0000_s1039" type="#_x0000_t32" style="position:absolute;left:0;text-align:left;margin-left:61.2pt;margin-top:.95pt;width:0;height:18pt;z-index:251668480" o:connectortype="straight">
            <v:stroke endarrow="block"/>
          </v:shape>
        </w:pict>
      </w:r>
      <w:r>
        <w:rPr>
          <w:noProof/>
          <w:lang w:eastAsia="ru-RU"/>
        </w:rPr>
        <w:pict>
          <v:shape id="_x0000_s1040" type="#_x0000_t202" style="position:absolute;left:0;text-align:left;margin-left:-3.3pt;margin-top:18.95pt;width:160.5pt;height:95.25pt;z-index:251649024">
            <v:textbox style="mso-next-textbox:#_x0000_s1040">
              <w:txbxContent>
                <w:p w:rsidR="00B16F01" w:rsidRDefault="00B16F01">
                  <w:r>
                    <w:t>Формирование концепции, стратегии внешней торговли, торговой политики</w:t>
                  </w:r>
                </w:p>
              </w:txbxContent>
            </v:textbox>
          </v:shape>
        </w:pic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41" type="#_x0000_t202" style="position:absolute;left:0;text-align:left;margin-left:157.2pt;margin-top:2.9pt;width:114.75pt;height:102.7pt;z-index:251650048">
            <v:textbox style="mso-next-textbox:#_x0000_s1041">
              <w:txbxContent>
                <w:p w:rsidR="00B16F01" w:rsidRDefault="00B16F01">
                  <w:r>
                    <w:t>Координация международных связей субъектов</w:t>
                  </w:r>
                </w:p>
              </w:txbxContent>
            </v:textbox>
          </v:shape>
        </w:pict>
      </w:r>
      <w:r>
        <w:rPr>
          <w:noProof/>
          <w:lang w:eastAsia="ru-RU"/>
        </w:rPr>
        <w:pict>
          <v:shape id="_x0000_s1042" type="#_x0000_t202" style="position:absolute;left:0;text-align:left;margin-left:271.95pt;margin-top:2.9pt;width:207.75pt;height:102.7pt;z-index:251651072">
            <v:textbox style="mso-next-textbox:#_x0000_s1042">
              <w:txbxContent>
                <w:p w:rsidR="00B16F01" w:rsidRDefault="00B16F01">
                  <w:r>
                    <w:t>Заключение соглашений с  субъектами федеративных государств о ВЭС, с административно-территориальными образованиями иностранных государств, а с согласия Правительства – с иностранными государствами</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43" type="#_x0000_t202" style="position:absolute;left:0;text-align:left;margin-left:-3.3pt;margin-top:.35pt;width:160.5pt;height:39.15pt;z-index:251652096">
            <v:textbox style="mso-next-textbox:#_x0000_s1043">
              <w:txbxContent>
                <w:p w:rsidR="00B16F01" w:rsidRDefault="00B16F01">
                  <w:r>
                    <w:t>Защита экономического суверенитета и интересов</w:t>
                  </w:r>
                </w:p>
              </w:txbxContent>
            </v:textbox>
          </v:shape>
        </w:pic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44" type="#_x0000_t202" style="position:absolute;left:0;text-align:left;margin-left:157.2pt;margin-top:9pt;width:114.75pt;height:49.5pt;z-index:251653120">
            <v:textbox style="mso-next-textbox:#_x0000_s1044">
              <w:txbxContent>
                <w:p w:rsidR="00B16F01" w:rsidRDefault="00B16F01">
                  <w:r>
                    <w:t>Выполнение некоторых международных договоров  РФ</w:t>
                  </w:r>
                </w:p>
              </w:txbxContent>
            </v:textbox>
          </v:shape>
        </w:pict>
      </w:r>
      <w:r>
        <w:rPr>
          <w:noProof/>
          <w:lang w:eastAsia="ru-RU"/>
        </w:rPr>
        <w:pict>
          <v:shape id="_x0000_s1045" type="#_x0000_t202" style="position:absolute;left:0;text-align:left;margin-left:271.95pt;margin-top:9pt;width:207.75pt;height:49.5pt;z-index:251654144">
            <v:textbox style="mso-next-textbox:#_x0000_s1045">
              <w:txbxContent>
                <w:p w:rsidR="00B16F01" w:rsidRDefault="00B16F01">
                  <w:r>
                    <w:t>Содержание своих представителей  в торгпредствах РФ</w:t>
                  </w:r>
                </w:p>
              </w:txbxContent>
            </v:textbox>
          </v:shape>
        </w:pic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46" type="#_x0000_t202" style="position:absolute;left:0;text-align:left;margin-left:-3.3pt;margin-top:7.3pt;width:160.5pt;height:35.1pt;z-index:251655168">
            <v:textbox style="mso-next-textbox:#_x0000_s1046">
              <w:txbxContent>
                <w:p w:rsidR="00B16F01" w:rsidRDefault="00B16F01">
                  <w:r>
                    <w:t>Госрегулирование ВТД</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47" type="#_x0000_t202" style="position:absolute;left:0;text-align:left;margin-left:157.2pt;margin-top:10.2pt;width:114.75pt;height:35.1pt;z-index:251656192">
            <v:textbox style="mso-next-textbox:#_x0000_s1047">
              <w:txbxContent>
                <w:p w:rsidR="00B16F01" w:rsidRDefault="00B16F01">
                  <w:r>
                    <w:t>Информационное обеспечение ВТД</w:t>
                  </w:r>
                </w:p>
              </w:txbxContent>
            </v:textbox>
          </v:shape>
        </w:pict>
      </w:r>
      <w:r>
        <w:rPr>
          <w:noProof/>
          <w:lang w:eastAsia="ru-RU"/>
        </w:rPr>
        <w:pict>
          <v:shape id="_x0000_s1048" type="#_x0000_t202" style="position:absolute;left:0;text-align:left;margin-left:271.95pt;margin-top:10.2pt;width:207.75pt;height:35.1pt;z-index:251657216">
            <v:textbox style="mso-next-textbox:#_x0000_s1048">
              <w:txbxContent>
                <w:p w:rsidR="00B16F01" w:rsidRDefault="00B16F01">
                  <w:r>
                    <w:t>Открытие своих представительств в иностранных государствах</w:t>
                  </w:r>
                </w:p>
              </w:txbxContent>
            </v:textbox>
          </v:shape>
        </w:pict>
      </w:r>
      <w:r>
        <w:rPr>
          <w:noProof/>
          <w:lang w:eastAsia="ru-RU"/>
        </w:rPr>
        <w:pict>
          <v:shape id="_x0000_s1049" type="#_x0000_t202" style="position:absolute;left:0;text-align:left;margin-left:-3.3pt;margin-top:10.2pt;width:160.5pt;height:68.25pt;z-index:251658240">
            <v:textbox style="mso-next-textbox:#_x0000_s1049">
              <w:txbxContent>
                <w:p w:rsidR="00B16F01" w:rsidRPr="006639FF" w:rsidRDefault="00B16F01">
                  <w:r>
                    <w:t>Установление критериев безопасности при осуществлении экспорта</w:t>
                  </w:r>
                  <w:r w:rsidRPr="006639FF">
                    <w:t>/</w:t>
                  </w:r>
                  <w:r>
                    <w:t>импорта</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50" type="#_x0000_t202" style="position:absolute;left:0;text-align:left;margin-left:157.2pt;margin-top:13.1pt;width:114.75pt;height:68.25pt;z-index:251659264">
            <v:textbox style="mso-next-textbox:#_x0000_s1050">
              <w:txbxContent>
                <w:p w:rsidR="00B16F01" w:rsidRDefault="00B16F01">
                  <w:r>
                    <w:t>Создание страховых и залоговых фондов в области ВТД</w:t>
                  </w:r>
                </w:p>
              </w:txbxContent>
            </v:textbox>
          </v:shape>
        </w:pict>
      </w:r>
      <w:r>
        <w:rPr>
          <w:noProof/>
          <w:lang w:eastAsia="ru-RU"/>
        </w:rPr>
        <w:pict>
          <v:shape id="_x0000_s1051" type="#_x0000_t202" style="position:absolute;left:0;text-align:left;margin-left:271.95pt;margin-top:13.1pt;width:207.75pt;height:68.25pt;z-index:251660288">
            <v:textbox style="mso-next-textbox:#_x0000_s1051">
              <w:txbxContent>
                <w:p w:rsidR="00B16F01" w:rsidRDefault="00B16F01">
                  <w:r>
                    <w:t>Формирование региональных программ ВТД</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52" type="#_x0000_t202" style="position:absolute;left:0;text-align:left;margin-left:-3.3pt;margin-top:7.15pt;width:160.5pt;height:128.4pt;z-index:251661312">
            <v:textbox style="mso-next-textbox:#_x0000_s1052">
              <w:txbxContent>
                <w:p w:rsidR="00B16F01" w:rsidRPr="002637C0" w:rsidRDefault="00B16F01">
                  <w:r>
                    <w:t>Порядок ввоза</w:t>
                  </w:r>
                  <w:r w:rsidRPr="002637C0">
                    <w:t>/</w:t>
                  </w:r>
                  <w:r>
                    <w:t xml:space="preserve">вывоза отравляющих веществ, ядерных продуктов, психотропных, наркотических и опасных отходов и веществ, биологических и генетически модифицированных продуктов </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53" type="#_x0000_t202" style="position:absolute;left:0;text-align:left;margin-left:-3.3pt;margin-top:3.95pt;width:160.5pt;height:35.25pt;z-index:251662336">
            <v:textbox style="mso-next-textbox:#_x0000_s1053">
              <w:txbxContent>
                <w:p w:rsidR="00B16F01" w:rsidRPr="002637C0" w:rsidRDefault="00B16F01">
                  <w:r>
                    <w:t>Вывоз</w:t>
                  </w:r>
                  <w:r>
                    <w:rPr>
                      <w:lang w:val="en-US"/>
                    </w:rPr>
                    <w:t>/</w:t>
                  </w:r>
                  <w:r>
                    <w:t>ввоз драгометаллов и камней</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54" type="#_x0000_t202" style="position:absolute;left:0;text-align:left;margin-left:-3.3pt;margin-top:7pt;width:160.5pt;height:51.75pt;z-index:251663360">
            <v:textbox style="mso-next-textbox:#_x0000_s1054">
              <w:txbxContent>
                <w:p w:rsidR="00B16F01" w:rsidRDefault="00B16F01">
                  <w:r>
                    <w:t xml:space="preserve">Координация сотрудничества в космической сфере и статотчетности </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55" type="#_x0000_t202" style="position:absolute;left:0;text-align:left;margin-left:-3.3pt;margin-top:10.45pt;width:160.5pt;height:37.5pt;z-index:251664384">
            <v:textbox style="mso-next-textbox:#_x0000_s1055">
              <w:txbxContent>
                <w:p w:rsidR="00B16F01" w:rsidRDefault="00B16F01">
                  <w:r>
                    <w:t>Создание и ликвидация, содержание торгпредств</w:t>
                  </w:r>
                </w:p>
              </w:txbxContent>
            </v:textbox>
          </v:shape>
        </w:pic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56" type="#_x0000_t202" style="position:absolute;left:0;text-align:left;margin-left:-3.3pt;margin-top:-11.3pt;width:160.5pt;height:38.25pt;z-index:251665408">
            <v:textbox style="mso-next-textbox:#_x0000_s1056">
              <w:txbxContent>
                <w:p w:rsidR="00B16F01" w:rsidRDefault="00B16F01">
                  <w:r>
                    <w:t>Участие в международных организациях</w:t>
                  </w:r>
                </w:p>
              </w:txbxContent>
            </v:textbox>
          </v:shape>
        </w:pic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57" type="#_x0000_t202" style="position:absolute;left:0;text-align:left;margin-left:-3.3pt;margin-top:10.85pt;width:160.5pt;height:68.25pt;z-index:251666432">
            <v:textbox style="mso-next-textbox:#_x0000_s1057">
              <w:txbxContent>
                <w:p w:rsidR="00B16F01" w:rsidRDefault="00B16F01">
                  <w:r>
                    <w:t>Порядок вывоза товаров, составной частью которых является информация государственной тайны</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58" type="#_x0000_t202" style="position:absolute;left:0;text-align:left;margin-left:-3.3pt;margin-top:14.7pt;width:160.5pt;height:37.15pt;z-index:251667456">
            <v:textbox style="mso-next-textbox:#_x0000_s1058">
              <w:txbxContent>
                <w:p w:rsidR="00B16F01" w:rsidRDefault="00B16F01">
                  <w:r>
                    <w:t>Заключение международных договоров</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Рис.1. Разграничение полномочий между центром и субъектами</w: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Таким образом, на федеральном уровне решаются те же задачи,  что определялись ранее принятым Законом от октября 1995 г. Функции реализации обозначенных выше целей ВЭП так же возложены на Министерство торговли и экономического разви</w:t>
      </w:r>
      <w:r w:rsidRPr="00001CB7">
        <w:rPr>
          <w:rFonts w:ascii="Times New Roman" w:hAnsi="Times New Roman"/>
          <w:sz w:val="28"/>
          <w:szCs w:val="28"/>
        </w:rPr>
        <w:softHyphen/>
        <w:t>тия РФ Министерство финансов РФ, Государственный тамо</w:t>
      </w:r>
      <w:r w:rsidRPr="00001CB7">
        <w:rPr>
          <w:rFonts w:ascii="Times New Roman" w:hAnsi="Times New Roman"/>
          <w:sz w:val="28"/>
          <w:szCs w:val="28"/>
        </w:rPr>
        <w:softHyphen/>
        <w:t>женный комитет, Центральный банк РФ и службы по валютно</w:t>
      </w:r>
      <w:r w:rsidRPr="00001CB7">
        <w:rPr>
          <w:rFonts w:ascii="Times New Roman" w:hAnsi="Times New Roman"/>
          <w:sz w:val="28"/>
          <w:szCs w:val="28"/>
        </w:rPr>
        <w:softHyphen/>
        <w:t>му и экспортному контролю и др.</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Сфера совместного ведения целого комплекса вопросов Фе</w:t>
      </w:r>
      <w:r w:rsidRPr="00001CB7">
        <w:rPr>
          <w:rFonts w:ascii="Times New Roman" w:hAnsi="Times New Roman"/>
          <w:sz w:val="28"/>
          <w:szCs w:val="28"/>
        </w:rPr>
        <w:softHyphen/>
        <w:t>дерацией и ее субъектами сужена против ранее разрешенных в силу того, что на практике такое распыление ответственности и несогласованность интересов привели к трудностям и в прогно</w:t>
      </w:r>
      <w:r w:rsidRPr="00001CB7">
        <w:rPr>
          <w:rFonts w:ascii="Times New Roman" w:hAnsi="Times New Roman"/>
          <w:sz w:val="28"/>
          <w:szCs w:val="28"/>
        </w:rPr>
        <w:softHyphen/>
        <w:t>зировании, и в обеспечении сбалансированности ВЭД, а также к затягиванию процесса принятия программ, имеющих важное значение или для региона, или для отдельного комплекса пред</w:t>
      </w:r>
      <w:r w:rsidRPr="00001CB7">
        <w:rPr>
          <w:rFonts w:ascii="Times New Roman" w:hAnsi="Times New Roman"/>
          <w:sz w:val="28"/>
          <w:szCs w:val="28"/>
        </w:rPr>
        <w:softHyphen/>
        <w:t>приятий, связанных единым технологическим циклом, но рас</w:t>
      </w:r>
      <w:r w:rsidRPr="00001CB7">
        <w:rPr>
          <w:rFonts w:ascii="Times New Roman" w:hAnsi="Times New Roman"/>
          <w:sz w:val="28"/>
          <w:szCs w:val="28"/>
        </w:rPr>
        <w:softHyphen/>
        <w:t>положенным в разных региона. Активизация внешнеэкономи</w:t>
      </w:r>
      <w:r w:rsidRPr="00001CB7">
        <w:rPr>
          <w:rFonts w:ascii="Times New Roman" w:hAnsi="Times New Roman"/>
          <w:sz w:val="28"/>
          <w:szCs w:val="28"/>
        </w:rPr>
        <w:softHyphen/>
        <w:t>ческой деятельности на региональном уровне - это объективная тенденция хозяйственного развития в условиях рыночной эконо</w:t>
      </w:r>
      <w:r w:rsidRPr="00001CB7">
        <w:rPr>
          <w:rFonts w:ascii="Times New Roman" w:hAnsi="Times New Roman"/>
          <w:sz w:val="28"/>
          <w:szCs w:val="28"/>
        </w:rPr>
        <w:softHyphen/>
        <w:t>мики. Своего рода «регионализация ВЭД» — это условие повыше</w:t>
      </w:r>
      <w:r w:rsidRPr="00001CB7">
        <w:rPr>
          <w:rFonts w:ascii="Times New Roman" w:hAnsi="Times New Roman"/>
          <w:sz w:val="28"/>
          <w:szCs w:val="28"/>
        </w:rPr>
        <w:softHyphen/>
        <w:t>ния экономической эффективности внешнеэкономической дея</w:t>
      </w:r>
      <w:r w:rsidRPr="00001CB7">
        <w:rPr>
          <w:rFonts w:ascii="Times New Roman" w:hAnsi="Times New Roman"/>
          <w:sz w:val="28"/>
          <w:szCs w:val="28"/>
        </w:rPr>
        <w:softHyphen/>
        <w:t>тельности, в первую очередь внешней торговли. Однако такая деятельность не должна противоречить ни национальным эко</w:t>
      </w:r>
      <w:r w:rsidRPr="00001CB7">
        <w:rPr>
          <w:rFonts w:ascii="Times New Roman" w:hAnsi="Times New Roman"/>
          <w:sz w:val="28"/>
          <w:szCs w:val="28"/>
        </w:rPr>
        <w:softHyphen/>
        <w:t>номическим интересам, ни усиливать долговую нагрузку на ВВП страны в целом, ни тем более базироваться на привилеги</w:t>
      </w:r>
      <w:r w:rsidRPr="00001CB7">
        <w:rPr>
          <w:rFonts w:ascii="Times New Roman" w:hAnsi="Times New Roman"/>
          <w:sz w:val="28"/>
          <w:szCs w:val="28"/>
        </w:rPr>
        <w:softHyphen/>
        <w:t>ях отдельных регионов по сравнению с другими в силу лоббиро</w:t>
      </w:r>
      <w:r w:rsidRPr="00001CB7">
        <w:rPr>
          <w:rFonts w:ascii="Times New Roman" w:hAnsi="Times New Roman"/>
          <w:sz w:val="28"/>
          <w:szCs w:val="28"/>
        </w:rPr>
        <w:softHyphen/>
        <w:t>вания региональных органов власти.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связи с этим перед региональными органами власти стоят задачи, связанные с обеспечением эффективности использова</w:t>
      </w:r>
      <w:r w:rsidRPr="00001CB7">
        <w:rPr>
          <w:rFonts w:ascii="Times New Roman" w:hAnsi="Times New Roman"/>
          <w:sz w:val="28"/>
          <w:szCs w:val="28"/>
        </w:rPr>
        <w:softHyphen/>
        <w:t>ния местных природных и сырьевых ресурсов, адекватных форм и видов ВЭД в целях достижения сбалансированного социаль</w:t>
      </w:r>
      <w:r w:rsidRPr="00001CB7">
        <w:rPr>
          <w:rFonts w:ascii="Times New Roman" w:hAnsi="Times New Roman"/>
          <w:sz w:val="28"/>
          <w:szCs w:val="28"/>
        </w:rPr>
        <w:softHyphen/>
        <w:t>но-общественного развития как на уровне региона, так и в ин</w:t>
      </w:r>
      <w:r w:rsidRPr="00001CB7">
        <w:rPr>
          <w:rFonts w:ascii="Times New Roman" w:hAnsi="Times New Roman"/>
          <w:sz w:val="28"/>
          <w:szCs w:val="28"/>
        </w:rPr>
        <w:softHyphen/>
        <w:t>тересах государства в целом. Особое значение придается фор</w:t>
      </w:r>
      <w:r w:rsidRPr="00001CB7">
        <w:rPr>
          <w:rFonts w:ascii="Times New Roman" w:hAnsi="Times New Roman"/>
          <w:sz w:val="28"/>
          <w:szCs w:val="28"/>
        </w:rPr>
        <w:softHyphen/>
        <w:t xml:space="preserve">мированию региональных программ ВЭД, согласованных с федеральными целями и задачами. В условиях трансформирования хозяйственного комплекса Российской Федерации выделяются как правило, три типа регионов, имеющих специфику при организации внешнеэкономических связей: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агропромышленные и трудоизбыточные регионы (Северный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Кавказ, Ставропольский и Краснодарский края, Ростовская область и др.); добывающие преимущественно минеральные  ресурсы и драгоценные металлы  (Тюменская область, Саха-Якутия,  Татарстан и др.); урбанизированные промышленные регионы (Центр, Урал, Юг Сибири, Дальний  Восток и Приамурье и др.)</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Регионы первого типа имеют реальные предпосылки привле</w:t>
      </w:r>
      <w:r w:rsidRPr="00001CB7">
        <w:rPr>
          <w:rFonts w:ascii="Times New Roman" w:hAnsi="Times New Roman"/>
          <w:sz w:val="28"/>
          <w:szCs w:val="28"/>
        </w:rPr>
        <w:softHyphen/>
        <w:t>чения зарубежных и национальных инвесторов с целью создания быстроокупаемых производств, в том числе ранее относимых к местной промышленности, по переработке сельхозпродукции выпуску продуктов питания, развитию сельскохозяйственных производств и хранению сельхозпродукции, преследуя в конеч</w:t>
      </w:r>
      <w:r w:rsidRPr="00001CB7">
        <w:rPr>
          <w:rFonts w:ascii="Times New Roman" w:hAnsi="Times New Roman"/>
          <w:sz w:val="28"/>
          <w:szCs w:val="28"/>
        </w:rPr>
        <w:softHyphen/>
        <w:t>ном счете цель производства продуктов питания для народона</w:t>
      </w:r>
      <w:r w:rsidRPr="00001CB7">
        <w:rPr>
          <w:rFonts w:ascii="Times New Roman" w:hAnsi="Times New Roman"/>
          <w:sz w:val="28"/>
          <w:szCs w:val="28"/>
        </w:rPr>
        <w:softHyphen/>
        <w:t>селения страны, постепенно снижая уровень зависимости от импорта. В этих регионах существует возможность создания до</w:t>
      </w:r>
      <w:r w:rsidRPr="00001CB7">
        <w:rPr>
          <w:rFonts w:ascii="Times New Roman" w:hAnsi="Times New Roman"/>
          <w:sz w:val="28"/>
          <w:szCs w:val="28"/>
        </w:rPr>
        <w:softHyphen/>
        <w:t>полнительных рабочих мест в агропромышленном комплексе, включая и рабочие места для работников, передислоцируемых и высвобождающихся по причине реконструкции или закрытия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производств.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добывающих регионах необходимо формировать среду благоприятного производственно-предпринимательского кли</w:t>
      </w:r>
      <w:r w:rsidRPr="00001CB7">
        <w:rPr>
          <w:rFonts w:ascii="Times New Roman" w:hAnsi="Times New Roman"/>
          <w:sz w:val="28"/>
          <w:szCs w:val="28"/>
        </w:rPr>
        <w:softHyphen/>
        <w:t>мата, в том числе и для зарубежных инвестиций, преследуя цели всемерного снижения уровня издержек производства добычи этого рода ресурсов, их очистки и переработки, и только после этого реализуемых на внешних рынках. В связи с этим можно ре</w:t>
      </w:r>
      <w:r w:rsidRPr="00001CB7">
        <w:rPr>
          <w:rFonts w:ascii="Times New Roman" w:hAnsi="Times New Roman"/>
          <w:sz w:val="28"/>
          <w:szCs w:val="28"/>
        </w:rPr>
        <w:softHyphen/>
        <w:t>комендовать разработку соответствующих программ стимулиро</w:t>
      </w:r>
      <w:r w:rsidRPr="00001CB7">
        <w:rPr>
          <w:rFonts w:ascii="Times New Roman" w:hAnsi="Times New Roman"/>
          <w:sz w:val="28"/>
          <w:szCs w:val="28"/>
        </w:rPr>
        <w:softHyphen/>
        <w:t>вания производственного предпринимательства, использования систем льготирования, преферениирования на конкурсной ос</w:t>
      </w:r>
      <w:r w:rsidRPr="00001CB7">
        <w:rPr>
          <w:rFonts w:ascii="Times New Roman" w:hAnsi="Times New Roman"/>
          <w:sz w:val="28"/>
          <w:szCs w:val="28"/>
        </w:rPr>
        <w:softHyphen/>
        <w:t xml:space="preserve">нове и в рамках местных бюджетов, прибегая также к помощи и  нетарифных методов реализации хозяйственной стратегии в регионах данной группы.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урбанизированных  регионах дела обстоят значительно сложнее, поскольку в них имеет место система «градообразующих» предприятий, располагающих мощным научно-технологическим потенциалом, и стоит задача коренной реструктуризации и препрофилирования их в рамках конверсионных программ. Однако именно эти регионы обладают потенциалом «прорыва» на внешние рынки с инновационной продукцией, не имеющей аналогов в мировой торговле. Поэтому в данных регионах целесообразно формировать на локальной территории зоны специального хозяйственного режима, технопарки и инновационные инкубаторы, которые могли бы служить задаче развития экспортного потенциала страны качественного иного типа, чем сырьевая ориентация.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Для проведения внешнеторговой политики как составной части ВЭП характерно сегодня то обстоятельство, что ей не свой</w:t>
      </w:r>
      <w:r w:rsidRPr="00001CB7">
        <w:rPr>
          <w:rFonts w:ascii="Times New Roman" w:hAnsi="Times New Roman"/>
          <w:sz w:val="28"/>
          <w:szCs w:val="28"/>
        </w:rPr>
        <w:softHyphen/>
        <w:t>ственна географическая диверсификация ни в экспорте, ни в им</w:t>
      </w:r>
      <w:r w:rsidRPr="00001CB7">
        <w:rPr>
          <w:rFonts w:ascii="Times New Roman" w:hAnsi="Times New Roman"/>
          <w:sz w:val="28"/>
          <w:szCs w:val="28"/>
        </w:rPr>
        <w:softHyphen/>
        <w:t>порте. Широкомасштабная либерализация внешнеторговой де</w:t>
      </w:r>
      <w:r w:rsidRPr="00001CB7">
        <w:rPr>
          <w:rFonts w:ascii="Times New Roman" w:hAnsi="Times New Roman"/>
          <w:sz w:val="28"/>
          <w:szCs w:val="28"/>
        </w:rPr>
        <w:softHyphen/>
        <w:t>ятельности на начальных этапах процесса трансформирования экономики России в силу ряда причин субъективного и объек</w:t>
      </w:r>
      <w:r w:rsidRPr="00001CB7">
        <w:rPr>
          <w:rFonts w:ascii="Times New Roman" w:hAnsi="Times New Roman"/>
          <w:sz w:val="28"/>
          <w:szCs w:val="28"/>
        </w:rPr>
        <w:softHyphen/>
        <w:t>тивного характера привела к усилению конкуренции между рос</w:t>
      </w:r>
      <w:r w:rsidRPr="00001CB7">
        <w:rPr>
          <w:rFonts w:ascii="Times New Roman" w:hAnsi="Times New Roman"/>
          <w:sz w:val="28"/>
          <w:szCs w:val="28"/>
        </w:rPr>
        <w:softHyphen/>
        <w:t>сийскими субъектами  ВЭД на одних и тех же товарных рынках, в одних и тех же товарных сегментах. Зарубежные конкуренты использовали механизмы разногласий и недобросовестной кон</w:t>
      </w:r>
      <w:r w:rsidRPr="00001CB7">
        <w:rPr>
          <w:rFonts w:ascii="Times New Roman" w:hAnsi="Times New Roman"/>
          <w:sz w:val="28"/>
          <w:szCs w:val="28"/>
        </w:rPr>
        <w:softHyphen/>
        <w:t>куренции между российскими субъектами ВЭД и постепенно стали завоевывать принадлежащие бывшему СССР «рыночные ниши», ориентируя Россию на сырьевую направленность в экс</w:t>
      </w:r>
      <w:r w:rsidRPr="00001CB7">
        <w:rPr>
          <w:rFonts w:ascii="Times New Roman" w:hAnsi="Times New Roman"/>
          <w:sz w:val="28"/>
          <w:szCs w:val="28"/>
        </w:rPr>
        <w:softHyphen/>
        <w:t>порте и на импорт ширпотреба и продуктов питания. Так, поч</w:t>
      </w:r>
      <w:r w:rsidRPr="00001CB7">
        <w:rPr>
          <w:rFonts w:ascii="Times New Roman" w:hAnsi="Times New Roman"/>
          <w:sz w:val="28"/>
          <w:szCs w:val="28"/>
        </w:rPr>
        <w:softHyphen/>
        <w:t>ти 90% товарооборота РФ сконцентрировано в 20 странах, в том числе более 50% продукции экспорта — на рынках всего 3-5 стран. Причинами являются отсутствие четких ориентиров в ВЭП. преследование сиюминутных целей новыми участниками ВЭД, практически некоординируемое их поведение на внешних рынках при несоблюдении общегосударственных интересов. В результате происходят сделки чаще всего разового характера, недобросовестно реализуемые, периодические административ</w:t>
      </w:r>
      <w:r w:rsidRPr="00001CB7">
        <w:rPr>
          <w:rFonts w:ascii="Times New Roman" w:hAnsi="Times New Roman"/>
          <w:sz w:val="28"/>
          <w:szCs w:val="28"/>
        </w:rPr>
        <w:softHyphen/>
        <w:t>ные изменения в управленческом аппарате и контролирующих внешнеэкономическую деятельность органах и ведомствах, а отмечается потеря профессионально подготовленного кадрового состава.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Таким образом, к вопросам компетенции в сфере ВЭП на уровне регионов можно отнести следующие аспекты (за исклю</w:t>
      </w:r>
      <w:r w:rsidRPr="00001CB7">
        <w:rPr>
          <w:rFonts w:ascii="Times New Roman" w:hAnsi="Times New Roman"/>
          <w:sz w:val="28"/>
          <w:szCs w:val="28"/>
        </w:rPr>
        <w:softHyphen/>
        <w:t>ем эксклюзивных прав согласно соглашениям о разграничении полномочий между центром и отдельными регионами): раз</w:t>
      </w:r>
      <w:r w:rsidRPr="00001CB7">
        <w:rPr>
          <w:rFonts w:ascii="Times New Roman" w:hAnsi="Times New Roman"/>
          <w:sz w:val="28"/>
          <w:szCs w:val="28"/>
        </w:rPr>
        <w:softHyphen/>
        <w:t xml:space="preserve">витие экспортно-импортных операций и иной ВЭД в целях совершенствования структуры экономики региона; кредитование, страхование экспортных сделок регионального значения; налаживание  экономического сотрудничества с регионами различных государств (т.е.  несубъекты международного права оформляют  договоры и соглашения с регионами зарубежных стран, которые тоже не являются субъектами международного права ); организация информационной и технического сервиса структуры экспортной деятельности.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связи с вышеизложенным представляется объективно  необходимым разработка целенаправленной стратегии, ориентированной на национальные приоритеты хозяйственного развития, на создание экономики, обладающей конкурентоспособностью на мировом рынке. Поэтому современная ВЭП должна  быть сконцентрирована: на обеспечении доступа отечественных предприятий к мировому рынку машинотехнической продук</w:t>
      </w:r>
      <w:r w:rsidRPr="00001CB7">
        <w:rPr>
          <w:rFonts w:ascii="Times New Roman" w:hAnsi="Times New Roman"/>
          <w:sz w:val="28"/>
          <w:szCs w:val="28"/>
        </w:rPr>
        <w:softHyphen/>
        <w:t>ции, технологий и информации, капиталов и минерально-сырь</w:t>
      </w:r>
      <w:r w:rsidRPr="00001CB7">
        <w:rPr>
          <w:rFonts w:ascii="Times New Roman" w:hAnsi="Times New Roman"/>
          <w:sz w:val="28"/>
          <w:szCs w:val="28"/>
        </w:rPr>
        <w:softHyphen/>
        <w:t>евых ресурсов, к транспортным комуникационным системам; на формировании благоприятного торгово-политического ре</w:t>
      </w:r>
      <w:r w:rsidRPr="00001CB7">
        <w:rPr>
          <w:rFonts w:ascii="Times New Roman" w:hAnsi="Times New Roman"/>
          <w:sz w:val="28"/>
          <w:szCs w:val="28"/>
        </w:rPr>
        <w:softHyphen/>
        <w:t>жима с зарубежными странами и их торгово-политическими группировками и союзами; на создании эффективной системы защиты внешнеэкономических интересов и приоритетов Рос</w:t>
      </w:r>
      <w:r w:rsidRPr="00001CB7">
        <w:rPr>
          <w:rFonts w:ascii="Times New Roman" w:hAnsi="Times New Roman"/>
          <w:sz w:val="28"/>
          <w:szCs w:val="28"/>
        </w:rPr>
        <w:softHyphen/>
        <w:t>сии (валютный контроль, контроль за экономической эффек</w:t>
      </w:r>
      <w:r w:rsidRPr="00001CB7">
        <w:rPr>
          <w:rFonts w:ascii="Times New Roman" w:hAnsi="Times New Roman"/>
          <w:sz w:val="28"/>
          <w:szCs w:val="28"/>
        </w:rPr>
        <w:softHyphen/>
        <w:t>тивностью экспорта и импорта и д.т.); на усилении организационно-регулирующей роли государства и уполномоченных им ведомств в координации внешнеэкономической деятельности России при трансформационном преобразовании хозяйствен</w:t>
      </w:r>
      <w:r w:rsidRPr="00001CB7">
        <w:rPr>
          <w:rFonts w:ascii="Times New Roman" w:hAnsi="Times New Roman"/>
          <w:sz w:val="28"/>
          <w:szCs w:val="28"/>
        </w:rPr>
        <w:softHyphen/>
        <w:t>ного комплекса страны.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Исходя же из задач присоединения России к ВТО в целях фор</w:t>
      </w:r>
      <w:r w:rsidRPr="00001CB7">
        <w:rPr>
          <w:rFonts w:ascii="Times New Roman" w:hAnsi="Times New Roman"/>
          <w:sz w:val="28"/>
          <w:szCs w:val="28"/>
        </w:rPr>
        <w:softHyphen/>
        <w:t xml:space="preserve">мирования международного правового поля экономического </w:t>
      </w:r>
    </w:p>
    <w:p w:rsidR="00B16F01" w:rsidRPr="001C7BB2"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сотрудничества, адекватного имеющемуся потенциалу российского хозяйственного комплекса в целом, следует подчеркнуть,  что региональная торговая  политика в сфере внешнеэкономического партнерства есть составная часть общегосударственной  внешнеэкономической  политики. Поэтому ни одно сепаратно принятое решение (без  учета интересов России  в целом ) не может быть расценено как позитивное, поскольку в рамках многостороннего межгосударственного регулирования  практически  всего спектра составляющих международного сотрудничества  ( в рамках  ВТО) все принимаемые  и реализуемые решения  относится к компетенции государства в целом как субъекта между</w:t>
      </w:r>
      <w:r w:rsidRPr="00001CB7">
        <w:rPr>
          <w:rFonts w:ascii="Times New Roman" w:hAnsi="Times New Roman"/>
          <w:sz w:val="28"/>
          <w:szCs w:val="28"/>
        </w:rPr>
        <w:softHyphen/>
        <w:t>народного права.</w:t>
      </w:r>
    </w:p>
    <w:p w:rsidR="00B16F01" w:rsidRPr="001C7BB2" w:rsidRDefault="00B16F01" w:rsidP="008679E0">
      <w:pPr>
        <w:spacing w:after="0"/>
        <w:ind w:firstLine="709"/>
        <w:contextualSpacing/>
        <w:rPr>
          <w:rFonts w:ascii="Times New Roman" w:hAnsi="Times New Roman"/>
          <w:sz w:val="28"/>
          <w:szCs w:val="28"/>
        </w:rPr>
      </w:pPr>
    </w:p>
    <w:p w:rsidR="00B16F01" w:rsidRPr="008A4EC2" w:rsidRDefault="00B16F01" w:rsidP="008679E0">
      <w:pPr>
        <w:spacing w:after="0"/>
        <w:ind w:firstLine="709"/>
        <w:contextualSpacing/>
        <w:rPr>
          <w:rFonts w:ascii="Times New Roman" w:hAnsi="Times New Roman"/>
          <w:b/>
          <w:sz w:val="28"/>
          <w:szCs w:val="28"/>
        </w:rPr>
      </w:pPr>
      <w:r w:rsidRPr="008A4EC2">
        <w:rPr>
          <w:rFonts w:ascii="Times New Roman" w:hAnsi="Times New Roman"/>
          <w:b/>
          <w:sz w:val="28"/>
          <w:szCs w:val="28"/>
        </w:rPr>
        <w:t>Выводы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1 Внешнеэкономическая политика представляет собой деятельность государства в области развития и регулирования эко</w:t>
      </w:r>
      <w:r w:rsidRPr="00001CB7">
        <w:rPr>
          <w:rFonts w:ascii="Times New Roman" w:hAnsi="Times New Roman"/>
          <w:sz w:val="28"/>
          <w:szCs w:val="28"/>
        </w:rPr>
        <w:softHyphen/>
        <w:t>номических отношений с другими странами. Принципами ВЭП России являются независимость, открытость, равноправие и признание приоритета международных договоров.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2.  Основными составляющим ВЭП являются внешнеторго</w:t>
      </w:r>
      <w:r w:rsidRPr="00001CB7">
        <w:rPr>
          <w:rFonts w:ascii="Times New Roman" w:hAnsi="Times New Roman"/>
          <w:sz w:val="28"/>
          <w:szCs w:val="28"/>
        </w:rPr>
        <w:softHyphen/>
        <w:t>вая политика, политика в области привлечения иностранных инвестиций и инвестирования национального капитала за ру</w:t>
      </w:r>
      <w:r w:rsidRPr="00001CB7">
        <w:rPr>
          <w:rFonts w:ascii="Times New Roman" w:hAnsi="Times New Roman"/>
          <w:sz w:val="28"/>
          <w:szCs w:val="28"/>
        </w:rPr>
        <w:softHyphen/>
        <w:t>беж, валютная политика и ее регулирование.</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3.  Внешнеэкономическая деятельность представляет собой вид предпринимательской деятельности, осуществляемой на уровне хозяйствующих субъектов из разных стран.</w:t>
      </w:r>
    </w:p>
    <w:p w:rsidR="00B16F01" w:rsidRPr="001C7BB2"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4. В условиях присоединения России к ВТО принимаемые на региональном уровне решения в области ВЭП должны не только соответствовать национальной стратегии хозяйственного разви</w:t>
      </w:r>
      <w:r w:rsidRPr="00001CB7">
        <w:rPr>
          <w:rFonts w:ascii="Times New Roman" w:hAnsi="Times New Roman"/>
          <w:sz w:val="28"/>
          <w:szCs w:val="28"/>
        </w:rPr>
        <w:softHyphen/>
        <w:t>тия, но и являться составной частью общегосударственной кон</w:t>
      </w:r>
      <w:r w:rsidRPr="00001CB7">
        <w:rPr>
          <w:rFonts w:ascii="Times New Roman" w:hAnsi="Times New Roman"/>
          <w:sz w:val="28"/>
          <w:szCs w:val="28"/>
        </w:rPr>
        <w:softHyphen/>
        <w:t>цепции ВЭП, поскольку именно государство выступает субъек</w:t>
      </w:r>
      <w:r w:rsidRPr="00001CB7">
        <w:rPr>
          <w:rFonts w:ascii="Times New Roman" w:hAnsi="Times New Roman"/>
          <w:sz w:val="28"/>
          <w:szCs w:val="28"/>
        </w:rPr>
        <w:softHyphen/>
        <w:t xml:space="preserve">том международного права. </w:t>
      </w: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r w:rsidRPr="001C7BB2">
        <w:rPr>
          <w:rFonts w:ascii="Times New Roman" w:hAnsi="Times New Roman"/>
          <w:sz w:val="28"/>
          <w:szCs w:val="28"/>
          <w:lang w:val="en-US"/>
        </w:rPr>
        <w:t>II</w:t>
      </w:r>
      <w:r w:rsidRPr="001C7BB2">
        <w:rPr>
          <w:rFonts w:ascii="Times New Roman" w:hAnsi="Times New Roman"/>
          <w:sz w:val="28"/>
          <w:szCs w:val="28"/>
        </w:rPr>
        <w:t>. ГОСУДАРСТВЕННОЕ РЕГУЛИРОВАНИЕ ВНЕШНЕ</w:t>
      </w:r>
      <w:r w:rsidRPr="001C7BB2">
        <w:rPr>
          <w:rFonts w:ascii="Times New Roman" w:hAnsi="Times New Roman"/>
          <w:sz w:val="28"/>
          <w:szCs w:val="28"/>
        </w:rPr>
        <w:softHyphen/>
        <w:t>ЭКОНОМИЧЕСКОЙ ДЕЯТЕЛЬНОСТИ</w:t>
      </w:r>
    </w:p>
    <w:p w:rsidR="00B16F01" w:rsidRPr="003C7F8E" w:rsidRDefault="00B16F01" w:rsidP="008679E0">
      <w:pPr>
        <w:spacing w:after="0"/>
        <w:ind w:firstLine="709"/>
        <w:contextualSpacing/>
        <w:rPr>
          <w:rFonts w:ascii="Times New Roman" w:hAnsi="Times New Roman"/>
          <w:b/>
          <w:sz w:val="28"/>
          <w:szCs w:val="28"/>
        </w:rPr>
      </w:pPr>
      <w:r w:rsidRPr="003C7F8E">
        <w:rPr>
          <w:rFonts w:ascii="Times New Roman" w:hAnsi="Times New Roman"/>
          <w:b/>
          <w:sz w:val="28"/>
          <w:szCs w:val="28"/>
        </w:rPr>
        <w:t>1 . Понятие и характеристика государственного регулирования внешнеэкономической деятельности.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Государственное регулирование внешне</w:t>
      </w:r>
      <w:r w:rsidRPr="00001CB7">
        <w:rPr>
          <w:rFonts w:ascii="Times New Roman" w:hAnsi="Times New Roman"/>
          <w:sz w:val="28"/>
          <w:szCs w:val="28"/>
        </w:rPr>
        <w:softHyphen/>
        <w:t>экономической деятельности (ВЭД) - это комплекс экономических, право</w:t>
      </w:r>
      <w:r w:rsidRPr="00001CB7">
        <w:rPr>
          <w:rFonts w:ascii="Times New Roman" w:hAnsi="Times New Roman"/>
          <w:sz w:val="28"/>
          <w:szCs w:val="28"/>
        </w:rPr>
        <w:softHyphen/>
        <w:t>вых и административно-управленчес</w:t>
      </w:r>
      <w:r w:rsidRPr="00001CB7">
        <w:rPr>
          <w:rFonts w:ascii="Times New Roman" w:hAnsi="Times New Roman"/>
          <w:sz w:val="28"/>
          <w:szCs w:val="28"/>
        </w:rPr>
        <w:softHyphen/>
        <w:t>ких мер со стороны государства в лице его орга</w:t>
      </w:r>
      <w:r w:rsidRPr="00001CB7">
        <w:rPr>
          <w:rFonts w:ascii="Times New Roman" w:hAnsi="Times New Roman"/>
          <w:sz w:val="28"/>
          <w:szCs w:val="28"/>
        </w:rPr>
        <w:softHyphen/>
        <w:t>нов, преследующих цель формирования рамоч</w:t>
      </w:r>
      <w:r w:rsidRPr="00001CB7">
        <w:rPr>
          <w:rFonts w:ascii="Times New Roman" w:hAnsi="Times New Roman"/>
          <w:sz w:val="28"/>
          <w:szCs w:val="28"/>
        </w:rPr>
        <w:softHyphen/>
        <w:t>ных благоприятных условий хозяйствования для субъектов ВЭД, обеспечивающих их эконо</w:t>
      </w:r>
      <w:r w:rsidRPr="00001CB7">
        <w:rPr>
          <w:rFonts w:ascii="Times New Roman" w:hAnsi="Times New Roman"/>
          <w:sz w:val="28"/>
          <w:szCs w:val="28"/>
        </w:rPr>
        <w:softHyphen/>
        <w:t>мическую поддержку и правовую защищенность на внутреннем и внешнем рынках, направлен</w:t>
      </w:r>
      <w:r w:rsidRPr="00001CB7">
        <w:rPr>
          <w:rFonts w:ascii="Times New Roman" w:hAnsi="Times New Roman"/>
          <w:sz w:val="28"/>
          <w:szCs w:val="28"/>
        </w:rPr>
        <w:softHyphen/>
        <w:t>ных на качественное совершенствование экс</w:t>
      </w:r>
      <w:r w:rsidRPr="00001CB7">
        <w:rPr>
          <w:rFonts w:ascii="Times New Roman" w:hAnsi="Times New Roman"/>
          <w:sz w:val="28"/>
          <w:szCs w:val="28"/>
        </w:rPr>
        <w:softHyphen/>
        <w:t>портного потенциала и реализацию стратегии экспортной экспансии на международные рынки товаров, услуг и прав интеллектуальной собственности, продукции с высоким уровнем добавленной стоимости, на устойчивое поддер</w:t>
      </w:r>
      <w:r w:rsidRPr="00001CB7">
        <w:rPr>
          <w:rFonts w:ascii="Times New Roman" w:hAnsi="Times New Roman"/>
          <w:sz w:val="28"/>
          <w:szCs w:val="28"/>
        </w:rPr>
        <w:softHyphen/>
        <w:t>жание положительного сальдо внешнеторгово</w:t>
      </w:r>
      <w:r w:rsidRPr="00001CB7">
        <w:rPr>
          <w:rFonts w:ascii="Times New Roman" w:hAnsi="Times New Roman"/>
          <w:sz w:val="28"/>
          <w:szCs w:val="28"/>
        </w:rPr>
        <w:softHyphen/>
        <w:t>го баланса и обеспечение хозяйственной безо</w:t>
      </w:r>
      <w:r w:rsidRPr="00001CB7">
        <w:rPr>
          <w:rFonts w:ascii="Times New Roman" w:hAnsi="Times New Roman"/>
          <w:sz w:val="28"/>
          <w:szCs w:val="28"/>
        </w:rPr>
        <w:softHyphen/>
        <w:t>пасности в национальном масштабе.</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Цели государственного регулирования ВЭД заключаются 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формировании благоприятного правового климата для корректной, в рамках действую</w:t>
      </w:r>
      <w:r w:rsidRPr="00001CB7">
        <w:rPr>
          <w:rFonts w:ascii="Times New Roman" w:hAnsi="Times New Roman"/>
          <w:sz w:val="28"/>
          <w:szCs w:val="28"/>
        </w:rPr>
        <w:softHyphen/>
        <w:t>щего законодательства и международных дого</w:t>
      </w:r>
      <w:r w:rsidRPr="00001CB7">
        <w:rPr>
          <w:rFonts w:ascii="Times New Roman" w:hAnsi="Times New Roman"/>
          <w:sz w:val="28"/>
          <w:szCs w:val="28"/>
        </w:rPr>
        <w:softHyphen/>
        <w:t>воренностей, деятельности национальных хо</w:t>
      </w:r>
      <w:r w:rsidRPr="00001CB7">
        <w:rPr>
          <w:rFonts w:ascii="Times New Roman" w:hAnsi="Times New Roman"/>
          <w:sz w:val="28"/>
          <w:szCs w:val="28"/>
        </w:rPr>
        <w:softHyphen/>
        <w:t>зяйствующих субъектов в сфере внешнеэконо</w:t>
      </w:r>
      <w:r w:rsidRPr="00001CB7">
        <w:rPr>
          <w:rFonts w:ascii="Times New Roman" w:hAnsi="Times New Roman"/>
          <w:sz w:val="28"/>
          <w:szCs w:val="28"/>
        </w:rPr>
        <w:softHyphen/>
        <w:t xml:space="preserve">мической деятельности как внутри страны, так и за ее пределами;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создании условий  экономического стимулирования внешнеторговых операций, в первую очередь именно их как источника поступления валютной выручки и формирования национального дохода государства, по приоритетным, согласно экономической концепции хозяйственного                                      развития страны,  направлениям;</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обеспечении условий эффективной внешнеэкономической  деятельности каждого хозяйствующего  субъекта, используя для  этого разнообразные рычаги воздействия, как то: различные формы экономического и административного контроля ( приоритет функций контроля поставлен нами в связи со спецификой формирования механизма трансформирования экономики России по пути перехода к рынку), создание соответствующей bспомогательной для бизнеса инфраструктуры - информационной консультационной и т.д., содействие в подготовке и переподго</w:t>
      </w:r>
      <w:r w:rsidRPr="00001CB7">
        <w:rPr>
          <w:rFonts w:ascii="Times New Roman" w:hAnsi="Times New Roman"/>
          <w:sz w:val="28"/>
          <w:szCs w:val="28"/>
        </w:rPr>
        <w:softHyphen/>
        <w:t>товке кадров по всему спектру специализированных направле</w:t>
      </w:r>
      <w:r w:rsidRPr="00001CB7">
        <w:rPr>
          <w:rFonts w:ascii="Times New Roman" w:hAnsi="Times New Roman"/>
          <w:sz w:val="28"/>
          <w:szCs w:val="28"/>
        </w:rPr>
        <w:softHyphen/>
        <w:t>ний ВЭД, и др.</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координации участия страны в условиях глобализации миро</w:t>
      </w:r>
      <w:r w:rsidRPr="00001CB7">
        <w:rPr>
          <w:rFonts w:ascii="Times New Roman" w:hAnsi="Times New Roman"/>
          <w:sz w:val="28"/>
          <w:szCs w:val="28"/>
        </w:rPr>
        <w:softHyphen/>
        <w:t>вого хозяйства в международном разделении и кооперировании труда и выходе ее на новые рынки, в первую очередь с конку</w:t>
      </w:r>
      <w:r w:rsidRPr="00001CB7">
        <w:rPr>
          <w:rFonts w:ascii="Times New Roman" w:hAnsi="Times New Roman"/>
          <w:sz w:val="28"/>
          <w:szCs w:val="28"/>
        </w:rPr>
        <w:softHyphen/>
        <w:t>рентоспособной наукоемкой продукцией, которая должна быть основой экспортного потенциала страны;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совершенствовании структуры внешнеэкономической дея</w:t>
      </w:r>
      <w:r w:rsidRPr="00001CB7">
        <w:rPr>
          <w:rFonts w:ascii="Times New Roman" w:hAnsi="Times New Roman"/>
          <w:sz w:val="28"/>
          <w:szCs w:val="28"/>
        </w:rPr>
        <w:softHyphen/>
        <w:t>тельности путем повышения удельного веса в экспортных опе</w:t>
      </w:r>
      <w:r w:rsidRPr="00001CB7">
        <w:rPr>
          <w:rFonts w:ascii="Times New Roman" w:hAnsi="Times New Roman"/>
          <w:sz w:val="28"/>
          <w:szCs w:val="28"/>
        </w:rPr>
        <w:softHyphen/>
        <w:t>рациях доли услуг (туризм, сервисное обслуживание, техниче</w:t>
      </w:r>
      <w:r w:rsidRPr="00001CB7">
        <w:rPr>
          <w:rFonts w:ascii="Times New Roman" w:hAnsi="Times New Roman"/>
          <w:sz w:val="28"/>
          <w:szCs w:val="28"/>
        </w:rPr>
        <w:softHyphen/>
        <w:t>ское содействие на коммерческой основе), машинотехнической продукции, разрабатываемой на базе новейших достижений на</w:t>
      </w:r>
      <w:r w:rsidRPr="00001CB7">
        <w:rPr>
          <w:rFonts w:ascii="Times New Roman" w:hAnsi="Times New Roman"/>
          <w:sz w:val="28"/>
          <w:szCs w:val="28"/>
        </w:rPr>
        <w:softHyphen/>
        <w:t>уки и техники, и патентов, лицензий при последовательном кур</w:t>
      </w:r>
      <w:r w:rsidRPr="00001CB7">
        <w:rPr>
          <w:rFonts w:ascii="Times New Roman" w:hAnsi="Times New Roman"/>
          <w:sz w:val="28"/>
          <w:szCs w:val="28"/>
        </w:rPr>
        <w:softHyphen/>
        <w:t xml:space="preserve">се на снижение поставок необработанного сырья, природных ископаемых и вынужденного импорта отходов от переработки поставленного ранее радиоактивного сырья: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регулировании торговых отношений на межстрановом и региональном уровнях, содействие отечественным экспортерам за рубежом, оказание им различного  рода информационного, консультационного, юридического и другого содействия при проведении операций с зарубежными контрагентами, контроль за сохранением стабильного положительного сальдо во внешней торговле;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регулировании платежного баланса страны в части операции, относимых к внешнеэкономической деятельности,  и  своевременном погашении  внешней задолженности при жестком контроле за сохранением  потенциалом национального самостоятельного, независимого от иностранных кредиторов, развития экономики, т.е. при контроле за точкой предельной величины   внешних заимствований для  страны;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формировании имиджа страны и ее отдельных регионов во внешнеэкономической деятельности как  добросовестного, действующего в рамках правовых норм и международных договоренностей государство, национальных и зарубежных партнеров на своей террито</w:t>
      </w:r>
      <w:r w:rsidRPr="00001CB7">
        <w:rPr>
          <w:rFonts w:ascii="Times New Roman" w:hAnsi="Times New Roman"/>
          <w:sz w:val="28"/>
          <w:szCs w:val="28"/>
        </w:rPr>
        <w:softHyphen/>
        <w:t>рии и других международных норм и правил зарубежных государств на их территории, пресекающих любого рода контра</w:t>
      </w:r>
      <w:r w:rsidRPr="00001CB7">
        <w:rPr>
          <w:rFonts w:ascii="Times New Roman" w:hAnsi="Times New Roman"/>
          <w:sz w:val="28"/>
          <w:szCs w:val="28"/>
        </w:rPr>
        <w:softHyphen/>
        <w:t>бандные или связанные с отмыванием «грязных» денег опера</w:t>
      </w:r>
      <w:r w:rsidRPr="00001CB7">
        <w:rPr>
          <w:rFonts w:ascii="Times New Roman" w:hAnsi="Times New Roman"/>
          <w:sz w:val="28"/>
          <w:szCs w:val="28"/>
        </w:rPr>
        <w:softHyphen/>
        <w:t>ции.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обеспечении соблюдения приоритета национальных эконо</w:t>
      </w:r>
      <w:r w:rsidRPr="00001CB7">
        <w:rPr>
          <w:rFonts w:ascii="Times New Roman" w:hAnsi="Times New Roman"/>
          <w:sz w:val="28"/>
          <w:szCs w:val="28"/>
        </w:rPr>
        <w:softHyphen/>
        <w:t>мических интересов в процессе более глубокого участия страны в глобализирующемся мировом хозяйстве и межгосударствен</w:t>
      </w:r>
      <w:r w:rsidRPr="00001CB7">
        <w:rPr>
          <w:rFonts w:ascii="Times New Roman" w:hAnsi="Times New Roman"/>
          <w:sz w:val="28"/>
          <w:szCs w:val="28"/>
        </w:rPr>
        <w:softHyphen/>
        <w:t>ного регулирования его развития;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содействии формированию многополярной геоэкономиче</w:t>
      </w:r>
      <w:r w:rsidRPr="00001CB7">
        <w:rPr>
          <w:rFonts w:ascii="Times New Roman" w:hAnsi="Times New Roman"/>
          <w:sz w:val="28"/>
          <w:szCs w:val="28"/>
        </w:rPr>
        <w:softHyphen/>
        <w:t>ской модели мировой хозяйственной системы на основе после</w:t>
      </w:r>
      <w:r w:rsidRPr="00001CB7">
        <w:rPr>
          <w:rFonts w:ascii="Times New Roman" w:hAnsi="Times New Roman"/>
          <w:sz w:val="28"/>
          <w:szCs w:val="28"/>
        </w:rPr>
        <w:softHyphen/>
        <w:t>довательной реализации стратегии сотрудничества с различны</w:t>
      </w:r>
      <w:r w:rsidRPr="00001CB7">
        <w:rPr>
          <w:rFonts w:ascii="Times New Roman" w:hAnsi="Times New Roman"/>
          <w:sz w:val="28"/>
          <w:szCs w:val="28"/>
        </w:rPr>
        <w:softHyphen/>
        <w:t>ми регионами, международными организациями и группировка</w:t>
      </w:r>
      <w:r w:rsidRPr="00001CB7">
        <w:rPr>
          <w:rFonts w:ascii="Times New Roman" w:hAnsi="Times New Roman"/>
          <w:sz w:val="28"/>
          <w:szCs w:val="28"/>
        </w:rPr>
        <w:softHyphen/>
        <w:t>ми, союзами и отдельными корпорациями, в том числе с учетом их региональной ориентации.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Мировой опыт показывает, что в ряде стран — США, Канада, Австралия - структура ВЭД определяется уровнем нормы при</w:t>
      </w:r>
      <w:r w:rsidRPr="00001CB7">
        <w:rPr>
          <w:rFonts w:ascii="Times New Roman" w:hAnsi="Times New Roman"/>
          <w:sz w:val="28"/>
          <w:szCs w:val="28"/>
        </w:rPr>
        <w:softHyphen/>
        <w:t>были в этих странах и за их пределами и при соответствующих изменениях сложившихся ранее пропорций корректируется са</w:t>
      </w:r>
      <w:r w:rsidRPr="00001CB7">
        <w:rPr>
          <w:rFonts w:ascii="Times New Roman" w:hAnsi="Times New Roman"/>
          <w:sz w:val="28"/>
          <w:szCs w:val="28"/>
        </w:rPr>
        <w:softHyphen/>
        <w:t>ма система ВЭД. В Скандинавии, Германии, Южной Корее и других государствах система организации ВЭД в большей степе</w:t>
      </w:r>
      <w:r w:rsidRPr="00001CB7">
        <w:rPr>
          <w:rFonts w:ascii="Times New Roman" w:hAnsi="Times New Roman"/>
          <w:sz w:val="28"/>
          <w:szCs w:val="28"/>
        </w:rPr>
        <w:softHyphen/>
        <w:t>ни связана с прогнозированием и государственным планирова</w:t>
      </w:r>
      <w:r w:rsidRPr="00001CB7">
        <w:rPr>
          <w:rFonts w:ascii="Times New Roman" w:hAnsi="Times New Roman"/>
          <w:sz w:val="28"/>
          <w:szCs w:val="28"/>
        </w:rPr>
        <w:softHyphen/>
        <w:t>нием, а также жестким государственным регулированием со сто</w:t>
      </w:r>
      <w:r w:rsidRPr="00001CB7">
        <w:rPr>
          <w:rFonts w:ascii="Times New Roman" w:hAnsi="Times New Roman"/>
          <w:sz w:val="28"/>
          <w:szCs w:val="28"/>
        </w:rPr>
        <w:softHyphen/>
        <w:t>роны уполномоченных органов и организаций.</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По своей сути механизм государственного регулирования внешнеэкономической деятельности  можно свести к сочетанию  следующего вида инструментов: экономических (таможенно-тарифных) и неэкономических.</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Внешнеэкономическая деятельность включает  чисто внеш</w:t>
      </w:r>
      <w:r w:rsidRPr="00001CB7">
        <w:rPr>
          <w:rFonts w:ascii="Times New Roman" w:hAnsi="Times New Roman"/>
          <w:sz w:val="28"/>
          <w:szCs w:val="28"/>
        </w:rPr>
        <w:softHyphen/>
        <w:t xml:space="preserve">неторговые операции, связанные с движением товаров, услуг, прав интеллектуальной собственности, а также ряд услуг, которые не оформляются внешнеторговыми контрактами (основным признаком является переход  к права собственности от продавца к покупателю), например медицинские услуги, туризм, </w:t>
      </w:r>
      <w:r w:rsidRPr="00001CB7">
        <w:rPr>
          <w:rFonts w:ascii="Times New Roman" w:hAnsi="Times New Roman"/>
          <w:sz w:val="28"/>
          <w:szCs w:val="28"/>
        </w:rPr>
        <w:softHyphen/>
        <w:t>образовательные услуги и пр. К внешнеэкономической деятельности  относится в современных условиях и  так называемая виртуальная торговля, регулирование которой на государственном уровне только вступает в силу в ряде стран, где этот вид торговли  получает поступательное развитие (Япония, США и др.)</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Во всемирной торговой  организации (ВТО) существует более 50 многосторонних соглашений,  направленных на регулирование внешней торговли как таковой, услуг, а также отдельных аспектов, непосредственно связанных с внешнеторговыми сделками.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2004 г. вступил в силу новый Федеральный закон «Об осно</w:t>
      </w:r>
      <w:r w:rsidRPr="00001CB7">
        <w:rPr>
          <w:rFonts w:ascii="Times New Roman" w:hAnsi="Times New Roman"/>
          <w:sz w:val="28"/>
          <w:szCs w:val="28"/>
        </w:rPr>
        <w:softHyphen/>
        <w:t>вах государственного регулирования внешнеторговой деятель</w:t>
      </w:r>
      <w:r w:rsidRPr="00001CB7">
        <w:rPr>
          <w:rFonts w:ascii="Times New Roman" w:hAnsi="Times New Roman"/>
          <w:sz w:val="28"/>
          <w:szCs w:val="28"/>
        </w:rPr>
        <w:softHyphen/>
        <w:t>ности» (от 8 декабря 2003 г. № 164-ФЗ). Указанный Закон, по своей сути, скрепляет большое число актов разного уровня, ре</w:t>
      </w:r>
      <w:r w:rsidRPr="00001CB7">
        <w:rPr>
          <w:rFonts w:ascii="Times New Roman" w:hAnsi="Times New Roman"/>
          <w:sz w:val="28"/>
          <w:szCs w:val="28"/>
        </w:rPr>
        <w:softHyphen/>
        <w:t>гулирующих внешнеторговую деятельность в Российской Феде</w:t>
      </w:r>
      <w:r w:rsidRPr="00001CB7">
        <w:rPr>
          <w:rFonts w:ascii="Times New Roman" w:hAnsi="Times New Roman"/>
          <w:sz w:val="28"/>
          <w:szCs w:val="28"/>
        </w:rPr>
        <w:softHyphen/>
        <w:t>рации или аспектов, связанных с ней. Более того, данный Закон предусматривает органическую связь правовых аспектов  регулирования на территории России с положениями более 50 со</w:t>
      </w:r>
      <w:r w:rsidRPr="00001CB7">
        <w:rPr>
          <w:rFonts w:ascii="Times New Roman" w:hAnsi="Times New Roman"/>
          <w:sz w:val="28"/>
          <w:szCs w:val="28"/>
        </w:rPr>
        <w:softHyphen/>
        <w:t>глашений, входящих в так называемый пакет ВТО.</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Предлагаемый Законом механизм регулирования предпола</w:t>
      </w:r>
      <w:r w:rsidRPr="00001CB7">
        <w:rPr>
          <w:rFonts w:ascii="Times New Roman" w:hAnsi="Times New Roman"/>
          <w:sz w:val="28"/>
          <w:szCs w:val="28"/>
        </w:rPr>
        <w:softHyphen/>
        <w:t>гает использование следующего инструментария (схема 12):</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Законом определяется свобода международного транзита то</w:t>
      </w:r>
      <w:r w:rsidRPr="00001CB7">
        <w:rPr>
          <w:rFonts w:ascii="Times New Roman" w:hAnsi="Times New Roman"/>
          <w:sz w:val="28"/>
          <w:szCs w:val="28"/>
        </w:rPr>
        <w:softHyphen/>
        <w:t>варов - через специальные пункты пропуска. Это действие закона не распространяется на воздушные суда.        Впервые законодательно определяется право государства осуществлять административные меры (запретительного, ограничительного характера), затрагивающие национальные ( государственные ) интересы нации, в частности в целях соблюдения общественной морали, для охраны жизни и здоровья нации, защиты окружающей среды и пр.</w: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59" type="#_x0000_t202" style="position:absolute;left:0;text-align:left;margin-left:290.7pt;margin-top:204.35pt;width:170.25pt;height:222.75pt;z-index:251674624">
            <v:textbox style="mso-next-textbox:#_x0000_s1059">
              <w:txbxContent>
                <w:p w:rsidR="00B16F01" w:rsidRDefault="00B16F01">
                  <w:r>
                    <w:t>Методы публично-правового характера государственного регулирования – таможенно-тарифное; нетарифное; запреты и ограничения в отношении услуг интеллектуальной  собственности; применение мер экономического характера, способствующих развитию внешней торговли; применение мер административного характера, способствующих развитию внешней торговли</w:t>
                  </w:r>
                </w:p>
              </w:txbxContent>
            </v:textbox>
          </v:shape>
        </w:pict>
      </w:r>
      <w:r w:rsidR="00B16F01" w:rsidRPr="00001CB7">
        <w:rPr>
          <w:rFonts w:ascii="Times New Roman" w:hAnsi="Times New Roman"/>
          <w:sz w:val="28"/>
          <w:szCs w:val="28"/>
        </w:rPr>
        <w:t>Впервые в российском законе введены системные положения о торговле услугами, что являет собой наглядное свидетельство адаптации российской правовой системы к международному праву ВТО. Ограничения на внешнюю торговлю (ВТ) услугами могут быть реализованы только в виде запретов, ограничений на способ их оказания. Иностранным исполнителям предоставля</w:t>
      </w:r>
      <w:r w:rsidR="00B16F01" w:rsidRPr="00001CB7">
        <w:rPr>
          <w:rFonts w:ascii="Times New Roman" w:hAnsi="Times New Roman"/>
          <w:sz w:val="28"/>
          <w:szCs w:val="28"/>
        </w:rPr>
        <w:softHyphen/>
        <w:t>ется национальный режим. Государство может также применять ряд ограничений и запретов в целях обеспечения национальных интересов.</w: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60" type="#_x0000_t202" style="position:absolute;left:0;text-align:left;margin-left:130.2pt;margin-top:7.75pt;width:137.25pt;height:55.5pt;z-index:251671552">
            <v:textbox style="mso-next-textbox:#_x0000_s1060">
              <w:txbxContent>
                <w:p w:rsidR="00B16F01" w:rsidRDefault="00B16F01" w:rsidP="00AC43E0">
                  <w:r>
                    <w:t>Методы регулирования внешнеторговой деятельности</w:t>
                  </w:r>
                </w:p>
              </w:txbxContent>
            </v:textbox>
          </v:shape>
        </w:pic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61" type="#_x0000_t32" style="position:absolute;left:0;text-align:left;margin-left:94.95pt;margin-top:6.25pt;width:35.25pt;height:17.25pt;flip:x;z-index:251676672" o:connectortype="straight">
            <v:stroke endarrow="block"/>
          </v:shape>
        </w:pic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62" type="#_x0000_t32" style="position:absolute;left:0;text-align:left;margin-left:267.45pt;margin-top:17.65pt;width:29.25pt;height:17.25pt;z-index:251677696" o:connectortype="straight">
            <v:stroke endarrow="block"/>
          </v:shape>
        </w:pict>
      </w:r>
      <w:r>
        <w:rPr>
          <w:noProof/>
          <w:lang w:eastAsia="ru-RU"/>
        </w:rPr>
        <w:pict>
          <v:shape id="_x0000_s1063" type="#_x0000_t202" style="position:absolute;left:0;text-align:left;margin-left:14.7pt;margin-top:5pt;width:85.5pt;height:126pt;z-index:251672576">
            <v:textbox style="mso-next-textbox:#_x0000_s1063">
              <w:txbxContent>
                <w:p w:rsidR="00B16F01" w:rsidRDefault="00B16F01">
                  <w:r>
                    <w:t>Рыночное саморегулирование (частноправовой инструментарий)</w:t>
                  </w:r>
                </w:p>
              </w:txbxContent>
            </v:textbox>
          </v:shape>
        </w:pict>
      </w: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64" type="#_x0000_t32" style="position:absolute;left:0;text-align:left;margin-left:184.25pt;margin-top:-.05pt;width:0;height:49.25pt;z-index:251675648" o:connectortype="straight">
            <v:stroke endarrow="block"/>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C9551B" w:rsidP="008679E0">
      <w:pPr>
        <w:spacing w:after="0"/>
        <w:ind w:firstLine="709"/>
        <w:contextualSpacing/>
        <w:rPr>
          <w:rFonts w:ascii="Times New Roman" w:hAnsi="Times New Roman"/>
          <w:sz w:val="28"/>
          <w:szCs w:val="28"/>
        </w:rPr>
      </w:pPr>
      <w:r>
        <w:rPr>
          <w:noProof/>
          <w:lang w:eastAsia="ru-RU"/>
        </w:rPr>
        <w:pict>
          <v:shape id="_x0000_s1065" type="#_x0000_t202" style="position:absolute;left:0;text-align:left;margin-left:107.7pt;margin-top:12.2pt;width:167.25pt;height:189pt;z-index:251673600">
            <v:textbox style="mso-next-textbox:#_x0000_s1065">
              <w:txbxContent>
                <w:p w:rsidR="00B16F01" w:rsidRDefault="00B16F01">
                  <w:r>
                    <w:t>Методы прямого административного регулирования – для соблюдения общественной морали, правопорядка; охраны здоровья нации; защиты окружающей среды; защиты культурных ценностей и прав интеллектуальной собственности; для выполнения международных обязательств  России</w:t>
                  </w:r>
                </w:p>
              </w:txbxContent>
            </v:textbox>
          </v:shape>
        </w:pict>
      </w: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1C7BB2" w:rsidRDefault="00B16F01" w:rsidP="008679E0">
      <w:pPr>
        <w:spacing w:after="0"/>
        <w:ind w:firstLine="709"/>
        <w:contextualSpacing/>
        <w:rPr>
          <w:rFonts w:ascii="Times New Roman" w:hAnsi="Times New Roman"/>
          <w:sz w:val="28"/>
          <w:szCs w:val="28"/>
        </w:rPr>
      </w:pP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В Законе в качестве особых режимов выделены: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приграничная торговля, хозяйственная деятельность в сво</w:t>
      </w:r>
      <w:r w:rsidRPr="00001CB7">
        <w:rPr>
          <w:rFonts w:ascii="Times New Roman" w:hAnsi="Times New Roman"/>
          <w:sz w:val="28"/>
          <w:szCs w:val="28"/>
        </w:rPr>
        <w:softHyphen/>
        <w:t>бодных экономических зонах (СЭЗ).</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Режим приграничной торговли определяется Правитель</w:t>
      </w:r>
      <w:r w:rsidRPr="00001CB7">
        <w:rPr>
          <w:rFonts w:ascii="Times New Roman" w:hAnsi="Times New Roman"/>
          <w:sz w:val="28"/>
          <w:szCs w:val="28"/>
        </w:rPr>
        <w:softHyphen/>
        <w:t>ством РФ на базе межправительственной договоренности с госу</w:t>
      </w:r>
      <w:r w:rsidRPr="00001CB7">
        <w:rPr>
          <w:rFonts w:ascii="Times New Roman" w:hAnsi="Times New Roman"/>
          <w:sz w:val="28"/>
          <w:szCs w:val="28"/>
        </w:rPr>
        <w:softHyphen/>
        <w:t>дарством (государствами), сопредельно граничащим, как особо благоприятный для торговли товарами, услугами в целях удовлетворения местных потребностей. Данный режим есть исключение  из  режима наибольшего благоприятствования, предусмотренного международными договорами  с третьими странами. Это значит, что страны не могут претендовать на преференции, установлен приграничным режимом.</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Особый хозяйственный, в т.ч. внешнеторговый, режим вводится       в свободных экономических зонах специальном федеральным законом.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Статья 30 Закона № 164 – ФЗ предусматривает, что все платежи, кроме пошлин и налогов, взимаемых в связи с экспортом/импортом товаров, услуг или прав интеллектуальной собственности не должны :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преследовать фискальные цели; </w:t>
      </w:r>
    </w:p>
    <w:p w:rsidR="00B16F01" w:rsidRPr="001C7BB2"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использоваться для зашиты российских товаров, производителей; превышать приблизительную стоимость услуг, за которые эти платежи взимаются.</w:t>
      </w:r>
    </w:p>
    <w:p w:rsidR="00B16F01" w:rsidRPr="001C7BB2" w:rsidRDefault="00B16F01" w:rsidP="008679E0">
      <w:pPr>
        <w:spacing w:after="0"/>
        <w:ind w:firstLine="709"/>
        <w:contextualSpacing/>
        <w:rPr>
          <w:rFonts w:ascii="Times New Roman" w:hAnsi="Times New Roman"/>
          <w:sz w:val="28"/>
          <w:szCs w:val="28"/>
        </w:rPr>
      </w:pPr>
    </w:p>
    <w:p w:rsidR="00B16F01" w:rsidRPr="003C7F8E" w:rsidRDefault="00B16F01" w:rsidP="008679E0">
      <w:pPr>
        <w:spacing w:after="0"/>
        <w:ind w:firstLine="709"/>
        <w:contextualSpacing/>
        <w:rPr>
          <w:rFonts w:ascii="Times New Roman" w:hAnsi="Times New Roman"/>
          <w:b/>
          <w:sz w:val="28"/>
          <w:szCs w:val="28"/>
        </w:rPr>
      </w:pPr>
      <w:r w:rsidRPr="003C7F8E">
        <w:rPr>
          <w:rFonts w:ascii="Times New Roman" w:hAnsi="Times New Roman"/>
          <w:b/>
          <w:sz w:val="28"/>
          <w:szCs w:val="28"/>
        </w:rPr>
        <w:t>2. Принципы государственного регулирования внешнеторговой деятельности в Российской Федерации.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Целью государственного регулирования является формирование благоприятных условий  для российских экспортеров, импортеров, производителей и потребителей услуг и воспрепятствования недобрособственной конкуренции на территории России со стороны иностранных контрагентов.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Президент Российской Федерации обеспечивает согласован</w:t>
      </w:r>
      <w:r w:rsidRPr="00001CB7">
        <w:rPr>
          <w:rFonts w:ascii="Times New Roman" w:hAnsi="Times New Roman"/>
          <w:sz w:val="28"/>
          <w:szCs w:val="28"/>
        </w:rPr>
        <w:softHyphen/>
        <w:t>ное функционирование, взаимодействие органов власти; опре</w:t>
      </w:r>
      <w:r w:rsidRPr="00001CB7">
        <w:rPr>
          <w:rFonts w:ascii="Times New Roman" w:hAnsi="Times New Roman"/>
          <w:sz w:val="28"/>
          <w:szCs w:val="28"/>
        </w:rPr>
        <w:softHyphen/>
        <w:t>деляет основные направления внутренней и внешней политики; ведет переговоры и подписывает международные договоры; оп</w:t>
      </w:r>
      <w:r w:rsidRPr="00001CB7">
        <w:rPr>
          <w:rFonts w:ascii="Times New Roman" w:hAnsi="Times New Roman"/>
          <w:sz w:val="28"/>
          <w:szCs w:val="28"/>
        </w:rPr>
        <w:softHyphen/>
        <w:t>ределяет порядок вывоза/ввоза драгметллов и камней; опреде</w:t>
      </w:r>
      <w:r w:rsidRPr="00001CB7">
        <w:rPr>
          <w:rFonts w:ascii="Times New Roman" w:hAnsi="Times New Roman"/>
          <w:sz w:val="28"/>
          <w:szCs w:val="28"/>
        </w:rPr>
        <w:softHyphen/>
        <w:t>ляет ограничения ВТД в случае международных санкций. В обязанности Правительства РФ входят: организация внешней и внутренней торговой политики; регулирование экономических процессов; формирование федеральных программ; выработка инвестиционной политики; управление федеральной собственностью; политика в сфере международного сотрудничества; общее руководство таможенным делом; меры по защите интересов отечественных производителей товаров и исполнителей услуг и работ;</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единая финансовая, кредитная, денежная, налоговая, мигра</w:t>
      </w:r>
      <w:r w:rsidRPr="00001CB7">
        <w:rPr>
          <w:rFonts w:ascii="Times New Roman" w:hAnsi="Times New Roman"/>
          <w:sz w:val="28"/>
          <w:szCs w:val="28"/>
        </w:rPr>
        <w:softHyphen/>
        <w:t>ционная политики, политика цен;</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управление внутренним и внешним долгом; руководство валютно-финансовыми отношениями с ино</w:t>
      </w:r>
      <w:r w:rsidRPr="00001CB7">
        <w:rPr>
          <w:rFonts w:ascii="Times New Roman" w:hAnsi="Times New Roman"/>
          <w:sz w:val="28"/>
          <w:szCs w:val="28"/>
        </w:rPr>
        <w:softHyphen/>
        <w:t>странными государствами;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обеспечение санитарно-эпидемиологической безопасности страны;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заключение международных договоров, обеспечение их выполнения, контроль за исполнением другими участниками этих договоров;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регулирование и государственный контроль за ВЭД, международным научно-техническим сотрудничеством и культурными связями.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Принципы государственного регулирования внешнеторговой  деятельности, представляющие собой исходные нормативно-руководящие основы механизма государственного регулирования, определяют взаимосвязь внешнеторгового  законодательства, политики и механизма регулирования валютных отношений в  рассматриваемой сфере и направлены на: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обеспечение единства внешнеторговой политики как составной  части внешней политике. Внешнеторговая политика является неотъемлемой частью внешнеэкономической политике государства. Это предопределяет необходимость согласования  конкретных решений в сфере внешней  торговли с общими установками. Так, например, присоединение России к международным санкциям в отношении какого-либо государства влечет за собой немедленное прекращение или приостановление внеш</w:t>
      </w:r>
      <w:r w:rsidRPr="00001CB7">
        <w:rPr>
          <w:rFonts w:ascii="Times New Roman" w:hAnsi="Times New Roman"/>
          <w:sz w:val="28"/>
          <w:szCs w:val="28"/>
        </w:rPr>
        <w:softHyphen/>
        <w:t>неторговых операций с данной страной, какими бы выгодными они ни являлись;</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обеспечение единства системы государственного регулиро</w:t>
      </w:r>
      <w:r w:rsidRPr="00001CB7">
        <w:rPr>
          <w:rFonts w:ascii="Times New Roman" w:hAnsi="Times New Roman"/>
          <w:sz w:val="28"/>
          <w:szCs w:val="28"/>
        </w:rPr>
        <w:softHyphen/>
        <w:t>вания внешнеторговой деятельности и контроля за ее осущес</w:t>
      </w:r>
      <w:r w:rsidRPr="00001CB7">
        <w:rPr>
          <w:rFonts w:ascii="Times New Roman" w:hAnsi="Times New Roman"/>
          <w:sz w:val="28"/>
          <w:szCs w:val="28"/>
        </w:rPr>
        <w:softHyphen/>
        <w:t>твлением. Контроль за осуществлением внешнеторговой дея</w:t>
      </w:r>
      <w:r w:rsidRPr="00001CB7">
        <w:rPr>
          <w:rFonts w:ascii="Times New Roman" w:hAnsi="Times New Roman"/>
          <w:sz w:val="28"/>
          <w:szCs w:val="28"/>
        </w:rPr>
        <w:softHyphen/>
        <w:t>тельности ведется соответствующими органами государствен</w:t>
      </w:r>
      <w:r w:rsidRPr="00001CB7">
        <w:rPr>
          <w:rFonts w:ascii="Times New Roman" w:hAnsi="Times New Roman"/>
          <w:sz w:val="28"/>
          <w:szCs w:val="28"/>
        </w:rPr>
        <w:softHyphen/>
        <w:t>ной власти и государственными органами власти субъектов Российской Федерации в пределах своей компетенции в целях обеспечения положения Федерального закона «Об основах го</w:t>
      </w:r>
      <w:r w:rsidRPr="00001CB7">
        <w:rPr>
          <w:rFonts w:ascii="Times New Roman" w:hAnsi="Times New Roman"/>
          <w:sz w:val="28"/>
          <w:szCs w:val="28"/>
        </w:rPr>
        <w:softHyphen/>
        <w:t>сударственного регулирования внешнеторговой деятельности». Других федеральных законов и иных нормативных правовых ак</w:t>
      </w:r>
      <w:r w:rsidRPr="00001CB7">
        <w:rPr>
          <w:rFonts w:ascii="Times New Roman" w:hAnsi="Times New Roman"/>
          <w:sz w:val="28"/>
          <w:szCs w:val="28"/>
        </w:rPr>
        <w:softHyphen/>
        <w:t>тов Российской Федерации о внешнеторговой деятельности, а также в целях зашиты экономических и политических интере</w:t>
      </w:r>
      <w:r w:rsidRPr="00001CB7">
        <w:rPr>
          <w:rFonts w:ascii="Times New Roman" w:hAnsi="Times New Roman"/>
          <w:sz w:val="28"/>
          <w:szCs w:val="28"/>
        </w:rPr>
        <w:softHyphen/>
        <w:t>сов РФ, муниципальных образований и российских лиц;</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обеспечение единства политики экспортного контроля. Сис</w:t>
      </w:r>
      <w:r w:rsidRPr="00001CB7">
        <w:rPr>
          <w:rFonts w:ascii="Times New Roman" w:hAnsi="Times New Roman"/>
          <w:sz w:val="28"/>
          <w:szCs w:val="28"/>
        </w:rPr>
        <w:softHyphen/>
        <w:t xml:space="preserve">тема экспортного контроля представляет собой совокупность мер по реализации федеральными органами власти установленного  Российским законодательством порядка вывоза за пределы Российской Федерации вооружений и военной техники, а также отдельных видов сырья, материалов, оборудования, технологий и научно-технической информации, которые могут быть использованы  при создании вооружений и военной техники, по недопущению  вывоза оружия и технологий их создании,  по выявлении, предупреждению и  пресечению нарушений этого порядка;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обеспечение единства таможенной территории Российской Федерации. Таможенная территория - это территория над ко</w:t>
      </w:r>
      <w:r w:rsidRPr="00001CB7">
        <w:rPr>
          <w:rFonts w:ascii="Times New Roman" w:hAnsi="Times New Roman"/>
          <w:sz w:val="28"/>
          <w:szCs w:val="28"/>
        </w:rPr>
        <w:softHyphen/>
        <w:t>торой Российская Федерация обладает исключительной юрис</w:t>
      </w:r>
      <w:r w:rsidRPr="00001CB7">
        <w:rPr>
          <w:rFonts w:ascii="Times New Roman" w:hAnsi="Times New Roman"/>
          <w:sz w:val="28"/>
          <w:szCs w:val="28"/>
        </w:rPr>
        <w:softHyphen/>
        <w:t>дикцией в отношении таможенного дела. Таможенная террито</w:t>
      </w:r>
      <w:r w:rsidRPr="00001CB7">
        <w:rPr>
          <w:rFonts w:ascii="Times New Roman" w:hAnsi="Times New Roman"/>
          <w:sz w:val="28"/>
          <w:szCs w:val="28"/>
        </w:rPr>
        <w:softHyphen/>
        <w:t>рия РФ определяется как сухопутная территория РФ, террито</w:t>
      </w:r>
      <w:r w:rsidRPr="00001CB7">
        <w:rPr>
          <w:rFonts w:ascii="Times New Roman" w:hAnsi="Times New Roman"/>
          <w:sz w:val="28"/>
          <w:szCs w:val="28"/>
        </w:rPr>
        <w:softHyphen/>
        <w:t>риальные и внутренние воды, воздушное пространство над ними. Таможенная территория включает в себя также в морской экономической зоне Российской Федерации искусственные острова, установки и сооружения, над которыми Российская Федерация обладает исключительной юрисдикцией в отноше</w:t>
      </w:r>
      <w:r w:rsidRPr="00001CB7">
        <w:rPr>
          <w:rFonts w:ascii="Times New Roman" w:hAnsi="Times New Roman"/>
          <w:sz w:val="28"/>
          <w:szCs w:val="28"/>
        </w:rPr>
        <w:softHyphen/>
        <w:t>нии таможенного дела. Принцип единства таможенной терри</w:t>
      </w:r>
      <w:r w:rsidRPr="00001CB7">
        <w:rPr>
          <w:rFonts w:ascii="Times New Roman" w:hAnsi="Times New Roman"/>
          <w:sz w:val="28"/>
          <w:szCs w:val="28"/>
        </w:rPr>
        <w:softHyphen/>
        <w:t>тории нацелен на предотвращение появления внешнеторгового и таможенного партикуляризма. Он исключает возможность появления внутренних таможенных границ;</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обеспечение приоритета экономических мер государственно</w:t>
      </w:r>
      <w:r w:rsidRPr="00001CB7">
        <w:rPr>
          <w:rFonts w:ascii="Times New Roman" w:hAnsi="Times New Roman"/>
          <w:sz w:val="28"/>
          <w:szCs w:val="28"/>
        </w:rPr>
        <w:softHyphen/>
        <w:t>го регулирования внешнеторговой деятельности. Государствен</w:t>
      </w:r>
      <w:r w:rsidRPr="00001CB7">
        <w:rPr>
          <w:rFonts w:ascii="Times New Roman" w:hAnsi="Times New Roman"/>
          <w:sz w:val="28"/>
          <w:szCs w:val="28"/>
        </w:rPr>
        <w:softHyphen/>
        <w:t>ная внешнеторговая политика осуществляется посредством при</w:t>
      </w:r>
      <w:r w:rsidRPr="00001CB7">
        <w:rPr>
          <w:rFonts w:ascii="Times New Roman" w:hAnsi="Times New Roman"/>
          <w:sz w:val="28"/>
          <w:szCs w:val="28"/>
        </w:rPr>
        <w:softHyphen/>
        <w:t>менения экономического и административного методов регу</w:t>
      </w:r>
      <w:r w:rsidRPr="00001CB7">
        <w:rPr>
          <w:rFonts w:ascii="Times New Roman" w:hAnsi="Times New Roman"/>
          <w:sz w:val="28"/>
          <w:szCs w:val="28"/>
        </w:rPr>
        <w:softHyphen/>
        <w:t>лирования внешнеторговой деятельности в соответствии с действующим законодательством Российской Федерации;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обеспечение равенства участников внешнеторговой деятель</w:t>
      </w:r>
      <w:r w:rsidRPr="00001CB7">
        <w:rPr>
          <w:rFonts w:ascii="Times New Roman" w:hAnsi="Times New Roman"/>
          <w:sz w:val="28"/>
          <w:szCs w:val="28"/>
        </w:rPr>
        <w:softHyphen/>
        <w:t>ности и их недискриминация. Этот принцип тесным образом связан с конституционным принципом юридического равен</w:t>
      </w:r>
      <w:r w:rsidRPr="00001CB7">
        <w:rPr>
          <w:rFonts w:ascii="Times New Roman" w:hAnsi="Times New Roman"/>
          <w:sz w:val="28"/>
          <w:szCs w:val="28"/>
        </w:rPr>
        <w:softHyphen/>
        <w:t>ства, признания защиты равным образом частной, государствен</w:t>
      </w:r>
      <w:r w:rsidRPr="00001CB7">
        <w:rPr>
          <w:rFonts w:ascii="Times New Roman" w:hAnsi="Times New Roman"/>
          <w:sz w:val="28"/>
          <w:szCs w:val="28"/>
        </w:rPr>
        <w:softHyphen/>
        <w:t>ной, муниципальной и иных форм собственности. Государство не должно дискриминировать участников внешнеторговой дея</w:t>
      </w:r>
      <w:r w:rsidRPr="00001CB7">
        <w:rPr>
          <w:rFonts w:ascii="Times New Roman" w:hAnsi="Times New Roman"/>
          <w:sz w:val="28"/>
          <w:szCs w:val="28"/>
        </w:rPr>
        <w:softHyphen/>
        <w:t xml:space="preserve">тельности, т.е. предоставлять одним субъектам лучшие а другим субъектам - худшие условия для внешнеторговой деятельности;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защиту государством прав и законных интересов участников внешнеторговой деятельности. Если интересы участников страдали из-за участия Российской Федерации в международных санкциях,  они имеют право на возмещение убытков в судебном порядке за счет  средств фе</w:t>
      </w:r>
      <w:r w:rsidRPr="00001CB7">
        <w:rPr>
          <w:rFonts w:ascii="Times New Roman" w:hAnsi="Times New Roman"/>
          <w:sz w:val="28"/>
          <w:szCs w:val="28"/>
        </w:rPr>
        <w:softHyphen/>
        <w:t>дерального бюджета. Для защиты экономических интересов российских лиц, пострадавших от действий зарубежных государств, Российская Федерация может принимать ответные меры; исключение неоправданного вмешательства государства и органов во внешнеторговую деятельность, нанесения ущерба ее  участникам и экономики РФ в целом. Очевидно, что данным принципом не исключается возможность государстве вмешательства во внешнеторговую деятельность. В целом ряде ситуаций государство не только может, но и обязано вмешаться во внешнеторговую деятельность, осуществляя тем самым защиту основ конституционного строя, нравственности, закон</w:t>
      </w:r>
      <w:r w:rsidRPr="00001CB7">
        <w:rPr>
          <w:rFonts w:ascii="Times New Roman" w:hAnsi="Times New Roman"/>
          <w:sz w:val="28"/>
          <w:szCs w:val="28"/>
        </w:rPr>
        <w:softHyphen/>
        <w:t>ности, прав и законных интересов других лиц, обеспечение обо</w:t>
      </w:r>
      <w:r w:rsidRPr="00001CB7">
        <w:rPr>
          <w:rFonts w:ascii="Times New Roman" w:hAnsi="Times New Roman"/>
          <w:sz w:val="28"/>
          <w:szCs w:val="28"/>
        </w:rPr>
        <w:softHyphen/>
        <w:t>роны страны и безопасности государства.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Инструментарий правительственной компетенции заключается в использовании: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специальных защитных, антидемпинговых, компенсационных мер во внешней торговле товарами, установление ставок таможенного тарифа;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количественных ограничений экспорта, импорта и порядка их применения; (в исключительных случаях -  ст. 21 Закона №157-ФЗ - могут быть введены временные меры по ограничению  или запрету экспорта продовольствия или иных существенных важных товаров, чтобы избежать дефицита на внутреннем рынке; ограничению импорта сельхозтоваров, водных биологических ресурсов, чтобы сократить производство или продажу аналогичного товара в России);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разрешительного порядка ввоза вывоза отдельных товарных групп, определения перечня таких товаров;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порядка лицензирования  ВТ товарами, ведения банка выданных  лицензий;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перечня товаров, за экспортом\импортом которых ведется наблюдение, порядка наблюдения  по представлению МЭРТ);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принятии решений  введении ответных мер против иносгосударств;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порядка вывоза\ввоза ядерных (расщепляющихся) веществ;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порядка вывоза из России товаров, составной частью которой является информация, заключающая государственную тайну;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утверждении товарной номенклатуры ВЭД; Кроме того к компетенции правительства относится: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определение метода распределения квот на импорт/экспорт товаров, порядок проведения конкурсов или аукционов по квоте;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введение предотгрузочной инспекции к отдельным товарным группам по импорту, согласно утвержденному списку на срок до трех лет, утверждать положение об этой инспекции (в этом случае должны быть снижены таможенные пошлины на соотве</w:t>
      </w:r>
      <w:r w:rsidRPr="00001CB7">
        <w:rPr>
          <w:rFonts w:ascii="Times New Roman" w:hAnsi="Times New Roman"/>
          <w:sz w:val="28"/>
          <w:szCs w:val="28"/>
        </w:rPr>
        <w:softHyphen/>
        <w:t>тствующие товары, срок рассмотрения заявки импортера не должен превышать 3 дней. Орган предотгрузочной инспекции определяется на конкурсной основе Правительством, утвержда</w:t>
      </w:r>
      <w:r w:rsidRPr="00001CB7">
        <w:rPr>
          <w:rFonts w:ascii="Times New Roman" w:hAnsi="Times New Roman"/>
          <w:sz w:val="28"/>
          <w:szCs w:val="28"/>
        </w:rPr>
        <w:softHyphen/>
        <w:t xml:space="preserve">ется им);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порядок осуществления приграничной торговли (ст. 41);</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запреты и ограничения о внешнеторговым бартерным сдел</w:t>
      </w:r>
      <w:r w:rsidRPr="00001CB7">
        <w:rPr>
          <w:rFonts w:ascii="Times New Roman" w:hAnsi="Times New Roman"/>
          <w:sz w:val="28"/>
          <w:szCs w:val="28"/>
        </w:rPr>
        <w:softHyphen/>
        <w:t>кам, контроль за ними (ст. 43,44);</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сбор и обработка статистических данных по ВТ, их опублико</w:t>
      </w:r>
      <w:r w:rsidRPr="00001CB7">
        <w:rPr>
          <w:rFonts w:ascii="Times New Roman" w:hAnsi="Times New Roman"/>
          <w:sz w:val="28"/>
          <w:szCs w:val="28"/>
        </w:rPr>
        <w:softHyphen/>
        <w:t>вание,  создание федеральной статистическом отчетности (ст.48)</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создание торгпредств за рубежом (ст. 50) и выдача согласия на создание таковых субъектами Федерации (ст.8), а так же дру</w:t>
      </w:r>
      <w:r w:rsidRPr="00001CB7">
        <w:rPr>
          <w:rFonts w:ascii="Times New Roman" w:hAnsi="Times New Roman"/>
          <w:sz w:val="28"/>
          <w:szCs w:val="28"/>
        </w:rPr>
        <w:softHyphen/>
        <w:t>гие, уже ранее перечисленные в ряду задач государственного ре</w:t>
      </w:r>
      <w:r w:rsidRPr="00001CB7">
        <w:rPr>
          <w:rFonts w:ascii="Times New Roman" w:hAnsi="Times New Roman"/>
          <w:sz w:val="28"/>
          <w:szCs w:val="28"/>
        </w:rPr>
        <w:softHyphen/>
        <w:t>гулирования.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Особое место отводится функциям Министерства экономи</w:t>
      </w:r>
      <w:r w:rsidRPr="00001CB7">
        <w:rPr>
          <w:rFonts w:ascii="Times New Roman" w:hAnsi="Times New Roman"/>
          <w:sz w:val="28"/>
          <w:szCs w:val="28"/>
        </w:rPr>
        <w:softHyphen/>
        <w:t>ческого развития и торговли Российской Федерации. Оно рас</w:t>
      </w:r>
      <w:r w:rsidRPr="00001CB7">
        <w:rPr>
          <w:rFonts w:ascii="Times New Roman" w:hAnsi="Times New Roman"/>
          <w:sz w:val="28"/>
          <w:szCs w:val="28"/>
        </w:rPr>
        <w:softHyphen/>
        <w:t>сматривается как уполномоченное правительством для государ</w:t>
      </w:r>
      <w:r w:rsidRPr="00001CB7">
        <w:rPr>
          <w:rFonts w:ascii="Times New Roman" w:hAnsi="Times New Roman"/>
          <w:sz w:val="28"/>
          <w:szCs w:val="28"/>
        </w:rPr>
        <w:softHyphen/>
        <w:t>ственного регулирования внешнеторговой деятельности. В част</w:t>
      </w:r>
      <w:r w:rsidRPr="00001CB7">
        <w:rPr>
          <w:rFonts w:ascii="Times New Roman" w:hAnsi="Times New Roman"/>
          <w:sz w:val="28"/>
          <w:szCs w:val="28"/>
        </w:rPr>
        <w:softHyphen/>
        <w:t>ности, правительство вносит:</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предложения по торговой политике;</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предложения по мерам госрегулирования внешней торговли;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предложения по заключению международных договоров или иных договоров в сфере ВЭС;</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согласовывает все предложения других министерств или ор</w:t>
      </w:r>
      <w:r w:rsidRPr="00001CB7">
        <w:rPr>
          <w:rFonts w:ascii="Times New Roman" w:hAnsi="Times New Roman"/>
          <w:sz w:val="28"/>
          <w:szCs w:val="28"/>
        </w:rPr>
        <w:softHyphen/>
        <w:t xml:space="preserve">ганов исполнительской власти в области ВЭС;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согласовывает все предложения других министерств или органов исполнительской власти в области ВЭС;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согласовывает все исполнительными органами власти субъектов Федерации планы и программы, касающиеся данного субъекта.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Осуществление лицензирования  внешней торговли и ведение банка данных лицензий производится в случае,  если необходимо временно ограничить экспорт\импорт; если товары оказывают неблагоприятное воздействие на безопасность государства, жизнь, здоровье нации, имущество физических лиц, государственное или муниципальное имущество, окружающую  среду, жизнь и здоровье животных и растений, а также если требуется исключительное право на экспорт/импорт отдельных товаров или предполагается иное, предусмотренное в связи с выполнением международных обязательств. В целях проведения  систематического или временного мониторинга за экспортом\импортом  как временная мера может быть введен разрешительный порядок экспортно-импортных операций,  который  будет распространен на всех участников внешнеторговой деятельности на основании лишь их заявления (без ограничения).</w:t>
      </w:r>
    </w:p>
    <w:p w:rsidR="00B16F01" w:rsidRPr="001C7BB2"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Кроме того, министерством осуществляется управление внешнеторговой информацией (ст.47), предоставляемой на платной основе российским и зарубежным лицам.</w:t>
      </w:r>
    </w:p>
    <w:p w:rsidR="00B16F01" w:rsidRPr="001C7BB2" w:rsidRDefault="00B16F01" w:rsidP="008679E0">
      <w:pPr>
        <w:spacing w:after="0"/>
        <w:ind w:firstLine="709"/>
        <w:contextualSpacing/>
        <w:rPr>
          <w:rFonts w:ascii="Times New Roman" w:hAnsi="Times New Roman"/>
          <w:sz w:val="28"/>
          <w:szCs w:val="28"/>
        </w:rPr>
      </w:pPr>
    </w:p>
    <w:p w:rsidR="00B16F01" w:rsidRPr="003C7F8E" w:rsidRDefault="00B16F01" w:rsidP="008679E0">
      <w:pPr>
        <w:spacing w:after="0"/>
        <w:ind w:firstLine="709"/>
        <w:contextualSpacing/>
        <w:rPr>
          <w:rFonts w:ascii="Times New Roman" w:hAnsi="Times New Roman"/>
          <w:b/>
          <w:sz w:val="28"/>
          <w:szCs w:val="28"/>
        </w:rPr>
      </w:pPr>
      <w:r w:rsidRPr="003C7F8E">
        <w:rPr>
          <w:rFonts w:ascii="Times New Roman" w:hAnsi="Times New Roman"/>
          <w:b/>
          <w:sz w:val="28"/>
          <w:szCs w:val="28"/>
        </w:rPr>
        <w:t>3. Механизм государственного регулирования внешней торговли в России.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Механизм государственного регулирования включает таможенно-тарифные и нетарифные меры.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Таможенно-тарифное регулирование применяется исключи</w:t>
      </w:r>
      <w:r w:rsidRPr="00001CB7">
        <w:rPr>
          <w:rFonts w:ascii="Times New Roman" w:hAnsi="Times New Roman"/>
          <w:sz w:val="28"/>
          <w:szCs w:val="28"/>
        </w:rPr>
        <w:softHyphen/>
        <w:t>тельно к видимым товарам и заключается в установлении ввоз</w:t>
      </w:r>
      <w:r w:rsidRPr="00001CB7">
        <w:rPr>
          <w:rFonts w:ascii="Times New Roman" w:hAnsi="Times New Roman"/>
          <w:sz w:val="28"/>
          <w:szCs w:val="28"/>
        </w:rPr>
        <w:softHyphen/>
        <w:t>ных/вывозных (экспортных, импортных) пошлин. Нетарифное  регулирование применяется также в торговле видимым продуктом.</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Разработанные в конце 90-х гг. принципы построения системы  государственного воздействия на внешнеэкономическую деятельность сохраняются и в настоящее время, хотя жизнь вносит некоторые коррективы непосредственно в модель управления ВЭД. Приоритет по-прежнему составляет отказ от преимущественного использования административно-управленческих методов с постепенным усилением результативности мер экономического характера. Государство сохраняет за собой функции контроля и регулирования экспортно-импортной деятельности.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Внешняя торговля – основное звено во внешнеэкономической деятельности: она активно участвует в формировании национального дохода, при этом являет собой сферу сопряжения интересов и требований (в том числе государственных стандартов  разных стран) и нахождения взаимовыгодного партнерства участвующих в операциях купли- продажи (практически все контракты во внешней торговле можно привести к базовой форме «купля-продажа» товаров, услуг или промышленной собственности) контрагентов.  Специфика внешней торговли заключается в том, что она является продолжением воспроизводственного цикла в его звене «реализации», но за пределами национальной таможенной границы. А отсюда, как следствие, то обстоятельство, что внешняя торговля может быть реализована на рынках. Однако внешняя торговля не является определяющей для выра</w:t>
      </w:r>
      <w:r w:rsidRPr="00001CB7">
        <w:rPr>
          <w:rFonts w:ascii="Times New Roman" w:hAnsi="Times New Roman"/>
          <w:sz w:val="28"/>
          <w:szCs w:val="28"/>
        </w:rPr>
        <w:softHyphen/>
        <w:t>ботки стратегии хозяйственного развития отдельного субъекта, она лишь призвана повысить эффективность предпринима</w:t>
      </w:r>
      <w:r w:rsidRPr="00001CB7">
        <w:rPr>
          <w:rFonts w:ascii="Times New Roman" w:hAnsi="Times New Roman"/>
          <w:sz w:val="28"/>
          <w:szCs w:val="28"/>
        </w:rPr>
        <w:softHyphen/>
        <w:t>тельской деятельности за счет сравнительного низкого уровня издержек производства и соответственно ценообразования (из</w:t>
      </w:r>
      <w:r w:rsidRPr="00001CB7">
        <w:rPr>
          <w:rFonts w:ascii="Times New Roman" w:hAnsi="Times New Roman"/>
          <w:sz w:val="28"/>
          <w:szCs w:val="28"/>
        </w:rPr>
        <w:softHyphen/>
        <w:t>держки и цены более низкие должны быть в стране-экспортере, иначе он не заинтересован в экспорте).</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1990-е годы характеризовались в России тем, что сложилась ситуация, когда внешнеторговая деятельность представляла со</w:t>
      </w:r>
      <w:r w:rsidRPr="00001CB7">
        <w:rPr>
          <w:rFonts w:ascii="Times New Roman" w:hAnsi="Times New Roman"/>
          <w:sz w:val="28"/>
          <w:szCs w:val="28"/>
        </w:rPr>
        <w:softHyphen/>
        <w:t>бой единственно стабильную платежеспособную сферу. В насто</w:t>
      </w:r>
      <w:r w:rsidRPr="00001CB7">
        <w:rPr>
          <w:rFonts w:ascii="Times New Roman" w:hAnsi="Times New Roman"/>
          <w:sz w:val="28"/>
          <w:szCs w:val="28"/>
        </w:rPr>
        <w:softHyphen/>
        <w:t>ящее время ситуация постепенно изменяется, и внешнеторговые операции, при сохранении у хозяйствующих субъектов сущест</w:t>
      </w:r>
      <w:r w:rsidRPr="00001CB7">
        <w:rPr>
          <w:rFonts w:ascii="Times New Roman" w:hAnsi="Times New Roman"/>
          <w:sz w:val="28"/>
          <w:szCs w:val="28"/>
        </w:rPr>
        <w:softHyphen/>
        <w:t>венного интереса их реализации, теряют статус «единственного источника» получения реальных денежных средств за произве</w:t>
      </w:r>
      <w:r w:rsidRPr="00001CB7">
        <w:rPr>
          <w:rFonts w:ascii="Times New Roman" w:hAnsi="Times New Roman"/>
          <w:sz w:val="28"/>
          <w:szCs w:val="28"/>
        </w:rPr>
        <w:softHyphen/>
        <w:t>денную продукцию. Превалирование в структуре экспорта сырь</w:t>
      </w:r>
      <w:r w:rsidRPr="00001CB7">
        <w:rPr>
          <w:rFonts w:ascii="Times New Roman" w:hAnsi="Times New Roman"/>
          <w:sz w:val="28"/>
          <w:szCs w:val="28"/>
        </w:rPr>
        <w:softHyphen/>
        <w:t>евой группы товаров (иначе называемая как нерациональная структура экспорта), характерное для российской внешней тор</w:t>
      </w:r>
      <w:r w:rsidRPr="00001CB7">
        <w:rPr>
          <w:rFonts w:ascii="Times New Roman" w:hAnsi="Times New Roman"/>
          <w:sz w:val="28"/>
          <w:szCs w:val="28"/>
        </w:rPr>
        <w:softHyphen/>
        <w:t>говли на протяжении почти полувека, обусловлено тем, что это единственно возможный стабильный источник, требующий на</w:t>
      </w:r>
      <w:r w:rsidRPr="00001CB7">
        <w:rPr>
          <w:rFonts w:ascii="Times New Roman" w:hAnsi="Times New Roman"/>
          <w:sz w:val="28"/>
          <w:szCs w:val="28"/>
        </w:rPr>
        <w:softHyphen/>
        <w:t>именьшего количества затрат и усилий со стороны экспортеров для получения валютной выручки. Сырьевая ориентация внеш</w:t>
      </w:r>
      <w:r w:rsidRPr="00001CB7">
        <w:rPr>
          <w:rFonts w:ascii="Times New Roman" w:hAnsi="Times New Roman"/>
          <w:sz w:val="28"/>
          <w:szCs w:val="28"/>
        </w:rPr>
        <w:softHyphen/>
        <w:t>ней торговли России свидетельствует о достаточно высокой сте</w:t>
      </w:r>
      <w:r w:rsidRPr="00001CB7">
        <w:rPr>
          <w:rFonts w:ascii="Times New Roman" w:hAnsi="Times New Roman"/>
          <w:sz w:val="28"/>
          <w:szCs w:val="28"/>
        </w:rPr>
        <w:softHyphen/>
        <w:t>пени консервативности развития данной сферы экономики унаследовавшей структуру еще с конца 60-х гг. система регулирования внешнеэкономической деятельности  в России  в своевременных условиях сведена к воздействию на традиционно реализуемые сделки внешней торговли, практически без учета геополитической и геоэкономической стратегий вхождения российской экономики в глобализированное мировое хозяйство и обеспечения соблюдения приоритета национальных экономических интересов в процессе  межгосударственного регулирования мировой торговли.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Рассматривая механизм государственного регулирования внешнеэкономической деятельности, можно выделить следующие меры нетарифного регулирования: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сокращение перечня товаров, экспорт которых квотируется; перераспределение квот на основе конкурсной продажи;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создание торгового реестра России (как это имеет место в развитых странах – заявительная регистрация участников ВЭД);</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сертифицирование экспорта и импорта (к примеру, при экспорте необходим как сертификат происхождения товара, так и экспортный сертификат);</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любого рода проверки безопасности ввоза товаров (фумигация, сан-эпидконтроль, дезактивация и прочее);</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распространение на импорт внутренних фисков; НДС акци</w:t>
      </w:r>
      <w:r w:rsidRPr="00001CB7">
        <w:rPr>
          <w:rFonts w:ascii="Times New Roman" w:hAnsi="Times New Roman"/>
          <w:sz w:val="28"/>
          <w:szCs w:val="28"/>
        </w:rPr>
        <w:softHyphen/>
        <w:t>зы и другого рода пошлины и сборы (в том числе, к примеру, введенный с августа 1998 г. налог с продаж);</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использование механизма антидемпинговых и компенсационных пошлин;</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совершенствование системы экспортного контроля при углублении сотрудничества в этой области с ЕС и другими груп</w:t>
      </w:r>
      <w:r w:rsidRPr="00001CB7">
        <w:rPr>
          <w:rFonts w:ascii="Times New Roman" w:hAnsi="Times New Roman"/>
          <w:sz w:val="28"/>
          <w:szCs w:val="28"/>
        </w:rPr>
        <w:softHyphen/>
        <w:t>пировками и альянсами.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соответствии с новым Законом о государственном регулировании внешнеторговой деятельности ранее рассматриваемые меры в качестве прямого экономического регулирования практи</w:t>
      </w:r>
      <w:r w:rsidRPr="00001CB7">
        <w:rPr>
          <w:rFonts w:ascii="Times New Roman" w:hAnsi="Times New Roman"/>
          <w:sz w:val="28"/>
          <w:szCs w:val="28"/>
        </w:rPr>
        <w:softHyphen/>
        <w:t>чески исключены из перечня мер, которые можно использовать. Но это вовсе не означает, что они не приемлемы. Во-первых, го</w:t>
      </w:r>
      <w:r w:rsidRPr="00001CB7">
        <w:rPr>
          <w:rFonts w:ascii="Times New Roman" w:hAnsi="Times New Roman"/>
          <w:sz w:val="28"/>
          <w:szCs w:val="28"/>
        </w:rPr>
        <w:softHyphen/>
        <w:t>сударственные программы по НИР и НИОКР, в том числе с упором на последующую экспортную ориентацию хозяйствующих субъектов  на обеспечение выпуска серийного производства вполне реализуемы, если они не направлены на производство экспортируемого в данный момент времени продукта. Во-вторых, если они не предоставляются в качестве некого скрытого субсидирования (или в порядке безконкурсного лоббирования), определенным хозяйствующим субъектам, чем, естественно подрывают добросовестность конкурирования на внутреннем и внешнем рынках. Абсолютно необходимы (и имеют место практически во всех странах ВТО) дотации и субсидии в развитии национальной инфраструктуры хозяйственного комплекса в том числе  приоритетно важных  отраслей экономики.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условиях постепенного сближения уровня внутренних и мировых цен не исключается использования на разнообразного инструментария для единого регулирования на федеральном уровне тарифной политики естественных монополий, поскольку последнее являются основным ценообразующим звеном в системе издержек производства как для внутреннего, так и внешнего потребления. Например, более низкие цены на природный газ внутри страны определяются издержками его добычи и транспортировки и они одинаковы как для производителей товаров для внутреннего потребления,  так и для экспортеров, а потому не нарушают принципа добросовестности конкурирования. Не исключается также,  в соответствии с положениями соглашений ВТО возможность использования со стороны государства прямого субсидирования или дотирования в отдельные сектора эко</w:t>
      </w:r>
      <w:r w:rsidRPr="00001CB7">
        <w:rPr>
          <w:rFonts w:ascii="Times New Roman" w:hAnsi="Times New Roman"/>
          <w:sz w:val="28"/>
          <w:szCs w:val="28"/>
        </w:rPr>
        <w:softHyphen/>
        <w:t>номики. Все субсидии подразделяются на красную, желтую и зе</w:t>
      </w:r>
      <w:r w:rsidRPr="00001CB7">
        <w:rPr>
          <w:rFonts w:ascii="Times New Roman" w:hAnsi="Times New Roman"/>
          <w:sz w:val="28"/>
          <w:szCs w:val="28"/>
        </w:rPr>
        <w:softHyphen/>
        <w:t>леную корзины. Красные - не разрешены, желтые и зеленые - не запрещены. В частности, к красным отнесены субсидии, подры</w:t>
      </w:r>
      <w:r w:rsidRPr="00001CB7">
        <w:rPr>
          <w:rFonts w:ascii="Times New Roman" w:hAnsi="Times New Roman"/>
          <w:sz w:val="28"/>
          <w:szCs w:val="28"/>
        </w:rPr>
        <w:softHyphen/>
        <w:t>вающие конкуренцию на внутреннем или внешнем рынках, в том числе порождающие возможность демпинга. Для сельского хо</w:t>
      </w:r>
      <w:r w:rsidRPr="00001CB7">
        <w:rPr>
          <w:rFonts w:ascii="Times New Roman" w:hAnsi="Times New Roman"/>
          <w:sz w:val="28"/>
          <w:szCs w:val="28"/>
        </w:rPr>
        <w:softHyphen/>
        <w:t>зяйства механизм субсидирования еще более гибкий, поскольку их применение имеет место практически во всех странах.</w:t>
      </w:r>
    </w:p>
    <w:p w:rsidR="00B16F01" w:rsidRPr="001C7BB2"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части привлечения иностранных инвестиций, преимуще</w:t>
      </w:r>
      <w:r w:rsidRPr="00001CB7">
        <w:rPr>
          <w:rFonts w:ascii="Times New Roman" w:hAnsi="Times New Roman"/>
          <w:sz w:val="28"/>
          <w:szCs w:val="28"/>
        </w:rPr>
        <w:softHyphen/>
        <w:t>ственно прямых и производственной направленности, также предполагается возможность использования разнообразного ад</w:t>
      </w:r>
      <w:r w:rsidRPr="00001CB7">
        <w:rPr>
          <w:rFonts w:ascii="Times New Roman" w:hAnsi="Times New Roman"/>
          <w:sz w:val="28"/>
          <w:szCs w:val="28"/>
        </w:rPr>
        <w:softHyphen/>
        <w:t>министративного инструментария, но не противоречащего Со</w:t>
      </w:r>
      <w:r w:rsidRPr="00001CB7">
        <w:rPr>
          <w:rFonts w:ascii="Times New Roman" w:hAnsi="Times New Roman"/>
          <w:sz w:val="28"/>
          <w:szCs w:val="28"/>
        </w:rPr>
        <w:softHyphen/>
        <w:t>глашению ТРИМС (инвестиции, связанные в торговой деятель</w:t>
      </w:r>
      <w:r w:rsidRPr="00001CB7">
        <w:rPr>
          <w:rFonts w:ascii="Times New Roman" w:hAnsi="Times New Roman"/>
          <w:sz w:val="28"/>
          <w:szCs w:val="28"/>
        </w:rPr>
        <w:softHyphen/>
        <w:t>ностью). Например, ограничение для иностранного инвестора по поводу привлечения только национальной рабочей силы или национального оборудования для обустройства производства противоречит принципу добросовестности конкурирования, но введение жесткого регулирования по привлечению иностран</w:t>
      </w:r>
      <w:r w:rsidRPr="00001CB7">
        <w:rPr>
          <w:rFonts w:ascii="Times New Roman" w:hAnsi="Times New Roman"/>
          <w:sz w:val="28"/>
          <w:szCs w:val="28"/>
        </w:rPr>
        <w:softHyphen/>
        <w:t>ной рабочей силы на территории России и ее субъектов создаст преимущества для повышения занятости национальных кадров.</w:t>
      </w:r>
    </w:p>
    <w:p w:rsidR="00B16F01" w:rsidRPr="001C7BB2" w:rsidRDefault="00B16F01" w:rsidP="008679E0">
      <w:pPr>
        <w:spacing w:after="0"/>
        <w:ind w:firstLine="709"/>
        <w:contextualSpacing/>
        <w:rPr>
          <w:rFonts w:ascii="Times New Roman" w:hAnsi="Times New Roman"/>
          <w:sz w:val="28"/>
          <w:szCs w:val="28"/>
        </w:rPr>
      </w:pPr>
    </w:p>
    <w:p w:rsidR="00B16F01" w:rsidRPr="003C7F8E" w:rsidRDefault="00B16F01" w:rsidP="008679E0">
      <w:pPr>
        <w:spacing w:after="0"/>
        <w:ind w:firstLine="709"/>
        <w:contextualSpacing/>
        <w:rPr>
          <w:rFonts w:ascii="Times New Roman" w:hAnsi="Times New Roman"/>
          <w:b/>
          <w:sz w:val="28"/>
          <w:szCs w:val="28"/>
        </w:rPr>
      </w:pPr>
      <w:r w:rsidRPr="003C7F8E">
        <w:rPr>
          <w:rFonts w:ascii="Times New Roman" w:hAnsi="Times New Roman"/>
          <w:b/>
          <w:sz w:val="28"/>
          <w:szCs w:val="28"/>
        </w:rPr>
        <w:t>4. Валютное регулирование внешнеторговых операций</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Рассматривается внешнеторговую деятельность как одну из сфер валютного  регулирования в Российской Федерации, нельзя не обратиться к рассмотрению субъективной и объективной сторон указанных правоотношений.</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Итак , все участники правоотношений по валютному контро</w:t>
      </w:r>
      <w:r w:rsidRPr="00001CB7">
        <w:rPr>
          <w:rFonts w:ascii="Times New Roman" w:hAnsi="Times New Roman"/>
          <w:sz w:val="28"/>
          <w:szCs w:val="28"/>
        </w:rPr>
        <w:softHyphen/>
        <w:t>лю могут быть разделены на контролирующих субъектов и лиц, внешнеторговая деятельность которых является объектом контроля.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Контролирующие субъекты представлены органами и агентами валютного контроля. Органы валютного контроля в пределах своей компетенции издают нормативные исполнению всеми резидентами и нерезидентами Российской Федерации.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Расширение внешнеторговых контактов и либерализация внешнеэкономических связей привели к такой ситуации, когда на внешний рынок стали выходить предприятия и организации, не обладающие достаточным опытом в этой сфере деятельности. Одним из последствий упразднения государственной монопо</w:t>
      </w:r>
      <w:r w:rsidRPr="00001CB7">
        <w:rPr>
          <w:rFonts w:ascii="Times New Roman" w:hAnsi="Times New Roman"/>
          <w:sz w:val="28"/>
          <w:szCs w:val="28"/>
        </w:rPr>
        <w:softHyphen/>
        <w:t>лии на внешнюю торговлю стали серьезные валютно-финансовые проблемы, связанные с неполной репатриацией валютной выручки от экспорта товаров из России.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Созданный в России механизм валютного контроля имеет своей основной целью обеспечение полного и своевременного поступления экспортной валютной выручки в Российскую Фе</w:t>
      </w:r>
      <w:r w:rsidRPr="00001CB7">
        <w:rPr>
          <w:rFonts w:ascii="Times New Roman" w:hAnsi="Times New Roman"/>
          <w:sz w:val="28"/>
          <w:szCs w:val="28"/>
        </w:rPr>
        <w:softHyphen/>
        <w:t>дерацию в интересах федерального бюджета, укрепления фи</w:t>
      </w:r>
      <w:r w:rsidRPr="00001CB7">
        <w:rPr>
          <w:rFonts w:ascii="Times New Roman" w:hAnsi="Times New Roman"/>
          <w:sz w:val="28"/>
          <w:szCs w:val="28"/>
        </w:rPr>
        <w:softHyphen/>
        <w:t>нансовой дисциплины, развития внутреннего валютного рынка и формирования государственных валютных радов.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При организации контроля  за поступлением валютой вы ручки экспорта товаров работа осуществляется в несколько этапов.</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предварительный контроль;</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информационно-аналитический контроль;</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окончательный документальный контроль.</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Для качественного контроля резиденты и нерезиденты, осу</w:t>
      </w:r>
      <w:r w:rsidRPr="00001CB7">
        <w:rPr>
          <w:rFonts w:ascii="Times New Roman" w:hAnsi="Times New Roman"/>
          <w:sz w:val="28"/>
          <w:szCs w:val="28"/>
        </w:rPr>
        <w:softHyphen/>
        <w:t>ществляющие валютные операции, обязаны: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представлять органам и агентам валютного контроля преду</w:t>
      </w:r>
      <w:r w:rsidRPr="00001CB7">
        <w:rPr>
          <w:rFonts w:ascii="Times New Roman" w:hAnsi="Times New Roman"/>
          <w:sz w:val="28"/>
          <w:szCs w:val="28"/>
        </w:rPr>
        <w:softHyphen/>
        <w:t>смотренные документы и информацию;</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вести в установленном порядке учет и составлять отчетность по проводимым ими валютным операциям, обеспечивая сохран</w:t>
      </w:r>
      <w:r w:rsidRPr="00001CB7">
        <w:rPr>
          <w:rFonts w:ascii="Times New Roman" w:hAnsi="Times New Roman"/>
          <w:sz w:val="28"/>
          <w:szCs w:val="28"/>
        </w:rPr>
        <w:softHyphen/>
        <w:t>ность соответствующих документов и материалов в течение не менее трех лет со дня совершения соответствующей валютной операции, но не ранее срока исполнения договора;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выполнять предписания органов валютного контроля об устранении выявленных нарушений актов валютного законода</w:t>
      </w:r>
      <w:r w:rsidRPr="00001CB7">
        <w:rPr>
          <w:rFonts w:ascii="Times New Roman" w:hAnsi="Times New Roman"/>
          <w:sz w:val="28"/>
          <w:szCs w:val="28"/>
        </w:rPr>
        <w:softHyphen/>
        <w:t>тельства Российской Федерации и актов органов валютного ре</w:t>
      </w:r>
      <w:r w:rsidRPr="00001CB7">
        <w:rPr>
          <w:rFonts w:ascii="Times New Roman" w:hAnsi="Times New Roman"/>
          <w:sz w:val="28"/>
          <w:szCs w:val="28"/>
        </w:rPr>
        <w:softHyphen/>
        <w:t xml:space="preserve">гулирования.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Центральный банк Российской Федерации  в целях обеспечения учета и отчетности по валютным операциями в  соответствии с действую</w:t>
      </w:r>
      <w:r w:rsidRPr="00001CB7">
        <w:rPr>
          <w:rFonts w:ascii="Times New Roman" w:hAnsi="Times New Roman"/>
          <w:sz w:val="28"/>
          <w:szCs w:val="28"/>
        </w:rPr>
        <w:softHyphen/>
        <w:t xml:space="preserve">щим законодательством может устанавливать единые правила оформления резидентами  в уполномоченных банках паспорта сделки при осуществлении валютных операций между резидентами и нерезидентами.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Паспорт сделки должен содержать сведения, необходимые в целях обеспечения учета и отчетности по валютным операциям между  резидентами и нерезидентами. Указанные сведения отражаются в паспорте сделки на основании подтверждающих документов, имеющихся у резидентов. Паспорт  сделки может использоваться  органами и агентами валютного контроля для целей осуществления валютного контроля в соответствии с действующим законодательством.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Паспорт сделки оформляется на каждый заключенный экс</w:t>
      </w:r>
      <w:r w:rsidRPr="00001CB7">
        <w:rPr>
          <w:rFonts w:ascii="Times New Roman" w:hAnsi="Times New Roman"/>
          <w:sz w:val="28"/>
          <w:szCs w:val="28"/>
        </w:rPr>
        <w:softHyphen/>
        <w:t>портером договор в двух экземплярах уполномоченным банком, на транзитный валютный счет на который впоследствии должна поступить от импортера-нерезидента вся валютная выручка от экспорта товаров по данному контракту. Для оформления пас</w:t>
      </w:r>
      <w:r w:rsidRPr="00001CB7">
        <w:rPr>
          <w:rFonts w:ascii="Times New Roman" w:hAnsi="Times New Roman"/>
          <w:sz w:val="28"/>
          <w:szCs w:val="28"/>
        </w:rPr>
        <w:softHyphen/>
        <w:t>порта сделки в уполномоченный банк экспортером представля</w:t>
      </w:r>
      <w:r w:rsidRPr="00001CB7">
        <w:rPr>
          <w:rFonts w:ascii="Times New Roman" w:hAnsi="Times New Roman"/>
          <w:sz w:val="28"/>
          <w:szCs w:val="28"/>
        </w:rPr>
        <w:softHyphen/>
        <w:t>ется наряду с оформленным и подписанным от его имени пас</w:t>
      </w:r>
      <w:r w:rsidRPr="00001CB7">
        <w:rPr>
          <w:rFonts w:ascii="Times New Roman" w:hAnsi="Times New Roman"/>
          <w:sz w:val="28"/>
          <w:szCs w:val="28"/>
        </w:rPr>
        <w:softHyphen/>
        <w:t>портом, оригинал и надлежащим образом заверенная копия внешнеторгового контракта, на основании которого был состав</w:t>
      </w:r>
      <w:r w:rsidRPr="00001CB7">
        <w:rPr>
          <w:rFonts w:ascii="Times New Roman" w:hAnsi="Times New Roman"/>
          <w:sz w:val="28"/>
          <w:szCs w:val="28"/>
        </w:rPr>
        <w:softHyphen/>
        <w:t>лен паспорт сделки. Паспорт сделки содержит следующую обя</w:t>
      </w:r>
      <w:r w:rsidRPr="00001CB7">
        <w:rPr>
          <w:rFonts w:ascii="Times New Roman" w:hAnsi="Times New Roman"/>
          <w:sz w:val="28"/>
          <w:szCs w:val="28"/>
        </w:rPr>
        <w:softHyphen/>
        <w:t>зательную информацию: реквизиты уполномоченного банка; реквизиты экспортера; реквизиты иностранного покупателя; ре</w:t>
      </w:r>
      <w:r w:rsidRPr="00001CB7">
        <w:rPr>
          <w:rFonts w:ascii="Times New Roman" w:hAnsi="Times New Roman"/>
          <w:sz w:val="28"/>
          <w:szCs w:val="28"/>
        </w:rPr>
        <w:softHyphen/>
        <w:t>квизиты и условия контракта. Каждому паспорту сделки присва</w:t>
      </w:r>
      <w:r w:rsidRPr="00001CB7">
        <w:rPr>
          <w:rFonts w:ascii="Times New Roman" w:hAnsi="Times New Roman"/>
          <w:sz w:val="28"/>
          <w:szCs w:val="28"/>
        </w:rPr>
        <w:softHyphen/>
        <w:t>ивается свой номер, являющийся сложным кодом. Он оформля</w:t>
      </w:r>
      <w:r w:rsidRPr="00001CB7">
        <w:rPr>
          <w:rFonts w:ascii="Times New Roman" w:hAnsi="Times New Roman"/>
          <w:sz w:val="28"/>
          <w:szCs w:val="28"/>
        </w:rPr>
        <w:softHyphen/>
        <w:t>ется и подписывается в двух экземплярах. Один экземпляр оста</w:t>
      </w:r>
      <w:r w:rsidRPr="00001CB7">
        <w:rPr>
          <w:rFonts w:ascii="Times New Roman" w:hAnsi="Times New Roman"/>
          <w:sz w:val="28"/>
          <w:szCs w:val="28"/>
        </w:rPr>
        <w:softHyphen/>
        <w:t>ется в уполномоченном банке и служит основанием для открытия досье валютного контроля (досье формируется уполномоченным банком по каждому паспорту сделки и представляет собой спе</w:t>
      </w:r>
      <w:r w:rsidRPr="00001CB7">
        <w:rPr>
          <w:rFonts w:ascii="Times New Roman" w:hAnsi="Times New Roman"/>
          <w:sz w:val="28"/>
          <w:szCs w:val="28"/>
        </w:rPr>
        <w:softHyphen/>
        <w:t>циальную подборку документов по контролю за поступлением валютной выручки от экспорта товаров) за поставкой, другой экземпляр возвращается экспортеру.</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Подписание паспорта сделки экспортером означает, что он принял на себя ответственность:</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за полное соответствие сведений, приведенных в паспорте, условиям контракта, на основании которого он был составлен; за зачисление в полном объеме и в установленные сроки вы ручки от экспорта товаров по контракту, на основании которого был составлен паспорт сделки, на валютный счет экспортера в уполномоченном банке, в который он предоставляет паспорт сделки для оформления.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Важную роль в контроле за добросовестностью осуществления внешнеторговых операции играет сотрудничество национальных органов по борьбе с отмыванием денег ведется в рамках Группы Эгмонт ( Egmont Group ), созданной в 1995 г. Основополагающими международными документами, имеющими  непосредственное отношение к вопросу противодействия от</w:t>
      </w:r>
      <w:r w:rsidRPr="00001CB7">
        <w:rPr>
          <w:rFonts w:ascii="Times New Roman" w:hAnsi="Times New Roman"/>
          <w:sz w:val="28"/>
          <w:szCs w:val="28"/>
        </w:rPr>
        <w:softHyphen/>
        <w:t>мыванию денег, являются: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40 рекомендаций Международной группы по борьбе с фи</w:t>
      </w:r>
      <w:r w:rsidRPr="00001CB7">
        <w:rPr>
          <w:rFonts w:ascii="Times New Roman" w:hAnsi="Times New Roman"/>
          <w:sz w:val="28"/>
          <w:szCs w:val="28"/>
        </w:rPr>
        <w:softHyphen/>
        <w:t>нансовыми злоупотреблениями (ФАТФ), принятые в 1990 г. и пересмотренные в 1996 г.</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конвенция ООН 1988 г. «О борьбе против незаконного обо</w:t>
      </w:r>
      <w:r w:rsidRPr="00001CB7">
        <w:rPr>
          <w:rFonts w:ascii="Times New Roman" w:hAnsi="Times New Roman"/>
          <w:sz w:val="28"/>
          <w:szCs w:val="28"/>
        </w:rPr>
        <w:softHyphen/>
        <w:t xml:space="preserve">рота наркотических средств и психотропных веществ» (Венская Конвенция );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конвенция Совета Европы 1990г. «Об отмывании, выявле</w:t>
      </w:r>
      <w:r w:rsidRPr="00001CB7">
        <w:rPr>
          <w:rFonts w:ascii="Times New Roman" w:hAnsi="Times New Roman"/>
          <w:sz w:val="28"/>
          <w:szCs w:val="28"/>
        </w:rPr>
        <w:softHyphen/>
        <w:t xml:space="preserve">нии, конфискации доходов от преступной деятельности» (Страсбургская Конвенция);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Директива Совета Европы 1991 г. № 91/308/ЕЕС « О предотвращении использования финансовой системы в целях отмывания денег»;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Европейская конвенция 1959 г. « О взаимной правовой помощи по уголовным делам»;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Европейская конвенция 1957 г. « О выдаче» .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Россия ратифицировала две последние конвенции и в ближайшее  время предполагается ратификация Страсбургской Конвенции 1990 г. Согласно требованиям ФАТФ, предварительными условиями для вступление в данную организацию являются готовность страны на политическом уровне выразить согласие привести свое законодательство в соответствии с 40 рекомендации  ФАТФ в течение разумных временных рамок ( не более трех лет ), ежегодно проводить самостоятельный обзор внутренней ситуации в  области борьбы с отмыванием капитала, пройти два этапа оценки состояния специалистами ФАТФ, принимать активное участие в работе ФАТФ или соответствующих региональных организаций, отнести к преступлениям отмывание доходов от продажи наркотиков и  другой преступной деятельности, обязать финансовые институты проводить идентификацию клиентов и сообщать государственным органам о необычных или подозрительных операциях.  Два последних требования являются наиболее важными.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Жестокие правила соблюдения банковской тайны являются одной из наиболее серьезных проблем для эффективного функционирования системы сбора и передачи информации создания препятствий для борьбы с отмыванием денег. Одновремен</w:t>
      </w:r>
      <w:r w:rsidRPr="00001CB7">
        <w:rPr>
          <w:rFonts w:ascii="Times New Roman" w:hAnsi="Times New Roman"/>
          <w:sz w:val="28"/>
          <w:szCs w:val="28"/>
        </w:rPr>
        <w:softHyphen/>
        <w:t>но законодательство обязывает организации, предоставляющие информацию, строго хранить тайну относительно направления информации в компетентные органы. За разглашение подобных сведений обычно предусматривается очень суровое наказание, поскольку преступники могут воспользоваться такой информа</w:t>
      </w:r>
      <w:r w:rsidRPr="00001CB7">
        <w:rPr>
          <w:rFonts w:ascii="Times New Roman" w:hAnsi="Times New Roman"/>
          <w:sz w:val="28"/>
          <w:szCs w:val="28"/>
        </w:rPr>
        <w:softHyphen/>
        <w:t>цией в своих целях. Требование к финансовым и нефинансовым организациям об обязательном сборе и передаче в компетент</w:t>
      </w:r>
      <w:r w:rsidRPr="00001CB7">
        <w:rPr>
          <w:rFonts w:ascii="Times New Roman" w:hAnsi="Times New Roman"/>
          <w:sz w:val="28"/>
          <w:szCs w:val="28"/>
        </w:rPr>
        <w:softHyphen/>
        <w:t>ные органы информации является обязательным.</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Система сбора и предоставления регулирующим органам ин</w:t>
      </w:r>
      <w:r w:rsidRPr="00001CB7">
        <w:rPr>
          <w:rFonts w:ascii="Times New Roman" w:hAnsi="Times New Roman"/>
          <w:sz w:val="28"/>
          <w:szCs w:val="28"/>
        </w:rPr>
        <w:softHyphen/>
        <w:t>формации о подозрительных сделках складывалась на протяже</w:t>
      </w:r>
      <w:r w:rsidRPr="00001CB7">
        <w:rPr>
          <w:rFonts w:ascii="Times New Roman" w:hAnsi="Times New Roman"/>
          <w:sz w:val="28"/>
          <w:szCs w:val="28"/>
        </w:rPr>
        <w:softHyphen/>
        <w:t>нии последних десятилетий. Изначально требования о сборе и передаче информации компетентным органам адресовались в основном к чисто финансовым предприятиям, контролируемым государственными надзорными органами. По мере развития борьбы с отмыванием денег подобные требования стали предъ</w:t>
      </w:r>
      <w:r w:rsidRPr="00001CB7">
        <w:rPr>
          <w:rFonts w:ascii="Times New Roman" w:hAnsi="Times New Roman"/>
          <w:sz w:val="28"/>
          <w:szCs w:val="28"/>
        </w:rPr>
        <w:softHyphen/>
        <w:t>являться законодательством многих стран к более широкому кругу учреждений и лиц. Это было обусловлено тем, что с фи</w:t>
      </w:r>
      <w:r w:rsidRPr="00001CB7">
        <w:rPr>
          <w:rFonts w:ascii="Times New Roman" w:hAnsi="Times New Roman"/>
          <w:sz w:val="28"/>
          <w:szCs w:val="28"/>
        </w:rPr>
        <w:softHyphen/>
        <w:t>нансами нередко работают организации и лица, не подпадаю</w:t>
      </w:r>
      <w:r w:rsidRPr="00001CB7">
        <w:rPr>
          <w:rFonts w:ascii="Times New Roman" w:hAnsi="Times New Roman"/>
          <w:sz w:val="28"/>
          <w:szCs w:val="28"/>
        </w:rPr>
        <w:softHyphen/>
        <w:t>щие в полной мере под сложившиеся системы государственного надзора. Наиболее ярким примером такого рода являются об</w:t>
      </w:r>
      <w:r w:rsidRPr="00001CB7">
        <w:rPr>
          <w:rFonts w:ascii="Times New Roman" w:hAnsi="Times New Roman"/>
          <w:sz w:val="28"/>
          <w:szCs w:val="28"/>
        </w:rPr>
        <w:softHyphen/>
        <w:t>менные пункты. Кроме того, в процесс отмывания денег неред</w:t>
      </w:r>
      <w:r w:rsidRPr="00001CB7">
        <w:rPr>
          <w:rFonts w:ascii="Times New Roman" w:hAnsi="Times New Roman"/>
          <w:sz w:val="28"/>
          <w:szCs w:val="28"/>
        </w:rPr>
        <w:softHyphen/>
        <w:t>ко втягиваются не только лица и организации, работающие с финансами, но и обеспечивающие некоторые аспекты корпора</w:t>
      </w:r>
      <w:r w:rsidRPr="00001CB7">
        <w:rPr>
          <w:rFonts w:ascii="Times New Roman" w:hAnsi="Times New Roman"/>
          <w:sz w:val="28"/>
          <w:szCs w:val="28"/>
        </w:rPr>
        <w:softHyphen/>
        <w:t>тивной деятельности - учреждение и регистрация компаний, оказание юридических или аудиторских услуг.</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Директива ЕС обязывает кредитные и финансовые институ</w:t>
      </w:r>
      <w:r w:rsidRPr="00001CB7">
        <w:rPr>
          <w:rFonts w:ascii="Times New Roman" w:hAnsi="Times New Roman"/>
          <w:sz w:val="28"/>
          <w:szCs w:val="28"/>
        </w:rPr>
        <w:softHyphen/>
        <w:t>ты стран-членов осуществлять сбор и передачу информации в компетентные органы. Между тем многие страны ЕС распространили это требование на другие лица и нефинансовые организации: нотариусы, бухгалтеры и аудиторы, компании и агенты по недвижимости, казино и фирмы по транспортировке денег, аукционы, ювелиры, продавцы антиквариата, торговцы монетами и марками, профессиональные консультанты, лица, осущес</w:t>
      </w:r>
      <w:r w:rsidRPr="00001CB7">
        <w:rPr>
          <w:rFonts w:ascii="Times New Roman" w:hAnsi="Times New Roman"/>
          <w:sz w:val="28"/>
          <w:szCs w:val="28"/>
        </w:rPr>
        <w:softHyphen/>
        <w:t>твляющие или контролирующие движение капитала.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Уделяется особое внимание крупным сделкам. В первую оче</w:t>
      </w:r>
      <w:r w:rsidRPr="00001CB7">
        <w:rPr>
          <w:rFonts w:ascii="Times New Roman" w:hAnsi="Times New Roman"/>
          <w:sz w:val="28"/>
          <w:szCs w:val="28"/>
        </w:rPr>
        <w:softHyphen/>
        <w:t>редь отслеживается перемещение наличных денег. Объектом пристального внимания являются также денежные переводы, операции на счетах в банках, хранение ценностей в депозитных сейфах, обменные операции, проходящие по счетам, перемеще</w:t>
      </w:r>
      <w:r w:rsidRPr="00001CB7">
        <w:rPr>
          <w:rFonts w:ascii="Times New Roman" w:hAnsi="Times New Roman"/>
          <w:sz w:val="28"/>
          <w:szCs w:val="28"/>
        </w:rPr>
        <w:softHyphen/>
        <w:t>ние средств через границу. Особую роль играет характер сделок -в качестве «подозрительных» операций обычно выделяются но</w:t>
      </w:r>
      <w:r w:rsidRPr="00001CB7">
        <w:rPr>
          <w:rFonts w:ascii="Times New Roman" w:hAnsi="Times New Roman"/>
          <w:sz w:val="28"/>
          <w:szCs w:val="28"/>
        </w:rPr>
        <w:softHyphen/>
        <w:t>вые или нестандартные операции, которые могут стать спосо</w:t>
      </w:r>
      <w:r w:rsidRPr="00001CB7">
        <w:rPr>
          <w:rFonts w:ascii="Times New Roman" w:hAnsi="Times New Roman"/>
          <w:sz w:val="28"/>
          <w:szCs w:val="28"/>
        </w:rPr>
        <w:softHyphen/>
        <w:t>бом отмывания денег. В настоящее время законодательство ряда стран препятствует осуществлению международного сотрудниче</w:t>
      </w:r>
      <w:r w:rsidRPr="00001CB7">
        <w:rPr>
          <w:rFonts w:ascii="Times New Roman" w:hAnsi="Times New Roman"/>
          <w:sz w:val="28"/>
          <w:szCs w:val="28"/>
        </w:rPr>
        <w:softHyphen/>
        <w:t>ства в борьбе с отмыванием денег. В частности, законы Австрии, Дании, Германии, Люксембурга, Ирландии, Финляндии не поз</w:t>
      </w:r>
      <w:r w:rsidRPr="00001CB7">
        <w:rPr>
          <w:rFonts w:ascii="Times New Roman" w:hAnsi="Times New Roman"/>
          <w:sz w:val="28"/>
          <w:szCs w:val="28"/>
        </w:rPr>
        <w:softHyphen/>
        <w:t>воляют финансовым разведкам этих стран осуществлять обмен информацией с аналогичными учреждениями в других евро</w:t>
      </w:r>
      <w:r w:rsidRPr="00001CB7">
        <w:rPr>
          <w:rFonts w:ascii="Times New Roman" w:hAnsi="Times New Roman"/>
          <w:sz w:val="28"/>
          <w:szCs w:val="28"/>
        </w:rPr>
        <w:softHyphen/>
        <w:t>пейских странах. В целях развития международного сотрудни</w:t>
      </w:r>
      <w:r w:rsidRPr="00001CB7">
        <w:rPr>
          <w:rFonts w:ascii="Times New Roman" w:hAnsi="Times New Roman"/>
          <w:sz w:val="28"/>
          <w:szCs w:val="28"/>
        </w:rPr>
        <w:softHyphen/>
        <w:t>чества страны заключают между собой двусторонние договоры о взаимном сотрудничестве в борьбе с отмыванием денег. В про</w:t>
      </w:r>
      <w:r w:rsidRPr="00001CB7">
        <w:rPr>
          <w:rFonts w:ascii="Times New Roman" w:hAnsi="Times New Roman"/>
          <w:sz w:val="28"/>
          <w:szCs w:val="28"/>
        </w:rPr>
        <w:softHyphen/>
        <w:t>цесс контроля над финансами в различных странах вовлечено большое число организаций, включая центральные банки, ми</w:t>
      </w:r>
      <w:r w:rsidRPr="00001CB7">
        <w:rPr>
          <w:rFonts w:ascii="Times New Roman" w:hAnsi="Times New Roman"/>
          <w:sz w:val="28"/>
          <w:szCs w:val="28"/>
        </w:rPr>
        <w:softHyphen/>
        <w:t>нистерства финансов, налоговые, таможенные, правоохрани</w:t>
      </w:r>
      <w:r w:rsidRPr="00001CB7">
        <w:rPr>
          <w:rFonts w:ascii="Times New Roman" w:hAnsi="Times New Roman"/>
          <w:sz w:val="28"/>
          <w:szCs w:val="28"/>
        </w:rPr>
        <w:softHyphen/>
        <w:t>тельные, судебные органы. Этим структурам принадлежит обыч</w:t>
      </w:r>
      <w:r w:rsidRPr="00001CB7">
        <w:rPr>
          <w:rFonts w:ascii="Times New Roman" w:hAnsi="Times New Roman"/>
          <w:sz w:val="28"/>
          <w:szCs w:val="28"/>
        </w:rPr>
        <w:softHyphen/>
        <w:t>но большая роль в сборе, анализе и предоставлении информации об отмывании денег в так называемые «финансовые разведки». В задачи контролирующих финансы организаций входит:</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обеспечение наличия у поднадзорных организаций про</w:t>
      </w:r>
      <w:r w:rsidRPr="00001CB7">
        <w:rPr>
          <w:rFonts w:ascii="Times New Roman" w:hAnsi="Times New Roman"/>
          <w:sz w:val="28"/>
          <w:szCs w:val="28"/>
        </w:rPr>
        <w:softHyphen/>
        <w:t>грамм защиты от отмывания денег;</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осуществление сотрудничества с судебными и правоохрани</w:t>
      </w:r>
      <w:r w:rsidRPr="00001CB7">
        <w:rPr>
          <w:rFonts w:ascii="Times New Roman" w:hAnsi="Times New Roman"/>
          <w:sz w:val="28"/>
          <w:szCs w:val="28"/>
        </w:rPr>
        <w:softHyphen/>
        <w:t>тельными органами;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наличие полномочий по регулированию деятельности в сфе</w:t>
      </w:r>
      <w:r w:rsidRPr="00001CB7">
        <w:rPr>
          <w:rFonts w:ascii="Times New Roman" w:hAnsi="Times New Roman"/>
          <w:sz w:val="28"/>
          <w:szCs w:val="28"/>
        </w:rPr>
        <w:softHyphen/>
        <w:t>ре борьбы с отмыванием денег не только по отношению к под</w:t>
      </w:r>
      <w:r w:rsidRPr="00001CB7">
        <w:rPr>
          <w:rFonts w:ascii="Times New Roman" w:hAnsi="Times New Roman"/>
          <w:sz w:val="28"/>
          <w:szCs w:val="28"/>
        </w:rPr>
        <w:softHyphen/>
        <w:t>надзорным финансовым учреждениям, но и к прочим профес</w:t>
      </w:r>
      <w:r w:rsidRPr="00001CB7">
        <w:rPr>
          <w:rFonts w:ascii="Times New Roman" w:hAnsi="Times New Roman"/>
          <w:sz w:val="28"/>
          <w:szCs w:val="28"/>
        </w:rPr>
        <w:softHyphen/>
        <w:t xml:space="preserve">сиональным лицам, осуществляющим операции с наличными деньгами;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выработка  основных направлений борьбы с отмыванием де</w:t>
      </w:r>
      <w:r w:rsidRPr="00001CB7">
        <w:rPr>
          <w:rFonts w:ascii="Times New Roman" w:hAnsi="Times New Roman"/>
          <w:sz w:val="28"/>
          <w:szCs w:val="28"/>
        </w:rPr>
        <w:softHyphen/>
        <w:t xml:space="preserve">нег в своих сферах;            </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оказание помощи финансовым организациям в выявлении подозрительного характера деятельности их клиентов; принятие необходимых правовых и административных мер против установления контролирующего влияния или приобре</w:t>
      </w:r>
      <w:r w:rsidRPr="00001CB7">
        <w:rPr>
          <w:rFonts w:ascii="Times New Roman" w:hAnsi="Times New Roman"/>
          <w:sz w:val="28"/>
          <w:szCs w:val="28"/>
        </w:rPr>
        <w:softHyphen/>
        <w:t>тения значительного участия в финансовых учреждениях прес</w:t>
      </w:r>
      <w:r w:rsidRPr="00001CB7">
        <w:rPr>
          <w:rFonts w:ascii="Times New Roman" w:hAnsi="Times New Roman"/>
          <w:sz w:val="28"/>
          <w:szCs w:val="28"/>
        </w:rPr>
        <w:softHyphen/>
        <w:t>тупниками или их пособниками.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Международный опыт показывает, что регулирующие органы должны располагать достаточно широкими полномочиями для осуществления контроля за финансовыми институтами, сбора и передачи информации о подозрительных сделках. Практика по</w:t>
      </w:r>
      <w:r w:rsidRPr="00001CB7">
        <w:rPr>
          <w:rFonts w:ascii="Times New Roman" w:hAnsi="Times New Roman"/>
          <w:sz w:val="28"/>
          <w:szCs w:val="28"/>
        </w:rPr>
        <w:softHyphen/>
        <w:t>казывает также, что эффективность борьбы с отмыванием денег тесно связана с возможностью доступа регуляторов к необходи</w:t>
      </w:r>
      <w:r w:rsidRPr="00001CB7">
        <w:rPr>
          <w:rFonts w:ascii="Times New Roman" w:hAnsi="Times New Roman"/>
          <w:sz w:val="28"/>
          <w:szCs w:val="28"/>
        </w:rPr>
        <w:softHyphen/>
        <w:t>мой информации даже при наличии в законе положений о ком</w:t>
      </w:r>
      <w:r w:rsidRPr="00001CB7">
        <w:rPr>
          <w:rFonts w:ascii="Times New Roman" w:hAnsi="Times New Roman"/>
          <w:sz w:val="28"/>
          <w:szCs w:val="28"/>
        </w:rPr>
        <w:softHyphen/>
        <w:t>мерческой и банковской тайне. Обязательным условием в этом случае должно быть соблюдение регуляторами требований кон</w:t>
      </w:r>
      <w:r w:rsidRPr="00001CB7">
        <w:rPr>
          <w:rFonts w:ascii="Times New Roman" w:hAnsi="Times New Roman"/>
          <w:sz w:val="28"/>
          <w:szCs w:val="28"/>
        </w:rPr>
        <w:softHyphen/>
        <w:t>фиденциальности полученной информации. Кроме того, долж</w:t>
      </w:r>
      <w:r w:rsidRPr="00001CB7">
        <w:rPr>
          <w:rFonts w:ascii="Times New Roman" w:hAnsi="Times New Roman"/>
          <w:sz w:val="28"/>
          <w:szCs w:val="28"/>
        </w:rPr>
        <w:softHyphen/>
        <w:t>ны быть перекрыты возможные лазейки для отмывания денег через неконтролируемые финансовые организации (типа об</w:t>
      </w:r>
      <w:r w:rsidRPr="00001CB7">
        <w:rPr>
          <w:rFonts w:ascii="Times New Roman" w:hAnsi="Times New Roman"/>
          <w:sz w:val="28"/>
          <w:szCs w:val="28"/>
        </w:rPr>
        <w:softHyphen/>
        <w:t>менных пунктов) и лиц, по роду своей профессии связанных с движением денег.</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В ряде стран созданы специальные организации, занимаю</w:t>
      </w:r>
      <w:r w:rsidRPr="00001CB7">
        <w:rPr>
          <w:rFonts w:ascii="Times New Roman" w:hAnsi="Times New Roman"/>
          <w:sz w:val="28"/>
          <w:szCs w:val="28"/>
        </w:rPr>
        <w:softHyphen/>
        <w:t>щиеся вопросами борьбы с отмыванием денег. Например, в Ка</w:t>
      </w:r>
      <w:r w:rsidRPr="00001CB7">
        <w:rPr>
          <w:rFonts w:ascii="Times New Roman" w:hAnsi="Times New Roman"/>
          <w:sz w:val="28"/>
          <w:szCs w:val="28"/>
        </w:rPr>
        <w:softHyphen/>
        <w:t>наде — это Центр по анализу финансовых операций и отчетов (Financial Transaction and Report Analysis Center), в Японии — Японский офис финансовой разведки (Japanese Financial Intelligence Office, JAFIO), в Греции - специальный Комитет по борьбе с отмываем денег, в Аргентине - Комитет по финансовой информации (Financial Information Unit, UIF), в Бразилии - Совет по контролю за финансовой деятельностью (Council for Financial Activities Control, COAF). В Мексике существуют две специальные организации: Генеральный директорат для рассле</w:t>
      </w:r>
      <w:r w:rsidRPr="00001CB7">
        <w:rPr>
          <w:rFonts w:ascii="Times New Roman" w:hAnsi="Times New Roman"/>
          <w:sz w:val="28"/>
          <w:szCs w:val="28"/>
        </w:rPr>
        <w:softHyphen/>
        <w:t>дования трансакций (Attached General Directorate for Transaction Investigation, DGAIO) и Агентство по борьбе с отмыванием де</w:t>
      </w:r>
      <w:r w:rsidRPr="00001CB7">
        <w:rPr>
          <w:rFonts w:ascii="Times New Roman" w:hAnsi="Times New Roman"/>
          <w:sz w:val="28"/>
          <w:szCs w:val="28"/>
        </w:rPr>
        <w:softHyphen/>
        <w:t>нег (Credit and the Anti-money Laundering).</w:t>
      </w:r>
    </w:p>
    <w:p w:rsidR="00B16F01" w:rsidRPr="00001CB7" w:rsidRDefault="00B16F01" w:rsidP="003C7F8E">
      <w:pPr>
        <w:spacing w:after="0"/>
        <w:ind w:firstLine="709"/>
        <w:contextualSpacing/>
        <w:rPr>
          <w:rFonts w:ascii="Times New Roman" w:hAnsi="Times New Roman"/>
          <w:sz w:val="28"/>
          <w:szCs w:val="28"/>
        </w:rPr>
      </w:pPr>
      <w:r w:rsidRPr="00001CB7">
        <w:rPr>
          <w:rFonts w:ascii="Times New Roman" w:hAnsi="Times New Roman"/>
          <w:sz w:val="28"/>
          <w:szCs w:val="28"/>
        </w:rPr>
        <w:t>Мировой финансовый кризис 1997-1998 гг. показал, что существует довольно большое число стран, слабо контролирую</w:t>
      </w:r>
      <w:r w:rsidRPr="00001CB7">
        <w:rPr>
          <w:rFonts w:ascii="Times New Roman" w:hAnsi="Times New Roman"/>
          <w:sz w:val="28"/>
          <w:szCs w:val="28"/>
        </w:rPr>
        <w:softHyphen/>
        <w:t>щих свои финансовые системы. Кроме того, многие страны даже активно борющиеся с отмыванием денег, придерживаются очень жестких требований секретности информации, что делает такую борьбу значительно менее эффективной. ФАТФ в своем Годовом отчете за 1999-2000 гг. выделила 15 «некооперативных» стран, или территорий, которые не придерживаются целена</w:t>
      </w:r>
      <w:r w:rsidRPr="00001CB7">
        <w:rPr>
          <w:rFonts w:ascii="Times New Roman" w:hAnsi="Times New Roman"/>
          <w:sz w:val="28"/>
          <w:szCs w:val="28"/>
        </w:rPr>
        <w:softHyphen/>
        <w:t>правленных мер по предотвращению отмывания денег. К их чис</w:t>
      </w:r>
      <w:r w:rsidRPr="00001CB7">
        <w:rPr>
          <w:rFonts w:ascii="Times New Roman" w:hAnsi="Times New Roman"/>
          <w:sz w:val="28"/>
          <w:szCs w:val="28"/>
        </w:rPr>
        <w:softHyphen/>
        <w:t>лу относятся главным образом развивающиеся стран и государ</w:t>
      </w:r>
      <w:r w:rsidRPr="00001CB7">
        <w:rPr>
          <w:rFonts w:ascii="Times New Roman" w:hAnsi="Times New Roman"/>
          <w:sz w:val="28"/>
          <w:szCs w:val="28"/>
        </w:rPr>
        <w:softHyphen/>
        <w:t>ства, выступающие как «налоговые гавани», удобные не только для уменьшения налогов законным путем, но и для отмывании денег: Багамские и Каймановы острова, Острова Кука, Домини</w:t>
      </w:r>
      <w:r w:rsidRPr="00001CB7">
        <w:rPr>
          <w:rFonts w:ascii="Times New Roman" w:hAnsi="Times New Roman"/>
          <w:sz w:val="28"/>
          <w:szCs w:val="28"/>
        </w:rPr>
        <w:softHyphen/>
        <w:t>канская республика, Ливан, Маршалловы острова, Науру, Нуи Панама, Филиппины, Святой Киттс и Невис, Винсент и Грена</w:t>
      </w:r>
      <w:r w:rsidRPr="00001CB7">
        <w:rPr>
          <w:rFonts w:ascii="Times New Roman" w:hAnsi="Times New Roman"/>
          <w:sz w:val="28"/>
          <w:szCs w:val="28"/>
        </w:rPr>
        <w:softHyphen/>
        <w:t>дины. Из стран с рыночной экономикой в список попали только Лихтенштейн и Израиль, из стран с переходной экономикой лишь Россия. Для выделения «некооперативных» стран были выработаны 25 специальных критериев, отражающих слабые места в юридической, административной, финансовой, право</w:t>
      </w:r>
      <w:r w:rsidRPr="00001CB7">
        <w:rPr>
          <w:rFonts w:ascii="Times New Roman" w:hAnsi="Times New Roman"/>
          <w:sz w:val="28"/>
          <w:szCs w:val="28"/>
        </w:rPr>
        <w:softHyphen/>
        <w:t>охранительной и судебной системах этих стран, которые спосо</w:t>
      </w:r>
      <w:r w:rsidRPr="00001CB7">
        <w:rPr>
          <w:rFonts w:ascii="Times New Roman" w:hAnsi="Times New Roman"/>
          <w:sz w:val="28"/>
          <w:szCs w:val="28"/>
        </w:rPr>
        <w:softHyphen/>
        <w:t>бствуют отмыванию денег. Эти критерии во многом корреспон</w:t>
      </w:r>
      <w:r w:rsidRPr="00001CB7">
        <w:rPr>
          <w:rFonts w:ascii="Times New Roman" w:hAnsi="Times New Roman"/>
          <w:sz w:val="28"/>
          <w:szCs w:val="28"/>
        </w:rPr>
        <w:softHyphen/>
        <w:t>дируют с разработанными ФАТФ 40 рекомендациями по борьбе</w:t>
      </w:r>
      <w:r w:rsidRPr="003C7F8E">
        <w:rPr>
          <w:rFonts w:ascii="Times New Roman" w:hAnsi="Times New Roman"/>
          <w:sz w:val="28"/>
          <w:szCs w:val="28"/>
        </w:rPr>
        <w:t xml:space="preserve"> </w:t>
      </w:r>
      <w:r w:rsidRPr="00001CB7">
        <w:rPr>
          <w:rFonts w:ascii="Times New Roman" w:hAnsi="Times New Roman"/>
          <w:sz w:val="28"/>
          <w:szCs w:val="28"/>
        </w:rPr>
        <w:t>с отмыванием денег.</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Под действие закона об отмывании денег страны должны подпадать только в случае, если деятельность и доходы, полу</w:t>
      </w:r>
      <w:r w:rsidRPr="00001CB7">
        <w:rPr>
          <w:rFonts w:ascii="Times New Roman" w:hAnsi="Times New Roman"/>
          <w:sz w:val="28"/>
          <w:szCs w:val="28"/>
        </w:rPr>
        <w:softHyphen/>
        <w:t>ченные на их территории (или с помощью регистрации на их территории), являются криминальными. В этом плане СЭЗ, ОЭЗ или оффшоры не должны отличаться от других террито</w:t>
      </w:r>
      <w:r w:rsidRPr="00001CB7">
        <w:rPr>
          <w:rFonts w:ascii="Times New Roman" w:hAnsi="Times New Roman"/>
          <w:sz w:val="28"/>
          <w:szCs w:val="28"/>
        </w:rPr>
        <w:softHyphen/>
        <w:t>рий, на которые распространяется данное законодательство.</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Будущее офшорных зон и офшорных компаний — один из вопросов, о которых ходит невероятное количество домыслов и слухов. Попытаемся произвести небольшой непредвзятый ана</w:t>
      </w:r>
      <w:r w:rsidRPr="00001CB7">
        <w:rPr>
          <w:rFonts w:ascii="Times New Roman" w:hAnsi="Times New Roman"/>
          <w:sz w:val="28"/>
          <w:szCs w:val="28"/>
        </w:rPr>
        <w:softHyphen/>
        <w:t>лиз.</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Факторы, оказывающие влияние на использование офшорных компаний, можно условно разбить на две группы. Первая группа относится к законодательству страны, где компанию предполагается использовать. В нашем случае это Российская Федерация. Вторая же группа факторов относится к законода</w:t>
      </w:r>
      <w:r w:rsidRPr="00001CB7">
        <w:rPr>
          <w:rFonts w:ascii="Times New Roman" w:hAnsi="Times New Roman"/>
          <w:sz w:val="28"/>
          <w:szCs w:val="28"/>
        </w:rPr>
        <w:softHyphen/>
        <w:t>тельству стран, где офшорные компании регистрируются: либо к международным организациям, которые оказываются, либо к международным организациям, которые оказывают существен</w:t>
      </w:r>
      <w:r w:rsidRPr="00001CB7">
        <w:rPr>
          <w:rFonts w:ascii="Times New Roman" w:hAnsi="Times New Roman"/>
          <w:sz w:val="28"/>
          <w:szCs w:val="28"/>
        </w:rPr>
        <w:softHyphen/>
        <w:t>ное влияние на них.</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Что касается первой группы, т. е. российского законодательства,  нужно сказать, что оно сравнительно либерально и на оф</w:t>
      </w:r>
      <w:r w:rsidRPr="00001CB7">
        <w:rPr>
          <w:rFonts w:ascii="Times New Roman" w:hAnsi="Times New Roman"/>
          <w:sz w:val="28"/>
          <w:szCs w:val="28"/>
        </w:rPr>
        <w:softHyphen/>
        <w:t>шорные компании не налагается никаких существенных ограничений в деятельности, если сравнивать их с обычными нерезидентами. Самое серьезное  ограничение изложено  в недавно принятом указании ЦБ РФ № 1318-У « О формировании и  размере  резерва под операции кредитных организации с резидентами офшорных зон» от 7 августа 2003 г. Данный документ несколько ™        работу кредитных организаций тем, что предписывает формировать резерв от 25 до 50% в случае возникновения за</w:t>
      </w:r>
      <w:r w:rsidRPr="00001CB7">
        <w:rPr>
          <w:rFonts w:ascii="Times New Roman" w:hAnsi="Times New Roman"/>
          <w:sz w:val="28"/>
          <w:szCs w:val="28"/>
        </w:rPr>
        <w:softHyphen/>
        <w:t>долженности перед кредитной организацией со стороны резидента  офшорной зоны, находящейся в группе 2 или 3 указания ЦБ 1317-У «О порядке установления уполномоченными банками корреспондентских отношений с банками-нерезидентами, зарегистрированными в государствах и на территориях, предо</w:t>
      </w:r>
      <w:r w:rsidRPr="00001CB7">
        <w:rPr>
          <w:rFonts w:ascii="Times New Roman" w:hAnsi="Times New Roman"/>
          <w:sz w:val="28"/>
          <w:szCs w:val="28"/>
        </w:rPr>
        <w:softHyphen/>
        <w:t>ставляющих льготный налоговый режим и (или) не предусматривающих раскрытие информации при проведении финансо</w:t>
      </w:r>
      <w:r w:rsidRPr="00001CB7">
        <w:rPr>
          <w:rFonts w:ascii="Times New Roman" w:hAnsi="Times New Roman"/>
          <w:sz w:val="28"/>
          <w:szCs w:val="28"/>
        </w:rPr>
        <w:softHyphen/>
        <w:t>вых операций (офшорных зонах)».</w:t>
      </w:r>
    </w:p>
    <w:p w:rsidR="00B16F01" w:rsidRPr="001C7BB2"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Движение экспортно-импортных грузов, порядок реализа</w:t>
      </w:r>
      <w:r w:rsidRPr="00001CB7">
        <w:rPr>
          <w:rFonts w:ascii="Times New Roman" w:hAnsi="Times New Roman"/>
          <w:sz w:val="28"/>
          <w:szCs w:val="28"/>
        </w:rPr>
        <w:softHyphen/>
        <w:t>ции внешнеторговых сделок регулируется также Таможенным кодексом и Законом «О таможенном тарифе». Таможенный ко</w:t>
      </w:r>
      <w:r w:rsidRPr="00001CB7">
        <w:rPr>
          <w:rFonts w:ascii="Times New Roman" w:hAnsi="Times New Roman"/>
          <w:sz w:val="28"/>
          <w:szCs w:val="28"/>
        </w:rPr>
        <w:softHyphen/>
        <w:t>декс определяет: юридический статус таможенных органов, виды таможенных режимов, и платежей, порядок их начисления и взимания, процедуры оформления товаров и транспортных средств, основания для ограничения ввоза и вывоза товаров и ус</w:t>
      </w:r>
      <w:r w:rsidRPr="00001CB7">
        <w:rPr>
          <w:rFonts w:ascii="Times New Roman" w:hAnsi="Times New Roman"/>
          <w:sz w:val="28"/>
          <w:szCs w:val="28"/>
        </w:rPr>
        <w:softHyphen/>
        <w:t>луг. Статьи Кодекса, касающиеся преступной деятельности, вступили в силу одновременно с соответствующими изменения</w:t>
      </w:r>
      <w:r w:rsidRPr="00001CB7">
        <w:rPr>
          <w:rFonts w:ascii="Times New Roman" w:hAnsi="Times New Roman"/>
          <w:sz w:val="28"/>
          <w:szCs w:val="28"/>
        </w:rPr>
        <w:softHyphen/>
        <w:t>ми и дополнениями к УК РФ и Уголовно-процессуальному ко</w:t>
      </w:r>
      <w:r w:rsidRPr="00001CB7">
        <w:rPr>
          <w:rFonts w:ascii="Times New Roman" w:hAnsi="Times New Roman"/>
          <w:sz w:val="28"/>
          <w:szCs w:val="28"/>
        </w:rPr>
        <w:softHyphen/>
        <w:t>дексу РФ 18 июля 1994 г. Закон «О таможенном тарифе» действу</w:t>
      </w:r>
      <w:r w:rsidRPr="00001CB7">
        <w:rPr>
          <w:rFonts w:ascii="Times New Roman" w:hAnsi="Times New Roman"/>
          <w:sz w:val="28"/>
          <w:szCs w:val="28"/>
        </w:rPr>
        <w:softHyphen/>
        <w:t>ет с 1 июля 1994 г. и представляет собой «свод ставок таможен</w:t>
      </w:r>
      <w:r w:rsidRPr="00001CB7">
        <w:rPr>
          <w:rFonts w:ascii="Times New Roman" w:hAnsi="Times New Roman"/>
          <w:sz w:val="28"/>
          <w:szCs w:val="28"/>
        </w:rPr>
        <w:softHyphen/>
        <w:t>ного тарифа, таможенных пошлин, применяемых к товарам, услугам, перемещаемым через таможенную границу РФ и систе</w:t>
      </w:r>
      <w:r w:rsidRPr="00001CB7">
        <w:rPr>
          <w:rFonts w:ascii="Times New Roman" w:hAnsi="Times New Roman"/>
          <w:sz w:val="28"/>
          <w:szCs w:val="28"/>
        </w:rPr>
        <w:softHyphen/>
        <w:t>матизированным в соответствии с Товарной номенклатурой внешнеэкономической деятельности. Законом определяются виды пошлин, метод их определения, меры оперативного регулирования внешней торговли, порядок определения таможенной стоимости товара и страны его  происхождения, а также ме</w:t>
      </w:r>
      <w:r w:rsidRPr="00001CB7">
        <w:rPr>
          <w:rFonts w:ascii="Times New Roman" w:hAnsi="Times New Roman"/>
          <w:sz w:val="28"/>
          <w:szCs w:val="28"/>
        </w:rPr>
        <w:softHyphen/>
        <w:t>ханизм предоставления преференций.</w:t>
      </w:r>
    </w:p>
    <w:p w:rsidR="00B16F01" w:rsidRPr="001C7BB2" w:rsidRDefault="00B16F01" w:rsidP="008679E0">
      <w:pPr>
        <w:spacing w:after="0"/>
        <w:ind w:firstLine="709"/>
        <w:contextualSpacing/>
        <w:rPr>
          <w:rFonts w:ascii="Times New Roman" w:hAnsi="Times New Roman"/>
          <w:sz w:val="28"/>
          <w:szCs w:val="28"/>
        </w:rPr>
      </w:pPr>
    </w:p>
    <w:p w:rsidR="00B16F01" w:rsidRPr="003C7F8E" w:rsidRDefault="00B16F01" w:rsidP="008679E0">
      <w:pPr>
        <w:spacing w:after="0"/>
        <w:ind w:firstLine="709"/>
        <w:contextualSpacing/>
        <w:rPr>
          <w:rFonts w:ascii="Times New Roman" w:hAnsi="Times New Roman"/>
          <w:b/>
          <w:sz w:val="28"/>
          <w:szCs w:val="28"/>
        </w:rPr>
      </w:pPr>
      <w:r w:rsidRPr="003C7F8E">
        <w:rPr>
          <w:rFonts w:ascii="Times New Roman" w:hAnsi="Times New Roman"/>
          <w:b/>
          <w:sz w:val="28"/>
          <w:szCs w:val="28"/>
        </w:rPr>
        <w:t>5. Отдельные аспекты правового регулирования ВЭД</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 правовому регулированию ВЭД относятся также воздействия со стороны государства на экспортно-импортные операции мерами нетарифного характера, в числе которых, в первую очередь, - механизм квотирования и лицензирования. В России он  распространяется на товары, экспорт которых осуществляет</w:t>
      </w:r>
      <w:r w:rsidRPr="00001CB7">
        <w:rPr>
          <w:rFonts w:ascii="Times New Roman" w:hAnsi="Times New Roman"/>
          <w:sz w:val="28"/>
          <w:szCs w:val="28"/>
        </w:rPr>
        <w:softHyphen/>
        <w:t>ся согласно международным обязательствам Российской Феде</w:t>
      </w:r>
      <w:r w:rsidRPr="00001CB7">
        <w:rPr>
          <w:rFonts w:ascii="Times New Roman" w:hAnsi="Times New Roman"/>
          <w:sz w:val="28"/>
          <w:szCs w:val="28"/>
        </w:rPr>
        <w:softHyphen/>
        <w:t>рации и на специфические товары.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При совершении и исполнении внешнеторговых сделок и возможном возникновении споров стороны сталкиваются с «применимым правом», т.е. правом, которое должно регулиро</w:t>
      </w:r>
      <w:r w:rsidRPr="00001CB7">
        <w:rPr>
          <w:rFonts w:ascii="Times New Roman" w:hAnsi="Times New Roman"/>
          <w:sz w:val="28"/>
          <w:szCs w:val="28"/>
        </w:rPr>
        <w:softHyphen/>
        <w:t>вать отношения сторон по указанным операциям. Стороны мо</w:t>
      </w:r>
      <w:r w:rsidRPr="00001CB7">
        <w:rPr>
          <w:rFonts w:ascii="Times New Roman" w:hAnsi="Times New Roman"/>
          <w:sz w:val="28"/>
          <w:szCs w:val="28"/>
        </w:rPr>
        <w:softHyphen/>
        <w:t>гут указать в контракте применяемое право, но оно не гаранти</w:t>
      </w:r>
      <w:r w:rsidRPr="00001CB7">
        <w:rPr>
          <w:rFonts w:ascii="Times New Roman" w:hAnsi="Times New Roman"/>
          <w:sz w:val="28"/>
          <w:szCs w:val="28"/>
        </w:rPr>
        <w:softHyphen/>
        <w:t>рует достижения договоренности в случае возникновения спо</w:t>
      </w:r>
      <w:r w:rsidRPr="00001CB7">
        <w:rPr>
          <w:rFonts w:ascii="Times New Roman" w:hAnsi="Times New Roman"/>
          <w:sz w:val="28"/>
          <w:szCs w:val="28"/>
        </w:rPr>
        <w:softHyphen/>
        <w:t>ра. В этом случае через решение арбитражного суда на основе коллизионной нормы используется право или российской сто</w:t>
      </w:r>
      <w:r w:rsidRPr="00001CB7">
        <w:rPr>
          <w:rFonts w:ascii="Times New Roman" w:hAnsi="Times New Roman"/>
          <w:sz w:val="28"/>
          <w:szCs w:val="28"/>
        </w:rPr>
        <w:softHyphen/>
        <w:t>роны, или иностранного государства, но в этом случае возможна неоднозначная трактовка и регламентация одних и тех же вопро</w:t>
      </w:r>
      <w:r w:rsidRPr="00001CB7">
        <w:rPr>
          <w:rFonts w:ascii="Times New Roman" w:hAnsi="Times New Roman"/>
          <w:sz w:val="28"/>
          <w:szCs w:val="28"/>
        </w:rPr>
        <w:softHyphen/>
        <w:t>сов. Для унификации процесса урегулирования правовых вопро</w:t>
      </w:r>
      <w:r w:rsidRPr="00001CB7">
        <w:rPr>
          <w:rFonts w:ascii="Times New Roman" w:hAnsi="Times New Roman"/>
          <w:sz w:val="28"/>
          <w:szCs w:val="28"/>
        </w:rPr>
        <w:softHyphen/>
        <w:t>сов стали разрабатываться и заключаться разнообразные дву- и многосторонние договоры и другие документы, единообразно регламентирующие внешнеэкономическую сферу хозяйствую</w:t>
      </w:r>
      <w:r w:rsidRPr="00001CB7">
        <w:rPr>
          <w:rFonts w:ascii="Times New Roman" w:hAnsi="Times New Roman"/>
          <w:sz w:val="28"/>
          <w:szCs w:val="28"/>
        </w:rPr>
        <w:softHyphen/>
        <w:t>щих субъектов различных стран. При этом международные дого</w:t>
      </w:r>
      <w:r w:rsidRPr="00001CB7">
        <w:rPr>
          <w:rFonts w:ascii="Times New Roman" w:hAnsi="Times New Roman"/>
          <w:sz w:val="28"/>
          <w:szCs w:val="28"/>
        </w:rPr>
        <w:softHyphen/>
        <w:t>воры отклассифицированы и по принципу нормативного (обя</w:t>
      </w:r>
      <w:r w:rsidRPr="00001CB7">
        <w:rPr>
          <w:rFonts w:ascii="Times New Roman" w:hAnsi="Times New Roman"/>
          <w:sz w:val="28"/>
          <w:szCs w:val="28"/>
        </w:rPr>
        <w:softHyphen/>
        <w:t>зательного) и факультативного (добровольного) характера, их можно сгруппировать и по предмету регулирования. К числу международных договоров нормативного характера к операци</w:t>
      </w:r>
      <w:r w:rsidRPr="00001CB7">
        <w:rPr>
          <w:rFonts w:ascii="Times New Roman" w:hAnsi="Times New Roman"/>
          <w:sz w:val="28"/>
          <w:szCs w:val="28"/>
        </w:rPr>
        <w:softHyphen/>
        <w:t>ям купли-продажи товаров относятся: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Конвенция ООН о договорах международной купли-прода</w:t>
      </w:r>
      <w:r w:rsidRPr="00001CB7">
        <w:rPr>
          <w:rFonts w:ascii="Times New Roman" w:hAnsi="Times New Roman"/>
          <w:sz w:val="28"/>
          <w:szCs w:val="28"/>
        </w:rPr>
        <w:softHyphen/>
        <w:t>жи товаров (Венская Конвенция, 1980 г.). Применима для дого</w:t>
      </w:r>
      <w:r w:rsidRPr="00001CB7">
        <w:rPr>
          <w:rFonts w:ascii="Times New Roman" w:hAnsi="Times New Roman"/>
          <w:sz w:val="28"/>
          <w:szCs w:val="28"/>
        </w:rPr>
        <w:softHyphen/>
        <w:t>воров между коммерческими предприятиями из различных Стран-участниц Конвенции и тогда, когда согласно нормам международного частного права применимо право Договарива</w:t>
      </w:r>
      <w:r w:rsidRPr="00001CB7">
        <w:rPr>
          <w:rFonts w:ascii="Times New Roman" w:hAnsi="Times New Roman"/>
          <w:sz w:val="28"/>
          <w:szCs w:val="28"/>
        </w:rPr>
        <w:softHyphen/>
        <w:t>ющегося государства. Ее положения легко адаптируются к раз</w:t>
      </w:r>
      <w:r w:rsidRPr="00001CB7">
        <w:rPr>
          <w:rFonts w:ascii="Times New Roman" w:hAnsi="Times New Roman"/>
          <w:sz w:val="28"/>
          <w:szCs w:val="28"/>
        </w:rPr>
        <w:softHyphen/>
        <w:t>личным потребностям сторон. Она не применяется к реализации товаров личного пользования, с аукциона, в порядке испол</w:t>
      </w:r>
      <w:r w:rsidRPr="00001CB7">
        <w:rPr>
          <w:rFonts w:ascii="Times New Roman" w:hAnsi="Times New Roman"/>
          <w:sz w:val="28"/>
          <w:szCs w:val="28"/>
        </w:rPr>
        <w:softHyphen/>
        <w:t>нительного производства, к продаже фондовых бумаг, акций, Iсудов водного и воздушного транспорта и на воздушной подушке и продаже электроэнергии. Россия присоединилась к Конвен</w:t>
      </w:r>
      <w:r w:rsidRPr="00001CB7">
        <w:rPr>
          <w:rFonts w:ascii="Times New Roman" w:hAnsi="Times New Roman"/>
          <w:sz w:val="28"/>
          <w:szCs w:val="28"/>
        </w:rPr>
        <w:softHyphen/>
        <w:t>ции 1 сентября 1991 г.</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Конвенция об исковой давности в международной купле-продаже товаров (Нью-Йоркская Конвенция, 1974 г.). Срок ис</w:t>
      </w:r>
      <w:r w:rsidRPr="00001CB7">
        <w:rPr>
          <w:rFonts w:ascii="Times New Roman" w:hAnsi="Times New Roman"/>
          <w:sz w:val="28"/>
          <w:szCs w:val="28"/>
        </w:rPr>
        <w:softHyphen/>
        <w:t>ковой давности установлен в 4 года. СССР подписал эту кон</w:t>
      </w:r>
      <w:r w:rsidRPr="00001CB7">
        <w:rPr>
          <w:rFonts w:ascii="Times New Roman" w:hAnsi="Times New Roman"/>
          <w:sz w:val="28"/>
          <w:szCs w:val="28"/>
        </w:rPr>
        <w:softHyphen/>
        <w:t>венцию, но Россия ее пока не ратифицировала.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Прокол oб изменении Конвенции об исковой давности в международной  купле-продаже  товаров ( Венский Протокол, 1980 г.) Цель его – привести в соответствие Нью-Йоркской  Конвенции Венской Конвенции, чтобы стороны контракта на момент его заключения находились в Договаривающихся государствах или было применимо право Договаривающегося государства. СССР этот Протокол не подписывал, а Россия к нему не присоединялась.</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Конвенция о праве, применимом к договорам купли-прода</w:t>
      </w:r>
      <w:r w:rsidRPr="00001CB7">
        <w:rPr>
          <w:rFonts w:ascii="Times New Roman" w:hAnsi="Times New Roman"/>
          <w:sz w:val="28"/>
          <w:szCs w:val="28"/>
        </w:rPr>
        <w:softHyphen/>
        <w:t>жи товаров от 15 июля 1955 г. (Гаагская Конвенция, 1955 г.). В состав участников Конвенции Россия не входит. Применяется</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Право продавца.</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Соглашение об общих условиях поставок товаров между ор</w:t>
      </w:r>
      <w:r w:rsidRPr="00001CB7">
        <w:rPr>
          <w:rFonts w:ascii="Times New Roman" w:hAnsi="Times New Roman"/>
          <w:sz w:val="28"/>
          <w:szCs w:val="28"/>
        </w:rPr>
        <w:softHyphen/>
        <w:t>ганизациями государств-участников Содружества Независимых Государств от 20 марта 1992 г. (ОУП СНГ, 1992 г.). Участницы Со</w:t>
      </w:r>
      <w:r w:rsidRPr="00001CB7">
        <w:rPr>
          <w:rFonts w:ascii="Times New Roman" w:hAnsi="Times New Roman"/>
          <w:sz w:val="28"/>
          <w:szCs w:val="28"/>
        </w:rPr>
        <w:softHyphen/>
        <w:t>глашения - Армения, Беларусь, Казахстан, Кыргызстан, Мол</w:t>
      </w:r>
      <w:r w:rsidRPr="00001CB7">
        <w:rPr>
          <w:rFonts w:ascii="Times New Roman" w:hAnsi="Times New Roman"/>
          <w:sz w:val="28"/>
          <w:szCs w:val="28"/>
        </w:rPr>
        <w:softHyphen/>
        <w:t>дова, Россия, Таджикистан и Украина. Применима для компа</w:t>
      </w:r>
      <w:r w:rsidRPr="00001CB7">
        <w:rPr>
          <w:rFonts w:ascii="Times New Roman" w:hAnsi="Times New Roman"/>
          <w:sz w:val="28"/>
          <w:szCs w:val="28"/>
        </w:rPr>
        <w:softHyphen/>
        <w:t>ний всех форм хозяйственной собственности, стороны свобод</w:t>
      </w:r>
      <w:r w:rsidRPr="00001CB7">
        <w:rPr>
          <w:rFonts w:ascii="Times New Roman" w:hAnsi="Times New Roman"/>
          <w:sz w:val="28"/>
          <w:szCs w:val="28"/>
        </w:rPr>
        <w:softHyphen/>
        <w:t>ны в выборе предмета сделки, определения обязательств, других условий, за исключением поставок товаров по межгосудар</w:t>
      </w:r>
      <w:r w:rsidRPr="00001CB7">
        <w:rPr>
          <w:rFonts w:ascii="Times New Roman" w:hAnsi="Times New Roman"/>
          <w:sz w:val="28"/>
          <w:szCs w:val="28"/>
        </w:rPr>
        <w:softHyphen/>
        <w:t>ственным соглашениям.</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Общие условия поставок товаров из СССР в КНР и из КНР в СССР</w:t>
      </w:r>
      <w:r w:rsidRPr="003C7F8E">
        <w:rPr>
          <w:rFonts w:ascii="Times New Roman" w:hAnsi="Times New Roman"/>
          <w:sz w:val="28"/>
          <w:szCs w:val="28"/>
        </w:rPr>
        <w:t xml:space="preserve"> </w:t>
      </w:r>
      <w:r w:rsidRPr="00001CB7">
        <w:rPr>
          <w:rFonts w:ascii="Times New Roman" w:hAnsi="Times New Roman"/>
          <w:sz w:val="28"/>
          <w:szCs w:val="28"/>
        </w:rPr>
        <w:t>(ОУП СССР-КНР, 1990 г.). Вступили в силу с 1 июля 1990г., Россия является правоприемником СССР. ОУП СССР-КНР подробно регламентируют условия поставок, в том числе базис</w:t>
      </w:r>
      <w:r w:rsidRPr="00001CB7">
        <w:rPr>
          <w:rFonts w:ascii="Times New Roman" w:hAnsi="Times New Roman"/>
          <w:sz w:val="28"/>
          <w:szCs w:val="28"/>
        </w:rPr>
        <w:softHyphen/>
        <w:t>ные условия, сроки, качество и количество, техдокументацию, гарантии, платежи, санкции, претензии и арбитраж. Международные договоры о лизинге и факторинге: Конвенция о международном финансовом лизинге от 28 мая 1988 г. (Оттавская Конвенция, 1988 г.) Разработана в рамках Международного    института   унификации   частного   права ( УНИДРУА), подписана 13 государствами, вступила в силу 1 мая 1995 г.  лишь в отношениях между Италией, Францией и  Нигерией.  Поручение президента  Российской Федерации от 19 сентября 1994 г. о  присоединение России к этой   Конвенции не ре</w:t>
      </w:r>
      <w:r w:rsidRPr="00001CB7">
        <w:rPr>
          <w:rFonts w:ascii="Times New Roman" w:hAnsi="Times New Roman"/>
          <w:sz w:val="28"/>
          <w:szCs w:val="28"/>
        </w:rPr>
        <w:softHyphen/>
        <w:t>ализовано до настоящего времени;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Конвенция о международном  финансовом представительстве ( факторинге ) от 28 мая 1988 г. подписана 15 странами, из которых лишь Франция ее ратифицировала, а для вступления Конвенции в силу необходима ратификация минимум трех стран. Представитель СССР участвовал в разработке ее положе</w:t>
      </w:r>
      <w:r w:rsidRPr="00001CB7">
        <w:rPr>
          <w:rFonts w:ascii="Times New Roman" w:hAnsi="Times New Roman"/>
          <w:sz w:val="28"/>
          <w:szCs w:val="28"/>
        </w:rPr>
        <w:softHyphen/>
        <w:t>ний.</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Международные договоры по промышленной собственнос</w:t>
      </w:r>
      <w:r w:rsidRPr="00001CB7">
        <w:rPr>
          <w:rFonts w:ascii="Times New Roman" w:hAnsi="Times New Roman"/>
          <w:sz w:val="28"/>
          <w:szCs w:val="28"/>
        </w:rPr>
        <w:softHyphen/>
        <w:t>ти: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Парижская конвенция по охране прав промышленной</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собственности, 1983 г. В ее состав входят 106 стран, СССР при</w:t>
      </w:r>
      <w:r w:rsidRPr="00001CB7">
        <w:rPr>
          <w:rFonts w:ascii="Times New Roman" w:hAnsi="Times New Roman"/>
          <w:sz w:val="28"/>
          <w:szCs w:val="28"/>
        </w:rPr>
        <w:softHyphen/>
        <w:t>соединился с 1 июля 1965 г., а ее Стокгольмский текст ратифици</w:t>
      </w:r>
      <w:r w:rsidRPr="00001CB7">
        <w:rPr>
          <w:rFonts w:ascii="Times New Roman" w:hAnsi="Times New Roman"/>
          <w:sz w:val="28"/>
          <w:szCs w:val="28"/>
        </w:rPr>
        <w:softHyphen/>
        <w:t>ровал 19 сентября 1968 г. Принцип Конвенции состоит в том, что она предусматривает национальный режим охраны прав про</w:t>
      </w:r>
      <w:r w:rsidRPr="00001CB7">
        <w:rPr>
          <w:rFonts w:ascii="Times New Roman" w:hAnsi="Times New Roman"/>
          <w:sz w:val="28"/>
          <w:szCs w:val="28"/>
        </w:rPr>
        <w:softHyphen/>
        <w:t>мышленной собственности, а также «конвенционный приори</w:t>
      </w:r>
      <w:r w:rsidRPr="00001CB7">
        <w:rPr>
          <w:rFonts w:ascii="Times New Roman" w:hAnsi="Times New Roman"/>
          <w:sz w:val="28"/>
          <w:szCs w:val="28"/>
        </w:rPr>
        <w:softHyphen/>
        <w:t>тет» (например, заявка на патент в одном из государств дает пра</w:t>
      </w:r>
      <w:r w:rsidRPr="00001CB7">
        <w:rPr>
          <w:rFonts w:ascii="Times New Roman" w:hAnsi="Times New Roman"/>
          <w:sz w:val="28"/>
          <w:szCs w:val="28"/>
        </w:rPr>
        <w:softHyphen/>
        <w:t>во подачи аналогичной заявки в других странах - участницах Конвенции) для патентов - 12 мес., для товарных знаков -6 мес.;</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Мадридское Соглашение о международной регистрации фабричных и товарных знаков от 14 апреля 1891 г. Всего участ</w:t>
      </w:r>
      <w:r w:rsidRPr="00001CB7">
        <w:rPr>
          <w:rFonts w:ascii="Times New Roman" w:hAnsi="Times New Roman"/>
          <w:sz w:val="28"/>
          <w:szCs w:val="28"/>
        </w:rPr>
        <w:softHyphen/>
        <w:t>ниц 25 стран, СССР присоединился в 1976 г.;</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а также перечень конвенций по международному арбитражу.</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 xml:space="preserve"> К числу факультативных документов относятся общие усло</w:t>
      </w:r>
      <w:r w:rsidRPr="00001CB7">
        <w:rPr>
          <w:rFonts w:ascii="Times New Roman" w:hAnsi="Times New Roman"/>
          <w:sz w:val="28"/>
          <w:szCs w:val="28"/>
        </w:rPr>
        <w:softHyphen/>
        <w:t>вия поставок стран-членов СЭВ, Общие условия поставок, раз</w:t>
      </w:r>
      <w:r w:rsidRPr="00001CB7">
        <w:rPr>
          <w:rFonts w:ascii="Times New Roman" w:hAnsi="Times New Roman"/>
          <w:sz w:val="28"/>
          <w:szCs w:val="28"/>
        </w:rPr>
        <w:softHyphen/>
        <w:t>работанные в рамках Европейской экономической комиссии, принципы  международных  коммерческих договоров  (Les Mercatoria), международные правила толкования международ</w:t>
      </w:r>
      <w:r w:rsidRPr="00001CB7">
        <w:rPr>
          <w:rFonts w:ascii="Times New Roman" w:hAnsi="Times New Roman"/>
          <w:sz w:val="28"/>
          <w:szCs w:val="28"/>
        </w:rPr>
        <w:softHyphen/>
        <w:t>ных терминов (ИНКАТЕРМС), унифицированные правила по договорным гарантиям, унифицированные правила по инкассо и по документарным аккредитивам, а также целый ряд специ</w:t>
      </w:r>
      <w:r w:rsidRPr="00001CB7">
        <w:rPr>
          <w:rFonts w:ascii="Times New Roman" w:hAnsi="Times New Roman"/>
          <w:sz w:val="28"/>
          <w:szCs w:val="28"/>
        </w:rPr>
        <w:softHyphen/>
        <w:t>альных договоренностей, среди которых наиболее значимыми являются Руководство по составлению Договоров на сооруже</w:t>
      </w:r>
      <w:r w:rsidRPr="00001CB7">
        <w:rPr>
          <w:rFonts w:ascii="Times New Roman" w:hAnsi="Times New Roman"/>
          <w:sz w:val="28"/>
          <w:szCs w:val="28"/>
        </w:rPr>
        <w:softHyphen/>
        <w:t>ние промышленных объектов (ЕЭК, Женева, 1973 г.), руковод</w:t>
      </w:r>
      <w:r w:rsidRPr="00001CB7">
        <w:rPr>
          <w:rFonts w:ascii="Times New Roman" w:hAnsi="Times New Roman"/>
          <w:sz w:val="28"/>
          <w:szCs w:val="28"/>
        </w:rPr>
        <w:softHyphen/>
        <w:t>ство по составлению договоров о промышленном сотрудничест</w:t>
      </w:r>
      <w:r w:rsidRPr="00001CB7">
        <w:rPr>
          <w:rFonts w:ascii="Times New Roman" w:hAnsi="Times New Roman"/>
          <w:sz w:val="28"/>
          <w:szCs w:val="28"/>
        </w:rPr>
        <w:softHyphen/>
        <w:t>ве, договоров по передаче ноу-хау в машиностроении и т.д.</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Особое значение в регулировании внешнеэкономической де</w:t>
      </w:r>
      <w:r w:rsidRPr="00001CB7">
        <w:rPr>
          <w:rFonts w:ascii="Times New Roman" w:hAnsi="Times New Roman"/>
          <w:sz w:val="28"/>
          <w:szCs w:val="28"/>
        </w:rPr>
        <w:softHyphen/>
        <w:t>ятельности международные и российские правила налогообло</w:t>
      </w:r>
      <w:r w:rsidRPr="00001CB7">
        <w:rPr>
          <w:rFonts w:ascii="Times New Roman" w:hAnsi="Times New Roman"/>
          <w:sz w:val="28"/>
          <w:szCs w:val="28"/>
        </w:rPr>
        <w:softHyphen/>
        <w:t>жения внешнеторговых сделок. Следует обратить внимание на наличие ратифицированных соглашений об избежании двойно</w:t>
      </w:r>
      <w:r w:rsidRPr="00001CB7">
        <w:rPr>
          <w:rFonts w:ascii="Times New Roman" w:hAnsi="Times New Roman"/>
          <w:sz w:val="28"/>
          <w:szCs w:val="28"/>
        </w:rPr>
        <w:softHyphen/>
        <w:t>го налогообложения, на наличие изменений в связи со вступле</w:t>
      </w:r>
      <w:r w:rsidRPr="00001CB7">
        <w:rPr>
          <w:rFonts w:ascii="Times New Roman" w:hAnsi="Times New Roman"/>
          <w:sz w:val="28"/>
          <w:szCs w:val="28"/>
        </w:rPr>
        <w:softHyphen/>
        <w:t xml:space="preserve">нием в силу второй части Налогового кодекса (в части экспорт-гной деятельности) и возникновении ответственности бюджета перед налогоплательщиком за несвоевременный возврат сумм налога (НДС). </w:t>
      </w:r>
    </w:p>
    <w:p w:rsidR="00B16F01" w:rsidRPr="001C7BB2"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Говоря о правовом регулировании  ВЭД. следует особо подчеркнуть необходимость снижения технических  барьеров на участие в ней российских регионов и развития внешнеэкономического сотрудничества на межрегиональном уровне. Этому призван содействовать Федеральный закон « О координации международных и внешнеэкономических  связей субъектов Российской Федерации»  от 1999 г.  Он четко регламентирует право и обязанности регионов, органов власти на местах, учитывает стремление к повышению региональной самостоятельности в сфере ВЭД. но одновременно - и назревшую необходимость усиления коорди</w:t>
      </w:r>
      <w:r w:rsidRPr="00001CB7">
        <w:rPr>
          <w:rFonts w:ascii="Times New Roman" w:hAnsi="Times New Roman"/>
          <w:sz w:val="28"/>
          <w:szCs w:val="28"/>
        </w:rPr>
        <w:softHyphen/>
        <w:t>нации ее в масштабе всей страны в интересах государства в це</w:t>
      </w:r>
      <w:r w:rsidRPr="00001CB7">
        <w:rPr>
          <w:rFonts w:ascii="Times New Roman" w:hAnsi="Times New Roman"/>
          <w:sz w:val="28"/>
          <w:szCs w:val="28"/>
        </w:rPr>
        <w:softHyphen/>
        <w:t>лом. В связи с этим признана целесообразность усиления ин</w:t>
      </w:r>
      <w:r w:rsidRPr="00001CB7">
        <w:rPr>
          <w:rFonts w:ascii="Times New Roman" w:hAnsi="Times New Roman"/>
          <w:sz w:val="28"/>
          <w:szCs w:val="28"/>
        </w:rPr>
        <w:softHyphen/>
        <w:t>формационно-аналитического обслуживания межрегионально</w:t>
      </w:r>
      <w:r w:rsidRPr="00001CB7">
        <w:rPr>
          <w:rFonts w:ascii="Times New Roman" w:hAnsi="Times New Roman"/>
          <w:sz w:val="28"/>
          <w:szCs w:val="28"/>
        </w:rPr>
        <w:softHyphen/>
        <w:t>го сотрудничества, формирования сети деловых бизнес-центров, способствующих на правовой основе реализации всего цикла внешнеэкономической сделки, активизации роли торговых представительств за рубежом в части информационного обслу</w:t>
      </w:r>
      <w:r w:rsidRPr="00001CB7">
        <w:rPr>
          <w:rFonts w:ascii="Times New Roman" w:hAnsi="Times New Roman"/>
          <w:sz w:val="28"/>
          <w:szCs w:val="28"/>
        </w:rPr>
        <w:softHyphen/>
        <w:t>живания и оказания непосредственного содействия в развитии кооперационных связей, учреждению совместных предприятий на основе непосредственного участия в их работе представите</w:t>
      </w:r>
      <w:r w:rsidRPr="00001CB7">
        <w:rPr>
          <w:rFonts w:ascii="Times New Roman" w:hAnsi="Times New Roman"/>
          <w:sz w:val="28"/>
          <w:szCs w:val="28"/>
        </w:rPr>
        <w:softHyphen/>
        <w:t>лей регионов.</w:t>
      </w:r>
    </w:p>
    <w:p w:rsidR="00B16F01" w:rsidRPr="001C7BB2" w:rsidRDefault="00B16F01" w:rsidP="008679E0">
      <w:pPr>
        <w:spacing w:after="0"/>
        <w:ind w:firstLine="709"/>
        <w:contextualSpacing/>
        <w:rPr>
          <w:rFonts w:ascii="Times New Roman" w:hAnsi="Times New Roman"/>
          <w:sz w:val="28"/>
          <w:szCs w:val="28"/>
        </w:rPr>
      </w:pPr>
    </w:p>
    <w:p w:rsidR="00B16F01" w:rsidRPr="003C7F8E" w:rsidRDefault="00B16F01" w:rsidP="008679E0">
      <w:pPr>
        <w:spacing w:after="0"/>
        <w:ind w:firstLine="709"/>
        <w:contextualSpacing/>
        <w:rPr>
          <w:rFonts w:ascii="Times New Roman" w:hAnsi="Times New Roman"/>
          <w:b/>
          <w:sz w:val="28"/>
          <w:szCs w:val="28"/>
        </w:rPr>
      </w:pPr>
      <w:r w:rsidRPr="003C7F8E">
        <w:rPr>
          <w:rFonts w:ascii="Times New Roman" w:hAnsi="Times New Roman"/>
          <w:b/>
          <w:sz w:val="28"/>
          <w:szCs w:val="28"/>
        </w:rPr>
        <w:t>Выводы</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1. Государственное регулирование ВЭД - это деятельность государства в лице его органов, нацеленная на формирование рамочно благоприятных условий для хозяйствующих субъектов, реализующих операции на внешних рынках товаров, услуг, ка</w:t>
      </w:r>
      <w:r w:rsidRPr="00001CB7">
        <w:rPr>
          <w:rFonts w:ascii="Times New Roman" w:hAnsi="Times New Roman"/>
          <w:sz w:val="28"/>
          <w:szCs w:val="28"/>
        </w:rPr>
        <w:softHyphen/>
        <w:t>питалов и прав интеллектуальной собственности.</w:t>
      </w:r>
    </w:p>
    <w:p w:rsidR="00B16F01" w:rsidRPr="00001CB7"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2 Механизм государственного регулирования ВЭД, со сути, можно свести к сочетанию инструментов таможенно-тарифно</w:t>
      </w:r>
      <w:r w:rsidRPr="00001CB7">
        <w:rPr>
          <w:rFonts w:ascii="Times New Roman" w:hAnsi="Times New Roman"/>
          <w:sz w:val="28"/>
          <w:szCs w:val="28"/>
        </w:rPr>
        <w:softHyphen/>
        <w:t xml:space="preserve">го характера, а также экономических и неэкономических мер. </w:t>
      </w:r>
    </w:p>
    <w:p w:rsidR="00B16F01" w:rsidRDefault="00B16F01" w:rsidP="008679E0">
      <w:pPr>
        <w:spacing w:after="0"/>
        <w:ind w:firstLine="709"/>
        <w:contextualSpacing/>
        <w:rPr>
          <w:rFonts w:ascii="Times New Roman" w:hAnsi="Times New Roman"/>
          <w:sz w:val="28"/>
          <w:szCs w:val="28"/>
        </w:rPr>
      </w:pPr>
      <w:r w:rsidRPr="00001CB7">
        <w:rPr>
          <w:rFonts w:ascii="Times New Roman" w:hAnsi="Times New Roman"/>
          <w:sz w:val="28"/>
          <w:szCs w:val="28"/>
        </w:rPr>
        <w:t>3. Принципами  государственного регулирования ВЭД выступают: единство внешнеторговой политики как составной части ВЭП; единство системы госрегулирования и контроля ВЭД,  включая политику экспортного контроля; единство таможен</w:t>
      </w:r>
      <w:r w:rsidRPr="00001CB7">
        <w:rPr>
          <w:rFonts w:ascii="Times New Roman" w:hAnsi="Times New Roman"/>
          <w:sz w:val="28"/>
          <w:szCs w:val="28"/>
        </w:rPr>
        <w:softHyphen/>
        <w:t>ной  территории; приоритет  экономических мер государственного регулирования над прочими; равенство  участников ВЭД и их недискриминация;  защита прав и законных интересов участников ВЭД;  исключение неоправданного вмешательства государства и его органов в деятельность хозяйствующих субъектов ВЭД.</w:t>
      </w:r>
    </w:p>
    <w:p w:rsidR="00B16F01" w:rsidRDefault="00B16F01" w:rsidP="008679E0">
      <w:pPr>
        <w:spacing w:after="0"/>
        <w:ind w:firstLine="709"/>
        <w:contextualSpacing/>
        <w:rPr>
          <w:rFonts w:ascii="Times New Roman" w:hAnsi="Times New Roman"/>
          <w:sz w:val="28"/>
          <w:szCs w:val="28"/>
        </w:rPr>
      </w:pPr>
    </w:p>
    <w:p w:rsidR="00B16F01" w:rsidRDefault="00B16F01" w:rsidP="008679E0">
      <w:pPr>
        <w:spacing w:after="0"/>
        <w:ind w:firstLine="709"/>
        <w:contextualSpacing/>
        <w:rPr>
          <w:rFonts w:ascii="Times New Roman" w:hAnsi="Times New Roman"/>
          <w:sz w:val="28"/>
          <w:szCs w:val="28"/>
        </w:rPr>
      </w:pPr>
    </w:p>
    <w:p w:rsidR="00B16F01" w:rsidRDefault="00B16F01" w:rsidP="008679E0">
      <w:pPr>
        <w:spacing w:after="0"/>
        <w:ind w:firstLine="709"/>
        <w:contextualSpacing/>
        <w:rPr>
          <w:rFonts w:ascii="Times New Roman" w:hAnsi="Times New Roman"/>
          <w:sz w:val="28"/>
          <w:szCs w:val="28"/>
        </w:rPr>
      </w:pPr>
    </w:p>
    <w:p w:rsidR="00B16F01" w:rsidRDefault="00B16F01" w:rsidP="008679E0">
      <w:pPr>
        <w:spacing w:after="0"/>
        <w:ind w:firstLine="709"/>
        <w:contextualSpacing/>
        <w:rPr>
          <w:rFonts w:ascii="Times New Roman" w:hAnsi="Times New Roman"/>
          <w:sz w:val="28"/>
          <w:szCs w:val="28"/>
        </w:rPr>
      </w:pPr>
    </w:p>
    <w:p w:rsidR="00B16F01" w:rsidRDefault="00B16F01" w:rsidP="008679E0">
      <w:pPr>
        <w:spacing w:after="0"/>
        <w:ind w:firstLine="709"/>
        <w:contextualSpacing/>
        <w:rPr>
          <w:rFonts w:ascii="Times New Roman" w:hAnsi="Times New Roman"/>
          <w:sz w:val="28"/>
          <w:szCs w:val="28"/>
        </w:rPr>
      </w:pPr>
    </w:p>
    <w:p w:rsidR="00B16F01" w:rsidRDefault="00B16F01" w:rsidP="008679E0">
      <w:pPr>
        <w:spacing w:after="0"/>
        <w:ind w:firstLine="709"/>
        <w:contextualSpacing/>
        <w:rPr>
          <w:rFonts w:ascii="Times New Roman" w:hAnsi="Times New Roman"/>
          <w:sz w:val="28"/>
          <w:szCs w:val="28"/>
        </w:rPr>
      </w:pPr>
    </w:p>
    <w:p w:rsidR="00B16F01" w:rsidRDefault="00B16F01" w:rsidP="008679E0">
      <w:pPr>
        <w:spacing w:after="0"/>
        <w:ind w:firstLine="709"/>
        <w:contextualSpacing/>
        <w:rPr>
          <w:rFonts w:ascii="Times New Roman" w:hAnsi="Times New Roman"/>
          <w:sz w:val="28"/>
          <w:szCs w:val="28"/>
        </w:rPr>
      </w:pPr>
    </w:p>
    <w:p w:rsidR="00B16F01" w:rsidRDefault="00B16F01" w:rsidP="00C834C4">
      <w:pPr>
        <w:tabs>
          <w:tab w:val="left" w:pos="2835"/>
        </w:tabs>
        <w:spacing w:after="0"/>
        <w:ind w:firstLine="709"/>
        <w:contextualSpacing/>
        <w:jc w:val="both"/>
        <w:rPr>
          <w:rFonts w:ascii="Times New Roman" w:hAnsi="Times New Roman"/>
          <w:sz w:val="28"/>
          <w:szCs w:val="28"/>
        </w:rPr>
      </w:pPr>
      <w:r w:rsidRPr="00C834C4">
        <w:rPr>
          <w:rFonts w:ascii="Times New Roman" w:hAnsi="Times New Roman"/>
          <w:b/>
          <w:sz w:val="28"/>
          <w:szCs w:val="28"/>
        </w:rPr>
        <w:t>Содержание</w:t>
      </w:r>
      <w:r w:rsidRPr="00C834C4">
        <w:rPr>
          <w:rFonts w:ascii="Times New Roman" w:hAnsi="Times New Roman"/>
          <w:sz w:val="28"/>
          <w:szCs w:val="28"/>
        </w:rPr>
        <w:tab/>
      </w:r>
    </w:p>
    <w:p w:rsidR="00B16F01" w:rsidRPr="00C834C4" w:rsidRDefault="00B16F01" w:rsidP="00C834C4">
      <w:pPr>
        <w:tabs>
          <w:tab w:val="left" w:pos="2835"/>
        </w:tabs>
        <w:spacing w:after="0"/>
        <w:ind w:firstLine="709"/>
        <w:contextualSpacing/>
        <w:jc w:val="both"/>
        <w:rPr>
          <w:rFonts w:ascii="Times New Roman" w:hAnsi="Times New Roman"/>
          <w:sz w:val="28"/>
          <w:szCs w:val="28"/>
        </w:rPr>
      </w:pPr>
    </w:p>
    <w:p w:rsidR="00B16F01" w:rsidRDefault="00B16F01" w:rsidP="00C834C4">
      <w:pPr>
        <w:spacing w:after="0"/>
        <w:contextualSpacing/>
        <w:jc w:val="both"/>
        <w:rPr>
          <w:rFonts w:ascii="Times New Roman" w:hAnsi="Times New Roman"/>
          <w:sz w:val="28"/>
          <w:szCs w:val="28"/>
        </w:rPr>
      </w:pPr>
      <w:r w:rsidRPr="00C834C4">
        <w:rPr>
          <w:rFonts w:ascii="Times New Roman" w:hAnsi="Times New Roman"/>
          <w:sz w:val="28"/>
          <w:szCs w:val="28"/>
          <w:lang w:val="en-US"/>
        </w:rPr>
        <w:t>I</w:t>
      </w:r>
      <w:r w:rsidRPr="00C834C4">
        <w:rPr>
          <w:rFonts w:ascii="Times New Roman" w:hAnsi="Times New Roman"/>
          <w:sz w:val="28"/>
          <w:szCs w:val="28"/>
        </w:rPr>
        <w:t>.ВНЕШНЕЭКОНОМИЧЕСКАЯ ПОЛИТИКА РОССИИ</w:t>
      </w:r>
      <w:r>
        <w:rPr>
          <w:rFonts w:ascii="Times New Roman" w:hAnsi="Times New Roman"/>
          <w:sz w:val="28"/>
          <w:szCs w:val="28"/>
        </w:rPr>
        <w:t xml:space="preserve"> </w:t>
      </w:r>
      <w:r w:rsidRPr="00C834C4">
        <w:rPr>
          <w:rFonts w:ascii="Times New Roman" w:hAnsi="Times New Roman"/>
          <w:sz w:val="28"/>
          <w:szCs w:val="28"/>
        </w:rPr>
        <w:t>И МЕХАНИЗМ ЕЕ РЕАЛИЗАЦИИ</w:t>
      </w:r>
    </w:p>
    <w:p w:rsidR="00B16F01" w:rsidRPr="00C834C4"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 xml:space="preserve"> 1.Сущность и цели внешнеэкономической политики</w:t>
      </w:r>
    </w:p>
    <w:p w:rsidR="00B16F01" w:rsidRPr="00C834C4"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2. Структурные звенья внешнеэкономической политики</w:t>
      </w:r>
    </w:p>
    <w:p w:rsidR="00B16F01" w:rsidRPr="00C834C4"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3. Реализация внешнеэкономической политики на федеральном  и региональном уровнях в России.</w:t>
      </w:r>
    </w:p>
    <w:p w:rsidR="00B16F01" w:rsidRPr="00C834C4"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Выводы</w:t>
      </w:r>
    </w:p>
    <w:p w:rsidR="00B16F01" w:rsidRPr="00C834C4" w:rsidRDefault="00B16F01" w:rsidP="00C834C4">
      <w:pPr>
        <w:spacing w:after="0"/>
        <w:contextualSpacing/>
        <w:jc w:val="both"/>
        <w:rPr>
          <w:rFonts w:ascii="Times New Roman" w:hAnsi="Times New Roman"/>
          <w:sz w:val="28"/>
          <w:szCs w:val="28"/>
        </w:rPr>
      </w:pPr>
      <w:r w:rsidRPr="00C834C4">
        <w:rPr>
          <w:rFonts w:ascii="Times New Roman" w:hAnsi="Times New Roman"/>
          <w:sz w:val="28"/>
          <w:szCs w:val="28"/>
          <w:lang w:val="en-US"/>
        </w:rPr>
        <w:t>II</w:t>
      </w:r>
      <w:r w:rsidRPr="00C834C4">
        <w:rPr>
          <w:rFonts w:ascii="Times New Roman" w:hAnsi="Times New Roman"/>
          <w:sz w:val="28"/>
          <w:szCs w:val="28"/>
        </w:rPr>
        <w:t>. ГОСУДАРСТВЕННОЕ РЕГУЛИРОВАНИЕ ВНЕШНЕ</w:t>
      </w:r>
      <w:r w:rsidRPr="00C834C4">
        <w:rPr>
          <w:rFonts w:ascii="Times New Roman" w:hAnsi="Times New Roman"/>
          <w:sz w:val="28"/>
          <w:szCs w:val="28"/>
        </w:rPr>
        <w:softHyphen/>
        <w:t>ЭКОНОМИЧЕСКОЙ ДЕЯТЕЛЬНОСТИ</w:t>
      </w:r>
    </w:p>
    <w:p w:rsidR="00B16F01" w:rsidRPr="00C834C4"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1 . Понятие и характеристика государственного регулирования внешнеэкономической деятельности.</w:t>
      </w:r>
    </w:p>
    <w:p w:rsidR="00B16F01" w:rsidRPr="00C834C4"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2. Принципы государственного регулирования внешнеторговой деятельности в Российской Федерации.</w:t>
      </w:r>
    </w:p>
    <w:p w:rsidR="00B16F01" w:rsidRPr="00C834C4"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3. Механизм государственного регулирования внешней торговли в России.</w:t>
      </w:r>
    </w:p>
    <w:p w:rsidR="00B16F01" w:rsidRPr="00C834C4"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4. Валютное регулирование внешнеторговых операций</w:t>
      </w:r>
    </w:p>
    <w:p w:rsidR="00B16F01" w:rsidRPr="00C834C4"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5. Отдельные аспекты правового регулирования ВЭД</w:t>
      </w:r>
    </w:p>
    <w:p w:rsidR="00B16F01" w:rsidRDefault="00B16F01" w:rsidP="00C834C4">
      <w:pPr>
        <w:spacing w:after="0"/>
        <w:ind w:firstLine="709"/>
        <w:contextualSpacing/>
        <w:jc w:val="both"/>
        <w:rPr>
          <w:rFonts w:ascii="Times New Roman" w:hAnsi="Times New Roman"/>
          <w:sz w:val="28"/>
          <w:szCs w:val="28"/>
        </w:rPr>
      </w:pPr>
      <w:r w:rsidRPr="00C834C4">
        <w:rPr>
          <w:rFonts w:ascii="Times New Roman" w:hAnsi="Times New Roman"/>
          <w:sz w:val="28"/>
          <w:szCs w:val="28"/>
        </w:rPr>
        <w:t>Выводы</w:t>
      </w:r>
    </w:p>
    <w:p w:rsidR="00B16F01" w:rsidRDefault="00B16F01" w:rsidP="00C834C4">
      <w:pPr>
        <w:spacing w:after="0"/>
        <w:ind w:firstLine="709"/>
        <w:contextualSpacing/>
        <w:jc w:val="both"/>
        <w:rPr>
          <w:rFonts w:ascii="Times New Roman" w:hAnsi="Times New Roman"/>
          <w:sz w:val="28"/>
          <w:szCs w:val="28"/>
        </w:rPr>
      </w:pPr>
      <w:r>
        <w:rPr>
          <w:rFonts w:ascii="Times New Roman" w:hAnsi="Times New Roman"/>
          <w:sz w:val="28"/>
          <w:szCs w:val="28"/>
        </w:rPr>
        <w:t>Список используемой литературы</w:t>
      </w: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834C4">
      <w:pPr>
        <w:spacing w:after="0"/>
        <w:ind w:firstLine="709"/>
        <w:contextualSpacing/>
        <w:jc w:val="both"/>
        <w:rPr>
          <w:rFonts w:ascii="Times New Roman" w:hAnsi="Times New Roman"/>
          <w:sz w:val="28"/>
          <w:szCs w:val="28"/>
        </w:rPr>
      </w:pPr>
    </w:p>
    <w:p w:rsidR="00B16F01" w:rsidRDefault="00B16F01" w:rsidP="00CD174C">
      <w:pPr>
        <w:spacing w:after="0"/>
        <w:ind w:firstLine="709"/>
        <w:contextualSpacing/>
        <w:jc w:val="both"/>
        <w:rPr>
          <w:rFonts w:ascii="Times New Roman" w:hAnsi="Times New Roman"/>
          <w:sz w:val="28"/>
          <w:szCs w:val="28"/>
        </w:rPr>
      </w:pPr>
      <w:r>
        <w:rPr>
          <w:rFonts w:ascii="Times New Roman" w:hAnsi="Times New Roman"/>
          <w:sz w:val="28"/>
          <w:szCs w:val="28"/>
        </w:rPr>
        <w:t>Список используемой литературы</w:t>
      </w:r>
    </w:p>
    <w:p w:rsidR="00B16F01" w:rsidRPr="00CD174C" w:rsidRDefault="00B16F01" w:rsidP="00CD174C">
      <w:pPr>
        <w:spacing w:after="0"/>
        <w:jc w:val="both"/>
        <w:rPr>
          <w:rFonts w:ascii="Times New Roman" w:hAnsi="Times New Roman"/>
          <w:sz w:val="28"/>
          <w:szCs w:val="28"/>
        </w:rPr>
      </w:pPr>
      <w:r w:rsidRPr="00CD174C">
        <w:rPr>
          <w:rFonts w:ascii="Times New Roman" w:hAnsi="Times New Roman"/>
          <w:sz w:val="28"/>
          <w:szCs w:val="28"/>
        </w:rPr>
        <w:t>1.Государственное регулирование рыночной экономики.</w:t>
      </w:r>
      <w:r>
        <w:rPr>
          <w:rFonts w:ascii="Times New Roman" w:hAnsi="Times New Roman"/>
          <w:sz w:val="28"/>
          <w:szCs w:val="28"/>
        </w:rPr>
        <w:t xml:space="preserve"> </w:t>
      </w:r>
      <w:r w:rsidRPr="00CD174C">
        <w:rPr>
          <w:rFonts w:ascii="Times New Roman" w:hAnsi="Times New Roman"/>
          <w:sz w:val="28"/>
          <w:szCs w:val="28"/>
        </w:rPr>
        <w:t xml:space="preserve">/ Под ред. В.И.Кушлина, М.А.Волгина, М., 2007 </w:t>
      </w:r>
    </w:p>
    <w:p w:rsidR="00B16F01" w:rsidRPr="00CD174C" w:rsidRDefault="00B16F01" w:rsidP="00CD174C">
      <w:pPr>
        <w:spacing w:after="0"/>
        <w:jc w:val="both"/>
        <w:rPr>
          <w:rFonts w:ascii="Times New Roman" w:hAnsi="Times New Roman"/>
          <w:sz w:val="28"/>
          <w:szCs w:val="28"/>
        </w:rPr>
      </w:pPr>
      <w:r>
        <w:rPr>
          <w:rFonts w:ascii="Times New Roman" w:hAnsi="Times New Roman"/>
          <w:sz w:val="28"/>
          <w:szCs w:val="28"/>
        </w:rPr>
        <w:t>2.</w:t>
      </w:r>
      <w:r w:rsidRPr="00CD174C">
        <w:rPr>
          <w:rFonts w:ascii="Times New Roman" w:hAnsi="Times New Roman"/>
          <w:sz w:val="28"/>
          <w:szCs w:val="28"/>
        </w:rPr>
        <w:t xml:space="preserve">Орешин В.П. Гос. регулирование национальной экономики, 2005 </w:t>
      </w:r>
    </w:p>
    <w:p w:rsidR="00B16F01" w:rsidRPr="00CD174C" w:rsidRDefault="00B16F01" w:rsidP="00CD174C">
      <w:pPr>
        <w:spacing w:after="0"/>
        <w:jc w:val="both"/>
        <w:rPr>
          <w:rFonts w:ascii="Times New Roman" w:hAnsi="Times New Roman"/>
          <w:sz w:val="28"/>
          <w:szCs w:val="28"/>
        </w:rPr>
      </w:pPr>
      <w:r>
        <w:rPr>
          <w:rFonts w:ascii="Times New Roman" w:hAnsi="Times New Roman"/>
          <w:sz w:val="28"/>
          <w:szCs w:val="28"/>
        </w:rPr>
        <w:t>3.</w:t>
      </w:r>
      <w:r w:rsidRPr="00CD174C">
        <w:rPr>
          <w:rFonts w:ascii="Times New Roman" w:hAnsi="Times New Roman"/>
          <w:sz w:val="28"/>
          <w:szCs w:val="28"/>
        </w:rPr>
        <w:t>Лившиц А.Я. и др. Введение в рыночную экономику, М., 1994</w:t>
      </w:r>
    </w:p>
    <w:p w:rsidR="00B16F01" w:rsidRPr="00CD174C" w:rsidRDefault="00B16F01" w:rsidP="00CD174C">
      <w:pPr>
        <w:spacing w:after="0"/>
        <w:jc w:val="both"/>
        <w:rPr>
          <w:rFonts w:ascii="Times New Roman" w:hAnsi="Times New Roman"/>
          <w:sz w:val="28"/>
          <w:szCs w:val="28"/>
        </w:rPr>
      </w:pPr>
      <w:r>
        <w:rPr>
          <w:rFonts w:ascii="Times New Roman" w:hAnsi="Times New Roman"/>
          <w:sz w:val="28"/>
          <w:szCs w:val="28"/>
        </w:rPr>
        <w:t>4.</w:t>
      </w:r>
      <w:r w:rsidRPr="00CD174C">
        <w:rPr>
          <w:rFonts w:ascii="Times New Roman" w:hAnsi="Times New Roman"/>
          <w:sz w:val="28"/>
          <w:szCs w:val="28"/>
        </w:rPr>
        <w:t xml:space="preserve">Шамхалов Ф.И. Государство и экономика. Основы взаимодействия/учебник, 2000 </w:t>
      </w:r>
      <w:bookmarkStart w:id="0" w:name="_GoBack"/>
      <w:bookmarkEnd w:id="0"/>
    </w:p>
    <w:sectPr w:rsidR="00B16F01" w:rsidRPr="00CD174C" w:rsidSect="00085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3789E"/>
    <w:multiLevelType w:val="hybridMultilevel"/>
    <w:tmpl w:val="585EA0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6DC0012"/>
    <w:multiLevelType w:val="hybridMultilevel"/>
    <w:tmpl w:val="D64E09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3766F64"/>
    <w:multiLevelType w:val="hybridMultilevel"/>
    <w:tmpl w:val="32B47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FFB5AB3"/>
    <w:multiLevelType w:val="hybridMultilevel"/>
    <w:tmpl w:val="1B260368"/>
    <w:lvl w:ilvl="0" w:tplc="24900DC8">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C8972A5"/>
    <w:multiLevelType w:val="hybridMultilevel"/>
    <w:tmpl w:val="62FE1666"/>
    <w:lvl w:ilvl="0" w:tplc="A6467B86">
      <w:start w:val="1"/>
      <w:numFmt w:val="decimal"/>
      <w:lvlText w:val="%1."/>
      <w:lvlJc w:val="left"/>
      <w:pPr>
        <w:ind w:left="720" w:hanging="360"/>
      </w:pPr>
      <w:rPr>
        <w:rFonts w:eastAsia="Times New Roman" w:cs="Times New Roman" w:hint="default"/>
        <w:color w:val="000000"/>
        <w:sz w:val="3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FB5"/>
    <w:rsid w:val="00001CB7"/>
    <w:rsid w:val="0000554F"/>
    <w:rsid w:val="00021E40"/>
    <w:rsid w:val="00023F41"/>
    <w:rsid w:val="00031B48"/>
    <w:rsid w:val="00034AD6"/>
    <w:rsid w:val="0004593E"/>
    <w:rsid w:val="00085218"/>
    <w:rsid w:val="000A14B5"/>
    <w:rsid w:val="000F00B2"/>
    <w:rsid w:val="0013003D"/>
    <w:rsid w:val="001368B5"/>
    <w:rsid w:val="001444D3"/>
    <w:rsid w:val="0014525D"/>
    <w:rsid w:val="001659C9"/>
    <w:rsid w:val="00185D4E"/>
    <w:rsid w:val="001C7BB2"/>
    <w:rsid w:val="001E4F52"/>
    <w:rsid w:val="00255082"/>
    <w:rsid w:val="00255E99"/>
    <w:rsid w:val="002637C0"/>
    <w:rsid w:val="00275F6D"/>
    <w:rsid w:val="0029489C"/>
    <w:rsid w:val="00302809"/>
    <w:rsid w:val="00311A64"/>
    <w:rsid w:val="003361D3"/>
    <w:rsid w:val="003733FA"/>
    <w:rsid w:val="0037501F"/>
    <w:rsid w:val="00377560"/>
    <w:rsid w:val="003B0223"/>
    <w:rsid w:val="003C7F8E"/>
    <w:rsid w:val="003D023F"/>
    <w:rsid w:val="0041316F"/>
    <w:rsid w:val="00422712"/>
    <w:rsid w:val="004258C7"/>
    <w:rsid w:val="00447A4A"/>
    <w:rsid w:val="004605CE"/>
    <w:rsid w:val="00472DE7"/>
    <w:rsid w:val="00473725"/>
    <w:rsid w:val="004755E4"/>
    <w:rsid w:val="004A7034"/>
    <w:rsid w:val="004D1EB6"/>
    <w:rsid w:val="004F111E"/>
    <w:rsid w:val="004F3642"/>
    <w:rsid w:val="00510DA0"/>
    <w:rsid w:val="00535C5D"/>
    <w:rsid w:val="00591ED4"/>
    <w:rsid w:val="005C78E5"/>
    <w:rsid w:val="005D587B"/>
    <w:rsid w:val="005E3708"/>
    <w:rsid w:val="005F4612"/>
    <w:rsid w:val="00622A63"/>
    <w:rsid w:val="0062358E"/>
    <w:rsid w:val="0063070C"/>
    <w:rsid w:val="00647CC2"/>
    <w:rsid w:val="0065115B"/>
    <w:rsid w:val="006639FF"/>
    <w:rsid w:val="00686364"/>
    <w:rsid w:val="006A0652"/>
    <w:rsid w:val="006E2AC3"/>
    <w:rsid w:val="00720D82"/>
    <w:rsid w:val="00734DB7"/>
    <w:rsid w:val="007577B3"/>
    <w:rsid w:val="00774E2E"/>
    <w:rsid w:val="007C7713"/>
    <w:rsid w:val="007D42BB"/>
    <w:rsid w:val="007F2BA2"/>
    <w:rsid w:val="00801D50"/>
    <w:rsid w:val="00823DAC"/>
    <w:rsid w:val="008679E0"/>
    <w:rsid w:val="00871447"/>
    <w:rsid w:val="00890FCF"/>
    <w:rsid w:val="00894EAC"/>
    <w:rsid w:val="008A4EC2"/>
    <w:rsid w:val="008A519F"/>
    <w:rsid w:val="008B798C"/>
    <w:rsid w:val="008D6342"/>
    <w:rsid w:val="00900DE6"/>
    <w:rsid w:val="009E211B"/>
    <w:rsid w:val="00A24F4D"/>
    <w:rsid w:val="00A46646"/>
    <w:rsid w:val="00A5093F"/>
    <w:rsid w:val="00A71827"/>
    <w:rsid w:val="00A71D3A"/>
    <w:rsid w:val="00A93876"/>
    <w:rsid w:val="00AC43E0"/>
    <w:rsid w:val="00AF492D"/>
    <w:rsid w:val="00B0647A"/>
    <w:rsid w:val="00B113EA"/>
    <w:rsid w:val="00B12E8C"/>
    <w:rsid w:val="00B16B64"/>
    <w:rsid w:val="00B16F01"/>
    <w:rsid w:val="00B250DA"/>
    <w:rsid w:val="00B35B24"/>
    <w:rsid w:val="00B36D8B"/>
    <w:rsid w:val="00B468A4"/>
    <w:rsid w:val="00B61FB5"/>
    <w:rsid w:val="00B659EA"/>
    <w:rsid w:val="00B674ED"/>
    <w:rsid w:val="00B97268"/>
    <w:rsid w:val="00BC3768"/>
    <w:rsid w:val="00C11FDB"/>
    <w:rsid w:val="00C26F0D"/>
    <w:rsid w:val="00C27152"/>
    <w:rsid w:val="00C41859"/>
    <w:rsid w:val="00C57D31"/>
    <w:rsid w:val="00C834C4"/>
    <w:rsid w:val="00C9551B"/>
    <w:rsid w:val="00CA7181"/>
    <w:rsid w:val="00CB7B61"/>
    <w:rsid w:val="00CD174C"/>
    <w:rsid w:val="00DA12AE"/>
    <w:rsid w:val="00E03A9F"/>
    <w:rsid w:val="00E15377"/>
    <w:rsid w:val="00E34E8E"/>
    <w:rsid w:val="00E358B5"/>
    <w:rsid w:val="00E61029"/>
    <w:rsid w:val="00E96BDD"/>
    <w:rsid w:val="00ED19F0"/>
    <w:rsid w:val="00ED47A2"/>
    <w:rsid w:val="00EE52A9"/>
    <w:rsid w:val="00EE55A9"/>
    <w:rsid w:val="00F766A9"/>
    <w:rsid w:val="00F774B3"/>
    <w:rsid w:val="00FE77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rules v:ext="edit">
        <o:r id="V:Rule1" type="connector" idref="#_x0000_s1027"/>
        <o:r id="V:Rule2" type="connector" idref="#_x0000_s1028"/>
        <o:r id="V:Rule3" type="connector" idref="#_x0000_s1029"/>
        <o:r id="V:Rule4" type="connector" idref="#_x0000_s1030"/>
        <o:r id="V:Rule5" type="connector" idref="#_x0000_s1037"/>
        <o:r id="V:Rule6" type="connector" idref="#_x0000_s1038"/>
        <o:r id="V:Rule7" type="connector" idref="#_x0000_s1039"/>
        <o:r id="V:Rule8" type="connector" idref="#_x0000_s1061"/>
        <o:r id="V:Rule9" type="connector" idref="#_x0000_s1062"/>
        <o:r id="V:Rule10" type="connector" idref="#_x0000_s1064"/>
      </o:rules>
    </o:shapelayout>
  </w:shapeDefaults>
  <w:decimalSymbol w:val=","/>
  <w:listSeparator w:val=";"/>
  <w15:chartTrackingRefBased/>
  <w15:docId w15:val="{004D2145-0F98-4C74-B52C-06521DA25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218"/>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130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13388</Words>
  <Characters>76312</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89521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123</dc:creator>
  <cp:keywords/>
  <dc:description/>
  <cp:lastModifiedBy>admin</cp:lastModifiedBy>
  <cp:revision>2</cp:revision>
  <dcterms:created xsi:type="dcterms:W3CDTF">2014-04-11T15:38:00Z</dcterms:created>
  <dcterms:modified xsi:type="dcterms:W3CDTF">2014-04-11T15:38:00Z</dcterms:modified>
</cp:coreProperties>
</file>