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0" w:rsidRPr="004E4D8F" w:rsidRDefault="00002B70" w:rsidP="00002B70">
      <w:pPr>
        <w:spacing w:before="120"/>
        <w:jc w:val="center"/>
        <w:rPr>
          <w:b/>
          <w:bCs/>
          <w:sz w:val="32"/>
          <w:szCs w:val="32"/>
        </w:rPr>
      </w:pPr>
      <w:r w:rsidRPr="004E4D8F">
        <w:rPr>
          <w:b/>
          <w:bCs/>
          <w:sz w:val="32"/>
          <w:szCs w:val="32"/>
        </w:rPr>
        <w:t>Внешнеторговые операции: классификация, организация, техника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 xml:space="preserve">Введение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Внешняя торговля товарами является частью международной торговли и представляет собой специфическую форму обмена товарами между продавцами и покупателями разных стран.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Под торговлей понимается приобретение хозяйственных благ с целью получения прибыли от их последующей продажи. В системе общественного разделения труда торговля занимает самостоятельное место. Она является неотъемлемым звеном в цепи хозяйственных отношений</w:t>
      </w:r>
      <w:r>
        <w:t xml:space="preserve"> </w:t>
      </w:r>
      <w:r w:rsidRPr="004E4D8F">
        <w:t>общества, построенных на принципах разделения труда и товарного обмена.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Экономическую сущность торговли можно определить, во-первых, как передачу продуктов человеческого труда из одной стадии производства в другую и, во-вторых, как передачу этих продуктов от производителей к потребителям, без чего невозможен процесс расширенного производства.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 принципу территориальности торговля делится на внутреннюю и внешнюю.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Исторически внешняя торговля возникла как торговля между приморскими государствами. Сухопутная же торговля развивалась более медленно в силу значительных затрат на ее организацию и опасностей, которые во много раз больше, чем перевозка товаров морем.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Внешняя торговля способствует расширению производства, созданию и улучшению путей сообщения как внутри страны, так и между государствами, возникновению ростовщичества, а затем и торгового капитала, развитию международного кредитования и страхования.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Внешняя торговля делится на экспортную и импортную. Превышение экспорта над импортом означает наличие у государства активного торгового баланса. Превышение импорта над экспортом означает пассивный торговый баланс.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Активный торговый баланс является показателем благоприятного экономического развития государства. Поэтому стимулирование экспорта часто возводится в основной принцип экономической политики государства.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Внешняя торговля характеризуется тремя показателями: объемом внешнеторгового товарооборота, товарной и географической структурой.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 xml:space="preserve">1 Классификация внешнеторговых операций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Внешнеторговые операции классифицируются: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1.</w:t>
      </w:r>
      <w:r>
        <w:t xml:space="preserve"> </w:t>
      </w:r>
      <w:r w:rsidRPr="004E4D8F">
        <w:t>По</w:t>
      </w:r>
      <w:r>
        <w:t xml:space="preserve"> </w:t>
      </w:r>
      <w:r w:rsidRPr="004E4D8F">
        <w:t xml:space="preserve">направлениям торговли: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1)</w:t>
      </w:r>
      <w:r>
        <w:t xml:space="preserve"> </w:t>
      </w:r>
      <w:r w:rsidRPr="004E4D8F">
        <w:t>основные операции представляют собой договорные операции по купле-продаже товаров или по обмену товарами (бартер), т.е. эти операции зафиксированы во внешнеторговых договорах;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2) вспомогательные операции обеспечивают надлежащее выполнение основных операций. Они включают операции по транспортировке и экспедированию грузов, страхованию грузов, финансированию внешнеторговых операций, расчетам между экспортерами и импортерами, гарантированию их взаимных обязательств, а также таможенные и другие операции, в том числе агентские соглашения с посредниками, поставщиками экспортных и заказчиками импортных товаров, с рекламными агентами и организациями, исследующими конъюнктуру рынков (кредитные, расчетно-платежные, рекламные, страховые, таможенные, валютные, транспортные (транзитные, бондовые, погрузочно-разгрузочные, агентирование).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2.</w:t>
      </w:r>
      <w:r>
        <w:t xml:space="preserve"> </w:t>
      </w:r>
      <w:r w:rsidRPr="004E4D8F">
        <w:t>По предмету сделки: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товары и продукция;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сырье;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результаты интеллектуальной деятельности, работы и услуги. 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3.</w:t>
      </w:r>
      <w:r>
        <w:t xml:space="preserve"> </w:t>
      </w:r>
      <w:r w:rsidRPr="004E4D8F">
        <w:t>По степени</w:t>
      </w:r>
      <w:r>
        <w:t xml:space="preserve"> </w:t>
      </w:r>
      <w:r w:rsidRPr="004E4D8F">
        <w:t>самостоятельности: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прямые обменные (купля-продажа);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посреднические (комиссионные, агентские, консигнационные, брокерские).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 зависимости от сложности основной операции импортеры и экспортеры совершают как самостоятельно, так и с привлечением других фирм и организаций на одну основную до 10 и более вспомогательных операций.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Расчеты</w:t>
      </w:r>
      <w:r>
        <w:t xml:space="preserve"> </w:t>
      </w:r>
      <w:r w:rsidRPr="004E4D8F">
        <w:t>между контрагентами внешнеторговых сделок обычно производятся как собственными, так и заемными денежными средствами. С целью сокращения валютных затрат на импорт крупных партий оборудования предприятиями в международной практике широко применяются компенсационные сделки, по условиям которых кредиты, предоставляемые крупными иностранными фирмами, погашаются поставками продукции. Возможно также и частичное денежное погашение.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На сокращение валютных затрат большое внимание оказывают бартерные (товарообменные) сделки, при которых один товар обменивается на другой без непосредственного участия денег как средства платежа в количественных пропорциях, определяющихся условиями мирового рынка.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Проникновение товаров на рынки других стран возможно как с территории своей страны, так и путем организации производства товаров за рубежом с использованием различных форм международной кооперации, участия на долевой основе в капитале иностранных фирм, а также посредством создания за рубежом собственных предприятий.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Экспортно-импортные операции обычно осуществляются в комплексе мероприятий, обеспечивающих транспортировку, экспедирование, хранение, подработку и переработку товаров, их страхование, платежи и другое. При своем движении из страны в страну товары могут неоднократно менять владельца, пока не дойдут до конечного потребителя.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Необходимость сокращения издержек на перечисленные операции способствовало выделению этих функций в самостоятельные виды предпринимательской деятельности, которыми занимается специализированные категории посреднических организаций (различные внешнеэкономические ассоциации, торговые дома, Торгово-промышленная палата и другие).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Для внешнеторговых операций важное значение имеют обычаи делового оборота.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Обычаи делового оборота – это международное обыкновение, которое в отличие от юридически обязательных международно-правовых обычаев регулирует внешнеэкономический оборот, если участники последнего договорились о таком регулировании. Другими словами, обычай делового оборота применяется к внешнеторговому контракту, если стороны договорились об этом при заключении договора.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 1980 г. в Вене была принята Конвенция ООН о контрактах международной купли-продажи, известная под названием Венской конвенции, которая вступила в силу для РФ с 1991г.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Статья 9 данной Конвенции предусматривает следующее: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стороны связаны любым обычаем, относительно которого они договорились, и практикой, которую они установили в своих взаимных отношениях;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при отсутствии договоренности об ином считается, что стороны подразумевали применение к договору или его заключению обычая,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торговли.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>2 Организация работы внешнеторговой фирмы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Этапы подготовки и проведения внешнеторговой сделки: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маркетинговые исследования внешнего рынка;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поиск зарубежного партнера;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установление контактов с иностранной фирмой;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анализ и проработка конкурентоспособных материалов, расчет экспортных цен;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подготовка условий платежа и поставки;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подготовка проекта контракта</w:t>
      </w:r>
      <w:r w:rsidRPr="00002B70">
        <w:t>;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проведение переговоров и согласование проекта контракта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подписание контракта;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исполнение контрактных обязательств: поставка товаров, расчетно-платежные операции;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10. контроль за выполнением контрактных обязательств;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11. рассмотрение возможных претензий.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Маркетинговая служба осуществляет: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Изучение возможностей и рынков сбыта, обеспечение рекламы и продвижение товара: подготовка материалов для формирования базисных усилий контракта.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Прогнозирование конъюнктуры товаров рынков и динамики цен, участие в обосновании контрактных цен: обеспечение необходимой информации о состоянии рынка.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Методы обеспечения работ по изучению внешних рынков и требований к качеству продукции.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Оперативно-коммерческая служба осуществляет: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Оценка соответствия качества экспортируемой продукции мировым стандартам.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Согласование ассортимента продукции по импорту.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Ведение переговоров.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Курирование работы экспертов-оперативников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 xml:space="preserve">3 Выбор партнеров на мировом рынке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Выбор партнера (контрагента) начинается обычно с выбора страны. Предпочтения отдаются той стране, с которой уже есть норм деловые отношения, освоена правовая база, отсутствует дискриминация по отношению к другим странам.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При выборе фирмы партнера изучают ее характеристики: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Технологические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Научно-технические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Организационные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Экономические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Правовые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 полученным оценкам определяют: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Стратегию солидарности потенциального партнера (методы деятельности, платежеспособность, кредитоспособность, степень доверия к нему со стороны банков)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Деловую репутацию (деловое резюме, наличие опыта в бизнесе, пунктуальность в выполнении обязательств, опыт прошлых сделок)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Предпочтение отдается тем контрагентам, которые занимаются экспортно-импортными операциями.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Источники информации при выборе партнера: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Справочники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Годовые отчеты фирм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Общеэкономические и отраслевые газеты и журналы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Информационная база должна постоянно обновляется; из нее формируется досье фирм, которые включают 3 раздела: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Карта фирмы.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Сведение о переговорах с фирмой.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Сведения о дополнительных отношениях.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Карта фирмы представляет собой анкету со следующими вопросами: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Страна, почтовый адрес, телефон, факс фирмы и ее филиалов.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Год основания фирмы и ее филиалов.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Предметы торговли, производства с указанием основных технических характеристик.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Производственные мощности, число работников, торговый оборот и другие данные по годам.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Данные о финансовом положении.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Характеристика филиалов, дочерних предприятий, связей фирмы.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Важнейшие конкуренты и их характеристика.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Владельцы, руководители фирмы, ведущие специалисты по внешним связям.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Оборот (всего и по разным рынкам).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Отрицательные моменты (невыполненные обязательства, рекламации, арбитражные и судебные иски).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Сведения о переговорах с фирмой заполняют после завершения каждого раунда переговоров: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Предмет переговоров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Результат переговоров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Характеристика переговоров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Поведение фирмы во время переговоров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Деловые отношения с другими Российскими организациями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Сведения о деловых отношениях составляются 1 раз в год и отображают опыт работы с фирмой в течение года: выполнение условий контракта, заинтересованность в работе, деловые качества фирмы и ее работников.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Досье на фирму дополняется систематически. При этом основными формами отчетности, используемыми для анализа, являются: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Баланс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Счет прибылей и убытков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Счет поступлений и расходований средств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Из этих документов берутся данные для заполнения след 4-х разделов: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Экономический потенциал фирмы: сведения об активах, объемах продаж, размере прибыли, основном и оборотном капитале, капитальных вложений, собственном и заемном капитале, производственных мощностях, научно-исследовательской базе и расходах на НИОКР, объем числа занятых и др.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Показатели эффективности деятельности фирмы: объем продаж, размер прибыли, объем продаж к активам, прибыль и себестоимость и т.д.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Конкурентоспособность фирмы: возможность удовлетворить спрос потребителей по сравнению с конкурентами, динамика продаж в стоимостном и количественном выражении, коэффициент спроса, отношение объема продаж к стоимости нереализованной продукции, отношение объема продаж к сумме дебиторской задолженности, загрузка производственных мощностей, портфель заказов, объем, направление и динамика капитальных вложений.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Финансовое положение фирмы определяется критериями: финансовой зависимости, платежеспособности, кредитоспособности.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 каждому из критериев рассчитывают собственные коэффициенты. Важными факторами при выборе партнера являются: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Репутация фирмы и ее продукции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Надежность финансового положения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Достаточный производственный и научно-технический потенциал.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>4 Подготовка и проведение переговоров с зарубежными партнерами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Телефонные переговоры. Устная форма переговоров. Партнеры согласуют лишь такие условия как цена, количество, товары и срок поставки. Затем оформляется</w:t>
      </w:r>
      <w:r>
        <w:t xml:space="preserve"> </w:t>
      </w:r>
      <w:r w:rsidRPr="004E4D8F">
        <w:t xml:space="preserve">это контрактом.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Недостатки: дороговизна международных переговоров, требует подготовки. 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Достоинства: оперативный и быстрый способ продажи</w:t>
      </w:r>
      <w:r>
        <w:t xml:space="preserve"> </w:t>
      </w:r>
      <w:r w:rsidRPr="004E4D8F">
        <w:t>или закупки товаров, является основным способом при биржевой торговли, возможность уточнения уже согласованных пунктов.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Личная встреча с партнерами. Необходимость: когда сторонам</w:t>
      </w:r>
      <w:r>
        <w:t xml:space="preserve"> </w:t>
      </w:r>
      <w:r w:rsidRPr="004E4D8F">
        <w:t>трудно согласовать конечные условия оферты, трудно согласовать запросы</w:t>
      </w:r>
      <w:r>
        <w:t xml:space="preserve"> </w:t>
      </w:r>
      <w:r w:rsidRPr="004E4D8F">
        <w:t>другим способом. Используется: для установления деловых контактов с контрагентами на выставках, ярмарках; при заключении кредитных и сплошных контрактов; при</w:t>
      </w:r>
      <w:r>
        <w:t xml:space="preserve"> </w:t>
      </w:r>
      <w:r w:rsidRPr="004E4D8F">
        <w:t xml:space="preserve">согласовании условий кооперации и т.д. 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Важно учитывать: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социально-психологическую атмосферу переговоров;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специфику личности переговоров;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национальные и культурные особенности.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Виды</w:t>
      </w:r>
      <w:r>
        <w:t xml:space="preserve"> </w:t>
      </w:r>
      <w:r w:rsidRPr="004E4D8F">
        <w:t>переговоров: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переговоры знакомство (представительские) не преследуют цели заключения конкретных соглашений;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переговоры по техническим условиям (номенклатура, оборудование, его характеристики, комплектность, последовательность поставки, вопросы монтажа и наладки);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переговоры по коммерческим вопросам</w:t>
      </w:r>
      <w:r>
        <w:t xml:space="preserve"> </w:t>
      </w:r>
      <w:r w:rsidRPr="004E4D8F">
        <w:t>- целью является обсуждение основных</w:t>
      </w:r>
      <w:r>
        <w:t xml:space="preserve"> </w:t>
      </w:r>
      <w:r w:rsidRPr="004E4D8F">
        <w:t>условий сделки и подписание контракта.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Этапы переговоров: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изложение предложений</w:t>
      </w:r>
      <w:r>
        <w:t xml:space="preserve"> </w:t>
      </w:r>
      <w:r w:rsidRPr="004E4D8F">
        <w:t>и понимания</w:t>
      </w:r>
      <w:r>
        <w:t xml:space="preserve"> </w:t>
      </w:r>
      <w:r w:rsidRPr="004E4D8F">
        <w:t>в письменной форме (предварительное);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уточнение</w:t>
      </w:r>
      <w:r>
        <w:t xml:space="preserve"> </w:t>
      </w:r>
      <w:r w:rsidRPr="004E4D8F">
        <w:t>и согласование отдельных позиций сделки (часто</w:t>
      </w:r>
      <w:r>
        <w:t xml:space="preserve"> </w:t>
      </w:r>
      <w:r w:rsidRPr="004E4D8F">
        <w:t>по</w:t>
      </w:r>
      <w:r>
        <w:t xml:space="preserve"> </w:t>
      </w:r>
      <w:r w:rsidRPr="004E4D8F">
        <w:t>телефону);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окончательное урегулирование всех условий сделки (процесс переговоров). 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Классификация переговоров по социально-психологической атмосфере: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жесткие - основываются на силе, отстаивание сторон своих условий.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мягкие - видят в партнере коллегу, обе стороны идут на уступки (оправданы при длительном сотрудничестве).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принудительные - стороны придерживаются следующих правил: отделять эмоции и амбиции от предмета переговора; сосредоточить внимание на интересах сторон, а не на их позициях; перед тем как придти к какому-либо решению разработать и обсудить несколько вариантов соглашений; добиться чтобы переговоры основывались</w:t>
      </w:r>
      <w:r>
        <w:t xml:space="preserve"> </w:t>
      </w:r>
      <w:r w:rsidRPr="004E4D8F">
        <w:t>на</w:t>
      </w:r>
      <w:r>
        <w:t xml:space="preserve"> </w:t>
      </w:r>
      <w:r w:rsidRPr="004E4D8F">
        <w:t>объективных данных и достоверной информации. При переговорах используется своя тактика и стратегия.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>Подготовка и проведение переговоров по согласованию цен</w:t>
      </w:r>
      <w:r>
        <w:rPr>
          <w:color w:val="000000"/>
        </w:rPr>
        <w:t xml:space="preserve"> </w:t>
      </w:r>
      <w:r w:rsidRPr="004E4D8F">
        <w:t>с зарубежными партнерами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Переговоры по согласованию контрактных цен являются одним из важнейших этапов внешнеэкономической деятельности, как для поставщика, так и заказчика. Основные усилия в ходе подготовки и при проведении переговоров должны быть направлены на достижение максимально выгодных контрактных условий для российской стороны.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Согласование контрактных цен требует большой изобретательности, четкого плана проведения переговоров и тщательной аргументации доводов.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В случаях, когда планируется сделка на крупную сумму, вес ошибки в цене заметно возрастает, так как даже доли процента изменения цены могут обернуться значительной суммой упущенной выгоды.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Переговоры по ценам могут носить затяжной характер, а позиция партнера может отличаться упорством и крайней неуступчивостью, что требует мобилизации нервной и интеллектуальной энергии, умелой и своевременной реализации серии домашних заготовок.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В связи с этим первостепенное значение имеет всесторонняя подготовка к переговорам, которая позволит успешно заключить сделку или свести на нет результаты многомесячных поисковых, аналитических, расчетных и рекламных усилий целого коллектива работников.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Во внешней торговле сложились общепринятые принципы подхода к формированию цен и порядку их согласования. Без знания этих принципов переговоры обречены на неудачу.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Зарубежные партнеры уделяют согласованию цен первостепенное значение, проводят детальные анализ цен, анализ квалификации и личных качеств лиц, ведущих переговоры. Переговоры по ценам ведутся на этапах подготовки и заключения внешнеторгового контракта и, как правило, составляют наиболее сложную и длительную часть всего переговорного процесса, так как цена контракта отражает все существенные условия заключенной сделки и выступает концентрированным показателем выгодности сделки. Упрощение переговоров, надежда на "хорошего" партера никогда не приводили к успеху. С другой стороны, умение расположить к себе, завоевать доверие и завязать дружественные личные отношения без ущерба делу, основано на тщательной подготовке к каждой конкретной встрече и затрагивает интересы множества сторон. </w:t>
      </w:r>
      <w:r>
        <w:rPr>
          <w:color w:val="000000"/>
        </w:rP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Фактически переговоры по согласованию контрактных цен начинаются уже с момента вручения инозаказчику коммерческого предложения или проекта контракта на поставку имущества или оказания услуг и продолжаются на этапах заключения и исполнения внешнеторгового контракта. Согласование внешнеторговых цен, как правило, проводится допущенными к переговорам сотрудниками внешнеторговых подразделений, руководством этих подразделений или организации. Не надо забывать, что каждая встреча, на которой не затрагивается вопрос цены, является возможностью оптимизации условий контракта и повышения экономической эффективности. Как говорят американцы: "О чем бы ни шла речь, речь всегда идет о деньгах".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Успешному проведению переговоров по согласованию контрактных цен предшествует тщательная работа по выявлению, сбору и анализу конъюнктурных материалов, квалифицированному подбор аналогов, расчету внешнеторговых цен, учету особенностей иностранного партнера, доскональное изучение предлагаемого к поставке товара, условий его применения, особенностей спроса и предложения. Чем больше вы будете знать о собственном товаре, тем легче вам будет вести переговоры.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Данную справку ни в коем случае нельзя брать с собой на переговоры. Необходимо точно запомнить ее содержание. Иногда после сбора этих данных вопрос о выходе на переговоры отпадает сам собой.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Исчерпывающее знание планируемой к поставке продукции должно быть непременным условием в подборе участников переговоров.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До начала переговоров по согласованию цены необходимо провести подготовительную работу, основное содержание которой составляет: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>1 определение, сбор, изучение и анализ конъюнктурных материалов.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2 определение, расчет и оформление внешнеторговой цены продукции.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3 изучение проекта контракта, обратив особое внимание на условия планируемой сделки применительно к особенностям товара.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4 изучение предшествующей переписки с иностранным партнером по вопросам планируемой сделки.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5 проверка наличия прямых или косвенных аналогов данного изделия, поставлявшихся иностранному партнеру по линии российских субъектов ВТС.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6 подготовка справочных материалов по зарубежным аналогам применительно к данному иностранному партнеру.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7 выбор оптимальных аналогов и выработка методики защиты предложенной цены.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8 обоснование возможных контраргументов по отклонению аналогов иностранного партнера, не выгодных для российской стороны.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9 проведение перед сложными переговорами совещания специалистов с целью выработки тактики ведения переговоров.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10 изучение досье на фирму и ее представителей, которые будут участвовать в переговорах.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11подготовка подробного плана переговоров с учетом предложения, что иностранный партнер уже встречался с нашими возможными конкурентами.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12 категорически не рекомендуется включать в план переговоров обещания, которые невозможно выполнить или выполнение которых зависит от третьей стороны.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13 подбор состава своих участников осуществляется исходя из принципа "чем меньше людей, тем быстрее достигается необходимый результат".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При подготовке необходимо изучить и проанализировать все факторы, которые нужно учесть на переговорах. К основным из них относятся следующие: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>1 условия контракта (валюта цены, условия платежей, условия доставки, сроки и объемы поставки, условия риска и т.д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2 соответствие характеристик продукции требованиям иностранного партнера.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  <w:lang w:val="en-US"/>
        </w:rPr>
        <w:t xml:space="preserve">3 </w:t>
      </w:r>
      <w:r w:rsidRPr="004E4D8F">
        <w:rPr>
          <w:color w:val="000000"/>
        </w:rPr>
        <w:t xml:space="preserve">качество продукции.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  <w:lang w:val="en-US"/>
        </w:rPr>
        <w:t xml:space="preserve">4 </w:t>
      </w:r>
      <w:r w:rsidRPr="004E4D8F">
        <w:rPr>
          <w:color w:val="000000"/>
        </w:rPr>
        <w:t xml:space="preserve">ремонтопригодность и эксплуатационные издержки.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5 совместимость изделия с техническими требованиями эксплуатации.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  <w:lang w:val="en-US"/>
        </w:rPr>
        <w:t xml:space="preserve">6 </w:t>
      </w:r>
      <w:r w:rsidRPr="004E4D8F">
        <w:rPr>
          <w:color w:val="000000"/>
        </w:rPr>
        <w:t xml:space="preserve">соответствие продукции предлагаемым гарантиям. Один из сложных вопросов, поскольку, как известно российские изделия отличаются скоропостижным качеством;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7 конструктивные и функциональные достоинства продукции.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8 способность к расширенному производству в случае увеличения объемов поставок.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  <w:lang w:val="en-US"/>
        </w:rPr>
        <w:t xml:space="preserve">9 </w:t>
      </w:r>
      <w:r w:rsidRPr="004E4D8F">
        <w:rPr>
          <w:color w:val="000000"/>
        </w:rPr>
        <w:t xml:space="preserve">гарантийное и послегарантийное обслуживание.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  <w:lang w:val="en-US"/>
        </w:rPr>
        <w:t xml:space="preserve">10 </w:t>
      </w:r>
      <w:r w:rsidRPr="004E4D8F">
        <w:rPr>
          <w:color w:val="000000"/>
        </w:rPr>
        <w:t xml:space="preserve">возможность обеспечения запасными частями.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Переговоры по согласованию внешнеторговых цен являются результатом тщательной трудоемкой подготовительной работы (поисковой, маркетинговой, аналитической, расчетной). Согласованная цена в конечном итоге становится контрактной ценой, которая учитывает все основные условия заключаемой сделки и является обобщающим денежным показателем выгодности сделки. Об этом забывать не стоит - каждый доллар, уступленный инопартнеру можно приравнивать к отрицательной оценке деятельности конкретных сотрудников. При такой постановке вопроса в людях просыпаются значительные способности по убеждению партнеров.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В обобщающей форме классическая схема переговоров по согласованию контрактных схем может быть сведена к решению следующих задач: </w:t>
      </w:r>
      <w:r>
        <w:rPr>
          <w:color w:val="000000"/>
        </w:rPr>
        <w:t xml:space="preserve">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1. согласование условий сделки (условия платежа, доставки, сдачи имущества и др.) и номенклатуры продукции; </w:t>
      </w:r>
      <w:r>
        <w:rPr>
          <w:color w:val="000000"/>
        </w:rPr>
        <w:t xml:space="preserve">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2. согласование отечественных и мировых аналогов и их цен на основе конкурентных материалов; </w:t>
      </w:r>
      <w:r>
        <w:rPr>
          <w:color w:val="000000"/>
        </w:rPr>
        <w:t xml:space="preserve">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3. согласование методики проведения переговоров по выбранным аналогам и уровню их цен, добиваясь принятия собственной методики; </w:t>
      </w:r>
      <w:r>
        <w:rPr>
          <w:color w:val="000000"/>
        </w:rPr>
        <w:t xml:space="preserve">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4. согласование экспортных (импортных) цен на предлагаемую номенклатуру и подписание итогового документа. </w:t>
      </w:r>
      <w:r>
        <w:rPr>
          <w:color w:val="000000"/>
        </w:rP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При проведении переговоров по согласованию цен, которые ранее сообщены Заказчику, необходимо заслушать его мнение и обоснование предлагаемого им уровня цены.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О проведении переговоров по согласованию цен с иностранным партнером целесообразно договариваться заблаговременно, с детализацией конкретной номенклатуры изделий, что позволит подобрать оптимальный состав делегации и провести конкретную подготовительную работу. Неплохо обменяться до встречи программами переговоров. Это все позволит сэкономить время и не распылять внимание на малозначительные вопросы.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Важнейшей частью переговорного процесса является четко налаженная работа протокольной группы. Выполнение этих функций работниками, непосредственно ведущими переговоры, не принято и указывает на низкий уровень организации производственного процесса. </w:t>
      </w:r>
    </w:p>
    <w:p w:rsidR="00002B70" w:rsidRPr="004E4D8F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Совместно с инопартнером по окончанию переговоров необходимо подписывать меморандумы, заявления о намерениях, памятные записки и т. п. документы, отражающие перспективы дальнейшего сотрудничества.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По окончанию переговоров, а при продолжительном их характере после каждого раунда, необходимо составлять отчеты, фиксирующие основные аргументы сторон, достигнутые договоренности и принятые обязательства. Отчет обычно подписывается ведущим переговоры и утверждается руководителем организации. В случае необходимости отчет может направляться заинтересованным российским организациям. </w:t>
      </w:r>
      <w:r>
        <w:rPr>
          <w:color w:val="000000"/>
        </w:rPr>
        <w:t xml:space="preserve"> </w:t>
      </w:r>
    </w:p>
    <w:p w:rsidR="00002B70" w:rsidRDefault="00002B70" w:rsidP="00002B70">
      <w:pPr>
        <w:spacing w:before="120"/>
        <w:ind w:firstLine="567"/>
        <w:jc w:val="both"/>
        <w:rPr>
          <w:color w:val="000000"/>
        </w:rPr>
      </w:pPr>
      <w:r w:rsidRPr="004E4D8F">
        <w:rPr>
          <w:color w:val="000000"/>
        </w:rPr>
        <w:t xml:space="preserve">Для исключения юридически несостоятельных статей уже подписанного договора, его можно внести в реестр Минэкономразвития после юридической и экономической экспертизы, проведенной специалистами данного министерства. 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 xml:space="preserve">5 Основы делового протокола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Деловой</w:t>
      </w:r>
      <w:r>
        <w:t xml:space="preserve"> </w:t>
      </w:r>
      <w:r w:rsidRPr="004E4D8F">
        <w:t>протокол</w:t>
      </w:r>
      <w:r>
        <w:t xml:space="preserve"> </w:t>
      </w:r>
      <w:r w:rsidRPr="004E4D8F">
        <w:t>-</w:t>
      </w:r>
      <w:r>
        <w:t xml:space="preserve"> </w:t>
      </w:r>
      <w:r w:rsidRPr="004E4D8F">
        <w:t xml:space="preserve">правила поведения, организация мероприятий, приема делегаций, групп, лиц различных уровней. Начало делового протокола - это установление цели визита. Планирование переговоров является основным элементом их подготовки. План должен с максимальной полнотой охватывать интересующие вопросы. Разработка планов переговоров проводится индивидуально в зависимости от того, кто проводит переговоры и какие проблемы предполагаются обсудить.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План включает следующие этапы: дату, время и место переговоров; состав участников; основные вопросы для обсуждения с собеседником; лиц, ответственных за протокольные</w:t>
      </w:r>
      <w:r>
        <w:t xml:space="preserve"> </w:t>
      </w:r>
      <w:r w:rsidRPr="004E4D8F">
        <w:t>вопросы,</w:t>
      </w:r>
      <w:r>
        <w:t xml:space="preserve"> </w:t>
      </w:r>
      <w:r w:rsidRPr="004E4D8F">
        <w:t xml:space="preserve">характер приема после переговоров.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Любые переговоры должны быть ограничены по продолжительности. Переговоры должны проводиться в отдельном помещении.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 xml:space="preserve">6 Виды и назначение внешнеторговой документации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Группы: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1) товарные и расчетные;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2) страховые;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3) транспортные и отгрузочные;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4) по платежно-банковским операциям;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5) транспортно-экспедиторские;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6) экспедитор.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Документы, сопровождающие груз называются товаросопроводительными. Существуют также отгрузочные документы.</w:t>
      </w:r>
      <w:r>
        <w:t xml:space="preserve"> </w:t>
      </w:r>
      <w:r w:rsidRPr="004E4D8F">
        <w:t>Документы</w:t>
      </w:r>
      <w:r>
        <w:t xml:space="preserve"> </w:t>
      </w:r>
      <w:r w:rsidRPr="004E4D8F">
        <w:t>оформляются</w:t>
      </w:r>
      <w:r>
        <w:t xml:space="preserve"> </w:t>
      </w:r>
      <w:r w:rsidRPr="004E4D8F">
        <w:t xml:space="preserve">на оформительных бланках с определенными реквизитами.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1) дают стоимостные, качественные характеристики. Документы, характеризующие качество: сертификат качества, протокол испытаний, разрешение на отгрузку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2)</w:t>
      </w:r>
      <w:r>
        <w:t xml:space="preserve"> </w:t>
      </w:r>
      <w:r w:rsidRPr="004E4D8F">
        <w:t xml:space="preserve">страх полис, сертификат, объявление, извещение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З) извещение о готовности товара к отгрузке, заявка на аренду, отгрузочная</w:t>
      </w:r>
      <w:r>
        <w:t xml:space="preserve"> </w:t>
      </w:r>
      <w:r w:rsidRPr="004E4D8F">
        <w:t xml:space="preserve">инструкция, разрешение на поставку, извещение об отгрузке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4)</w:t>
      </w:r>
      <w:r>
        <w:t xml:space="preserve"> </w:t>
      </w:r>
      <w:r w:rsidRPr="004E4D8F">
        <w:t>это либо инструкция клиента банку о способах осуществления платежей,</w:t>
      </w:r>
      <w:r>
        <w:t xml:space="preserve"> </w:t>
      </w:r>
      <w:r w:rsidRPr="004E4D8F">
        <w:t>либо</w:t>
      </w:r>
      <w:r>
        <w:t xml:space="preserve"> </w:t>
      </w:r>
      <w:r w:rsidRPr="004E4D8F">
        <w:t>отчет банка клиенту. Инструкция по банковскому переводу, заявление на открытие товарного аккредитива, товарный аккредитив, извещение о принятии документа к оплате по товарному аккредитиву, извещение об инкассаторском платеже, банковские гарантии, банковские траты, перевод</w:t>
      </w:r>
      <w:r>
        <w:t xml:space="preserve"> </w:t>
      </w:r>
      <w:r w:rsidRPr="004E4D8F">
        <w:t>вексель.</w:t>
      </w:r>
      <w:r>
        <w:t xml:space="preserve"> 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5) обслуживает выполнение эксплуататором сопроводительных операций, отгрузочные поручения, извещение об отправке, складская записка экспедитора, товароскладская квитанция, распоряжение на выдачу товара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6) таможенная декларация, экспорт, импорт, валют лицензия, сведения о происхождении товара, ветеринарная, санэпидемстанционная, карантиновая лицензии.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>7 Основные условия заключения внешнеторговых контрактов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До заключения и составления контракта необходимо выяснить наиболее важные моменты, связанные с его оформлением, подписанием и исполнением: разрешен ли ввоз (вывоз) товара, являющегося предметом сделки, на территорию страны (или с ее территории); не подпадает ли товар под режим квотирования и лицензирования; требуется ли получение соответствующих сертификатов, свидетельств на товар и так далее?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Указанную информацию можно получить у соответствующих органов, занимающихся решением этих вопросов (государственные органы, лицензирующие органы и так далее).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Если предложение о заключении контракта поступает от неизвестной организации, необходимо как можно больше получить о ней информации. Прежде всего, следует убедиться, что организация, с которой предстоит работать, действительно существует. Для этого следует ознакомиться с ее учредительными документами (уставом, учредительным договором) и свидетельством о регистрации. Рекомендуется обратить внимание на то, кто является ее учредителями, каков размер ее уставного фонда и сформирован ли он, где располагается офис (а не просто так называемый юридический адрес), в каком банке организация обслуживается, ее финансовое положение и так далее.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При подписании контракта необходимо убедиться, что представитель контрагента имеет юридическое право и полномочия на подписание документа.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том случае, если представитель действует по доверенности, следует проверить наличие на доверенности подписи руководителя организации и печати, дату выдачи, срок действия, объем полномочий по доверенности.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Приступая к работе над условиями контракта, нельзя допускать двусмысленности, нечеткости формулировок. В контракте имеет значение каждое слово.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Если не понятен термин, словосочетание, фраза и так далее, необходимо выяснить это с привлечением специалистов. Следует иметь в виду, что контрагент может специально включить в контракт неясные (но хорошо понятные ему) формулировки и положения, которые в последующем может обратить в свою пользу. Особенно часто допускаются неточности при применении в контрактах юридических торговых международных терминов, в частности, определяющих базисные условия поставки. Именно они устанавливают момент перехода права собственности от продавца к покупателю и риска случайной гибели или порчи товара, распределяют обязанности и расходы сторон по транспортировке, страхованию и выполнению таможенных формальностей.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Текст любого внешнеторгового контракта начинается с преамбулы, в которой указывается полное юридическое наименование сторон, заключивших договор. Традиционно первым дается наименование продавца, а вторым</w:t>
      </w:r>
      <w:r>
        <w:t xml:space="preserve"> </w:t>
      </w:r>
      <w:r w:rsidRPr="004E4D8F">
        <w:t>— название фирмы-покупателя.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Затем необходимо изложить предмет контракта, который, несомненно, имеет главенствующее значение. Им может быть поставка или продажа того или иного товара, оказание каких-либо услуг.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Несмотря на то, что данное условие является существенным, при его формулировании также допускаются грубые ошибки, касающиеся в основном определения качества товара и его упаковки. Не точное определение предмета контракта может привести к поставке покупателю товара, хотя и соответствующего условиям договора, но не того качества.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Во избежание возможных осложнений в процессе исполнения сделки предмет контракта следует описывать детальным образом, делая в случаях необходимости ссылки на образцы и технические описания.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Если по контракту поставляется неоднородный товар, в этом случае подробный перечень всех сортов, видов и марок указывается в спецификации, которая оформляется как приложение к контракту и является его неотъемлемой частью.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целях сохранности товара закрепление в контракте условий о его упаковке и маркировке приобретает большое значение.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Здесь обычно указывают вид и характер упаковки, ее качество, размеры, а также нанесение на упаковку каждого места маркировки.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Споры по вопросам упаковки и маркировки очень сложны при разрешении.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Одним из важнейших условий контракта является цена. Цена в контракте устанавливается в денежных единицах определенной валюты за количественную единицу при согласованном базисе поставки. При этом следует оговорить, входят ли в цену все расходы, связанные с отправкой груза, тарой, упаковкой, маркировкой и так далее. Какие цены (твердые, скользящие, с последующей фиксацией) устанавливать в контракте, зависит от конкретного вида поставляемого товара, а также от срока контракта.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Вдумчиво следует подходить и к составлению пункта контракта, касающегося порядка и условий внесения платежей.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Условия платежа включают установление валюты платежа, способ и порядок расчетов за поставленный товар, перечень документов, представляемых к оплате, ответственность за задержку платежа либо за другие нарушения условий контракта о платежах.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частности, указанными нормативными актами предусмотрено, что юридические лица и индивидуальные предприниматели обязаны обеспечить по внешнеэкономическим операциям поступление денежных средств от экспорта товаров (работ, услуг) не позднее 90 календарных дней с даты отгрузки товаров, выполнения работ, оказания услуг (от экспорта по договорам комиссии</w:t>
      </w:r>
      <w:r>
        <w:t xml:space="preserve"> </w:t>
      </w:r>
      <w:r w:rsidRPr="004E4D8F">
        <w:t>— 180 календарных дней), а поступление товаров по импорту</w:t>
      </w:r>
      <w:r>
        <w:t xml:space="preserve"> </w:t>
      </w:r>
      <w:r w:rsidRPr="004E4D8F">
        <w:t>— 60 календарных дней с даты проведения платежа за товары.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случае же несанкционированного превышения сроков проведения внешнеторговых операций, а также совершение других нарушений при проведении внешнеторговых операций (отсутствие лицензии, других разрешительных документов, представление недостоверных сведений и так далее) влечет применение экономических санкций, размер которых крайне высок.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связи с этим, заключая внешнеторговый контракт, следует особенно тщательно подходить к выбору партнера, чтоб не допустить таких нарушений и не нести в последующем ответственности.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Раздел «Качество товара» обязательно присутствует в каждом внешнеторговом контракте. В нем стороны устанавливают качественные характеристики товара (совокупность свойств, определяющих его пригодность по назначению).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В международной торговой практике существует несколько способов определения качества товара: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1. По стандартам. В этом случае стороны могут выбрать и зафиксировать как национальный стандарт продавца, так и международный, а в некоторых случаях и стандарт фирмы</w:t>
      </w:r>
      <w:r>
        <w:t xml:space="preserve"> </w:t>
      </w:r>
      <w:r w:rsidRPr="004E4D8F">
        <w:t>— покупателя.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2. По техническим условиям (описанию). Они распространяются в основном на машины и оборудование, а также другие товары, к которым предъявляются специальные требования по качеству или отсутствуют стандарты.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3. По образцам. Образец согласуется обеими сторонами и принимается за эталон. Такой способ оценки качества товаров используется чаще всего при продаже товаров на выставках.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Основным документом, подтверждающим качество товара, является сертификат качества, выдаваемый либо фирмой-изготовителем, либо специализированной нейтральной организацией, осуществляющей проверку качества товара.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Судебная практика свидетельствует о том, что форс-мажорная оговорка в контракте зачастую либо отсутствует, либо сформулирована ненадлежащим образом. Следует иметь в виду, что в праве различных стран не совпадают условия, освобождающие от ответственности.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Контракт обязательно должен содержать раздел о порядке разрешения споров. В нем целесообразно предусмотреть мирный, согласительный характер разрешения возникающих споров, порядок и сроки предъявления сторонами претензий и ответа на них. Необходимо четко и правильно указывать суд (арбитраж), в котором предполагается разрешение споров.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Любой договор</w:t>
      </w:r>
      <w:r>
        <w:t xml:space="preserve"> </w:t>
      </w:r>
      <w:r w:rsidRPr="004E4D8F">
        <w:t>— правовой документ, и его нельзя составлять без участия компетентных специалистов. Поэтому до подписания договора необходимо, чтобы его проанализировал и завизировал юрист.</w:t>
      </w:r>
      <w:r>
        <w:t xml:space="preserve"> 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>Заключение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 размеру положительного сальдо Россия занимает 3 место в мире после Германии и Японии.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Спецификой внешнеторговой структуры нашей страны продолжает быть, с одной стороны, традиционно топливно-сырьевой характер российского экспорта и, с другой стороны, насыщенный техникой и потребительскими товарами импорт.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Совершенствование структуры экспорта затрудняется прежде всего продолжающимся спадом производства, неконкурентоспособностью большинства обрабатывающих отраслей, потерей ряда традиционных рынков сбыта техники. Со стороны западных стран сохраняется ряд дискриминационных барьеров в отношении отдельных российских товаров и услуг, обладающих конкурентными преимуществами. Ограничивается и доступ России к западным передовым технологиям.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 xml:space="preserve">В Российской Федерации еще не заработали механизмы защиты внутреннего российского рынка от недобросовестной зарубежной конкуренции. </w:t>
      </w:r>
    </w:p>
    <w:p w:rsidR="00002B70" w:rsidRPr="004E4D8F" w:rsidRDefault="00002B70" w:rsidP="00002B70">
      <w:pPr>
        <w:spacing w:before="120"/>
        <w:ind w:firstLine="567"/>
        <w:jc w:val="both"/>
      </w:pPr>
      <w:r w:rsidRPr="004E4D8F">
        <w:t>По Закону РФ «О государственном регулировании внешнеторговой деятельности» Правительство РФ может вводить количественное ограничения экспорта и импорта в целях обеспечения национальной безопасности страны, выполнение международных обязательств или защиты внутреннего рынка, заявляя об этом не позже чем за 3 месяца до их установления. Предусмотрено также возможность применения государственной монополии на торговлю отдельными видами продукции. В этом случае устанавливается особый порядок выдачи лицензий на экспортно-импортные операции исключительно государственным предприятиям.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В целом нетарифное регулирование внешней торговли в РФ существенно ограничено и центр тяжести перенесен на экономическое, в основном тарифное регулирование, как это принято во всем мире.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В РФ практика применения законодательно оформленных процедур защиты внутреннего рынка от недобросовестной зарубежной конкуренции начинает использоваться с заметным запозданием. Сейчас действует комиссия правительства РФ по защитным мерам во внешней торговле. Комиссия рекомендовала ввести ряд квот на импорт отдельных товаров из стран СНГ и ЕС в ответ на дискриминационные меры со стоны внешнеторговых партнеров.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>14 апреля 1998 года был принят Закон РФ № 63-ФЗ «О мерах по защите экономических интересов РФ при осуществлении внешней торговли товарами».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Важное значение приобретает также отладка самого механизма расследований в случае недобросовестной конкуренции. Особого внимания в этом механизме требует выявление оснований для расследований, их инициирование. Нужна широкая информация производителей о возможностях и путях использования антидемпинговых мер по их защите. </w:t>
      </w:r>
      <w:r>
        <w:t xml:space="preserve"> </w:t>
      </w:r>
    </w:p>
    <w:p w:rsidR="00002B70" w:rsidRDefault="00002B70" w:rsidP="00002B70">
      <w:pPr>
        <w:spacing w:before="120"/>
        <w:ind w:firstLine="567"/>
        <w:jc w:val="both"/>
      </w:pPr>
      <w:r w:rsidRPr="004E4D8F">
        <w:t xml:space="preserve">Дальнейшее развитие внешнеторговых отношений тесно связано с перспективой вступления России во Всемирную торговую организацию (ВТО). Целесообразность вступления определяется прежде всего необходимостью обеспечить приемлемый для России баланс прав и обязательств в сфере международной торговли, потребностью развивать внешнеэкономические связи на принятых в мире основах. В частности, это устранит действующие сейчас дискриминационные меры со стороны западных стран по отношению к российскому экспорту и обеспечит ему режим наибольшего благоприятствования, а также национальный режим для наших товаров и услуг за рубежом. </w:t>
      </w:r>
      <w:r>
        <w:t xml:space="preserve"> </w:t>
      </w:r>
    </w:p>
    <w:p w:rsidR="00002B70" w:rsidRPr="004E4D8F" w:rsidRDefault="00002B70" w:rsidP="00002B70">
      <w:pPr>
        <w:spacing w:before="120"/>
        <w:ind w:firstLine="567"/>
        <w:jc w:val="both"/>
        <w:rPr>
          <w:lang w:val="en-US"/>
        </w:rPr>
      </w:pPr>
      <w:r w:rsidRPr="004E4D8F">
        <w:t>Российская Федерация, вступив в ВТО, будет иметь возможность выносить проблемы торгово-экономических отношений с партнерами на этот международный форум и добиться их решения на цивилизованной основе. При возникновении конфликтных операций российские участники внешней торговли смогут также получить поддержку своего правительства, которой они пока лишены в ходе рассмотрения споров. Сейчас число антидемпинговых процедур против России превышает 40, из них более половины, по оценке МВЭС России, носит явно дискриминационный или необоснованный</w:t>
      </w:r>
      <w:r>
        <w:t xml:space="preserve"> </w:t>
      </w:r>
      <w:r w:rsidRPr="004E4D8F">
        <w:t>характер. Правила ВТО позволяют защищать внутренний рынок, повышая ставки пошлин, а иногда и вводя количественные ограничения на импорт, если импорт причиняет или даже угрожает причинить серьезный ущерб национальному производству. Страна получает и ряд других преимуществ</w:t>
      </w:r>
    </w:p>
    <w:p w:rsidR="00002B70" w:rsidRPr="004E4D8F" w:rsidRDefault="00002B70" w:rsidP="00002B70">
      <w:pPr>
        <w:spacing w:before="120"/>
        <w:jc w:val="center"/>
        <w:rPr>
          <w:b/>
          <w:bCs/>
          <w:sz w:val="28"/>
          <w:szCs w:val="28"/>
        </w:rPr>
      </w:pPr>
      <w:r w:rsidRPr="004E4D8F">
        <w:rPr>
          <w:b/>
          <w:bCs/>
          <w:sz w:val="28"/>
          <w:szCs w:val="28"/>
        </w:rPr>
        <w:t>Список литературы</w:t>
      </w:r>
    </w:p>
    <w:p w:rsidR="00002B70" w:rsidRDefault="00002B70" w:rsidP="00002B70">
      <w:pPr>
        <w:spacing w:before="120"/>
        <w:ind w:firstLine="567"/>
        <w:jc w:val="both"/>
      </w:pPr>
      <w:r w:rsidRPr="004E4D8F">
        <w:rPr>
          <w:color w:val="000000"/>
        </w:rPr>
        <w:t>Балабанов И.Т., Балабанов А.И. Внешнеэкономические связи</w:t>
      </w:r>
      <w:r w:rsidRPr="004E4D8F">
        <w:t>. М.: Финансы и статистика, 1998, 512 с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B70"/>
    <w:rsid w:val="00002B70"/>
    <w:rsid w:val="0009254B"/>
    <w:rsid w:val="001C6344"/>
    <w:rsid w:val="003C715F"/>
    <w:rsid w:val="004E4D8F"/>
    <w:rsid w:val="005F369E"/>
    <w:rsid w:val="00820540"/>
    <w:rsid w:val="00A66D0E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8020CA-1A05-426B-B58D-37C55BF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7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2B70"/>
    <w:rPr>
      <w:color w:val="003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23001</Words>
  <Characters>13111</Characters>
  <Application>Microsoft Office Word</Application>
  <DocSecurity>0</DocSecurity>
  <Lines>109</Lines>
  <Paragraphs>72</Paragraphs>
  <ScaleCrop>false</ScaleCrop>
  <Company>Home</Company>
  <LinksUpToDate>false</LinksUpToDate>
  <CharactersWithSpaces>36040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Внешнеторговые операции: классификация, организация, техника</dc:title>
  <dc:subject/>
  <dc:creator>User</dc:creator>
  <cp:keywords/>
  <dc:description/>
  <cp:lastModifiedBy>admin</cp:lastModifiedBy>
  <cp:revision>2</cp:revision>
  <dcterms:created xsi:type="dcterms:W3CDTF">2014-01-25T15:37:00Z</dcterms:created>
  <dcterms:modified xsi:type="dcterms:W3CDTF">2014-01-25T15:37:00Z</dcterms:modified>
</cp:coreProperties>
</file>