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30" w:rsidRDefault="00DC4230" w:rsidP="007A3C40">
      <w:pPr>
        <w:pStyle w:val="a7"/>
        <w:jc w:val="center"/>
        <w:rPr>
          <w:bCs/>
          <w:sz w:val="32"/>
          <w:szCs w:val="32"/>
        </w:rPr>
      </w:pPr>
    </w:p>
    <w:p w:rsidR="00CF0542" w:rsidRDefault="00CF0542" w:rsidP="007A3C40">
      <w:pPr>
        <w:pStyle w:val="a7"/>
        <w:jc w:val="center"/>
        <w:rPr>
          <w:bCs/>
          <w:sz w:val="32"/>
          <w:szCs w:val="32"/>
        </w:rPr>
      </w:pPr>
    </w:p>
    <w:p w:rsidR="00CF0542" w:rsidRDefault="00CF0542" w:rsidP="007A3C40">
      <w:pPr>
        <w:pStyle w:val="a7"/>
        <w:jc w:val="center"/>
        <w:rPr>
          <w:bCs/>
          <w:sz w:val="32"/>
          <w:szCs w:val="32"/>
        </w:rPr>
      </w:pPr>
    </w:p>
    <w:p w:rsidR="00CF0542" w:rsidRDefault="00CF0542" w:rsidP="007A3C40">
      <w:pPr>
        <w:pStyle w:val="a7"/>
        <w:jc w:val="center"/>
        <w:rPr>
          <w:bCs/>
          <w:sz w:val="32"/>
          <w:szCs w:val="32"/>
        </w:rPr>
      </w:pPr>
    </w:p>
    <w:p w:rsidR="00CF0542" w:rsidRDefault="00CF0542" w:rsidP="007A3C40">
      <w:pPr>
        <w:pStyle w:val="a7"/>
        <w:jc w:val="center"/>
        <w:rPr>
          <w:bCs/>
          <w:sz w:val="32"/>
          <w:szCs w:val="32"/>
        </w:rPr>
      </w:pPr>
    </w:p>
    <w:p w:rsidR="00CF0542" w:rsidRDefault="00CF0542" w:rsidP="007A3C40">
      <w:pPr>
        <w:pStyle w:val="a7"/>
        <w:jc w:val="center"/>
        <w:rPr>
          <w:b/>
          <w:bCs/>
          <w:sz w:val="36"/>
          <w:szCs w:val="36"/>
        </w:rPr>
      </w:pPr>
      <w:r>
        <w:rPr>
          <w:b/>
          <w:bCs/>
          <w:sz w:val="36"/>
          <w:szCs w:val="36"/>
        </w:rPr>
        <w:t>Контрольная работа</w:t>
      </w:r>
    </w:p>
    <w:p w:rsidR="00CF0542" w:rsidRDefault="00CF0542" w:rsidP="007A3C40">
      <w:pPr>
        <w:pStyle w:val="a7"/>
        <w:jc w:val="center"/>
        <w:rPr>
          <w:bCs/>
          <w:sz w:val="32"/>
          <w:szCs w:val="32"/>
        </w:rPr>
      </w:pPr>
      <w:r>
        <w:rPr>
          <w:bCs/>
          <w:sz w:val="32"/>
          <w:szCs w:val="32"/>
        </w:rPr>
        <w:t>по деловой этике</w:t>
      </w:r>
    </w:p>
    <w:p w:rsidR="00CF0542" w:rsidRDefault="00CF0542" w:rsidP="007A3C40">
      <w:pPr>
        <w:pStyle w:val="a7"/>
        <w:jc w:val="center"/>
        <w:rPr>
          <w:bCs/>
          <w:sz w:val="32"/>
          <w:szCs w:val="32"/>
        </w:rPr>
      </w:pPr>
      <w:r>
        <w:rPr>
          <w:bCs/>
          <w:sz w:val="32"/>
          <w:szCs w:val="32"/>
        </w:rPr>
        <w:t>на тему: «Внешний облик деловой женщины»</w:t>
      </w:r>
    </w:p>
    <w:p w:rsidR="00CF0542" w:rsidRDefault="00CF0542" w:rsidP="007A3C40">
      <w:pPr>
        <w:pStyle w:val="a7"/>
        <w:jc w:val="center"/>
        <w:rPr>
          <w:bCs/>
          <w:sz w:val="32"/>
          <w:szCs w:val="32"/>
        </w:rPr>
      </w:pPr>
    </w:p>
    <w:p w:rsidR="00CF0542" w:rsidRDefault="00CF0542" w:rsidP="00CF0542">
      <w:pPr>
        <w:pStyle w:val="a7"/>
        <w:tabs>
          <w:tab w:val="left" w:pos="5940"/>
        </w:tabs>
        <w:jc w:val="both"/>
        <w:rPr>
          <w:bCs/>
          <w:sz w:val="32"/>
          <w:szCs w:val="32"/>
        </w:rPr>
      </w:pPr>
      <w:r>
        <w:rPr>
          <w:bCs/>
          <w:sz w:val="32"/>
          <w:szCs w:val="32"/>
        </w:rPr>
        <w:tab/>
      </w:r>
    </w:p>
    <w:p w:rsidR="00CF0542" w:rsidRDefault="00CF0542" w:rsidP="00CF0542">
      <w:pPr>
        <w:pStyle w:val="a7"/>
        <w:tabs>
          <w:tab w:val="left" w:pos="5940"/>
        </w:tabs>
        <w:jc w:val="both"/>
        <w:rPr>
          <w:bCs/>
          <w:sz w:val="32"/>
          <w:szCs w:val="32"/>
        </w:rPr>
      </w:pPr>
    </w:p>
    <w:p w:rsidR="00147587" w:rsidRDefault="00CF0542" w:rsidP="00424340">
      <w:pPr>
        <w:pStyle w:val="a7"/>
        <w:tabs>
          <w:tab w:val="left" w:pos="5940"/>
        </w:tabs>
        <w:spacing w:before="0" w:beforeAutospacing="0" w:after="0" w:afterAutospacing="0" w:line="360" w:lineRule="auto"/>
        <w:jc w:val="both"/>
      </w:pPr>
      <w:r>
        <w:rPr>
          <w:bCs/>
          <w:sz w:val="32"/>
          <w:szCs w:val="32"/>
        </w:rPr>
        <w:tab/>
      </w:r>
    </w:p>
    <w:p w:rsidR="00CF0542" w:rsidRDefault="00CF0542" w:rsidP="00CF0542">
      <w:pPr>
        <w:pStyle w:val="a7"/>
        <w:tabs>
          <w:tab w:val="left" w:pos="5940"/>
        </w:tabs>
        <w:jc w:val="center"/>
        <w:rPr>
          <w:b/>
          <w:bCs/>
          <w:sz w:val="28"/>
          <w:szCs w:val="28"/>
        </w:rPr>
      </w:pPr>
    </w:p>
    <w:p w:rsidR="00CF0542" w:rsidRDefault="00CF0542" w:rsidP="00CF0542">
      <w:pPr>
        <w:pStyle w:val="a7"/>
        <w:tabs>
          <w:tab w:val="left" w:pos="5940"/>
        </w:tabs>
        <w:jc w:val="center"/>
        <w:rPr>
          <w:b/>
          <w:bCs/>
          <w:sz w:val="28"/>
          <w:szCs w:val="28"/>
        </w:rPr>
      </w:pPr>
    </w:p>
    <w:p w:rsidR="00424340" w:rsidRDefault="00424340" w:rsidP="00CF0542">
      <w:pPr>
        <w:pStyle w:val="a7"/>
        <w:tabs>
          <w:tab w:val="left" w:pos="5940"/>
        </w:tabs>
        <w:jc w:val="center"/>
        <w:rPr>
          <w:b/>
          <w:bCs/>
          <w:sz w:val="28"/>
          <w:szCs w:val="28"/>
        </w:rPr>
      </w:pPr>
    </w:p>
    <w:p w:rsidR="00424340" w:rsidRDefault="00424340" w:rsidP="00CF0542">
      <w:pPr>
        <w:pStyle w:val="a7"/>
        <w:tabs>
          <w:tab w:val="left" w:pos="5940"/>
        </w:tabs>
        <w:jc w:val="center"/>
        <w:rPr>
          <w:b/>
          <w:bCs/>
          <w:sz w:val="28"/>
          <w:szCs w:val="28"/>
        </w:rPr>
      </w:pPr>
    </w:p>
    <w:p w:rsidR="00424340" w:rsidRDefault="00424340" w:rsidP="00CF0542">
      <w:pPr>
        <w:pStyle w:val="a7"/>
        <w:tabs>
          <w:tab w:val="left" w:pos="5940"/>
        </w:tabs>
        <w:jc w:val="center"/>
        <w:rPr>
          <w:b/>
          <w:bCs/>
          <w:sz w:val="28"/>
          <w:szCs w:val="28"/>
        </w:rPr>
      </w:pPr>
    </w:p>
    <w:p w:rsidR="00424340" w:rsidRDefault="00424340" w:rsidP="00CF0542">
      <w:pPr>
        <w:pStyle w:val="a7"/>
        <w:tabs>
          <w:tab w:val="left" w:pos="5940"/>
        </w:tabs>
        <w:jc w:val="center"/>
        <w:rPr>
          <w:b/>
          <w:bCs/>
          <w:sz w:val="28"/>
          <w:szCs w:val="28"/>
        </w:rPr>
      </w:pPr>
    </w:p>
    <w:p w:rsidR="00424340" w:rsidRDefault="00424340" w:rsidP="00CF0542">
      <w:pPr>
        <w:pStyle w:val="a7"/>
        <w:tabs>
          <w:tab w:val="left" w:pos="5940"/>
        </w:tabs>
        <w:jc w:val="center"/>
        <w:rPr>
          <w:b/>
          <w:bCs/>
          <w:sz w:val="28"/>
          <w:szCs w:val="28"/>
        </w:rPr>
      </w:pPr>
    </w:p>
    <w:p w:rsidR="00147587" w:rsidRDefault="00147587" w:rsidP="00147587">
      <w:pPr>
        <w:pStyle w:val="a7"/>
        <w:tabs>
          <w:tab w:val="left" w:pos="5940"/>
        </w:tabs>
        <w:rPr>
          <w:b/>
          <w:bCs/>
          <w:sz w:val="28"/>
          <w:szCs w:val="28"/>
        </w:rPr>
      </w:pPr>
    </w:p>
    <w:p w:rsidR="00CF0542" w:rsidRDefault="00CF0542" w:rsidP="00CF0542">
      <w:pPr>
        <w:pStyle w:val="a7"/>
        <w:tabs>
          <w:tab w:val="left" w:pos="5940"/>
        </w:tabs>
        <w:jc w:val="center"/>
        <w:rPr>
          <w:bCs/>
          <w:sz w:val="32"/>
          <w:szCs w:val="32"/>
        </w:rPr>
      </w:pPr>
      <w:r>
        <w:rPr>
          <w:bCs/>
          <w:sz w:val="32"/>
          <w:szCs w:val="32"/>
        </w:rPr>
        <w:t>Пермь, 2008</w:t>
      </w:r>
    </w:p>
    <w:p w:rsidR="00D0794C" w:rsidRPr="00D0794C" w:rsidRDefault="00CF0542" w:rsidP="00CF0542">
      <w:pPr>
        <w:pStyle w:val="a7"/>
        <w:tabs>
          <w:tab w:val="left" w:pos="5940"/>
        </w:tabs>
        <w:jc w:val="center"/>
        <w:rPr>
          <w:bCs/>
          <w:sz w:val="28"/>
          <w:szCs w:val="28"/>
        </w:rPr>
      </w:pPr>
      <w:r>
        <w:rPr>
          <w:b/>
          <w:bCs/>
          <w:sz w:val="28"/>
          <w:szCs w:val="28"/>
        </w:rPr>
        <w:br w:type="page"/>
      </w:r>
      <w:r w:rsidRPr="00D0794C">
        <w:rPr>
          <w:bCs/>
          <w:sz w:val="28"/>
          <w:szCs w:val="28"/>
        </w:rPr>
        <w:t>Содержание</w:t>
      </w:r>
    </w:p>
    <w:p w:rsidR="00D0794C" w:rsidRPr="00D0794C" w:rsidRDefault="00D0794C">
      <w:pPr>
        <w:pStyle w:val="10"/>
        <w:rPr>
          <w:noProof/>
          <w:sz w:val="28"/>
          <w:szCs w:val="28"/>
        </w:rPr>
      </w:pPr>
      <w:r w:rsidRPr="00D0794C">
        <w:rPr>
          <w:b/>
          <w:bCs/>
          <w:sz w:val="28"/>
          <w:szCs w:val="28"/>
        </w:rPr>
        <w:fldChar w:fldCharType="begin"/>
      </w:r>
      <w:r w:rsidRPr="00D0794C">
        <w:rPr>
          <w:b/>
          <w:bCs/>
          <w:sz w:val="28"/>
          <w:szCs w:val="28"/>
        </w:rPr>
        <w:instrText xml:space="preserve"> TOC \o "1-3" \h \z \u </w:instrText>
      </w:r>
      <w:r w:rsidRPr="00D0794C">
        <w:rPr>
          <w:b/>
          <w:bCs/>
          <w:sz w:val="28"/>
          <w:szCs w:val="28"/>
        </w:rPr>
        <w:fldChar w:fldCharType="separate"/>
      </w:r>
      <w:hyperlink w:anchor="_Toc213584810" w:history="1">
        <w:r w:rsidRPr="00D0794C">
          <w:rPr>
            <w:rStyle w:val="a6"/>
            <w:noProof/>
            <w:sz w:val="28"/>
            <w:szCs w:val="28"/>
          </w:rPr>
          <w:t>1</w:t>
        </w:r>
        <w:r w:rsidRPr="00D0794C">
          <w:rPr>
            <w:noProof/>
            <w:sz w:val="28"/>
            <w:szCs w:val="28"/>
          </w:rPr>
          <w:tab/>
        </w:r>
        <w:r w:rsidRPr="00D0794C">
          <w:rPr>
            <w:rStyle w:val="a6"/>
            <w:noProof/>
            <w:sz w:val="28"/>
            <w:szCs w:val="28"/>
          </w:rPr>
          <w:t>ВВЕДЕНИЕ</w:t>
        </w:r>
        <w:r w:rsidRPr="00D0794C">
          <w:rPr>
            <w:noProof/>
            <w:webHidden/>
            <w:sz w:val="28"/>
            <w:szCs w:val="28"/>
          </w:rPr>
          <w:tab/>
        </w:r>
        <w:r w:rsidRPr="00D0794C">
          <w:rPr>
            <w:noProof/>
            <w:webHidden/>
            <w:sz w:val="28"/>
            <w:szCs w:val="28"/>
          </w:rPr>
          <w:fldChar w:fldCharType="begin"/>
        </w:r>
        <w:r w:rsidRPr="00D0794C">
          <w:rPr>
            <w:noProof/>
            <w:webHidden/>
            <w:sz w:val="28"/>
            <w:szCs w:val="28"/>
          </w:rPr>
          <w:instrText xml:space="preserve"> PAGEREF _Toc213584810 \h </w:instrText>
        </w:r>
        <w:r w:rsidRPr="00D0794C">
          <w:rPr>
            <w:noProof/>
            <w:webHidden/>
            <w:sz w:val="28"/>
            <w:szCs w:val="28"/>
          </w:rPr>
        </w:r>
        <w:r w:rsidRPr="00D0794C">
          <w:rPr>
            <w:noProof/>
            <w:webHidden/>
            <w:sz w:val="28"/>
            <w:szCs w:val="28"/>
          </w:rPr>
          <w:fldChar w:fldCharType="separate"/>
        </w:r>
        <w:r w:rsidR="00ED33F8">
          <w:rPr>
            <w:noProof/>
            <w:webHidden/>
            <w:sz w:val="28"/>
            <w:szCs w:val="28"/>
          </w:rPr>
          <w:t>3</w:t>
        </w:r>
        <w:r w:rsidRPr="00D0794C">
          <w:rPr>
            <w:noProof/>
            <w:webHidden/>
            <w:sz w:val="28"/>
            <w:szCs w:val="28"/>
          </w:rPr>
          <w:fldChar w:fldCharType="end"/>
        </w:r>
      </w:hyperlink>
    </w:p>
    <w:p w:rsidR="00D0794C" w:rsidRPr="00D0794C" w:rsidRDefault="00E80E0B">
      <w:pPr>
        <w:pStyle w:val="10"/>
        <w:rPr>
          <w:noProof/>
          <w:sz w:val="28"/>
          <w:szCs w:val="28"/>
        </w:rPr>
      </w:pPr>
      <w:hyperlink w:anchor="_Toc213584811" w:history="1">
        <w:r w:rsidR="00D0794C" w:rsidRPr="00D0794C">
          <w:rPr>
            <w:rStyle w:val="a6"/>
            <w:noProof/>
            <w:sz w:val="28"/>
            <w:szCs w:val="28"/>
          </w:rPr>
          <w:t>2</w:t>
        </w:r>
        <w:r w:rsidR="00D0794C" w:rsidRPr="00D0794C">
          <w:rPr>
            <w:noProof/>
            <w:sz w:val="28"/>
            <w:szCs w:val="28"/>
          </w:rPr>
          <w:tab/>
        </w:r>
        <w:r w:rsidR="00D0794C" w:rsidRPr="00D0794C">
          <w:rPr>
            <w:rStyle w:val="a6"/>
            <w:noProof/>
            <w:sz w:val="28"/>
            <w:szCs w:val="28"/>
          </w:rPr>
          <w:t>1. Основные требования к внешнему облику деловой женщины.</w:t>
        </w:r>
        <w:r w:rsidR="00D0794C" w:rsidRPr="00D0794C">
          <w:rPr>
            <w:noProof/>
            <w:webHidden/>
            <w:sz w:val="28"/>
            <w:szCs w:val="28"/>
          </w:rPr>
          <w:tab/>
        </w:r>
        <w:r w:rsidR="00D0794C" w:rsidRPr="00D0794C">
          <w:rPr>
            <w:noProof/>
            <w:webHidden/>
            <w:sz w:val="28"/>
            <w:szCs w:val="28"/>
          </w:rPr>
          <w:fldChar w:fldCharType="begin"/>
        </w:r>
        <w:r w:rsidR="00D0794C" w:rsidRPr="00D0794C">
          <w:rPr>
            <w:noProof/>
            <w:webHidden/>
            <w:sz w:val="28"/>
            <w:szCs w:val="28"/>
          </w:rPr>
          <w:instrText xml:space="preserve"> PAGEREF _Toc213584811 \h </w:instrText>
        </w:r>
        <w:r w:rsidR="00D0794C" w:rsidRPr="00D0794C">
          <w:rPr>
            <w:noProof/>
            <w:webHidden/>
            <w:sz w:val="28"/>
            <w:szCs w:val="28"/>
          </w:rPr>
        </w:r>
        <w:r w:rsidR="00D0794C" w:rsidRPr="00D0794C">
          <w:rPr>
            <w:noProof/>
            <w:webHidden/>
            <w:sz w:val="28"/>
            <w:szCs w:val="28"/>
          </w:rPr>
          <w:fldChar w:fldCharType="separate"/>
        </w:r>
        <w:r w:rsidR="00ED33F8">
          <w:rPr>
            <w:noProof/>
            <w:webHidden/>
            <w:sz w:val="28"/>
            <w:szCs w:val="28"/>
          </w:rPr>
          <w:t>4</w:t>
        </w:r>
        <w:r w:rsidR="00D0794C" w:rsidRPr="00D0794C">
          <w:rPr>
            <w:noProof/>
            <w:webHidden/>
            <w:sz w:val="28"/>
            <w:szCs w:val="28"/>
          </w:rPr>
          <w:fldChar w:fldCharType="end"/>
        </w:r>
      </w:hyperlink>
    </w:p>
    <w:p w:rsidR="00D0794C" w:rsidRPr="00D0794C" w:rsidRDefault="00E80E0B">
      <w:pPr>
        <w:pStyle w:val="10"/>
        <w:rPr>
          <w:noProof/>
          <w:sz w:val="28"/>
          <w:szCs w:val="28"/>
        </w:rPr>
      </w:pPr>
      <w:hyperlink w:anchor="_Toc213584812" w:history="1">
        <w:r w:rsidR="00D0794C" w:rsidRPr="00D0794C">
          <w:rPr>
            <w:rStyle w:val="a6"/>
            <w:noProof/>
            <w:sz w:val="28"/>
            <w:szCs w:val="28"/>
          </w:rPr>
          <w:t>3</w:t>
        </w:r>
        <w:r w:rsidR="00D0794C" w:rsidRPr="00D0794C">
          <w:rPr>
            <w:noProof/>
            <w:sz w:val="28"/>
            <w:szCs w:val="28"/>
          </w:rPr>
          <w:tab/>
        </w:r>
        <w:r w:rsidR="00D0794C" w:rsidRPr="00D0794C">
          <w:rPr>
            <w:rStyle w:val="a6"/>
            <w:noProof/>
            <w:sz w:val="28"/>
            <w:szCs w:val="28"/>
          </w:rPr>
          <w:t>2. Деловой костюм.</w:t>
        </w:r>
        <w:r w:rsidR="00D0794C" w:rsidRPr="00D0794C">
          <w:rPr>
            <w:noProof/>
            <w:webHidden/>
            <w:sz w:val="28"/>
            <w:szCs w:val="28"/>
          </w:rPr>
          <w:tab/>
        </w:r>
        <w:r w:rsidR="00D0794C" w:rsidRPr="00D0794C">
          <w:rPr>
            <w:noProof/>
            <w:webHidden/>
            <w:sz w:val="28"/>
            <w:szCs w:val="28"/>
          </w:rPr>
          <w:fldChar w:fldCharType="begin"/>
        </w:r>
        <w:r w:rsidR="00D0794C" w:rsidRPr="00D0794C">
          <w:rPr>
            <w:noProof/>
            <w:webHidden/>
            <w:sz w:val="28"/>
            <w:szCs w:val="28"/>
          </w:rPr>
          <w:instrText xml:space="preserve"> PAGEREF _Toc213584812 \h </w:instrText>
        </w:r>
        <w:r w:rsidR="00D0794C" w:rsidRPr="00D0794C">
          <w:rPr>
            <w:noProof/>
            <w:webHidden/>
            <w:sz w:val="28"/>
            <w:szCs w:val="28"/>
          </w:rPr>
        </w:r>
        <w:r w:rsidR="00D0794C" w:rsidRPr="00D0794C">
          <w:rPr>
            <w:noProof/>
            <w:webHidden/>
            <w:sz w:val="28"/>
            <w:szCs w:val="28"/>
          </w:rPr>
          <w:fldChar w:fldCharType="separate"/>
        </w:r>
        <w:r w:rsidR="00ED33F8">
          <w:rPr>
            <w:noProof/>
            <w:webHidden/>
            <w:sz w:val="28"/>
            <w:szCs w:val="28"/>
          </w:rPr>
          <w:t>5</w:t>
        </w:r>
        <w:r w:rsidR="00D0794C" w:rsidRPr="00D0794C">
          <w:rPr>
            <w:noProof/>
            <w:webHidden/>
            <w:sz w:val="28"/>
            <w:szCs w:val="28"/>
          </w:rPr>
          <w:fldChar w:fldCharType="end"/>
        </w:r>
      </w:hyperlink>
    </w:p>
    <w:p w:rsidR="00D0794C" w:rsidRPr="00D0794C" w:rsidRDefault="00E80E0B">
      <w:pPr>
        <w:pStyle w:val="10"/>
        <w:rPr>
          <w:noProof/>
          <w:sz w:val="28"/>
          <w:szCs w:val="28"/>
        </w:rPr>
      </w:pPr>
      <w:hyperlink w:anchor="_Toc213584813" w:history="1">
        <w:r w:rsidR="00D0794C" w:rsidRPr="00D0794C">
          <w:rPr>
            <w:rStyle w:val="a6"/>
            <w:noProof/>
            <w:sz w:val="28"/>
            <w:szCs w:val="28"/>
          </w:rPr>
          <w:t>4</w:t>
        </w:r>
        <w:r w:rsidR="00D0794C" w:rsidRPr="00D0794C">
          <w:rPr>
            <w:noProof/>
            <w:sz w:val="28"/>
            <w:szCs w:val="28"/>
          </w:rPr>
          <w:tab/>
        </w:r>
        <w:r w:rsidR="00D0794C" w:rsidRPr="00D0794C">
          <w:rPr>
            <w:rStyle w:val="a6"/>
            <w:noProof/>
            <w:sz w:val="28"/>
            <w:szCs w:val="28"/>
          </w:rPr>
          <w:t>3. Деловая прическа и украшения.</w:t>
        </w:r>
        <w:r w:rsidR="00D0794C" w:rsidRPr="00D0794C">
          <w:rPr>
            <w:noProof/>
            <w:webHidden/>
            <w:sz w:val="28"/>
            <w:szCs w:val="28"/>
          </w:rPr>
          <w:tab/>
        </w:r>
        <w:r w:rsidR="00D0794C" w:rsidRPr="00D0794C">
          <w:rPr>
            <w:noProof/>
            <w:webHidden/>
            <w:sz w:val="28"/>
            <w:szCs w:val="28"/>
          </w:rPr>
          <w:fldChar w:fldCharType="begin"/>
        </w:r>
        <w:r w:rsidR="00D0794C" w:rsidRPr="00D0794C">
          <w:rPr>
            <w:noProof/>
            <w:webHidden/>
            <w:sz w:val="28"/>
            <w:szCs w:val="28"/>
          </w:rPr>
          <w:instrText xml:space="preserve"> PAGEREF _Toc213584813 \h </w:instrText>
        </w:r>
        <w:r w:rsidR="00D0794C" w:rsidRPr="00D0794C">
          <w:rPr>
            <w:noProof/>
            <w:webHidden/>
            <w:sz w:val="28"/>
            <w:szCs w:val="28"/>
          </w:rPr>
        </w:r>
        <w:r w:rsidR="00D0794C" w:rsidRPr="00D0794C">
          <w:rPr>
            <w:noProof/>
            <w:webHidden/>
            <w:sz w:val="28"/>
            <w:szCs w:val="28"/>
          </w:rPr>
          <w:fldChar w:fldCharType="separate"/>
        </w:r>
        <w:r w:rsidR="00ED33F8">
          <w:rPr>
            <w:noProof/>
            <w:webHidden/>
            <w:sz w:val="28"/>
            <w:szCs w:val="28"/>
          </w:rPr>
          <w:t>8</w:t>
        </w:r>
        <w:r w:rsidR="00D0794C" w:rsidRPr="00D0794C">
          <w:rPr>
            <w:noProof/>
            <w:webHidden/>
            <w:sz w:val="28"/>
            <w:szCs w:val="28"/>
          </w:rPr>
          <w:fldChar w:fldCharType="end"/>
        </w:r>
      </w:hyperlink>
    </w:p>
    <w:p w:rsidR="00D0794C" w:rsidRPr="00D0794C" w:rsidRDefault="00E80E0B">
      <w:pPr>
        <w:pStyle w:val="10"/>
        <w:rPr>
          <w:noProof/>
          <w:sz w:val="28"/>
          <w:szCs w:val="28"/>
        </w:rPr>
      </w:pPr>
      <w:hyperlink w:anchor="_Toc213584814" w:history="1">
        <w:r w:rsidR="00D0794C" w:rsidRPr="00D0794C">
          <w:rPr>
            <w:rStyle w:val="a6"/>
            <w:noProof/>
            <w:sz w:val="28"/>
            <w:szCs w:val="28"/>
          </w:rPr>
          <w:t>5</w:t>
        </w:r>
        <w:r w:rsidR="00D0794C" w:rsidRPr="00D0794C">
          <w:rPr>
            <w:noProof/>
            <w:sz w:val="28"/>
            <w:szCs w:val="28"/>
          </w:rPr>
          <w:tab/>
        </w:r>
        <w:r w:rsidR="00D0794C" w:rsidRPr="00D0794C">
          <w:rPr>
            <w:rStyle w:val="a6"/>
            <w:noProof/>
            <w:sz w:val="28"/>
            <w:szCs w:val="28"/>
          </w:rPr>
          <w:t>4. Деловой макияж и парфюмерия.</w:t>
        </w:r>
        <w:r w:rsidR="00D0794C" w:rsidRPr="00D0794C">
          <w:rPr>
            <w:noProof/>
            <w:webHidden/>
            <w:sz w:val="28"/>
            <w:szCs w:val="28"/>
          </w:rPr>
          <w:tab/>
        </w:r>
        <w:r w:rsidR="00D0794C" w:rsidRPr="00D0794C">
          <w:rPr>
            <w:noProof/>
            <w:webHidden/>
            <w:sz w:val="28"/>
            <w:szCs w:val="28"/>
          </w:rPr>
          <w:fldChar w:fldCharType="begin"/>
        </w:r>
        <w:r w:rsidR="00D0794C" w:rsidRPr="00D0794C">
          <w:rPr>
            <w:noProof/>
            <w:webHidden/>
            <w:sz w:val="28"/>
            <w:szCs w:val="28"/>
          </w:rPr>
          <w:instrText xml:space="preserve"> PAGEREF _Toc213584814 \h </w:instrText>
        </w:r>
        <w:r w:rsidR="00D0794C" w:rsidRPr="00D0794C">
          <w:rPr>
            <w:noProof/>
            <w:webHidden/>
            <w:sz w:val="28"/>
            <w:szCs w:val="28"/>
          </w:rPr>
        </w:r>
        <w:r w:rsidR="00D0794C" w:rsidRPr="00D0794C">
          <w:rPr>
            <w:noProof/>
            <w:webHidden/>
            <w:sz w:val="28"/>
            <w:szCs w:val="28"/>
          </w:rPr>
          <w:fldChar w:fldCharType="separate"/>
        </w:r>
        <w:r w:rsidR="00ED33F8">
          <w:rPr>
            <w:noProof/>
            <w:webHidden/>
            <w:sz w:val="28"/>
            <w:szCs w:val="28"/>
          </w:rPr>
          <w:t>10</w:t>
        </w:r>
        <w:r w:rsidR="00D0794C" w:rsidRPr="00D0794C">
          <w:rPr>
            <w:noProof/>
            <w:webHidden/>
            <w:sz w:val="28"/>
            <w:szCs w:val="28"/>
          </w:rPr>
          <w:fldChar w:fldCharType="end"/>
        </w:r>
      </w:hyperlink>
    </w:p>
    <w:p w:rsidR="00D0794C" w:rsidRPr="00D0794C" w:rsidRDefault="00E80E0B">
      <w:pPr>
        <w:pStyle w:val="10"/>
        <w:rPr>
          <w:noProof/>
          <w:sz w:val="28"/>
          <w:szCs w:val="28"/>
        </w:rPr>
      </w:pPr>
      <w:hyperlink w:anchor="_Toc213584815" w:history="1">
        <w:r w:rsidR="00D0794C" w:rsidRPr="00D0794C">
          <w:rPr>
            <w:rStyle w:val="a6"/>
            <w:noProof/>
            <w:sz w:val="28"/>
            <w:szCs w:val="28"/>
          </w:rPr>
          <w:t>6</w:t>
        </w:r>
        <w:r w:rsidR="00D0794C" w:rsidRPr="00D0794C">
          <w:rPr>
            <w:noProof/>
            <w:sz w:val="28"/>
            <w:szCs w:val="28"/>
          </w:rPr>
          <w:tab/>
        </w:r>
        <w:r w:rsidR="00D0794C" w:rsidRPr="00D0794C">
          <w:rPr>
            <w:rStyle w:val="a6"/>
            <w:noProof/>
            <w:sz w:val="28"/>
            <w:szCs w:val="28"/>
          </w:rPr>
          <w:t>ЗАКЛЮЧЕНИЕ</w:t>
        </w:r>
        <w:r w:rsidR="00D0794C" w:rsidRPr="00D0794C">
          <w:rPr>
            <w:noProof/>
            <w:webHidden/>
            <w:sz w:val="28"/>
            <w:szCs w:val="28"/>
          </w:rPr>
          <w:tab/>
        </w:r>
        <w:r w:rsidR="00D0794C" w:rsidRPr="00D0794C">
          <w:rPr>
            <w:noProof/>
            <w:webHidden/>
            <w:sz w:val="28"/>
            <w:szCs w:val="28"/>
          </w:rPr>
          <w:fldChar w:fldCharType="begin"/>
        </w:r>
        <w:r w:rsidR="00D0794C" w:rsidRPr="00D0794C">
          <w:rPr>
            <w:noProof/>
            <w:webHidden/>
            <w:sz w:val="28"/>
            <w:szCs w:val="28"/>
          </w:rPr>
          <w:instrText xml:space="preserve"> PAGEREF _Toc213584815 \h </w:instrText>
        </w:r>
        <w:r w:rsidR="00D0794C" w:rsidRPr="00D0794C">
          <w:rPr>
            <w:noProof/>
            <w:webHidden/>
            <w:sz w:val="28"/>
            <w:szCs w:val="28"/>
          </w:rPr>
        </w:r>
        <w:r w:rsidR="00D0794C" w:rsidRPr="00D0794C">
          <w:rPr>
            <w:noProof/>
            <w:webHidden/>
            <w:sz w:val="28"/>
            <w:szCs w:val="28"/>
          </w:rPr>
          <w:fldChar w:fldCharType="separate"/>
        </w:r>
        <w:r w:rsidR="00ED33F8">
          <w:rPr>
            <w:noProof/>
            <w:webHidden/>
            <w:sz w:val="28"/>
            <w:szCs w:val="28"/>
          </w:rPr>
          <w:t>11</w:t>
        </w:r>
        <w:r w:rsidR="00D0794C" w:rsidRPr="00D0794C">
          <w:rPr>
            <w:noProof/>
            <w:webHidden/>
            <w:sz w:val="28"/>
            <w:szCs w:val="28"/>
          </w:rPr>
          <w:fldChar w:fldCharType="end"/>
        </w:r>
      </w:hyperlink>
    </w:p>
    <w:p w:rsidR="00D0794C" w:rsidRPr="00D0794C" w:rsidRDefault="00E80E0B">
      <w:pPr>
        <w:pStyle w:val="10"/>
        <w:rPr>
          <w:noProof/>
          <w:sz w:val="28"/>
          <w:szCs w:val="28"/>
        </w:rPr>
      </w:pPr>
      <w:hyperlink w:anchor="_Toc213584816" w:history="1">
        <w:r w:rsidR="00D0794C" w:rsidRPr="00D0794C">
          <w:rPr>
            <w:rStyle w:val="a6"/>
            <w:noProof/>
            <w:sz w:val="28"/>
            <w:szCs w:val="28"/>
          </w:rPr>
          <w:t>7</w:t>
        </w:r>
        <w:r w:rsidR="00D0794C" w:rsidRPr="00D0794C">
          <w:rPr>
            <w:noProof/>
            <w:sz w:val="28"/>
            <w:szCs w:val="28"/>
          </w:rPr>
          <w:tab/>
        </w:r>
        <w:r w:rsidR="00D0794C" w:rsidRPr="00D0794C">
          <w:rPr>
            <w:rStyle w:val="a6"/>
            <w:noProof/>
            <w:sz w:val="28"/>
            <w:szCs w:val="28"/>
          </w:rPr>
          <w:t>Список литературы</w:t>
        </w:r>
        <w:r w:rsidR="00D0794C" w:rsidRPr="00D0794C">
          <w:rPr>
            <w:noProof/>
            <w:webHidden/>
            <w:sz w:val="28"/>
            <w:szCs w:val="28"/>
          </w:rPr>
          <w:tab/>
        </w:r>
        <w:r w:rsidR="00D0794C" w:rsidRPr="00D0794C">
          <w:rPr>
            <w:noProof/>
            <w:webHidden/>
            <w:sz w:val="28"/>
            <w:szCs w:val="28"/>
          </w:rPr>
          <w:fldChar w:fldCharType="begin"/>
        </w:r>
        <w:r w:rsidR="00D0794C" w:rsidRPr="00D0794C">
          <w:rPr>
            <w:noProof/>
            <w:webHidden/>
            <w:sz w:val="28"/>
            <w:szCs w:val="28"/>
          </w:rPr>
          <w:instrText xml:space="preserve"> PAGEREF _Toc213584816 \h </w:instrText>
        </w:r>
        <w:r w:rsidR="00D0794C" w:rsidRPr="00D0794C">
          <w:rPr>
            <w:noProof/>
            <w:webHidden/>
            <w:sz w:val="28"/>
            <w:szCs w:val="28"/>
          </w:rPr>
        </w:r>
        <w:r w:rsidR="00D0794C" w:rsidRPr="00D0794C">
          <w:rPr>
            <w:noProof/>
            <w:webHidden/>
            <w:sz w:val="28"/>
            <w:szCs w:val="28"/>
          </w:rPr>
          <w:fldChar w:fldCharType="separate"/>
        </w:r>
        <w:r w:rsidR="00ED33F8">
          <w:rPr>
            <w:noProof/>
            <w:webHidden/>
            <w:sz w:val="28"/>
            <w:szCs w:val="28"/>
          </w:rPr>
          <w:t>12</w:t>
        </w:r>
        <w:r w:rsidR="00D0794C" w:rsidRPr="00D0794C">
          <w:rPr>
            <w:noProof/>
            <w:webHidden/>
            <w:sz w:val="28"/>
            <w:szCs w:val="28"/>
          </w:rPr>
          <w:fldChar w:fldCharType="end"/>
        </w:r>
      </w:hyperlink>
    </w:p>
    <w:p w:rsidR="00CF0542" w:rsidRDefault="00D0794C" w:rsidP="00D0794C">
      <w:pPr>
        <w:pStyle w:val="a7"/>
        <w:tabs>
          <w:tab w:val="left" w:pos="5940"/>
        </w:tabs>
        <w:jc w:val="both"/>
        <w:rPr>
          <w:b/>
          <w:bCs/>
          <w:sz w:val="28"/>
          <w:szCs w:val="28"/>
        </w:rPr>
      </w:pPr>
      <w:r w:rsidRPr="00D0794C">
        <w:rPr>
          <w:b/>
          <w:bCs/>
          <w:sz w:val="28"/>
          <w:szCs w:val="28"/>
        </w:rPr>
        <w:fldChar w:fldCharType="end"/>
      </w:r>
      <w:r w:rsidR="00CF0542">
        <w:rPr>
          <w:b/>
          <w:bCs/>
          <w:sz w:val="28"/>
          <w:szCs w:val="28"/>
        </w:rPr>
        <w:br w:type="page"/>
      </w:r>
    </w:p>
    <w:p w:rsidR="002F456F" w:rsidRPr="00AC56D9" w:rsidRDefault="002F456F" w:rsidP="00AC56D9">
      <w:pPr>
        <w:pStyle w:val="1"/>
        <w:numPr>
          <w:ilvl w:val="0"/>
          <w:numId w:val="0"/>
        </w:numPr>
        <w:rPr>
          <w:rFonts w:ascii="Times New Roman" w:hAnsi="Times New Roman" w:cs="Times New Roman"/>
          <w:sz w:val="28"/>
          <w:szCs w:val="28"/>
        </w:rPr>
      </w:pPr>
      <w:bookmarkStart w:id="0" w:name="_Toc213584810"/>
      <w:r w:rsidRPr="00AC56D9">
        <w:rPr>
          <w:rFonts w:ascii="Times New Roman" w:hAnsi="Times New Roman" w:cs="Times New Roman"/>
          <w:sz w:val="28"/>
          <w:szCs w:val="28"/>
        </w:rPr>
        <w:t>ВВЕДЕНИЕ</w:t>
      </w:r>
      <w:bookmarkEnd w:id="0"/>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Умение одеваться - это наука и искусство, и этому искусству надо учиться. Для деловой женщины это умение наиболее важно, ведь от того, какое впечатление производит деловая женщина, в немалой степени зависит отношение посетителей, клиентов, сотрудников и партнеров к ней самой и к учреждению в целом.</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Выбор дневной деловой одежды зависит напрямую от того, где работает деловая женщина. Ряд профессий требует униформы - женщины, служащие в армии или милиции, медицинские работники, стюардессы носят строго определенную форму, и для них вопрос дневной одежды не стоит. Женщинам, работающим «на виду», - преподавателям вузов, журналисткам, сотрудницам государственных учреждений и офисов - вопрос «что надеть» приходится решать каждый день.</w:t>
      </w:r>
    </w:p>
    <w:p w:rsidR="00866206" w:rsidRPr="00023755" w:rsidRDefault="00866206" w:rsidP="00866206">
      <w:pPr>
        <w:ind w:firstLine="540"/>
        <w:jc w:val="both"/>
        <w:rPr>
          <w:sz w:val="28"/>
          <w:szCs w:val="28"/>
        </w:rPr>
      </w:pPr>
      <w:r w:rsidRPr="00023755">
        <w:rPr>
          <w:sz w:val="28"/>
          <w:szCs w:val="28"/>
        </w:rPr>
        <w:t xml:space="preserve">В современном деловом мире женщина играет все более значительную роль. Всё больше женщин проникает в деловые круги, хотя для этого им приходится тратить гораздо больше усилий, времени, таланта, чем мужчинам. </w:t>
      </w:r>
    </w:p>
    <w:p w:rsidR="00866206" w:rsidRPr="00023755" w:rsidRDefault="00866206" w:rsidP="00866206">
      <w:pPr>
        <w:ind w:firstLine="540"/>
        <w:jc w:val="both"/>
        <w:rPr>
          <w:sz w:val="28"/>
          <w:szCs w:val="28"/>
        </w:rPr>
      </w:pPr>
      <w:r w:rsidRPr="00023755">
        <w:rPr>
          <w:sz w:val="28"/>
          <w:szCs w:val="28"/>
        </w:rPr>
        <w:t xml:space="preserve">Женская деловая одежда является одним из важнейших аспектов современного делового этикета. </w:t>
      </w:r>
    </w:p>
    <w:p w:rsidR="00866206" w:rsidRPr="00023755" w:rsidRDefault="00866206" w:rsidP="00697EDA">
      <w:pPr>
        <w:ind w:firstLine="539"/>
        <w:jc w:val="both"/>
        <w:rPr>
          <w:sz w:val="28"/>
          <w:szCs w:val="28"/>
        </w:rPr>
      </w:pPr>
      <w:r w:rsidRPr="00023755">
        <w:rPr>
          <w:sz w:val="28"/>
          <w:szCs w:val="28"/>
        </w:rPr>
        <w:t xml:space="preserve">Женский деловой костюм может быть практически любого цвета, но нельзя допускать ярких оттенков в деловой одежде, а также резких, контрастных сочетаний. Умеренность нельзя нарушать в расцветках женского делового костюма. </w:t>
      </w:r>
    </w:p>
    <w:p w:rsidR="006E51F6" w:rsidRDefault="00697EDA" w:rsidP="00697EDA">
      <w:pPr>
        <w:pStyle w:val="1"/>
        <w:numPr>
          <w:ilvl w:val="0"/>
          <w:numId w:val="0"/>
        </w:numPr>
        <w:spacing w:before="0" w:after="0"/>
        <w:ind w:firstLine="539"/>
        <w:jc w:val="both"/>
        <w:rPr>
          <w:rFonts w:ascii="Times New Roman" w:hAnsi="Times New Roman" w:cs="Times New Roman"/>
          <w:b w:val="0"/>
          <w:sz w:val="28"/>
          <w:szCs w:val="28"/>
        </w:rPr>
      </w:pPr>
      <w:r w:rsidRPr="00697EDA">
        <w:rPr>
          <w:rFonts w:ascii="Times New Roman" w:hAnsi="Times New Roman" w:cs="Times New Roman"/>
          <w:b w:val="0"/>
          <w:sz w:val="28"/>
          <w:szCs w:val="28"/>
        </w:rPr>
        <w:t>Более подробно</w:t>
      </w:r>
      <w:r w:rsidR="006E51F6">
        <w:rPr>
          <w:rFonts w:ascii="Times New Roman" w:hAnsi="Times New Roman" w:cs="Times New Roman"/>
          <w:b w:val="0"/>
          <w:sz w:val="28"/>
          <w:szCs w:val="28"/>
        </w:rPr>
        <w:t xml:space="preserve"> эту тему</w:t>
      </w:r>
      <w:r w:rsidRPr="00697EDA">
        <w:rPr>
          <w:rFonts w:ascii="Times New Roman" w:hAnsi="Times New Roman" w:cs="Times New Roman"/>
          <w:b w:val="0"/>
          <w:sz w:val="28"/>
          <w:szCs w:val="28"/>
        </w:rPr>
        <w:t xml:space="preserve"> я бы хотела рассмотреть </w:t>
      </w:r>
      <w:r>
        <w:rPr>
          <w:rFonts w:ascii="Times New Roman" w:hAnsi="Times New Roman" w:cs="Times New Roman"/>
          <w:sz w:val="28"/>
          <w:szCs w:val="28"/>
        </w:rPr>
        <w:t xml:space="preserve"> </w:t>
      </w:r>
      <w:r>
        <w:rPr>
          <w:rFonts w:ascii="Times New Roman" w:hAnsi="Times New Roman" w:cs="Times New Roman"/>
          <w:b w:val="0"/>
          <w:sz w:val="28"/>
          <w:szCs w:val="28"/>
        </w:rPr>
        <w:t>на примере</w:t>
      </w:r>
      <w:r w:rsidR="006E51F6">
        <w:rPr>
          <w:rFonts w:ascii="Times New Roman" w:hAnsi="Times New Roman" w:cs="Times New Roman"/>
          <w:b w:val="0"/>
          <w:sz w:val="28"/>
          <w:szCs w:val="28"/>
        </w:rPr>
        <w:t xml:space="preserve"> управляющей и администратора ООО «Буква М-11».</w:t>
      </w:r>
    </w:p>
    <w:p w:rsidR="002F456F" w:rsidRPr="00AC56D9" w:rsidRDefault="00CF0542" w:rsidP="00697EDA">
      <w:pPr>
        <w:pStyle w:val="1"/>
        <w:numPr>
          <w:ilvl w:val="0"/>
          <w:numId w:val="0"/>
        </w:numPr>
        <w:spacing w:before="0" w:after="0"/>
        <w:ind w:firstLine="539"/>
        <w:jc w:val="both"/>
        <w:rPr>
          <w:rFonts w:ascii="Times New Roman" w:hAnsi="Times New Roman" w:cs="Times New Roman"/>
          <w:sz w:val="28"/>
          <w:szCs w:val="28"/>
        </w:rPr>
      </w:pPr>
      <w:r w:rsidRPr="00697EDA">
        <w:rPr>
          <w:rFonts w:ascii="Times New Roman" w:hAnsi="Times New Roman" w:cs="Times New Roman"/>
          <w:sz w:val="28"/>
          <w:szCs w:val="28"/>
        </w:rPr>
        <w:br w:type="page"/>
      </w:r>
      <w:bookmarkStart w:id="1" w:name="_Toc213584811"/>
      <w:r w:rsidR="00866206" w:rsidRPr="00AC56D9">
        <w:rPr>
          <w:rFonts w:ascii="Times New Roman" w:hAnsi="Times New Roman" w:cs="Times New Roman"/>
          <w:sz w:val="28"/>
          <w:szCs w:val="28"/>
        </w:rPr>
        <w:t xml:space="preserve">1. </w:t>
      </w:r>
      <w:r w:rsidR="002F456F" w:rsidRPr="00AC56D9">
        <w:rPr>
          <w:rFonts w:ascii="Times New Roman" w:hAnsi="Times New Roman" w:cs="Times New Roman"/>
          <w:sz w:val="28"/>
          <w:szCs w:val="28"/>
        </w:rPr>
        <w:t>Основные требования к внешнему облику деловой женщины.</w:t>
      </w:r>
      <w:bookmarkEnd w:id="1"/>
    </w:p>
    <w:p w:rsidR="00697EDA" w:rsidRPr="00544B54" w:rsidRDefault="00697EDA" w:rsidP="00697EDA">
      <w:pPr>
        <w:pStyle w:val="a7"/>
        <w:spacing w:before="0" w:beforeAutospacing="0" w:after="0" w:afterAutospacing="0"/>
        <w:ind w:firstLine="539"/>
        <w:jc w:val="both"/>
        <w:rPr>
          <w:sz w:val="28"/>
          <w:szCs w:val="28"/>
        </w:rPr>
      </w:pPr>
      <w:r w:rsidRPr="00544B54">
        <w:rPr>
          <w:sz w:val="28"/>
          <w:szCs w:val="28"/>
        </w:rPr>
        <w:t>Главное требование к внешнему облику деловой женщины - это элегантная одежда, привлекательная прическа, сдержанный макияж и впечатляющие аксессуары.</w:t>
      </w:r>
    </w:p>
    <w:p w:rsidR="00697EDA" w:rsidRDefault="00697EDA" w:rsidP="00697EDA">
      <w:pPr>
        <w:pStyle w:val="a7"/>
        <w:spacing w:before="0" w:beforeAutospacing="0" w:after="0" w:afterAutospacing="0"/>
        <w:ind w:firstLine="539"/>
        <w:jc w:val="both"/>
        <w:rPr>
          <w:sz w:val="28"/>
          <w:szCs w:val="28"/>
        </w:rPr>
      </w:pPr>
      <w:r w:rsidRPr="00544B54">
        <w:rPr>
          <w:sz w:val="28"/>
          <w:szCs w:val="28"/>
        </w:rPr>
        <w:t>На работе неуместна слишком бросающаяся в глаза так называемая экстрамодная одежда, яркая косметика, обилие украшений. Также неуважением к коллегам и посетителям была бы небрежность в одежде, неряшливость, провокация.</w:t>
      </w:r>
    </w:p>
    <w:p w:rsidR="006E51F6" w:rsidRPr="00544B54" w:rsidRDefault="006E51F6" w:rsidP="00697EDA">
      <w:pPr>
        <w:pStyle w:val="a7"/>
        <w:spacing w:before="0" w:beforeAutospacing="0" w:after="0" w:afterAutospacing="0"/>
        <w:ind w:firstLine="539"/>
        <w:jc w:val="both"/>
        <w:rPr>
          <w:sz w:val="28"/>
          <w:szCs w:val="28"/>
        </w:rPr>
      </w:pPr>
      <w:r>
        <w:rPr>
          <w:sz w:val="28"/>
          <w:szCs w:val="28"/>
        </w:rPr>
        <w:t>Управляющая ООО «Буква М-11» наоборот соответствует всем требованиям внешнего облика деловой женщины.</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Можно предположить, что у деловой женщины намечается неожиданный бизнес</w:t>
      </w:r>
      <w:r w:rsidR="00AA60BA">
        <w:rPr>
          <w:sz w:val="28"/>
          <w:szCs w:val="28"/>
        </w:rPr>
        <w:t xml:space="preserve"> </w:t>
      </w:r>
      <w:r w:rsidRPr="00544B54">
        <w:rPr>
          <w:sz w:val="28"/>
          <w:szCs w:val="28"/>
        </w:rPr>
        <w:t>-</w:t>
      </w:r>
      <w:r w:rsidR="00AA60BA">
        <w:rPr>
          <w:sz w:val="28"/>
          <w:szCs w:val="28"/>
        </w:rPr>
        <w:t xml:space="preserve"> </w:t>
      </w:r>
      <w:r w:rsidRPr="00544B54">
        <w:rPr>
          <w:sz w:val="28"/>
          <w:szCs w:val="28"/>
        </w:rPr>
        <w:t xml:space="preserve">ланч с партнерами, а она - в джинсах. Скорее </w:t>
      </w:r>
      <w:r w:rsidR="00AA60BA" w:rsidRPr="00544B54">
        <w:rPr>
          <w:sz w:val="28"/>
          <w:szCs w:val="28"/>
        </w:rPr>
        <w:t>всего,</w:t>
      </w:r>
      <w:r w:rsidRPr="00544B54">
        <w:rPr>
          <w:sz w:val="28"/>
          <w:szCs w:val="28"/>
        </w:rPr>
        <w:t xml:space="preserve"> она была бы более увереннее в себе, если бы ее одежда была пригодна для подобных неожиданностей. Костюм, юбка, блузка. </w:t>
      </w:r>
      <w:r w:rsidRPr="00866206">
        <w:rPr>
          <w:iCs/>
          <w:sz w:val="28"/>
          <w:szCs w:val="28"/>
        </w:rPr>
        <w:t>Только хорошо одетая женщина чувствует себя уверенно и комфортно.</w:t>
      </w:r>
      <w:r w:rsidRPr="00544B54">
        <w:rPr>
          <w:i/>
          <w:iCs/>
          <w:sz w:val="28"/>
          <w:szCs w:val="28"/>
        </w:rPr>
        <w:t xml:space="preserve"> </w:t>
      </w:r>
      <w:r w:rsidRPr="00544B54">
        <w:rPr>
          <w:sz w:val="28"/>
          <w:szCs w:val="28"/>
        </w:rPr>
        <w:t xml:space="preserve">Одежда не обязательно должна быть дорогой, но, безусловно, опрятной, солидной и хорошо сшитой.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В настоящее время в связи с демократизацией служебного этикета цветовая гамма одежды деловых женщин значительно расширяется (это уже не только синий, черный, серый), разрешаются практически все цвета, за исключением кричащих, или, как говорит молодежь, «кислотных» цветов.</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В одежде делового стиля отдается предпочтение не только гладкокрашеным тканям, но и различным вариантам полосок и клеток в серых и серо-синих тонах. В то же время совершенно нежелательны геометрические, растительные или абстрактные рисунки.</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Существует ряд ошибок, которые женщины допускают в одежде, предназначенной для работы:</w:t>
      </w:r>
    </w:p>
    <w:p w:rsidR="002F456F" w:rsidRPr="00544B54" w:rsidRDefault="002F456F" w:rsidP="00866206">
      <w:pPr>
        <w:pStyle w:val="a7"/>
        <w:numPr>
          <w:ilvl w:val="0"/>
          <w:numId w:val="15"/>
        </w:numPr>
        <w:tabs>
          <w:tab w:val="clear" w:pos="1335"/>
          <w:tab w:val="num" w:pos="-1980"/>
        </w:tabs>
        <w:spacing w:before="0" w:beforeAutospacing="0" w:after="0" w:afterAutospacing="0"/>
        <w:ind w:left="0" w:firstLine="540"/>
        <w:jc w:val="both"/>
        <w:rPr>
          <w:sz w:val="28"/>
          <w:szCs w:val="28"/>
        </w:rPr>
      </w:pPr>
      <w:r w:rsidRPr="00544B54">
        <w:rPr>
          <w:sz w:val="28"/>
          <w:szCs w:val="28"/>
        </w:rPr>
        <w:t>позволяют индустрии моды целиком определять выбор своего костюма;</w:t>
      </w:r>
    </w:p>
    <w:p w:rsidR="002F456F" w:rsidRPr="00544B54" w:rsidRDefault="002F456F" w:rsidP="00866206">
      <w:pPr>
        <w:pStyle w:val="a7"/>
        <w:numPr>
          <w:ilvl w:val="0"/>
          <w:numId w:val="15"/>
        </w:numPr>
        <w:tabs>
          <w:tab w:val="clear" w:pos="1335"/>
          <w:tab w:val="num" w:pos="-1980"/>
        </w:tabs>
        <w:spacing w:before="0" w:beforeAutospacing="0" w:after="0" w:afterAutospacing="0"/>
        <w:ind w:left="0" w:firstLine="540"/>
        <w:jc w:val="both"/>
        <w:rPr>
          <w:sz w:val="28"/>
          <w:szCs w:val="28"/>
        </w:rPr>
      </w:pPr>
      <w:r w:rsidRPr="00544B54">
        <w:rPr>
          <w:sz w:val="28"/>
          <w:szCs w:val="28"/>
        </w:rPr>
        <w:t>склонны преувеличивать значение собственной привлекательности (носят открытые и обтягивающие вещи);</w:t>
      </w:r>
    </w:p>
    <w:p w:rsidR="002F456F" w:rsidRPr="00544B54" w:rsidRDefault="002F456F" w:rsidP="00866206">
      <w:pPr>
        <w:pStyle w:val="a7"/>
        <w:numPr>
          <w:ilvl w:val="0"/>
          <w:numId w:val="15"/>
        </w:numPr>
        <w:tabs>
          <w:tab w:val="clear" w:pos="1335"/>
          <w:tab w:val="num" w:pos="-1980"/>
        </w:tabs>
        <w:spacing w:before="0" w:beforeAutospacing="0" w:after="0" w:afterAutospacing="0"/>
        <w:ind w:left="0" w:firstLine="540"/>
        <w:jc w:val="both"/>
        <w:rPr>
          <w:sz w:val="28"/>
          <w:szCs w:val="28"/>
        </w:rPr>
      </w:pPr>
      <w:r w:rsidRPr="00544B54">
        <w:rPr>
          <w:sz w:val="28"/>
          <w:szCs w:val="28"/>
        </w:rPr>
        <w:t>допускают чрезмерную парадность в обыденной обстановке;</w:t>
      </w:r>
    </w:p>
    <w:p w:rsidR="002F456F" w:rsidRPr="00544B54" w:rsidRDefault="002F456F" w:rsidP="00866206">
      <w:pPr>
        <w:pStyle w:val="a7"/>
        <w:numPr>
          <w:ilvl w:val="0"/>
          <w:numId w:val="15"/>
        </w:numPr>
        <w:tabs>
          <w:tab w:val="clear" w:pos="1335"/>
          <w:tab w:val="num" w:pos="-1980"/>
        </w:tabs>
        <w:spacing w:before="0" w:beforeAutospacing="0" w:after="0" w:afterAutospacing="0"/>
        <w:ind w:left="0" w:firstLine="540"/>
        <w:jc w:val="both"/>
        <w:rPr>
          <w:sz w:val="28"/>
          <w:szCs w:val="28"/>
        </w:rPr>
      </w:pPr>
      <w:r w:rsidRPr="00544B54">
        <w:rPr>
          <w:sz w:val="28"/>
          <w:szCs w:val="28"/>
        </w:rPr>
        <w:t>надевают одежду из прозрачных тканей;</w:t>
      </w:r>
    </w:p>
    <w:p w:rsidR="002F456F" w:rsidRPr="00544B54" w:rsidRDefault="002F456F" w:rsidP="00866206">
      <w:pPr>
        <w:pStyle w:val="a7"/>
        <w:numPr>
          <w:ilvl w:val="0"/>
          <w:numId w:val="15"/>
        </w:numPr>
        <w:tabs>
          <w:tab w:val="clear" w:pos="1335"/>
          <w:tab w:val="num" w:pos="-1980"/>
        </w:tabs>
        <w:spacing w:before="0" w:beforeAutospacing="0" w:after="0" w:afterAutospacing="0"/>
        <w:ind w:left="0" w:firstLine="540"/>
        <w:jc w:val="both"/>
        <w:rPr>
          <w:sz w:val="28"/>
          <w:szCs w:val="28"/>
        </w:rPr>
      </w:pPr>
      <w:r w:rsidRPr="00544B54">
        <w:rPr>
          <w:sz w:val="28"/>
          <w:szCs w:val="28"/>
        </w:rPr>
        <w:t>злоупотребляют атрибутами мужской одежды (темный цвет брючного костюма, сорочка мужского фасона, обувь без каблука, мужская стрижка)</w:t>
      </w:r>
    </w:p>
    <w:p w:rsidR="002F456F" w:rsidRPr="00544B54" w:rsidRDefault="002F456F" w:rsidP="00866206">
      <w:pPr>
        <w:pStyle w:val="a7"/>
        <w:numPr>
          <w:ilvl w:val="0"/>
          <w:numId w:val="15"/>
        </w:numPr>
        <w:tabs>
          <w:tab w:val="clear" w:pos="1335"/>
          <w:tab w:val="num" w:pos="-1980"/>
        </w:tabs>
        <w:spacing w:before="0" w:beforeAutospacing="0" w:after="0" w:afterAutospacing="0"/>
        <w:ind w:left="0" w:firstLine="540"/>
        <w:jc w:val="both"/>
        <w:rPr>
          <w:sz w:val="28"/>
          <w:szCs w:val="28"/>
        </w:rPr>
      </w:pPr>
      <w:r w:rsidRPr="00544B54">
        <w:rPr>
          <w:sz w:val="28"/>
          <w:szCs w:val="28"/>
        </w:rPr>
        <w:t>чрезмерно верны указаниям сезонной моды (летом позволяют себе носить топики, бриджи, босоножки на босу ногу).</w:t>
      </w:r>
    </w:p>
    <w:p w:rsidR="002F456F" w:rsidRPr="00544B54" w:rsidRDefault="002F456F" w:rsidP="00697EDA">
      <w:pPr>
        <w:pStyle w:val="a7"/>
        <w:spacing w:before="0" w:beforeAutospacing="0" w:after="0" w:afterAutospacing="0"/>
        <w:ind w:firstLine="539"/>
        <w:jc w:val="both"/>
        <w:rPr>
          <w:sz w:val="28"/>
          <w:szCs w:val="28"/>
        </w:rPr>
      </w:pPr>
      <w:r w:rsidRPr="00544B54">
        <w:rPr>
          <w:sz w:val="28"/>
          <w:szCs w:val="28"/>
        </w:rPr>
        <w:t>Также необходимо помнить, что деловой этикет не рекомендует приходить на работу в одном и том же костюме два дня подряд.</w:t>
      </w:r>
      <w:r w:rsidR="006E51F6">
        <w:rPr>
          <w:sz w:val="28"/>
          <w:szCs w:val="28"/>
        </w:rPr>
        <w:t xml:space="preserve"> Пожалуй это позволяет себе администратор ООО «Буква М-11».</w:t>
      </w:r>
    </w:p>
    <w:p w:rsidR="00866206" w:rsidRDefault="00866206" w:rsidP="00697EDA">
      <w:pPr>
        <w:pStyle w:val="a7"/>
        <w:spacing w:before="0" w:beforeAutospacing="0" w:after="0" w:afterAutospacing="0"/>
        <w:ind w:firstLine="539"/>
        <w:jc w:val="both"/>
        <w:rPr>
          <w:b/>
          <w:bCs/>
          <w:sz w:val="28"/>
          <w:szCs w:val="28"/>
        </w:rPr>
      </w:pPr>
    </w:p>
    <w:p w:rsidR="00866206" w:rsidRDefault="00866206" w:rsidP="007A3C40">
      <w:pPr>
        <w:pStyle w:val="a7"/>
        <w:ind w:firstLine="540"/>
        <w:jc w:val="both"/>
        <w:rPr>
          <w:b/>
          <w:bCs/>
          <w:sz w:val="28"/>
          <w:szCs w:val="28"/>
        </w:rPr>
      </w:pPr>
    </w:p>
    <w:p w:rsidR="00866206" w:rsidRDefault="00866206" w:rsidP="007A3C40">
      <w:pPr>
        <w:pStyle w:val="a7"/>
        <w:ind w:firstLine="540"/>
        <w:jc w:val="both"/>
        <w:rPr>
          <w:b/>
          <w:bCs/>
          <w:sz w:val="28"/>
          <w:szCs w:val="28"/>
        </w:rPr>
      </w:pPr>
    </w:p>
    <w:p w:rsidR="00866206" w:rsidRDefault="00866206" w:rsidP="007A3C40">
      <w:pPr>
        <w:pStyle w:val="a7"/>
        <w:ind w:firstLine="540"/>
        <w:jc w:val="both"/>
        <w:rPr>
          <w:b/>
          <w:bCs/>
          <w:sz w:val="28"/>
          <w:szCs w:val="28"/>
        </w:rPr>
      </w:pPr>
    </w:p>
    <w:p w:rsidR="00866206" w:rsidRDefault="00866206" w:rsidP="007A3C40">
      <w:pPr>
        <w:pStyle w:val="a7"/>
        <w:ind w:firstLine="540"/>
        <w:jc w:val="both"/>
        <w:rPr>
          <w:b/>
          <w:bCs/>
          <w:sz w:val="28"/>
          <w:szCs w:val="28"/>
        </w:rPr>
      </w:pPr>
    </w:p>
    <w:p w:rsidR="002F456F" w:rsidRPr="00AC56D9" w:rsidRDefault="00866206" w:rsidP="00AC56D9">
      <w:pPr>
        <w:pStyle w:val="1"/>
        <w:numPr>
          <w:ilvl w:val="0"/>
          <w:numId w:val="0"/>
        </w:numPr>
        <w:rPr>
          <w:rFonts w:ascii="Times New Roman" w:hAnsi="Times New Roman" w:cs="Times New Roman"/>
          <w:sz w:val="28"/>
          <w:szCs w:val="28"/>
        </w:rPr>
      </w:pPr>
      <w:bookmarkStart w:id="2" w:name="_Toc213584812"/>
      <w:r w:rsidRPr="00AC56D9">
        <w:rPr>
          <w:rFonts w:ascii="Times New Roman" w:hAnsi="Times New Roman" w:cs="Times New Roman"/>
          <w:sz w:val="28"/>
          <w:szCs w:val="28"/>
        </w:rPr>
        <w:t xml:space="preserve">2. </w:t>
      </w:r>
      <w:r w:rsidR="002F456F" w:rsidRPr="00AC56D9">
        <w:rPr>
          <w:rFonts w:ascii="Times New Roman" w:hAnsi="Times New Roman" w:cs="Times New Roman"/>
          <w:sz w:val="28"/>
          <w:szCs w:val="28"/>
        </w:rPr>
        <w:t>Деловой костюм.</w:t>
      </w:r>
      <w:bookmarkEnd w:id="2"/>
    </w:p>
    <w:p w:rsidR="002F456F" w:rsidRPr="00544B54" w:rsidRDefault="006E51F6" w:rsidP="00866206">
      <w:pPr>
        <w:pStyle w:val="a7"/>
        <w:spacing w:before="0" w:beforeAutospacing="0" w:after="0" w:afterAutospacing="0"/>
        <w:ind w:firstLine="539"/>
        <w:jc w:val="both"/>
        <w:rPr>
          <w:sz w:val="28"/>
          <w:szCs w:val="28"/>
        </w:rPr>
      </w:pPr>
      <w:r>
        <w:rPr>
          <w:sz w:val="28"/>
          <w:szCs w:val="28"/>
        </w:rPr>
        <w:t>У управляющей ООО «Буква М-11» к</w:t>
      </w:r>
      <w:r w:rsidR="002F456F" w:rsidRPr="00544B54">
        <w:rPr>
          <w:sz w:val="28"/>
          <w:szCs w:val="28"/>
        </w:rPr>
        <w:t>лассический английский костюм положен в основу делового. Это -</w:t>
      </w:r>
      <w:r>
        <w:rPr>
          <w:sz w:val="28"/>
          <w:szCs w:val="28"/>
        </w:rPr>
        <w:t xml:space="preserve"> </w:t>
      </w:r>
      <w:r w:rsidR="002F456F" w:rsidRPr="00544B54">
        <w:rPr>
          <w:sz w:val="28"/>
          <w:szCs w:val="28"/>
        </w:rPr>
        <w:t>приталенный пиджак и прямая юбка чуть ниже колена.</w:t>
      </w:r>
    </w:p>
    <w:p w:rsidR="002F456F" w:rsidRPr="00544B54" w:rsidRDefault="006E51F6" w:rsidP="00866206">
      <w:pPr>
        <w:pStyle w:val="a7"/>
        <w:spacing w:before="0" w:beforeAutospacing="0" w:after="0" w:afterAutospacing="0"/>
        <w:ind w:firstLine="539"/>
        <w:jc w:val="both"/>
        <w:rPr>
          <w:sz w:val="28"/>
          <w:szCs w:val="28"/>
        </w:rPr>
      </w:pPr>
      <w:r>
        <w:rPr>
          <w:sz w:val="28"/>
          <w:szCs w:val="28"/>
        </w:rPr>
        <w:t>По требованиям и</w:t>
      </w:r>
      <w:r w:rsidR="002F456F" w:rsidRPr="00544B54">
        <w:rPr>
          <w:sz w:val="28"/>
          <w:szCs w:val="28"/>
        </w:rPr>
        <w:t>сключаются: мини-юбки, юбки с разрезами сбоку или спереди, юбка</w:t>
      </w:r>
      <w:r>
        <w:rPr>
          <w:sz w:val="28"/>
          <w:szCs w:val="28"/>
        </w:rPr>
        <w:t xml:space="preserve"> </w:t>
      </w:r>
      <w:r w:rsidR="002F456F" w:rsidRPr="00544B54">
        <w:rPr>
          <w:sz w:val="28"/>
          <w:szCs w:val="28"/>
        </w:rPr>
        <w:t>-</w:t>
      </w:r>
      <w:r>
        <w:rPr>
          <w:sz w:val="28"/>
          <w:szCs w:val="28"/>
        </w:rPr>
        <w:t xml:space="preserve"> </w:t>
      </w:r>
      <w:r w:rsidR="002F456F" w:rsidRPr="00544B54">
        <w:rPr>
          <w:sz w:val="28"/>
          <w:szCs w:val="28"/>
        </w:rPr>
        <w:t>макси.</w:t>
      </w:r>
      <w:r>
        <w:rPr>
          <w:sz w:val="28"/>
          <w:szCs w:val="28"/>
        </w:rPr>
        <w:t xml:space="preserve"> А администратор позволяет себе надевать юбку с разрезом сбоку.</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Следует носить только то, что лично идет женщине, но сообразуясь с принципами формирования делового костюма.</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Приемлемая длина юбки - чуть выше колена. Если женщина не хочет что-либо подчеркивать, то она может надеть несколько удлиненную юбку, брючный костюм (если последнее не противоречит корпоративным правилам). Это может быть и деловое спокойного тона платье. Оно уместно практически во всех ситуациях.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Костюм нейтрального делового стиля из высококачественной ткани долен быть в гардеробе каждой женщины. Зимой цвета костюма выбирают: темные: черный, серый, синий, вишневый, бордо. Весной и летом - светлые: цвет слоновой кости, серый беж, серовато-бежевый и т.д. Нужно иметь в виду: чем костюм светлее, тем он должен быть качественнее; яркий костюм красного цвета скажет окружающим об уверенности; костюм фиолетового цвета придает таинственность. Ткань должна быть хорошего качества, мягкой, с матовой поверхностью, прочная, костюм должен выдерживать частые чистки и прекрасно при этом выглядеть. Меняя блузки, туфли, аксессуары, можно существенно изменить восприятие одного и того же костюма. Блузки нужно подбирать разные по стилю и цветовой гамме, тогда есть возможность создавать множество комбинаций. Для работы «на виду» блузки из дешевой ткани непригодны.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Известно, что деловой костюм, состоящий из юбки и пиджака, чаще предназначается для мероприятий первой половины дня. Брюки и пиджак хороши вечером.</w:t>
      </w:r>
      <w:r w:rsidR="006E51F6">
        <w:rPr>
          <w:sz w:val="28"/>
          <w:szCs w:val="28"/>
        </w:rPr>
        <w:t xml:space="preserve"> Кстати, я часто замечала, что управляющая ООО «Буква М-11» в вечернее время работы одета</w:t>
      </w:r>
      <w:r w:rsidR="004F4AD9">
        <w:rPr>
          <w:sz w:val="28"/>
          <w:szCs w:val="28"/>
        </w:rPr>
        <w:t xml:space="preserve"> в брюки.</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Исключаются их делового гардероба трикотажные облегающие изделия, изделия из ткани с блеском, из прозрачных материалов. Не допускаются никаки</w:t>
      </w:r>
      <w:r w:rsidR="004F4AD9">
        <w:rPr>
          <w:sz w:val="28"/>
          <w:szCs w:val="28"/>
        </w:rPr>
        <w:t xml:space="preserve">е оголения: декольте, мини - </w:t>
      </w:r>
      <w:r w:rsidRPr="00544B54">
        <w:rPr>
          <w:sz w:val="28"/>
          <w:szCs w:val="28"/>
        </w:rPr>
        <w:t>юбка, смелый вырез, разрез на юбке, оголенный плечи, живот.</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Частой ошибкой является то, что </w:t>
      </w:r>
      <w:r w:rsidR="004F4AD9">
        <w:rPr>
          <w:sz w:val="28"/>
          <w:szCs w:val="28"/>
        </w:rPr>
        <w:t xml:space="preserve">администратор ООО «Буква М-11» одевала </w:t>
      </w:r>
      <w:r w:rsidRPr="00544B54">
        <w:rPr>
          <w:sz w:val="28"/>
          <w:szCs w:val="28"/>
        </w:rPr>
        <w:t xml:space="preserve">летом одежду (блузку, топ, платье) вовсе без рукавов. Рукава должны прикрывать плечи всегда! При этом рукава не должны быть фонариком или слишком короткими.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Если женщина выбрала юбку или платье, то непременным правилом делового этикета является наличие колгот (5-12 DEN) телесного цвета в любую погоду. Грубейшей и частой ошибкой является летом их отсутствие.</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Туфли могут быть классических цветов, т.е. черного или темно-коричневого, но если костюм светлый, то можно надеть светлую (не белую) обувь, гармонирующую с цветом костюма и такого же цвета и фактуры, как и сумочка. В последние несколько лет любимой обувью наших женщин и девушек являются сабо. Но вот только сабо совсем не сочетаются с деловым костюмом. Ведь по большому счету - это шлепанцы, хоть и на каблуках, а можно ли надевать шлепанцы с деловым костюмом?! По правилам этикета допускаются летние туфли с открытой пяткой, но не с открытыми пальцами, каким бы безупречным не был педикюр. Не стоит увлекаться обувью с вычурными, блестящими украшениями. Такая обувь редко подходит к деловому костюму. Для работы лучше использовать туфли на среднем каблуке (около 5 см).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Исключается джинсовая и кожаная одежда. Первая считается скорее рабочей (для рабочих и студентов), вторая - слишком провоцирующая.</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Для деловой одежды не используют некоторые виды тканей, например бархат, тафту, шифон, кружево, блестящие ткани - атлас, парчу, и не украшают блестящими броскими вышивками бисером или искусственным жемчугом. Деловая одежда должна быть удобной и функциональной. Комфортная одежда позволяет не думать о ней, а значит, чувствовать себя уверенно.</w:t>
      </w:r>
    </w:p>
    <w:p w:rsidR="00866206" w:rsidRPr="00023755" w:rsidRDefault="00866206" w:rsidP="00866206">
      <w:pPr>
        <w:ind w:firstLine="540"/>
        <w:jc w:val="both"/>
        <w:rPr>
          <w:sz w:val="28"/>
          <w:szCs w:val="28"/>
        </w:rPr>
      </w:pPr>
      <w:r w:rsidRPr="00023755">
        <w:rPr>
          <w:sz w:val="28"/>
          <w:szCs w:val="28"/>
        </w:rPr>
        <w:t xml:space="preserve">Основной вид повседневной деловой одежды женщины – костюм, т.е. классический пиджак с английским воротником и на подкладке с английской юбкой – также на подкладке. Юбка прямая, с разрезом сзади; разрез не превышает 10 см по длине. Костюм может быть из гладкокрашеной ткани, в полоску (неяркую и неширокую), из ткани с фактурным рисунком. Женский деловой костюм может быть и классической тройкой, но не обязательно; кроме того, он может быть как однобортным, так и двубортным. Женщина может быть одета в платье-костюм, а не в пиджак и юбку. И костюм, и платье-костюм могут быть дополнены блузкой, если блузки нет, фасон костюма – обязательно с высокой застёжкой. </w:t>
      </w:r>
    </w:p>
    <w:p w:rsidR="00866206" w:rsidRPr="00023755" w:rsidRDefault="00866206" w:rsidP="00866206">
      <w:pPr>
        <w:ind w:firstLine="540"/>
        <w:jc w:val="both"/>
        <w:rPr>
          <w:sz w:val="28"/>
          <w:szCs w:val="28"/>
        </w:rPr>
      </w:pPr>
      <w:r w:rsidRPr="00023755">
        <w:rPr>
          <w:sz w:val="28"/>
          <w:szCs w:val="28"/>
        </w:rPr>
        <w:t>Блузка к женскому костюму рекомендуется светлая, по цвету гармонирующая с костюмом. Допустима для блузки ткань в полоску (тогда костюм должен быть из гладкокрашеной ткани), горошек, клетку. Требования при этом - рисунок на ткани должен быть мягким, неярким. Фасон блузки лучше всего выбрать классический – с английским воротником, сорочечным или воротником-стойкой, заканчивающейся небольшим бантом.  </w:t>
      </w:r>
    </w:p>
    <w:p w:rsidR="00866206" w:rsidRPr="00023755" w:rsidRDefault="00866206" w:rsidP="00866206">
      <w:pPr>
        <w:ind w:firstLine="540"/>
        <w:jc w:val="both"/>
        <w:rPr>
          <w:sz w:val="28"/>
          <w:szCs w:val="28"/>
        </w:rPr>
      </w:pPr>
      <w:r w:rsidRPr="00023755">
        <w:rPr>
          <w:sz w:val="28"/>
          <w:szCs w:val="28"/>
        </w:rPr>
        <w:t xml:space="preserve">Длина пиджака или жакета женского делового костюма должна быть в разумных пределах. </w:t>
      </w:r>
    </w:p>
    <w:p w:rsidR="00866206" w:rsidRPr="00023755" w:rsidRDefault="00866206" w:rsidP="00866206">
      <w:pPr>
        <w:ind w:firstLine="540"/>
        <w:jc w:val="both"/>
        <w:rPr>
          <w:sz w:val="28"/>
          <w:szCs w:val="28"/>
        </w:rPr>
      </w:pPr>
      <w:r w:rsidRPr="00023755">
        <w:rPr>
          <w:sz w:val="28"/>
          <w:szCs w:val="28"/>
        </w:rPr>
        <w:t xml:space="preserve">Длина юбки – принято считать классическими три варианта длины: до колена, по колено, до середины икроножной мышцы. Недопустимы на деловой женщине слишком короткая юбка, слишком глубокий вырез блузки. </w:t>
      </w:r>
    </w:p>
    <w:p w:rsidR="00866206" w:rsidRPr="00023755" w:rsidRDefault="00866206" w:rsidP="00866206">
      <w:pPr>
        <w:ind w:firstLine="540"/>
        <w:jc w:val="both"/>
        <w:rPr>
          <w:sz w:val="28"/>
          <w:szCs w:val="28"/>
        </w:rPr>
      </w:pPr>
      <w:r w:rsidRPr="00023755">
        <w:rPr>
          <w:sz w:val="28"/>
          <w:szCs w:val="28"/>
        </w:rPr>
        <w:t xml:space="preserve">Кроме строгого делового костюма деловая женщина может позволить себе и другие фасоны – в соответствии с модой, но эти фасоны тоже не должны выходить за рамки официальности. </w:t>
      </w:r>
    </w:p>
    <w:p w:rsidR="00866206" w:rsidRPr="00023755" w:rsidRDefault="00866206" w:rsidP="00866206">
      <w:pPr>
        <w:ind w:firstLine="540"/>
        <w:jc w:val="both"/>
        <w:rPr>
          <w:sz w:val="28"/>
          <w:szCs w:val="28"/>
        </w:rPr>
      </w:pPr>
      <w:r w:rsidRPr="00023755">
        <w:rPr>
          <w:sz w:val="28"/>
          <w:szCs w:val="28"/>
        </w:rPr>
        <w:t xml:space="preserve">Отдельно следует сказать о чёрном цвете для делового костюма женщины. Чёрный цвет для женских деловых повседневных костюмов был вполне приемлемым буквально до последнего времени. Сейчас можно наблюдать, как чёрный деловой женский костюм тоже постепенно вытесняется из числа вполне допустимых как деловая одежда на каждый день, оставаясь только одеждой для вечера, с той лишь разницей, что современная деловая женщина оденет чёрный костюм на деловую конференцию, на совещание, где она собирается выступить с важным предложением, на заседание совета директоров или учёного совета, на защиту диссертации и на другие аналогичные мероприятия, которые хотя и проходят днём, но носят более торжественный характер, чем обычная трудовая деятельность. </w:t>
      </w:r>
    </w:p>
    <w:p w:rsidR="00866206" w:rsidRPr="00023755" w:rsidRDefault="00866206" w:rsidP="00866206">
      <w:pPr>
        <w:ind w:firstLine="540"/>
        <w:jc w:val="both"/>
        <w:rPr>
          <w:sz w:val="28"/>
          <w:szCs w:val="28"/>
        </w:rPr>
      </w:pPr>
      <w:r w:rsidRPr="00023755">
        <w:rPr>
          <w:sz w:val="28"/>
          <w:szCs w:val="28"/>
        </w:rPr>
        <w:t>Костюм дополняется обувью, соответствующей моде. Поэтому самая рекомендуемая обувь для деловой женщины – классическая "лодочка" чёрного цвета, высота каблука – по желанию носительницы.  </w:t>
      </w:r>
    </w:p>
    <w:p w:rsidR="00866206" w:rsidRPr="00023755" w:rsidRDefault="00866206" w:rsidP="00866206">
      <w:pPr>
        <w:ind w:firstLine="540"/>
        <w:jc w:val="both"/>
        <w:rPr>
          <w:sz w:val="28"/>
          <w:szCs w:val="28"/>
        </w:rPr>
      </w:pPr>
      <w:r w:rsidRPr="00023755">
        <w:rPr>
          <w:sz w:val="28"/>
          <w:szCs w:val="28"/>
        </w:rPr>
        <w:t xml:space="preserve">Обувь деловой женщины – из кожи, но не из кожи крокодила, змеи и не из замши или велюра. </w:t>
      </w:r>
    </w:p>
    <w:p w:rsidR="00866206" w:rsidRPr="00023755" w:rsidRDefault="00866206" w:rsidP="00866206">
      <w:pPr>
        <w:ind w:firstLine="540"/>
        <w:jc w:val="both"/>
        <w:rPr>
          <w:sz w:val="28"/>
          <w:szCs w:val="28"/>
        </w:rPr>
      </w:pPr>
      <w:r w:rsidRPr="00023755">
        <w:rPr>
          <w:sz w:val="28"/>
          <w:szCs w:val="28"/>
        </w:rPr>
        <w:t>Чулки (колготы) – только телесного цвета. Никакого рисунка на чулках - никаких розочек, горошинок, полосок, тем более недопустим рисунок "сеточка". Чулки (колготы) носятся всегда – независимо от времени года. Босоножки, сандалии и т.п. не допускаются.  </w:t>
      </w:r>
    </w:p>
    <w:p w:rsidR="00866206" w:rsidRPr="00023755" w:rsidRDefault="00866206" w:rsidP="00866206">
      <w:pPr>
        <w:ind w:firstLine="540"/>
        <w:jc w:val="both"/>
        <w:rPr>
          <w:sz w:val="28"/>
          <w:szCs w:val="28"/>
        </w:rPr>
      </w:pPr>
      <w:r w:rsidRPr="00023755">
        <w:rPr>
          <w:sz w:val="28"/>
          <w:szCs w:val="28"/>
        </w:rPr>
        <w:t xml:space="preserve">В фасоне женского делового костюма, блузки, в фасоне обуви не рекомендуется использование элементов спортивной, военной и прочей одежды – погончики, хлястики, накладные карманы и т.п. </w:t>
      </w:r>
    </w:p>
    <w:p w:rsidR="00866206" w:rsidRPr="00023755" w:rsidRDefault="00866206" w:rsidP="00B07A72">
      <w:pPr>
        <w:ind w:firstLine="539"/>
        <w:jc w:val="both"/>
        <w:rPr>
          <w:sz w:val="28"/>
          <w:szCs w:val="28"/>
        </w:rPr>
      </w:pPr>
      <w:r w:rsidRPr="00023755">
        <w:rPr>
          <w:sz w:val="28"/>
          <w:szCs w:val="28"/>
        </w:rPr>
        <w:t xml:space="preserve">Исключаются в женской деловой одежде предметы из трикотажа: жилеты, джемперы, шарфы. </w:t>
      </w:r>
      <w:r w:rsidR="004F4AD9">
        <w:rPr>
          <w:sz w:val="28"/>
          <w:szCs w:val="28"/>
        </w:rPr>
        <w:t>Администратор ООО «Буква М-11» часто появляется на работе в жилете.</w:t>
      </w:r>
    </w:p>
    <w:p w:rsidR="00B07A72" w:rsidRPr="00023755" w:rsidRDefault="00B07A72" w:rsidP="00B07A72">
      <w:pPr>
        <w:ind w:firstLine="539"/>
        <w:jc w:val="both"/>
        <w:rPr>
          <w:sz w:val="28"/>
          <w:szCs w:val="28"/>
        </w:rPr>
      </w:pPr>
      <w:r w:rsidRPr="00023755">
        <w:rPr>
          <w:sz w:val="28"/>
          <w:szCs w:val="28"/>
        </w:rPr>
        <w:t>Что касается деловых приёмов, то на дневные приёмы деловая женщина явится в обычном повседневном костюме, на приёмах типа "коктейль", "бокал шампанского" допускается использование более нарядных костюмов, более дорогие и яркие украшения. Что касается вечерних приёмов, надо руководствоваться тем, что указано в приглашении на банкет и другие виды вечерних приёмов; если есть упоминание о вечернем платье – следует выполнить это указание. В подобных случаях деловой женщине лучше всего остановиться опять же на классическом из "парадных" тканей – атласа, кружева на чехле, шёлкового бархата, парчи; весьма уместна ткань с добавлением блестящей нити, которая даёт эффект мерцания, поддерживающий общую праздничную направленность костюма. Строгость классического фасона костюма покажет, что носительница его помнит, что она находится на деловом приёме, а мерцание и свечение нестандартной ткани, из которой костюм изготовлен, укажет на то, что обладательница полна должного уважения к празднованию фирмой знаменательного события.</w:t>
      </w:r>
    </w:p>
    <w:p w:rsidR="002F456F" w:rsidRPr="00AC56D9" w:rsidRDefault="00866206" w:rsidP="00AC56D9">
      <w:pPr>
        <w:pStyle w:val="1"/>
        <w:numPr>
          <w:ilvl w:val="0"/>
          <w:numId w:val="0"/>
        </w:numPr>
        <w:rPr>
          <w:rFonts w:ascii="Times New Roman" w:hAnsi="Times New Roman" w:cs="Times New Roman"/>
          <w:sz w:val="28"/>
          <w:szCs w:val="28"/>
        </w:rPr>
      </w:pPr>
      <w:r>
        <w:br w:type="page"/>
      </w:r>
      <w:bookmarkStart w:id="3" w:name="_Toc213584813"/>
      <w:r w:rsidRPr="00AC56D9">
        <w:rPr>
          <w:rFonts w:ascii="Times New Roman" w:hAnsi="Times New Roman" w:cs="Times New Roman"/>
          <w:sz w:val="28"/>
          <w:szCs w:val="28"/>
        </w:rPr>
        <w:t>3</w:t>
      </w:r>
      <w:r w:rsidR="002F456F" w:rsidRPr="00AC56D9">
        <w:rPr>
          <w:rFonts w:ascii="Times New Roman" w:hAnsi="Times New Roman" w:cs="Times New Roman"/>
          <w:sz w:val="28"/>
          <w:szCs w:val="28"/>
        </w:rPr>
        <w:t>. Деловая прическа и украшения.</w:t>
      </w:r>
      <w:bookmarkEnd w:id="3"/>
    </w:p>
    <w:p w:rsidR="004F4AD9" w:rsidRDefault="002F456F" w:rsidP="00866206">
      <w:pPr>
        <w:pStyle w:val="a7"/>
        <w:spacing w:before="0" w:beforeAutospacing="0" w:after="0" w:afterAutospacing="0"/>
        <w:ind w:firstLine="539"/>
        <w:jc w:val="both"/>
        <w:rPr>
          <w:sz w:val="28"/>
          <w:szCs w:val="28"/>
        </w:rPr>
      </w:pPr>
      <w:r w:rsidRPr="00544B54">
        <w:rPr>
          <w:sz w:val="28"/>
          <w:szCs w:val="28"/>
        </w:rPr>
        <w:t>Для работы в офисе подходя недлинные стрижки (но и не в</w:t>
      </w:r>
      <w:r w:rsidR="00866206">
        <w:rPr>
          <w:sz w:val="28"/>
          <w:szCs w:val="28"/>
        </w:rPr>
        <w:t>ызывающе короткие), каре</w:t>
      </w:r>
      <w:r w:rsidRPr="00544B54">
        <w:rPr>
          <w:sz w:val="28"/>
          <w:szCs w:val="28"/>
        </w:rPr>
        <w:t xml:space="preserve">. Если волосы немного длиннее плеч, то их лучше собирать, используя для этого шпильки и хорошие дорогие заколки. </w:t>
      </w:r>
    </w:p>
    <w:p w:rsidR="002F456F" w:rsidRPr="00544B54" w:rsidRDefault="00F72731" w:rsidP="00866206">
      <w:pPr>
        <w:pStyle w:val="a7"/>
        <w:spacing w:before="0" w:beforeAutospacing="0" w:after="0" w:afterAutospacing="0"/>
        <w:ind w:firstLine="539"/>
        <w:jc w:val="both"/>
        <w:rPr>
          <w:sz w:val="28"/>
          <w:szCs w:val="28"/>
        </w:rPr>
      </w:pPr>
      <w:r>
        <w:rPr>
          <w:sz w:val="28"/>
          <w:szCs w:val="28"/>
        </w:rPr>
        <w:t xml:space="preserve">Главное, что </w:t>
      </w:r>
      <w:r w:rsidR="002F456F" w:rsidRPr="00544B54">
        <w:rPr>
          <w:sz w:val="28"/>
          <w:szCs w:val="28"/>
        </w:rPr>
        <w:t xml:space="preserve"> причес</w:t>
      </w:r>
      <w:r>
        <w:rPr>
          <w:sz w:val="28"/>
          <w:szCs w:val="28"/>
        </w:rPr>
        <w:t>ка у управляющей строгая и элегантная</w:t>
      </w:r>
      <w:r w:rsidR="004F4AD9">
        <w:rPr>
          <w:sz w:val="28"/>
          <w:szCs w:val="28"/>
        </w:rPr>
        <w:t>. Не</w:t>
      </w:r>
      <w:r w:rsidR="002F456F" w:rsidRPr="00544B54">
        <w:rPr>
          <w:sz w:val="28"/>
          <w:szCs w:val="28"/>
        </w:rPr>
        <w:t xml:space="preserve"> приветствуются длинные распущенные волосы. Важна «ширина» прически. Если у женщины огромная копна волос, их также нужно аккуратно укладывать.</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Не стоит проводить эксперименты с покраской волос - ярко окрашенные волосы снижают авторитет деловой женщины.</w:t>
      </w:r>
      <w:r w:rsidR="00F72731">
        <w:rPr>
          <w:sz w:val="28"/>
          <w:szCs w:val="28"/>
        </w:rPr>
        <w:t xml:space="preserve"> У администратора волосы выкрашены в черный цвет.</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В наших офисах принято носить в ушах небольшие сережки, пуссеты или клипсы.</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Если в Европе существует правило: «до 6 часов вечера - бижутерия», то у нас вполне допустимо натуральное золото и камни, но ношение бриллиантов даже в нашем деловом этикете остается под вопросом.</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Можно носить и серебряные украшения, если они подходят к костюму, однако нельзя одевать серебро и золото одновременно. На каждую руку принято надевать по одному кольцу. На шею цепочку с кулоном (или без) или скромные бусы, также сочетающиеся с костюмом.</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В бизнес-этикете существует правило:»Надеть немного украшений лучше, чем перегрузиться ими».</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Исключается пирсинг (несколько сережек в одном ухе), цепочка на ноге, татуировка в качестве украшения, висячие сережки, звенящие браслеты и вообще браслеты. Допустима лишь тонкая цепочка на руке.</w:t>
      </w:r>
    </w:p>
    <w:p w:rsidR="002F456F" w:rsidRPr="00544B54" w:rsidRDefault="002F456F" w:rsidP="00B07A72">
      <w:pPr>
        <w:pStyle w:val="a7"/>
        <w:spacing w:before="0" w:beforeAutospacing="0" w:after="0" w:afterAutospacing="0"/>
        <w:ind w:firstLine="539"/>
        <w:jc w:val="both"/>
        <w:rPr>
          <w:sz w:val="28"/>
          <w:szCs w:val="28"/>
        </w:rPr>
      </w:pPr>
      <w:r w:rsidRPr="00544B54">
        <w:rPr>
          <w:sz w:val="28"/>
          <w:szCs w:val="28"/>
        </w:rPr>
        <w:t>Маникюр желателен французский, т.е. отросшая часть ногтей выбелена, а сами ногти покрыты бесцветным лаком. Допустимы неяркие цвета лака. Совершенно исключаются сизые, кроваво-красные или черные ногти.</w:t>
      </w:r>
    </w:p>
    <w:p w:rsidR="00B07A72" w:rsidRPr="00023755" w:rsidRDefault="00B07A72" w:rsidP="00B07A72">
      <w:pPr>
        <w:ind w:firstLine="540"/>
        <w:jc w:val="both"/>
        <w:rPr>
          <w:sz w:val="28"/>
          <w:szCs w:val="28"/>
        </w:rPr>
      </w:pPr>
      <w:r w:rsidRPr="00023755">
        <w:rPr>
          <w:sz w:val="28"/>
          <w:szCs w:val="28"/>
        </w:rPr>
        <w:t xml:space="preserve">Сумка деловой женщины, согласно каноном светского этикета, служащим основой делового, составляет элемент комплекта "сумка-туфли-перчатки", т.е. сумка из кожи (гладкой, не змеи и не крокодила), того же цвета, что и туфли, - предпочтительно чёрного. Современный деловой этикет предъявляет своеобразное требование к женской деловой сумке: сумка должна вмещать документы, которые, как правило, имеют формат А4. Сумку меньшего размера целесообразно заменить кейсом или папкой. </w:t>
      </w:r>
    </w:p>
    <w:p w:rsidR="00B07A72" w:rsidRPr="00023755" w:rsidRDefault="00B07A72" w:rsidP="00B07A72">
      <w:pPr>
        <w:ind w:firstLine="539"/>
        <w:jc w:val="both"/>
        <w:rPr>
          <w:sz w:val="28"/>
          <w:szCs w:val="28"/>
        </w:rPr>
      </w:pPr>
      <w:r w:rsidRPr="00023755">
        <w:rPr>
          <w:sz w:val="28"/>
          <w:szCs w:val="28"/>
        </w:rPr>
        <w:t>Элементы деловой экипировки – записная книжка, папка для визиток и прочие подобные мелочи – должны быть недешёвыми, отличаться вкусом, т.е. не должны содержать избыточное число "украшательских" элементов.  </w:t>
      </w:r>
    </w:p>
    <w:p w:rsidR="00B07A72" w:rsidRPr="00023755" w:rsidRDefault="00B07A72" w:rsidP="00B07A72">
      <w:pPr>
        <w:ind w:firstLine="539"/>
        <w:jc w:val="both"/>
        <w:rPr>
          <w:sz w:val="28"/>
          <w:szCs w:val="28"/>
        </w:rPr>
      </w:pPr>
      <w:r w:rsidRPr="00023755">
        <w:rPr>
          <w:sz w:val="28"/>
          <w:szCs w:val="28"/>
        </w:rPr>
        <w:t xml:space="preserve">Головной убор – по погоде и в соответствии с модой и желанием женщины. Деловой этикет рекомендует отказаться от вычурных фасонов головных уборов – шля с большими полями, обилием украшений, яркой расцветки. </w:t>
      </w:r>
    </w:p>
    <w:p w:rsidR="00B07A72" w:rsidRPr="00023755" w:rsidRDefault="00B07A72" w:rsidP="00B07A72">
      <w:pPr>
        <w:ind w:firstLine="539"/>
        <w:jc w:val="both"/>
        <w:rPr>
          <w:sz w:val="28"/>
          <w:szCs w:val="28"/>
        </w:rPr>
      </w:pPr>
      <w:r w:rsidRPr="00023755">
        <w:rPr>
          <w:sz w:val="28"/>
          <w:szCs w:val="28"/>
        </w:rPr>
        <w:t xml:space="preserve">Перчатки – кожаные, возможно, в силу всё тех же особенностей климата, на утолщённой или меховой подкладке, цвет – чёрный, может быть коричневый, допустим серый. Под запретом – варежки, рукавички, вывязанные вручную. </w:t>
      </w:r>
    </w:p>
    <w:p w:rsidR="00B07A72" w:rsidRPr="00023755" w:rsidRDefault="00F72731" w:rsidP="00B07A72">
      <w:pPr>
        <w:ind w:firstLine="539"/>
        <w:jc w:val="both"/>
        <w:rPr>
          <w:sz w:val="28"/>
          <w:szCs w:val="28"/>
        </w:rPr>
      </w:pPr>
      <w:r>
        <w:rPr>
          <w:sz w:val="28"/>
          <w:szCs w:val="28"/>
        </w:rPr>
        <w:t xml:space="preserve">Итак, </w:t>
      </w:r>
      <w:r w:rsidR="00B07A72" w:rsidRPr="00023755">
        <w:rPr>
          <w:sz w:val="28"/>
          <w:szCs w:val="28"/>
        </w:rPr>
        <w:t xml:space="preserve">облик </w:t>
      </w:r>
      <w:r>
        <w:rPr>
          <w:sz w:val="28"/>
          <w:szCs w:val="28"/>
        </w:rPr>
        <w:t xml:space="preserve">управляющей ООО «Буква М-11» </w:t>
      </w:r>
      <w:r w:rsidR="00B07A72" w:rsidRPr="00023755">
        <w:rPr>
          <w:sz w:val="28"/>
          <w:szCs w:val="28"/>
        </w:rPr>
        <w:t xml:space="preserve">в деловом мире характерен умеренностью во всём, классическими фасонами одежды и обуви, трикотажа, отсутствием ярких, привлекающих изумлённое внимание коллег и клиентов, расцветок, умеренным макияжем и разумным количеством украшений. </w:t>
      </w:r>
    </w:p>
    <w:p w:rsidR="002F456F" w:rsidRPr="00AC56D9" w:rsidRDefault="00866206" w:rsidP="00AC56D9">
      <w:pPr>
        <w:pStyle w:val="1"/>
        <w:numPr>
          <w:ilvl w:val="0"/>
          <w:numId w:val="0"/>
        </w:numPr>
        <w:rPr>
          <w:rFonts w:ascii="Times New Roman" w:hAnsi="Times New Roman" w:cs="Times New Roman"/>
          <w:sz w:val="28"/>
          <w:szCs w:val="28"/>
        </w:rPr>
      </w:pPr>
      <w:r>
        <w:br w:type="page"/>
      </w:r>
      <w:bookmarkStart w:id="4" w:name="_Toc213584814"/>
      <w:r w:rsidR="00CD5DCE" w:rsidRPr="00AC56D9">
        <w:rPr>
          <w:rFonts w:ascii="Times New Roman" w:hAnsi="Times New Roman" w:cs="Times New Roman"/>
          <w:sz w:val="28"/>
          <w:szCs w:val="28"/>
        </w:rPr>
        <w:t>4</w:t>
      </w:r>
      <w:r w:rsidR="002F456F" w:rsidRPr="00AC56D9">
        <w:rPr>
          <w:rFonts w:ascii="Times New Roman" w:hAnsi="Times New Roman" w:cs="Times New Roman"/>
          <w:sz w:val="28"/>
          <w:szCs w:val="28"/>
        </w:rPr>
        <w:t>. Деловой макияж и парфюмерия.</w:t>
      </w:r>
      <w:bookmarkEnd w:id="4"/>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По деловому этикету слишком </w:t>
      </w:r>
      <w:r w:rsidR="00F72731">
        <w:rPr>
          <w:sz w:val="28"/>
          <w:szCs w:val="28"/>
        </w:rPr>
        <w:t>вызывающий макияж недопустим. Но</w:t>
      </w:r>
      <w:r w:rsidRPr="00544B54">
        <w:rPr>
          <w:sz w:val="28"/>
          <w:szCs w:val="28"/>
        </w:rPr>
        <w:t xml:space="preserve"> и полное отсутствие косметики на лице тоже не желательно. Редко все-таки природа столь благосклонна, что позволяет женщинам обходиться совсем без косметики. Краски для макияжа лучше использовать близкие к натуральным. Макияж, особенно днем, не должен бросаться в глаза.</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В России исторически упор делался на глаза, и глаза украшали (и украшают) тенями, подводят, красят тушью. Губам, к сожалению, у нас не всегда уделяется должное внимание. В Европе делается упор на тон лица, брови и губы. Тон лица должен быть свежим, брови - ухожены (оформлены, т.е. выщипаны, и подкрашены), губы - подкрашены, причем непременно перед этим обведены карандашом. Главное в макияже чувство меры и выбор своего стиля. Дневной макияж должен быть умеренным, особенно в жаркие летние дни - слой теней для век, тонального крема и пудры должен быть предельно тонким, а тушь влагостойкой, чтобы не появлялись под нижними веками «предательски» черные полосы. Умению накладывать макияж лучше специально научиться.</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Духи принадлежат к наиболее интимному виду парфюмерии, поэтому лучше, если их выберет сама женщина. Нужно помнить, что мода на духи часто меняется, но это не значит, что нужно сразу покупать новый аромат, он может совершенно не подойти.</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Важно подобрать «свой» аромат, причем не обязательно он должен быть единственным, поскольку разные запахи соответствуют разному душевному состоянию и разным туалетам, и соблюдать при применении духов простые правила: духи наносятся на кожу, а не на меха и ткани.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Золотое правило при использовании духов - умеренность.</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Мэри Энн Сабат, автор книги «Бизнес-этикет», пишет: «Если к вечеру вы ощущаете запах своих духов, знайте, что все остальные уже задохнулись».</w:t>
      </w:r>
    </w:p>
    <w:p w:rsidR="002F456F" w:rsidRPr="00AA60BA" w:rsidRDefault="00866206" w:rsidP="00AC56D9">
      <w:pPr>
        <w:pStyle w:val="1"/>
        <w:numPr>
          <w:ilvl w:val="0"/>
          <w:numId w:val="0"/>
        </w:numPr>
        <w:rPr>
          <w:rFonts w:ascii="Times New Roman" w:hAnsi="Times New Roman" w:cs="Times New Roman"/>
          <w:sz w:val="28"/>
          <w:szCs w:val="28"/>
        </w:rPr>
      </w:pPr>
      <w:r>
        <w:br w:type="page"/>
      </w:r>
      <w:bookmarkStart w:id="5" w:name="_Toc213584815"/>
      <w:r w:rsidR="002F456F" w:rsidRPr="00AA60BA">
        <w:rPr>
          <w:rFonts w:ascii="Times New Roman" w:hAnsi="Times New Roman" w:cs="Times New Roman"/>
          <w:sz w:val="28"/>
          <w:szCs w:val="28"/>
        </w:rPr>
        <w:t>ЗАКЛЮЧЕНИЕ</w:t>
      </w:r>
      <w:bookmarkEnd w:id="5"/>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Итак, чтобы иметь успех и профессионально выполнять свою роль, нужно обязательно соответствовать этой роли внешне</w:t>
      </w:r>
      <w:r w:rsidR="00F72731">
        <w:rPr>
          <w:sz w:val="28"/>
          <w:szCs w:val="28"/>
        </w:rPr>
        <w:t>, думаю управляющая ООО «Буква М-11» понимает, что э</w:t>
      </w:r>
      <w:r w:rsidRPr="00544B54">
        <w:rPr>
          <w:sz w:val="28"/>
          <w:szCs w:val="28"/>
        </w:rPr>
        <w:t>то достигается соответствующим поведением и внешним видом</w:t>
      </w:r>
      <w:r w:rsidRPr="00544B54">
        <w:rPr>
          <w:b/>
          <w:bCs/>
          <w:sz w:val="28"/>
          <w:szCs w:val="28"/>
        </w:rPr>
        <w:t>.</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Многие думают, что женщине, чтобы добиться успеха на службе, нужно подражать в одежде мужчин. Это неверно. Мужская и женская одежда не могут не отличаться. Как только женщина попытается уподобиться мужчине, она тут же проиграет.</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 xml:space="preserve">Партнер по общению должен видеть в вас одновременно и делового человека, и женщину. Мужчины ценят в женщине кроме деловых качеств внешнюю привлекательность и женственность. Поэтому производить впечатление «серой мышки» не стоит. Однако не должна возобладать и противоположная тенденция - превалирование женственности над деловитостью. </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Необходимо запомнить одно правило: необходимо одеваться для работы, которую хотите получить, а не для работы, которая есть.</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Если женщина хочет оставаться всю жизнь на вторых ролях, то она может носить на работу джинсы, трикотажные кофточки, мини-юбки и т.п. неделовую одежду.</w:t>
      </w:r>
    </w:p>
    <w:p w:rsidR="002F456F" w:rsidRPr="00544B54" w:rsidRDefault="002F456F" w:rsidP="00866206">
      <w:pPr>
        <w:pStyle w:val="a7"/>
        <w:spacing w:before="0" w:beforeAutospacing="0" w:after="0" w:afterAutospacing="0"/>
        <w:ind w:firstLine="539"/>
        <w:jc w:val="both"/>
        <w:rPr>
          <w:sz w:val="28"/>
          <w:szCs w:val="28"/>
        </w:rPr>
      </w:pPr>
      <w:r w:rsidRPr="00544B54">
        <w:rPr>
          <w:sz w:val="28"/>
          <w:szCs w:val="28"/>
        </w:rPr>
        <w:t>Манера одеваться также зависит от должности и функций, которые</w:t>
      </w:r>
      <w:r w:rsidR="00AA60BA">
        <w:rPr>
          <w:sz w:val="28"/>
          <w:szCs w:val="28"/>
        </w:rPr>
        <w:t xml:space="preserve"> выполняет деловая женщина, то есть администраторы и управляющие должны выглядеть по-разному.</w:t>
      </w:r>
    </w:p>
    <w:p w:rsidR="002F456F" w:rsidRPr="00AC56D9" w:rsidRDefault="00866206" w:rsidP="00AC56D9">
      <w:pPr>
        <w:pStyle w:val="1"/>
        <w:numPr>
          <w:ilvl w:val="0"/>
          <w:numId w:val="0"/>
        </w:numPr>
        <w:rPr>
          <w:rFonts w:ascii="Times New Roman" w:hAnsi="Times New Roman" w:cs="Times New Roman"/>
          <w:sz w:val="28"/>
          <w:szCs w:val="28"/>
        </w:rPr>
      </w:pPr>
      <w:r>
        <w:rPr>
          <w:i/>
        </w:rPr>
        <w:br w:type="page"/>
      </w:r>
      <w:bookmarkStart w:id="6" w:name="_Toc213584816"/>
      <w:r w:rsidR="002F456F" w:rsidRPr="00AC56D9">
        <w:rPr>
          <w:rFonts w:ascii="Times New Roman" w:hAnsi="Times New Roman" w:cs="Times New Roman"/>
          <w:sz w:val="28"/>
          <w:szCs w:val="28"/>
        </w:rPr>
        <w:t>Список литературы</w:t>
      </w:r>
      <w:bookmarkEnd w:id="6"/>
    </w:p>
    <w:p w:rsidR="002F456F" w:rsidRPr="00CD5DCE" w:rsidRDefault="00CD5DCE" w:rsidP="007A3C40">
      <w:pPr>
        <w:pStyle w:val="a7"/>
        <w:ind w:firstLine="540"/>
        <w:jc w:val="both"/>
        <w:rPr>
          <w:sz w:val="28"/>
          <w:szCs w:val="28"/>
        </w:rPr>
      </w:pPr>
      <w:r>
        <w:rPr>
          <w:sz w:val="28"/>
          <w:szCs w:val="28"/>
        </w:rPr>
        <w:t>1.</w:t>
      </w:r>
      <w:r w:rsidR="002F456F" w:rsidRPr="00544B54">
        <w:rPr>
          <w:sz w:val="28"/>
          <w:szCs w:val="28"/>
        </w:rPr>
        <w:t xml:space="preserve"> Энциклопедия этикета, </w:t>
      </w:r>
      <w:r w:rsidR="002F456F" w:rsidRPr="00CD5DCE">
        <w:rPr>
          <w:iCs/>
          <w:sz w:val="28"/>
          <w:szCs w:val="28"/>
        </w:rPr>
        <w:t>изд. Астрель, Москва, 2006 г.;</w:t>
      </w:r>
    </w:p>
    <w:p w:rsidR="002F456F" w:rsidRPr="00CD5DCE" w:rsidRDefault="00CD5DCE" w:rsidP="007A3C40">
      <w:pPr>
        <w:pStyle w:val="a7"/>
        <w:ind w:firstLine="540"/>
        <w:jc w:val="both"/>
        <w:rPr>
          <w:sz w:val="28"/>
          <w:szCs w:val="28"/>
        </w:rPr>
      </w:pPr>
      <w:r>
        <w:rPr>
          <w:sz w:val="28"/>
          <w:szCs w:val="28"/>
        </w:rPr>
        <w:t>2.</w:t>
      </w:r>
      <w:r w:rsidR="002F456F" w:rsidRPr="00544B54">
        <w:rPr>
          <w:sz w:val="28"/>
          <w:szCs w:val="28"/>
        </w:rPr>
        <w:t xml:space="preserve"> Гареева А., </w:t>
      </w:r>
      <w:r w:rsidR="002F456F" w:rsidRPr="00CD5DCE">
        <w:rPr>
          <w:iCs/>
          <w:sz w:val="28"/>
          <w:szCs w:val="28"/>
        </w:rPr>
        <w:t>Журнал «Все для офиса», 1997 г.;</w:t>
      </w:r>
    </w:p>
    <w:p w:rsidR="00CD5DCE" w:rsidRPr="00CD5DCE" w:rsidRDefault="00CD5DCE" w:rsidP="00CD5DCE">
      <w:pPr>
        <w:spacing w:before="100" w:beforeAutospacing="1" w:after="100" w:afterAutospacing="1"/>
        <w:ind w:firstLine="540"/>
        <w:jc w:val="both"/>
        <w:rPr>
          <w:color w:val="000000"/>
          <w:sz w:val="28"/>
          <w:szCs w:val="28"/>
        </w:rPr>
      </w:pPr>
      <w:r>
        <w:rPr>
          <w:color w:val="000000"/>
          <w:sz w:val="28"/>
          <w:szCs w:val="28"/>
        </w:rPr>
        <w:t>3</w:t>
      </w:r>
      <w:r w:rsidRPr="00CD5DCE">
        <w:rPr>
          <w:color w:val="000000"/>
          <w:sz w:val="28"/>
          <w:szCs w:val="28"/>
        </w:rPr>
        <w:t xml:space="preserve">. Кузин Ф.А. «Делайте бизнес красиво». Москва. 1995г. Издательство «Инфра-М». </w:t>
      </w:r>
    </w:p>
    <w:p w:rsidR="00CD5DCE" w:rsidRPr="00CD5DCE" w:rsidRDefault="00CD5DCE" w:rsidP="00CD5DCE">
      <w:pPr>
        <w:spacing w:before="100" w:beforeAutospacing="1" w:after="100" w:afterAutospacing="1"/>
        <w:ind w:firstLine="540"/>
        <w:jc w:val="both"/>
        <w:rPr>
          <w:color w:val="000000"/>
          <w:sz w:val="28"/>
          <w:szCs w:val="28"/>
        </w:rPr>
      </w:pPr>
      <w:r>
        <w:rPr>
          <w:color w:val="000000"/>
          <w:sz w:val="28"/>
          <w:szCs w:val="28"/>
        </w:rPr>
        <w:t>4</w:t>
      </w:r>
      <w:r w:rsidRPr="00CD5DCE">
        <w:rPr>
          <w:color w:val="000000"/>
          <w:sz w:val="28"/>
          <w:szCs w:val="28"/>
        </w:rPr>
        <w:t xml:space="preserve">. Под редакцией Лавриненко В.Н. «Социальные истоки психологии и этики делового общения». Москва. 1995г. Издательство «Культура и спорт». </w:t>
      </w:r>
    </w:p>
    <w:p w:rsidR="002F456F" w:rsidRPr="00544B54" w:rsidRDefault="00CD5DCE" w:rsidP="002F456F">
      <w:pPr>
        <w:rPr>
          <w:sz w:val="28"/>
          <w:szCs w:val="28"/>
        </w:rPr>
      </w:pPr>
      <w:r w:rsidRPr="00544B54">
        <w:rPr>
          <w:sz w:val="28"/>
          <w:szCs w:val="28"/>
        </w:rPr>
        <w:t xml:space="preserve"> </w:t>
      </w:r>
    </w:p>
    <w:p w:rsidR="004A6945" w:rsidRPr="002F456F" w:rsidRDefault="004A6945" w:rsidP="002F456F">
      <w:pPr>
        <w:rPr>
          <w:szCs w:val="28"/>
        </w:rPr>
      </w:pPr>
      <w:bookmarkStart w:id="7" w:name="_GoBack"/>
      <w:bookmarkEnd w:id="7"/>
    </w:p>
    <w:sectPr w:rsidR="004A6945" w:rsidRPr="002F456F" w:rsidSect="00147587">
      <w:footerReference w:type="even" r:id="rId7"/>
      <w:footerReference w:type="default" r:id="rId8"/>
      <w:footerReference w:type="first" r:id="rId9"/>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A6" w:rsidRDefault="007F34A6">
      <w:r>
        <w:separator/>
      </w:r>
    </w:p>
  </w:endnote>
  <w:endnote w:type="continuationSeparator" w:id="0">
    <w:p w:rsidR="007F34A6" w:rsidRDefault="007F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CCA" w:rsidRDefault="00D75CCA" w:rsidP="00EB578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5CCA" w:rsidRDefault="00D75C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CE" w:rsidRDefault="00CD5DCE" w:rsidP="00CD5DCE">
    <w:pPr>
      <w:pStyle w:val="a4"/>
      <w:jc w:val="center"/>
    </w:pPr>
    <w:r>
      <w:rPr>
        <w:rStyle w:val="a5"/>
      </w:rPr>
      <w:fldChar w:fldCharType="begin"/>
    </w:r>
    <w:r>
      <w:rPr>
        <w:rStyle w:val="a5"/>
      </w:rPr>
      <w:instrText xml:space="preserve"> PAGE </w:instrText>
    </w:r>
    <w:r>
      <w:rPr>
        <w:rStyle w:val="a5"/>
      </w:rPr>
      <w:fldChar w:fldCharType="separate"/>
    </w:r>
    <w:r w:rsidR="00DC4230">
      <w:rPr>
        <w:rStyle w:val="a5"/>
        <w:noProof/>
      </w:rPr>
      <w:t>2</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CE" w:rsidRDefault="00CD5DCE" w:rsidP="00147587">
    <w:pPr>
      <w:pStyle w:val="a4"/>
    </w:pPr>
  </w:p>
  <w:p w:rsidR="00147587" w:rsidRPr="00147587" w:rsidRDefault="00147587" w:rsidP="001475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A6" w:rsidRDefault="007F34A6">
      <w:r>
        <w:separator/>
      </w:r>
    </w:p>
  </w:footnote>
  <w:footnote w:type="continuationSeparator" w:id="0">
    <w:p w:rsidR="007F34A6" w:rsidRDefault="007F3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1930"/>
    <w:multiLevelType w:val="multilevel"/>
    <w:tmpl w:val="A1E20E2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9094778"/>
    <w:multiLevelType w:val="multilevel"/>
    <w:tmpl w:val="2CE8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65C69"/>
    <w:multiLevelType w:val="hybridMultilevel"/>
    <w:tmpl w:val="FB685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EF7213"/>
    <w:multiLevelType w:val="multilevel"/>
    <w:tmpl w:val="D8CC8998"/>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sz w:val="28"/>
        <w:szCs w:val="28"/>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385135E8"/>
    <w:multiLevelType w:val="hybridMultilevel"/>
    <w:tmpl w:val="99C0D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FD294A"/>
    <w:multiLevelType w:val="multilevel"/>
    <w:tmpl w:val="A1E20E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7391CA8"/>
    <w:multiLevelType w:val="multilevel"/>
    <w:tmpl w:val="FC9C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0483E"/>
    <w:multiLevelType w:val="multilevel"/>
    <w:tmpl w:val="890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B60A87"/>
    <w:multiLevelType w:val="multilevel"/>
    <w:tmpl w:val="1FCC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9E7627"/>
    <w:multiLevelType w:val="hybridMultilevel"/>
    <w:tmpl w:val="37866CF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nsid w:val="589E77C7"/>
    <w:multiLevelType w:val="multilevel"/>
    <w:tmpl w:val="B18A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1A45EE"/>
    <w:multiLevelType w:val="hybridMultilevel"/>
    <w:tmpl w:val="1AEAE0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E3E0491"/>
    <w:multiLevelType w:val="multilevel"/>
    <w:tmpl w:val="D8CC8998"/>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sz w:val="28"/>
        <w:szCs w:val="28"/>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70BE0234"/>
    <w:multiLevelType w:val="hybridMultilevel"/>
    <w:tmpl w:val="44BC2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A1607F"/>
    <w:multiLevelType w:val="multilevel"/>
    <w:tmpl w:val="D8CC8998"/>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sz w:val="28"/>
        <w:szCs w:val="28"/>
      </w:rPr>
    </w:lvl>
    <w:lvl w:ilvl="2">
      <w:start w:val="1"/>
      <w:numFmt w:val="none"/>
      <w:lvlText w:val=""/>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14"/>
  </w:num>
  <w:num w:numId="3">
    <w:abstractNumId w:val="12"/>
  </w:num>
  <w:num w:numId="4">
    <w:abstractNumId w:val="0"/>
  </w:num>
  <w:num w:numId="5">
    <w:abstractNumId w:val="5"/>
  </w:num>
  <w:num w:numId="6">
    <w:abstractNumId w:val="6"/>
  </w:num>
  <w:num w:numId="7">
    <w:abstractNumId w:val="1"/>
  </w:num>
  <w:num w:numId="8">
    <w:abstractNumId w:val="8"/>
  </w:num>
  <w:num w:numId="9">
    <w:abstractNumId w:val="7"/>
  </w:num>
  <w:num w:numId="10">
    <w:abstractNumId w:val="11"/>
  </w:num>
  <w:num w:numId="11">
    <w:abstractNumId w:val="13"/>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83E"/>
    <w:rsid w:val="00001587"/>
    <w:rsid w:val="00033447"/>
    <w:rsid w:val="00073F8F"/>
    <w:rsid w:val="000C6F4A"/>
    <w:rsid w:val="000C76FB"/>
    <w:rsid w:val="00130E95"/>
    <w:rsid w:val="00131D89"/>
    <w:rsid w:val="00147587"/>
    <w:rsid w:val="001B76F9"/>
    <w:rsid w:val="001D7DBE"/>
    <w:rsid w:val="001E1D6F"/>
    <w:rsid w:val="00236310"/>
    <w:rsid w:val="00240ACE"/>
    <w:rsid w:val="002B47A5"/>
    <w:rsid w:val="002F456F"/>
    <w:rsid w:val="0037095D"/>
    <w:rsid w:val="00385EDC"/>
    <w:rsid w:val="00402B91"/>
    <w:rsid w:val="00424340"/>
    <w:rsid w:val="004476C7"/>
    <w:rsid w:val="00476901"/>
    <w:rsid w:val="00477B20"/>
    <w:rsid w:val="004A6945"/>
    <w:rsid w:val="004D3885"/>
    <w:rsid w:val="004F4AD9"/>
    <w:rsid w:val="00504949"/>
    <w:rsid w:val="00555DDE"/>
    <w:rsid w:val="00586670"/>
    <w:rsid w:val="005B7ACD"/>
    <w:rsid w:val="005F13A0"/>
    <w:rsid w:val="00640803"/>
    <w:rsid w:val="00646DFF"/>
    <w:rsid w:val="0065454E"/>
    <w:rsid w:val="00677715"/>
    <w:rsid w:val="00687380"/>
    <w:rsid w:val="00691D23"/>
    <w:rsid w:val="0069392A"/>
    <w:rsid w:val="00697EDA"/>
    <w:rsid w:val="006A7A3E"/>
    <w:rsid w:val="006C71E8"/>
    <w:rsid w:val="006E51F6"/>
    <w:rsid w:val="00726743"/>
    <w:rsid w:val="00780DE5"/>
    <w:rsid w:val="007A3C40"/>
    <w:rsid w:val="007C2AD9"/>
    <w:rsid w:val="007E114A"/>
    <w:rsid w:val="007F34A6"/>
    <w:rsid w:val="00844F88"/>
    <w:rsid w:val="008477E1"/>
    <w:rsid w:val="00866206"/>
    <w:rsid w:val="008726DD"/>
    <w:rsid w:val="008839F7"/>
    <w:rsid w:val="0088708B"/>
    <w:rsid w:val="008B638C"/>
    <w:rsid w:val="008E583E"/>
    <w:rsid w:val="008F6860"/>
    <w:rsid w:val="00910712"/>
    <w:rsid w:val="0094114F"/>
    <w:rsid w:val="009902C3"/>
    <w:rsid w:val="009A1693"/>
    <w:rsid w:val="00AA60BA"/>
    <w:rsid w:val="00AC56D9"/>
    <w:rsid w:val="00AE1218"/>
    <w:rsid w:val="00AE3646"/>
    <w:rsid w:val="00AF6350"/>
    <w:rsid w:val="00B07A72"/>
    <w:rsid w:val="00B20B7F"/>
    <w:rsid w:val="00B32B11"/>
    <w:rsid w:val="00B608E9"/>
    <w:rsid w:val="00B71567"/>
    <w:rsid w:val="00B76CF9"/>
    <w:rsid w:val="00B87CFB"/>
    <w:rsid w:val="00BA6663"/>
    <w:rsid w:val="00C803F5"/>
    <w:rsid w:val="00CB44AE"/>
    <w:rsid w:val="00CD5DCE"/>
    <w:rsid w:val="00CF0542"/>
    <w:rsid w:val="00CF35A3"/>
    <w:rsid w:val="00D0794C"/>
    <w:rsid w:val="00D17DE7"/>
    <w:rsid w:val="00D23D8B"/>
    <w:rsid w:val="00D64EAF"/>
    <w:rsid w:val="00D75CCA"/>
    <w:rsid w:val="00D77FF5"/>
    <w:rsid w:val="00DB1CCE"/>
    <w:rsid w:val="00DB4CF4"/>
    <w:rsid w:val="00DC4230"/>
    <w:rsid w:val="00E20FBD"/>
    <w:rsid w:val="00E52223"/>
    <w:rsid w:val="00E80E0B"/>
    <w:rsid w:val="00E83485"/>
    <w:rsid w:val="00E905FF"/>
    <w:rsid w:val="00EB1453"/>
    <w:rsid w:val="00EB5789"/>
    <w:rsid w:val="00ED33F8"/>
    <w:rsid w:val="00EE6B20"/>
    <w:rsid w:val="00EF6D2E"/>
    <w:rsid w:val="00F0428B"/>
    <w:rsid w:val="00F72731"/>
    <w:rsid w:val="00F957F7"/>
    <w:rsid w:val="00FF1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945BD-72DE-4ED1-84DC-F6E81F11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A72"/>
    <w:rPr>
      <w:sz w:val="24"/>
      <w:szCs w:val="24"/>
    </w:rPr>
  </w:style>
  <w:style w:type="paragraph" w:styleId="1">
    <w:name w:val="heading 1"/>
    <w:basedOn w:val="a"/>
    <w:next w:val="a"/>
    <w:qFormat/>
    <w:rsid w:val="00504949"/>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rsid w:val="005B7ACD"/>
    <w:pPr>
      <w:keepNext/>
      <w:numPr>
        <w:ilvl w:val="1"/>
        <w:numId w:val="4"/>
      </w:numPr>
      <w:spacing w:before="240" w:after="60"/>
      <w:outlineLvl w:val="1"/>
    </w:pPr>
    <w:rPr>
      <w:rFonts w:ascii="Arial" w:hAnsi="Arial" w:cs="Arial"/>
      <w:b/>
      <w:bCs/>
      <w:i/>
      <w:iCs/>
      <w:sz w:val="28"/>
      <w:szCs w:val="28"/>
    </w:rPr>
  </w:style>
  <w:style w:type="paragraph" w:styleId="3">
    <w:name w:val="heading 3"/>
    <w:basedOn w:val="a"/>
    <w:next w:val="a"/>
    <w:qFormat/>
    <w:rsid w:val="00033447"/>
    <w:pPr>
      <w:keepNext/>
      <w:numPr>
        <w:ilvl w:val="2"/>
        <w:numId w:val="4"/>
      </w:numPr>
      <w:spacing w:before="240" w:after="60"/>
      <w:outlineLvl w:val="2"/>
    </w:pPr>
    <w:rPr>
      <w:rFonts w:ascii="Arial" w:hAnsi="Arial" w:cs="Arial"/>
      <w:b/>
      <w:bCs/>
      <w:sz w:val="26"/>
      <w:szCs w:val="26"/>
    </w:rPr>
  </w:style>
  <w:style w:type="paragraph" w:styleId="4">
    <w:name w:val="heading 4"/>
    <w:basedOn w:val="a"/>
    <w:next w:val="a"/>
    <w:qFormat/>
    <w:rsid w:val="00033447"/>
    <w:pPr>
      <w:keepNext/>
      <w:numPr>
        <w:ilvl w:val="3"/>
        <w:numId w:val="4"/>
      </w:numPr>
      <w:spacing w:before="240" w:after="60"/>
      <w:outlineLvl w:val="3"/>
    </w:pPr>
    <w:rPr>
      <w:b/>
      <w:bCs/>
      <w:sz w:val="28"/>
      <w:szCs w:val="28"/>
    </w:rPr>
  </w:style>
  <w:style w:type="paragraph" w:styleId="5">
    <w:name w:val="heading 5"/>
    <w:basedOn w:val="a"/>
    <w:next w:val="a"/>
    <w:qFormat/>
    <w:rsid w:val="00033447"/>
    <w:pPr>
      <w:numPr>
        <w:ilvl w:val="4"/>
        <w:numId w:val="4"/>
      </w:numPr>
      <w:spacing w:before="240" w:after="60"/>
      <w:outlineLvl w:val="4"/>
    </w:pPr>
    <w:rPr>
      <w:b/>
      <w:bCs/>
      <w:i/>
      <w:iCs/>
      <w:sz w:val="26"/>
      <w:szCs w:val="26"/>
    </w:rPr>
  </w:style>
  <w:style w:type="paragraph" w:styleId="6">
    <w:name w:val="heading 6"/>
    <w:basedOn w:val="a"/>
    <w:next w:val="a"/>
    <w:qFormat/>
    <w:rsid w:val="00033447"/>
    <w:pPr>
      <w:numPr>
        <w:ilvl w:val="5"/>
        <w:numId w:val="4"/>
      </w:numPr>
      <w:spacing w:before="240" w:after="60"/>
      <w:outlineLvl w:val="5"/>
    </w:pPr>
    <w:rPr>
      <w:b/>
      <w:bCs/>
      <w:sz w:val="22"/>
      <w:szCs w:val="22"/>
    </w:rPr>
  </w:style>
  <w:style w:type="paragraph" w:styleId="7">
    <w:name w:val="heading 7"/>
    <w:basedOn w:val="a"/>
    <w:next w:val="a"/>
    <w:qFormat/>
    <w:rsid w:val="00033447"/>
    <w:pPr>
      <w:numPr>
        <w:ilvl w:val="6"/>
        <w:numId w:val="4"/>
      </w:numPr>
      <w:spacing w:before="240" w:after="60"/>
      <w:outlineLvl w:val="6"/>
    </w:pPr>
  </w:style>
  <w:style w:type="paragraph" w:styleId="8">
    <w:name w:val="heading 8"/>
    <w:basedOn w:val="a"/>
    <w:next w:val="a"/>
    <w:qFormat/>
    <w:rsid w:val="00033447"/>
    <w:pPr>
      <w:numPr>
        <w:ilvl w:val="7"/>
        <w:numId w:val="4"/>
      </w:numPr>
      <w:spacing w:before="240" w:after="60"/>
      <w:outlineLvl w:val="7"/>
    </w:pPr>
    <w:rPr>
      <w:i/>
      <w:iCs/>
    </w:rPr>
  </w:style>
  <w:style w:type="paragraph" w:styleId="9">
    <w:name w:val="heading 9"/>
    <w:basedOn w:val="a"/>
    <w:next w:val="a"/>
    <w:qFormat/>
    <w:rsid w:val="00033447"/>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04949"/>
    <w:pPr>
      <w:tabs>
        <w:tab w:val="center" w:pos="4677"/>
        <w:tab w:val="right" w:pos="9355"/>
      </w:tabs>
    </w:pPr>
  </w:style>
  <w:style w:type="paragraph" w:styleId="a4">
    <w:name w:val="footer"/>
    <w:basedOn w:val="a"/>
    <w:rsid w:val="00504949"/>
    <w:pPr>
      <w:tabs>
        <w:tab w:val="center" w:pos="4677"/>
        <w:tab w:val="right" w:pos="9355"/>
      </w:tabs>
    </w:pPr>
  </w:style>
  <w:style w:type="character" w:styleId="a5">
    <w:name w:val="page number"/>
    <w:basedOn w:val="a0"/>
    <w:rsid w:val="00504949"/>
  </w:style>
  <w:style w:type="paragraph" w:styleId="10">
    <w:name w:val="toc 1"/>
    <w:basedOn w:val="a"/>
    <w:next w:val="a"/>
    <w:autoRedefine/>
    <w:semiHidden/>
    <w:rsid w:val="005F13A0"/>
    <w:pPr>
      <w:tabs>
        <w:tab w:val="left" w:pos="480"/>
        <w:tab w:val="right" w:leader="dot" w:pos="9627"/>
      </w:tabs>
      <w:spacing w:line="360" w:lineRule="auto"/>
      <w:jc w:val="both"/>
    </w:pPr>
  </w:style>
  <w:style w:type="paragraph" w:styleId="20">
    <w:name w:val="toc 2"/>
    <w:basedOn w:val="a"/>
    <w:next w:val="a"/>
    <w:autoRedefine/>
    <w:semiHidden/>
    <w:rsid w:val="00B32B11"/>
    <w:pPr>
      <w:tabs>
        <w:tab w:val="left" w:pos="960"/>
        <w:tab w:val="right" w:leader="dot" w:pos="9627"/>
      </w:tabs>
      <w:ind w:left="240"/>
      <w:jc w:val="both"/>
    </w:pPr>
  </w:style>
  <w:style w:type="character" w:styleId="a6">
    <w:name w:val="Hyperlink"/>
    <w:basedOn w:val="a0"/>
    <w:rsid w:val="00CF35A3"/>
    <w:rPr>
      <w:color w:val="0000FF"/>
      <w:u w:val="single"/>
    </w:rPr>
  </w:style>
  <w:style w:type="paragraph" w:styleId="a7">
    <w:name w:val="Normal (Web)"/>
    <w:basedOn w:val="a"/>
    <w:uiPriority w:val="99"/>
    <w:rsid w:val="00844F88"/>
    <w:pPr>
      <w:spacing w:before="100" w:beforeAutospacing="1" w:after="100" w:afterAutospacing="1"/>
    </w:pPr>
  </w:style>
  <w:style w:type="character" w:customStyle="1" w:styleId="mw-headline">
    <w:name w:val="mw-headline"/>
    <w:basedOn w:val="a0"/>
    <w:rsid w:val="006C71E8"/>
  </w:style>
  <w:style w:type="character" w:customStyle="1" w:styleId="editsection">
    <w:name w:val="editsection"/>
    <w:basedOn w:val="a0"/>
    <w:rsid w:val="006C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88574">
      <w:bodyDiv w:val="1"/>
      <w:marLeft w:val="0"/>
      <w:marRight w:val="0"/>
      <w:marTop w:val="0"/>
      <w:marBottom w:val="0"/>
      <w:divBdr>
        <w:top w:val="none" w:sz="0" w:space="0" w:color="auto"/>
        <w:left w:val="none" w:sz="0" w:space="0" w:color="auto"/>
        <w:bottom w:val="none" w:sz="0" w:space="0" w:color="auto"/>
        <w:right w:val="none" w:sz="0" w:space="0" w:color="auto"/>
      </w:divBdr>
    </w:div>
    <w:div w:id="582493332">
      <w:bodyDiv w:val="1"/>
      <w:marLeft w:val="0"/>
      <w:marRight w:val="0"/>
      <w:marTop w:val="0"/>
      <w:marBottom w:val="0"/>
      <w:divBdr>
        <w:top w:val="none" w:sz="0" w:space="0" w:color="auto"/>
        <w:left w:val="none" w:sz="0" w:space="0" w:color="auto"/>
        <w:bottom w:val="none" w:sz="0" w:space="0" w:color="auto"/>
        <w:right w:val="none" w:sz="0" w:space="0" w:color="auto"/>
      </w:divBdr>
    </w:div>
    <w:div w:id="767700828">
      <w:bodyDiv w:val="1"/>
      <w:marLeft w:val="0"/>
      <w:marRight w:val="0"/>
      <w:marTop w:val="0"/>
      <w:marBottom w:val="0"/>
      <w:divBdr>
        <w:top w:val="none" w:sz="0" w:space="0" w:color="auto"/>
        <w:left w:val="none" w:sz="0" w:space="0" w:color="auto"/>
        <w:bottom w:val="none" w:sz="0" w:space="0" w:color="auto"/>
        <w:right w:val="none" w:sz="0" w:space="0" w:color="auto"/>
      </w:divBdr>
    </w:div>
    <w:div w:id="918951101">
      <w:bodyDiv w:val="1"/>
      <w:marLeft w:val="0"/>
      <w:marRight w:val="0"/>
      <w:marTop w:val="0"/>
      <w:marBottom w:val="0"/>
      <w:divBdr>
        <w:top w:val="none" w:sz="0" w:space="0" w:color="auto"/>
        <w:left w:val="none" w:sz="0" w:space="0" w:color="auto"/>
        <w:bottom w:val="none" w:sz="0" w:space="0" w:color="auto"/>
        <w:right w:val="none" w:sz="0" w:space="0" w:color="auto"/>
      </w:divBdr>
    </w:div>
    <w:div w:id="15247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2783</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18610</CharactersWithSpaces>
  <SharedDoc>false</SharedDoc>
  <HLinks>
    <vt:vector size="42" baseType="variant">
      <vt:variant>
        <vt:i4>1441841</vt:i4>
      </vt:variant>
      <vt:variant>
        <vt:i4>38</vt:i4>
      </vt:variant>
      <vt:variant>
        <vt:i4>0</vt:i4>
      </vt:variant>
      <vt:variant>
        <vt:i4>5</vt:i4>
      </vt:variant>
      <vt:variant>
        <vt:lpwstr/>
      </vt:variant>
      <vt:variant>
        <vt:lpwstr>_Toc213584816</vt:lpwstr>
      </vt:variant>
      <vt:variant>
        <vt:i4>1441841</vt:i4>
      </vt:variant>
      <vt:variant>
        <vt:i4>32</vt:i4>
      </vt:variant>
      <vt:variant>
        <vt:i4>0</vt:i4>
      </vt:variant>
      <vt:variant>
        <vt:i4>5</vt:i4>
      </vt:variant>
      <vt:variant>
        <vt:lpwstr/>
      </vt:variant>
      <vt:variant>
        <vt:lpwstr>_Toc213584815</vt:lpwstr>
      </vt:variant>
      <vt:variant>
        <vt:i4>1441841</vt:i4>
      </vt:variant>
      <vt:variant>
        <vt:i4>26</vt:i4>
      </vt:variant>
      <vt:variant>
        <vt:i4>0</vt:i4>
      </vt:variant>
      <vt:variant>
        <vt:i4>5</vt:i4>
      </vt:variant>
      <vt:variant>
        <vt:lpwstr/>
      </vt:variant>
      <vt:variant>
        <vt:lpwstr>_Toc213584814</vt:lpwstr>
      </vt:variant>
      <vt:variant>
        <vt:i4>1441841</vt:i4>
      </vt:variant>
      <vt:variant>
        <vt:i4>20</vt:i4>
      </vt:variant>
      <vt:variant>
        <vt:i4>0</vt:i4>
      </vt:variant>
      <vt:variant>
        <vt:i4>5</vt:i4>
      </vt:variant>
      <vt:variant>
        <vt:lpwstr/>
      </vt:variant>
      <vt:variant>
        <vt:lpwstr>_Toc213584813</vt:lpwstr>
      </vt:variant>
      <vt:variant>
        <vt:i4>1441841</vt:i4>
      </vt:variant>
      <vt:variant>
        <vt:i4>14</vt:i4>
      </vt:variant>
      <vt:variant>
        <vt:i4>0</vt:i4>
      </vt:variant>
      <vt:variant>
        <vt:i4>5</vt:i4>
      </vt:variant>
      <vt:variant>
        <vt:lpwstr/>
      </vt:variant>
      <vt:variant>
        <vt:lpwstr>_Toc213584812</vt:lpwstr>
      </vt:variant>
      <vt:variant>
        <vt:i4>1441841</vt:i4>
      </vt:variant>
      <vt:variant>
        <vt:i4>8</vt:i4>
      </vt:variant>
      <vt:variant>
        <vt:i4>0</vt:i4>
      </vt:variant>
      <vt:variant>
        <vt:i4>5</vt:i4>
      </vt:variant>
      <vt:variant>
        <vt:lpwstr/>
      </vt:variant>
      <vt:variant>
        <vt:lpwstr>_Toc213584811</vt:lpwstr>
      </vt:variant>
      <vt:variant>
        <vt:i4>1441841</vt:i4>
      </vt:variant>
      <vt:variant>
        <vt:i4>2</vt:i4>
      </vt:variant>
      <vt:variant>
        <vt:i4>0</vt:i4>
      </vt:variant>
      <vt:variant>
        <vt:i4>5</vt:i4>
      </vt:variant>
      <vt:variant>
        <vt:lpwstr/>
      </vt:variant>
      <vt:variant>
        <vt:lpwstr>_Toc213584810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Home</dc:creator>
  <cp:keywords/>
  <dc:description/>
  <cp:lastModifiedBy>Irina</cp:lastModifiedBy>
  <cp:revision>2</cp:revision>
  <cp:lastPrinted>2008-11-11T08:58:00Z</cp:lastPrinted>
  <dcterms:created xsi:type="dcterms:W3CDTF">2014-08-13T10:33:00Z</dcterms:created>
  <dcterms:modified xsi:type="dcterms:W3CDTF">2014-08-13T10:33:00Z</dcterms:modified>
</cp:coreProperties>
</file>