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C3" w:rsidRDefault="001101A8">
      <w:pPr>
        <w:pStyle w:val="a3"/>
        <w:ind w:firstLine="0"/>
        <w:rPr>
          <w:sz w:val="24"/>
          <w:u w:val="single"/>
        </w:rPr>
      </w:pPr>
      <w:r>
        <w:rPr>
          <w:sz w:val="24"/>
          <w:u w:val="single"/>
        </w:rPr>
        <w:t>Ваше учебное заведение</w:t>
      </w:r>
    </w:p>
    <w:p w:rsidR="006437C3" w:rsidRDefault="006437C3"/>
    <w:p w:rsidR="006437C3" w:rsidRDefault="001101A8">
      <w:pPr>
        <w:pStyle w:val="a3"/>
        <w:ind w:firstLine="0"/>
        <w:rPr>
          <w:rFonts w:ascii="Bookman Old Style" w:hAnsi="Bookman Old Style"/>
          <w:b/>
          <w:i w:val="0"/>
          <w:sz w:val="44"/>
        </w:rPr>
      </w:pPr>
      <w:r>
        <w:rPr>
          <w:rFonts w:ascii="Bookman Old Style" w:hAnsi="Bookman Old Style"/>
          <w:b/>
          <w:i w:val="0"/>
          <w:sz w:val="44"/>
        </w:rPr>
        <w:t>Реферат по истории России</w:t>
      </w:r>
    </w:p>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1101A8">
      <w:pPr>
        <w:jc w:val="center"/>
        <w:rPr>
          <w:b/>
          <w:i/>
          <w:sz w:val="72"/>
          <w:u w:val="single"/>
        </w:rPr>
      </w:pPr>
      <w:r>
        <w:rPr>
          <w:b/>
          <w:i/>
          <w:sz w:val="72"/>
          <w:u w:val="single"/>
        </w:rPr>
        <w:t>Внешняя политика</w:t>
      </w:r>
    </w:p>
    <w:p w:rsidR="006437C3" w:rsidRDefault="001101A8">
      <w:pPr>
        <w:jc w:val="center"/>
        <w:rPr>
          <w:b/>
          <w:i/>
          <w:sz w:val="44"/>
          <w:u w:val="single"/>
          <w:lang w:val="en-US"/>
        </w:rPr>
      </w:pPr>
      <w:r>
        <w:rPr>
          <w:b/>
          <w:i/>
          <w:sz w:val="44"/>
          <w:u w:val="single"/>
        </w:rPr>
        <w:t xml:space="preserve">в годы правления Петра </w:t>
      </w:r>
      <w:r>
        <w:rPr>
          <w:b/>
          <w:i/>
          <w:sz w:val="44"/>
          <w:u w:val="single"/>
          <w:lang w:val="en-US"/>
        </w:rPr>
        <w:t>I</w:t>
      </w:r>
    </w:p>
    <w:p w:rsidR="006437C3" w:rsidRDefault="001101A8">
      <w:pPr>
        <w:jc w:val="center"/>
        <w:rPr>
          <w:b/>
          <w:i/>
          <w:sz w:val="44"/>
          <w:u w:val="single"/>
        </w:rPr>
      </w:pPr>
      <w:r>
        <w:rPr>
          <w:b/>
          <w:i/>
          <w:sz w:val="44"/>
          <w:u w:val="single"/>
        </w:rPr>
        <w:t>Северная война</w:t>
      </w:r>
    </w:p>
    <w:p w:rsidR="006437C3" w:rsidRDefault="006437C3"/>
    <w:p w:rsidR="006437C3" w:rsidRDefault="006437C3"/>
    <w:p w:rsidR="006437C3" w:rsidRDefault="006437C3"/>
    <w:p w:rsidR="006437C3" w:rsidRDefault="006437C3"/>
    <w:p w:rsidR="006437C3" w:rsidRDefault="006437C3"/>
    <w:p w:rsidR="006437C3" w:rsidRDefault="006437C3">
      <w:pPr>
        <w:jc w:val="center"/>
        <w:rPr>
          <w:i/>
          <w:sz w:val="36"/>
        </w:rPr>
      </w:pPr>
    </w:p>
    <w:p w:rsidR="006437C3" w:rsidRDefault="001101A8">
      <w:pPr>
        <w:jc w:val="center"/>
        <w:rPr>
          <w:i/>
          <w:sz w:val="36"/>
        </w:rPr>
      </w:pPr>
      <w:r>
        <w:rPr>
          <w:i/>
          <w:sz w:val="36"/>
        </w:rPr>
        <w:t xml:space="preserve">Студент:  Ваша фамилия </w:t>
      </w:r>
    </w:p>
    <w:p w:rsidR="006437C3" w:rsidRDefault="001101A8">
      <w:pPr>
        <w:jc w:val="center"/>
        <w:rPr>
          <w:sz w:val="36"/>
        </w:rPr>
      </w:pPr>
      <w:r>
        <w:rPr>
          <w:sz w:val="36"/>
        </w:rPr>
        <w:t xml:space="preserve"> </w:t>
      </w:r>
    </w:p>
    <w:p w:rsidR="006437C3" w:rsidRDefault="006437C3">
      <w:pPr>
        <w:jc w:val="center"/>
        <w:rPr>
          <w:sz w:val="36"/>
        </w:rPr>
      </w:pPr>
    </w:p>
    <w:p w:rsidR="006437C3" w:rsidRDefault="001101A8">
      <w:pPr>
        <w:pStyle w:val="a4"/>
        <w:jc w:val="center"/>
        <w:rPr>
          <w:sz w:val="36"/>
        </w:rPr>
      </w:pPr>
      <w:r>
        <w:rPr>
          <w:i/>
          <w:sz w:val="36"/>
        </w:rPr>
        <w:t>Руководитель:</w:t>
      </w:r>
      <w:r>
        <w:rPr>
          <w:sz w:val="36"/>
        </w:rPr>
        <w:t xml:space="preserve"> Фамилия руководителя</w:t>
      </w:r>
    </w:p>
    <w:p w:rsidR="006437C3" w:rsidRDefault="006437C3">
      <w:pPr>
        <w:pStyle w:val="a4"/>
        <w:jc w:val="center"/>
        <w:rPr>
          <w:sz w:val="36"/>
        </w:rPr>
      </w:pPr>
    </w:p>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6437C3"/>
    <w:p w:rsidR="006437C3" w:rsidRDefault="001101A8">
      <w:pPr>
        <w:jc w:val="center"/>
      </w:pPr>
      <w:r>
        <w:t>Москва, 1999</w:t>
      </w:r>
    </w:p>
    <w:p w:rsidR="006437C3" w:rsidRDefault="006437C3"/>
    <w:p w:rsidR="006437C3" w:rsidRDefault="006437C3"/>
    <w:p w:rsidR="006437C3" w:rsidRDefault="006437C3">
      <w:pPr>
        <w:jc w:val="center"/>
      </w:pPr>
    </w:p>
    <w:p w:rsidR="006437C3" w:rsidRDefault="001101A8">
      <w:pPr>
        <w:pStyle w:val="11"/>
        <w:jc w:val="center"/>
        <w:rPr>
          <w:sz w:val="44"/>
        </w:rPr>
      </w:pPr>
      <w:bookmarkStart w:id="0" w:name="_Toc437002190"/>
      <w:r>
        <w:rPr>
          <w:sz w:val="44"/>
        </w:rPr>
        <w:t>План</w:t>
      </w:r>
    </w:p>
    <w:p w:rsidR="006437C3" w:rsidRDefault="001101A8">
      <w:pPr>
        <w:pStyle w:val="11"/>
        <w:rPr>
          <w:noProof/>
        </w:rPr>
      </w:pPr>
      <w:r>
        <w:fldChar w:fldCharType="begin"/>
      </w:r>
      <w:r>
        <w:instrText xml:space="preserve"> TOC \o "1-3" </w:instrText>
      </w:r>
      <w:r>
        <w:fldChar w:fldCharType="separate"/>
      </w:r>
      <w:r>
        <w:rPr>
          <w:noProof/>
        </w:rPr>
        <w:t>1.</w:t>
      </w:r>
      <w:r>
        <w:rPr>
          <w:noProof/>
        </w:rPr>
        <w:tab/>
        <w:t>Введение</w:t>
      </w:r>
      <w:r>
        <w:rPr>
          <w:noProof/>
        </w:rPr>
        <w:tab/>
      </w:r>
      <w:r>
        <w:rPr>
          <w:noProof/>
        </w:rPr>
        <w:fldChar w:fldCharType="begin"/>
      </w:r>
      <w:r>
        <w:rPr>
          <w:noProof/>
        </w:rPr>
        <w:instrText xml:space="preserve"> PAGEREF _Toc437002258 \h </w:instrText>
      </w:r>
      <w:r>
        <w:rPr>
          <w:noProof/>
        </w:rPr>
      </w:r>
      <w:r>
        <w:rPr>
          <w:noProof/>
        </w:rPr>
        <w:fldChar w:fldCharType="separate"/>
      </w:r>
      <w:r>
        <w:rPr>
          <w:noProof/>
        </w:rPr>
        <w:t>3</w:t>
      </w:r>
      <w:r>
        <w:rPr>
          <w:noProof/>
        </w:rPr>
        <w:fldChar w:fldCharType="end"/>
      </w:r>
    </w:p>
    <w:p w:rsidR="006437C3" w:rsidRDefault="001101A8">
      <w:pPr>
        <w:pStyle w:val="11"/>
        <w:rPr>
          <w:noProof/>
        </w:rPr>
      </w:pPr>
      <w:r>
        <w:rPr>
          <w:noProof/>
        </w:rPr>
        <w:t>2.</w:t>
      </w:r>
      <w:r>
        <w:rPr>
          <w:noProof/>
        </w:rPr>
        <w:tab/>
        <w:t>Азовские походы</w:t>
      </w:r>
      <w:r>
        <w:rPr>
          <w:noProof/>
        </w:rPr>
        <w:tab/>
      </w:r>
      <w:r>
        <w:rPr>
          <w:noProof/>
        </w:rPr>
        <w:fldChar w:fldCharType="begin"/>
      </w:r>
      <w:r>
        <w:rPr>
          <w:noProof/>
        </w:rPr>
        <w:instrText xml:space="preserve"> PAGEREF _Toc437002259 \h </w:instrText>
      </w:r>
      <w:r>
        <w:rPr>
          <w:noProof/>
        </w:rPr>
      </w:r>
      <w:r>
        <w:rPr>
          <w:noProof/>
        </w:rPr>
        <w:fldChar w:fldCharType="separate"/>
      </w:r>
      <w:r>
        <w:rPr>
          <w:noProof/>
        </w:rPr>
        <w:t>3</w:t>
      </w:r>
      <w:r>
        <w:rPr>
          <w:noProof/>
        </w:rPr>
        <w:fldChar w:fldCharType="end"/>
      </w:r>
    </w:p>
    <w:p w:rsidR="006437C3" w:rsidRDefault="001101A8">
      <w:pPr>
        <w:pStyle w:val="11"/>
        <w:rPr>
          <w:noProof/>
        </w:rPr>
      </w:pPr>
      <w:r>
        <w:rPr>
          <w:noProof/>
        </w:rPr>
        <w:t>3.</w:t>
      </w:r>
      <w:r>
        <w:rPr>
          <w:noProof/>
        </w:rPr>
        <w:tab/>
        <w:t>"Великое посольство"</w:t>
      </w:r>
      <w:r>
        <w:rPr>
          <w:noProof/>
        </w:rPr>
        <w:tab/>
      </w:r>
      <w:r>
        <w:rPr>
          <w:noProof/>
        </w:rPr>
        <w:fldChar w:fldCharType="begin"/>
      </w:r>
      <w:r>
        <w:rPr>
          <w:noProof/>
        </w:rPr>
        <w:instrText xml:space="preserve"> PAGEREF _Toc437002260 \h </w:instrText>
      </w:r>
      <w:r>
        <w:rPr>
          <w:noProof/>
        </w:rPr>
      </w:r>
      <w:r>
        <w:rPr>
          <w:noProof/>
        </w:rPr>
        <w:fldChar w:fldCharType="separate"/>
      </w:r>
      <w:r>
        <w:rPr>
          <w:noProof/>
        </w:rPr>
        <w:t>4</w:t>
      </w:r>
      <w:r>
        <w:rPr>
          <w:noProof/>
        </w:rPr>
        <w:fldChar w:fldCharType="end"/>
      </w:r>
    </w:p>
    <w:p w:rsidR="006437C3" w:rsidRDefault="001101A8">
      <w:pPr>
        <w:pStyle w:val="11"/>
        <w:rPr>
          <w:noProof/>
        </w:rPr>
      </w:pPr>
      <w:r>
        <w:rPr>
          <w:noProof/>
        </w:rPr>
        <w:t>4.</w:t>
      </w:r>
      <w:r>
        <w:rPr>
          <w:noProof/>
        </w:rPr>
        <w:tab/>
        <w:t>Начало Северной войны.</w:t>
      </w:r>
      <w:r>
        <w:rPr>
          <w:noProof/>
        </w:rPr>
        <w:tab/>
      </w:r>
      <w:r>
        <w:rPr>
          <w:noProof/>
        </w:rPr>
        <w:fldChar w:fldCharType="begin"/>
      </w:r>
      <w:r>
        <w:rPr>
          <w:noProof/>
        </w:rPr>
        <w:instrText xml:space="preserve"> PAGEREF _Toc437002261 \h </w:instrText>
      </w:r>
      <w:r>
        <w:rPr>
          <w:noProof/>
        </w:rPr>
      </w:r>
      <w:r>
        <w:rPr>
          <w:noProof/>
        </w:rPr>
        <w:fldChar w:fldCharType="separate"/>
      </w:r>
      <w:r>
        <w:rPr>
          <w:noProof/>
        </w:rPr>
        <w:t>6</w:t>
      </w:r>
      <w:r>
        <w:rPr>
          <w:noProof/>
        </w:rPr>
        <w:fldChar w:fldCharType="end"/>
      </w:r>
    </w:p>
    <w:p w:rsidR="006437C3" w:rsidRDefault="001101A8">
      <w:pPr>
        <w:pStyle w:val="11"/>
        <w:rPr>
          <w:noProof/>
        </w:rPr>
      </w:pPr>
      <w:r>
        <w:rPr>
          <w:noProof/>
        </w:rPr>
        <w:t>5.</w:t>
      </w:r>
      <w:r>
        <w:rPr>
          <w:noProof/>
        </w:rPr>
        <w:tab/>
        <w:t>Полтавская битва</w:t>
      </w:r>
      <w:r>
        <w:rPr>
          <w:noProof/>
        </w:rPr>
        <w:tab/>
      </w:r>
      <w:r>
        <w:rPr>
          <w:noProof/>
        </w:rPr>
        <w:fldChar w:fldCharType="begin"/>
      </w:r>
      <w:r>
        <w:rPr>
          <w:noProof/>
        </w:rPr>
        <w:instrText xml:space="preserve"> PAGEREF _Toc437002262 \h </w:instrText>
      </w:r>
      <w:r>
        <w:rPr>
          <w:noProof/>
        </w:rPr>
      </w:r>
      <w:r>
        <w:rPr>
          <w:noProof/>
        </w:rPr>
        <w:fldChar w:fldCharType="separate"/>
      </w:r>
      <w:r>
        <w:rPr>
          <w:noProof/>
        </w:rPr>
        <w:t>17</w:t>
      </w:r>
      <w:r>
        <w:rPr>
          <w:noProof/>
        </w:rPr>
        <w:fldChar w:fldCharType="end"/>
      </w:r>
    </w:p>
    <w:p w:rsidR="006437C3" w:rsidRDefault="001101A8">
      <w:pPr>
        <w:pStyle w:val="11"/>
        <w:rPr>
          <w:noProof/>
        </w:rPr>
      </w:pPr>
      <w:r>
        <w:rPr>
          <w:noProof/>
        </w:rPr>
        <w:t>6.</w:t>
      </w:r>
      <w:r>
        <w:rPr>
          <w:noProof/>
        </w:rPr>
        <w:tab/>
        <w:t>Второй этап Северной войны</w:t>
      </w:r>
      <w:r>
        <w:rPr>
          <w:noProof/>
        </w:rPr>
        <w:tab/>
      </w:r>
      <w:r>
        <w:rPr>
          <w:noProof/>
        </w:rPr>
        <w:fldChar w:fldCharType="begin"/>
      </w:r>
      <w:r>
        <w:rPr>
          <w:noProof/>
        </w:rPr>
        <w:instrText xml:space="preserve"> PAGEREF _Toc437002263 \h </w:instrText>
      </w:r>
      <w:r>
        <w:rPr>
          <w:noProof/>
        </w:rPr>
      </w:r>
      <w:r>
        <w:rPr>
          <w:noProof/>
        </w:rPr>
        <w:fldChar w:fldCharType="separate"/>
      </w:r>
      <w:r>
        <w:rPr>
          <w:noProof/>
        </w:rPr>
        <w:t>21</w:t>
      </w:r>
      <w:r>
        <w:rPr>
          <w:noProof/>
        </w:rPr>
        <w:fldChar w:fldCharType="end"/>
      </w:r>
    </w:p>
    <w:p w:rsidR="006437C3" w:rsidRDefault="001101A8">
      <w:pPr>
        <w:pStyle w:val="11"/>
        <w:rPr>
          <w:noProof/>
        </w:rPr>
      </w:pPr>
      <w:r>
        <w:rPr>
          <w:noProof/>
        </w:rPr>
        <w:t>7. Гангутское соглашение, Ништадский мир.</w:t>
      </w:r>
      <w:r>
        <w:rPr>
          <w:noProof/>
        </w:rPr>
        <w:tab/>
      </w:r>
      <w:r>
        <w:rPr>
          <w:noProof/>
        </w:rPr>
        <w:fldChar w:fldCharType="begin"/>
      </w:r>
      <w:r>
        <w:rPr>
          <w:noProof/>
        </w:rPr>
        <w:instrText xml:space="preserve"> PAGEREF _Toc437002264 \h </w:instrText>
      </w:r>
      <w:r>
        <w:rPr>
          <w:noProof/>
        </w:rPr>
      </w:r>
      <w:r>
        <w:rPr>
          <w:noProof/>
        </w:rPr>
        <w:fldChar w:fldCharType="separate"/>
      </w:r>
      <w:r>
        <w:rPr>
          <w:noProof/>
        </w:rPr>
        <w:t>25</w:t>
      </w:r>
      <w:r>
        <w:rPr>
          <w:noProof/>
        </w:rPr>
        <w:fldChar w:fldCharType="end"/>
      </w:r>
    </w:p>
    <w:p w:rsidR="006437C3" w:rsidRDefault="001101A8">
      <w:pPr>
        <w:pStyle w:val="11"/>
        <w:rPr>
          <w:noProof/>
        </w:rPr>
      </w:pPr>
      <w:r>
        <w:rPr>
          <w:noProof/>
        </w:rPr>
        <w:t>8. Итоги Северной войны</w:t>
      </w:r>
      <w:r>
        <w:rPr>
          <w:noProof/>
        </w:rPr>
        <w:tab/>
      </w:r>
      <w:r>
        <w:rPr>
          <w:noProof/>
        </w:rPr>
        <w:fldChar w:fldCharType="begin"/>
      </w:r>
      <w:r>
        <w:rPr>
          <w:noProof/>
        </w:rPr>
        <w:instrText xml:space="preserve"> PAGEREF _Toc437002265 \h </w:instrText>
      </w:r>
      <w:r>
        <w:rPr>
          <w:noProof/>
        </w:rPr>
      </w:r>
      <w:r>
        <w:rPr>
          <w:noProof/>
        </w:rPr>
        <w:fldChar w:fldCharType="separate"/>
      </w:r>
      <w:r>
        <w:rPr>
          <w:noProof/>
        </w:rPr>
        <w:t>27</w:t>
      </w:r>
      <w:r>
        <w:rPr>
          <w:noProof/>
        </w:rPr>
        <w:fldChar w:fldCharType="end"/>
      </w:r>
    </w:p>
    <w:p w:rsidR="006437C3" w:rsidRDefault="001101A8">
      <w:pPr>
        <w:pStyle w:val="11"/>
        <w:rPr>
          <w:noProof/>
        </w:rPr>
      </w:pPr>
      <w:r>
        <w:rPr>
          <w:noProof/>
        </w:rPr>
        <w:t>Список литературы</w:t>
      </w:r>
      <w:r>
        <w:rPr>
          <w:noProof/>
        </w:rPr>
        <w:tab/>
      </w:r>
      <w:r>
        <w:rPr>
          <w:noProof/>
        </w:rPr>
        <w:fldChar w:fldCharType="begin"/>
      </w:r>
      <w:r>
        <w:rPr>
          <w:noProof/>
        </w:rPr>
        <w:instrText xml:space="preserve"> PAGEREF _Toc437002266 \h </w:instrText>
      </w:r>
      <w:r>
        <w:rPr>
          <w:noProof/>
        </w:rPr>
      </w:r>
      <w:r>
        <w:rPr>
          <w:noProof/>
        </w:rPr>
        <w:fldChar w:fldCharType="separate"/>
      </w:r>
      <w:r>
        <w:rPr>
          <w:noProof/>
        </w:rPr>
        <w:t>29</w:t>
      </w:r>
      <w:r>
        <w:rPr>
          <w:noProof/>
        </w:rPr>
        <w:fldChar w:fldCharType="end"/>
      </w:r>
    </w:p>
    <w:p w:rsidR="006437C3" w:rsidRDefault="001101A8">
      <w:pPr>
        <w:pStyle w:val="1"/>
        <w:pageBreakBefore/>
        <w:numPr>
          <w:ilvl w:val="0"/>
          <w:numId w:val="3"/>
        </w:numPr>
        <w:jc w:val="center"/>
        <w:rPr>
          <w:rFonts w:ascii="Bookman Old Style" w:hAnsi="Bookman Old Style"/>
          <w:sz w:val="44"/>
        </w:rPr>
      </w:pPr>
      <w:r>
        <w:rPr>
          <w:rFonts w:ascii="Times New Roman" w:hAnsi="Times New Roman"/>
          <w:sz w:val="32"/>
        </w:rPr>
        <w:fldChar w:fldCharType="end"/>
      </w:r>
      <w:bookmarkStart w:id="1" w:name="_Toc437002258"/>
      <w:r>
        <w:rPr>
          <w:rFonts w:ascii="Bookman Old Style" w:hAnsi="Bookman Old Style"/>
          <w:sz w:val="44"/>
        </w:rPr>
        <w:t>Введение</w:t>
      </w:r>
      <w:bookmarkEnd w:id="0"/>
      <w:bookmarkEnd w:id="1"/>
    </w:p>
    <w:p w:rsidR="006437C3" w:rsidRDefault="001101A8">
      <w:pPr>
        <w:spacing w:line="360" w:lineRule="auto"/>
        <w:rPr>
          <w:sz w:val="28"/>
        </w:rPr>
      </w:pPr>
      <w:r>
        <w:rPr>
          <w:sz w:val="28"/>
        </w:rPr>
        <w:t>Отличительной чертой внешней политики России в первой четверти XVIII столетия была ее высокая активность. Почти непрерывные войны, которые велись Петром, были направлены на решение основной общенациональной зада</w:t>
      </w:r>
      <w:r>
        <w:rPr>
          <w:sz w:val="28"/>
        </w:rPr>
        <w:softHyphen/>
        <w:t>чи — обретения Россией выхода к морю. Без решения этой задачи невозможно было преодолеть технико-экономичес</w:t>
      </w:r>
      <w:r>
        <w:rPr>
          <w:sz w:val="28"/>
        </w:rPr>
        <w:softHyphen/>
        <w:t>кую отсталость страны и устранить политическую и эко</w:t>
      </w:r>
      <w:r>
        <w:rPr>
          <w:sz w:val="28"/>
        </w:rPr>
        <w:softHyphen/>
        <w:t>номическую блокаду со стороны западноевропейских госу</w:t>
      </w:r>
      <w:r>
        <w:rPr>
          <w:sz w:val="28"/>
        </w:rPr>
        <w:softHyphen/>
        <w:t>дарств и Турции. Петр стремился укрепить международное положение государства, повысить его роль в международ</w:t>
      </w:r>
      <w:r>
        <w:rPr>
          <w:sz w:val="28"/>
        </w:rPr>
        <w:softHyphen/>
        <w:t>ных отношениях. Это было время Европейской экспансии, захвата новых территорий. В сложившейся ситуации Россия должна была либо стать зависимым государством, либо, преодолев отставание, выйти в категорию Великих Держав</w:t>
      </w:r>
      <w:r>
        <w:rPr>
          <w:rStyle w:val="aa"/>
          <w:sz w:val="28"/>
        </w:rPr>
        <w:footnoteReference w:id="1"/>
      </w:r>
      <w:r>
        <w:rPr>
          <w:sz w:val="28"/>
        </w:rPr>
        <w:t>. Именно для этого России нужен был выход к морям: судоходные пути быстрее и безопаснее, Речь Посполитая всячески мешала проходу купцов и специалистов в Россию. Страна была отрезана и от северных и от южных морей: выход в Балтику запирала Швеция, Азовское и Черное моря держали турки</w:t>
      </w:r>
      <w:r>
        <w:rPr>
          <w:rStyle w:val="aa"/>
          <w:sz w:val="28"/>
        </w:rPr>
        <w:footnoteReference w:id="2"/>
      </w:r>
      <w:r>
        <w:rPr>
          <w:sz w:val="28"/>
        </w:rPr>
        <w:t xml:space="preserve">. </w:t>
      </w:r>
    </w:p>
    <w:p w:rsidR="006437C3" w:rsidRDefault="006437C3">
      <w:pPr>
        <w:spacing w:line="360" w:lineRule="auto"/>
        <w:rPr>
          <w:sz w:val="28"/>
        </w:rPr>
      </w:pPr>
    </w:p>
    <w:p w:rsidR="006437C3" w:rsidRDefault="001101A8">
      <w:pPr>
        <w:pStyle w:val="1"/>
        <w:numPr>
          <w:ilvl w:val="0"/>
          <w:numId w:val="3"/>
        </w:numPr>
        <w:jc w:val="center"/>
        <w:rPr>
          <w:rFonts w:ascii="Bookman Old Style" w:hAnsi="Bookman Old Style"/>
          <w:sz w:val="44"/>
        </w:rPr>
      </w:pPr>
      <w:bookmarkStart w:id="2" w:name="_Toc437002191"/>
      <w:bookmarkStart w:id="3" w:name="_Toc437002259"/>
      <w:r>
        <w:rPr>
          <w:rFonts w:ascii="Bookman Old Style" w:hAnsi="Bookman Old Style"/>
          <w:sz w:val="44"/>
        </w:rPr>
        <w:t>Азовские походы</w:t>
      </w:r>
      <w:bookmarkEnd w:id="2"/>
      <w:bookmarkEnd w:id="3"/>
    </w:p>
    <w:p w:rsidR="006437C3" w:rsidRDefault="001101A8">
      <w:pPr>
        <w:spacing w:line="360" w:lineRule="auto"/>
        <w:rPr>
          <w:sz w:val="28"/>
        </w:rPr>
      </w:pPr>
      <w:r>
        <w:rPr>
          <w:sz w:val="28"/>
        </w:rPr>
        <w:t>В конце 17-го века возобновились активные военные действия против Турции. Это определялось рядом причин: требовался выход к морю, необходимо было покончить с не прекращавшимися вторжениями Крымского ханства в южнорусские земли и обеспечить возможность большего использования и заселения плодородных земель Юга. При подготовке первого Азовского похода были учтены ошибки Крымских походов Голицына в 1687 и 1689 гг. Основной удар в 1695 был направлен на турецкую крепость Азов в устье Дона. Однако, несмотря на тщательную подготовку, первый Азовский поход не принёс успеха. Отсутствовало единое командование, не было  опыта  осады  сильных крепостей, не хватало артиллерии. А главное, у осаждавших не было флота для того, чтобы блокировать Азов со стороны моря и воспрепятствовать доставке подкреплений, боеприпасов и продовольствия осаждённым. С осени 1695 г. началась подготовка к новому походу. Развернулось строительство флота на Москве на реке Яузе и в Воронеже было построено 2 крупных корабля, 23 галеры и более тысячи барок и мелких судов. К Азову двинулась армия, вдвое большая, чем в 1695 г., и 19 июля 1696г. Азов был взят, что  явилось крупным военным и внешнеполитическим успехом. Но выход в Чёрное море запирала Керчь, овладеть которой можно было только в результате длительной и тяжелой войны, в которой требовались союзники. Их поиски явились одной из причин "Великого посольства" в Западную Европу (1697-1698).</w:t>
      </w:r>
    </w:p>
    <w:p w:rsidR="006437C3" w:rsidRDefault="001101A8">
      <w:pPr>
        <w:pStyle w:val="1"/>
        <w:numPr>
          <w:ilvl w:val="0"/>
          <w:numId w:val="3"/>
        </w:numPr>
        <w:jc w:val="center"/>
        <w:rPr>
          <w:rFonts w:ascii="Bookman Old Style" w:hAnsi="Bookman Old Style"/>
          <w:sz w:val="44"/>
        </w:rPr>
      </w:pPr>
      <w:bookmarkStart w:id="4" w:name="_Toc437002192"/>
      <w:bookmarkStart w:id="5" w:name="_Toc437002260"/>
      <w:r>
        <w:rPr>
          <w:rFonts w:ascii="Bookman Old Style" w:hAnsi="Bookman Old Style"/>
          <w:sz w:val="44"/>
        </w:rPr>
        <w:t>"Великое посольство"</w:t>
      </w:r>
      <w:bookmarkEnd w:id="4"/>
      <w:bookmarkEnd w:id="5"/>
    </w:p>
    <w:p w:rsidR="006437C3" w:rsidRDefault="001101A8">
      <w:pPr>
        <w:spacing w:line="360" w:lineRule="auto"/>
        <w:rPr>
          <w:sz w:val="28"/>
        </w:rPr>
      </w:pPr>
      <w:r>
        <w:rPr>
          <w:sz w:val="28"/>
        </w:rPr>
        <w:t>"Великое посольство" из 250 человек, возглавляемых адмиралом Ф.Я.Лефортовым и генералом Ф.А.Головиным, отправилось из Москвы 9 марта 1697г. В его составе находился и сам  Пётр I под именем "урядника Преображенского полка Петра Михайлова". Задачи "Великого посольства можно разделить на основные и второстепенные.</w:t>
      </w:r>
      <w:r>
        <w:rPr>
          <w:rFonts w:ascii="Courier New" w:hAnsi="Courier New"/>
        </w:rPr>
        <w:t xml:space="preserve"> </w:t>
      </w:r>
      <w:r>
        <w:rPr>
          <w:b/>
          <w:i/>
          <w:sz w:val="28"/>
        </w:rPr>
        <w:t xml:space="preserve">Основные: </w:t>
      </w:r>
      <w:r>
        <w:rPr>
          <w:sz w:val="28"/>
        </w:rPr>
        <w:t>1) Активизировать союзников по антитурецкой коалиции. 2) Втянуть в войну с Турцией великие морские державы</w:t>
      </w:r>
      <w:r>
        <w:rPr>
          <w:rStyle w:val="aa"/>
          <w:sz w:val="28"/>
        </w:rPr>
        <w:footnoteReference w:id="3"/>
      </w:r>
      <w:r>
        <w:rPr>
          <w:sz w:val="28"/>
        </w:rPr>
        <w:t xml:space="preserve">. </w:t>
      </w:r>
      <w:r>
        <w:rPr>
          <w:b/>
          <w:i/>
          <w:sz w:val="28"/>
        </w:rPr>
        <w:t>Второстепенные:</w:t>
      </w:r>
      <w:r>
        <w:rPr>
          <w:sz w:val="28"/>
        </w:rPr>
        <w:t xml:space="preserve"> Кроме поисков союзников Пётр ставил задачу изучить кораблестроение и кораблевождение в Голландии и Англии. Для этих целей с посольством ехало около 200 молодых людей для обучения вышеперечисленным специальностям. Около полугода он работал на верфях Саардама и Амстердама. Каждому из двухсот волонтеров удалось завербовать до десяти иностранных специалистов: инженеров, врачей, корабельщиков.  Посольство посетило Польшу, Пруссию, Францию, Голландию, Англию, Австрию.</w:t>
      </w:r>
    </w:p>
    <w:p w:rsidR="006437C3" w:rsidRDefault="001101A8">
      <w:pPr>
        <w:spacing w:line="360" w:lineRule="auto"/>
        <w:rPr>
          <w:sz w:val="28"/>
        </w:rPr>
      </w:pPr>
      <w:r>
        <w:rPr>
          <w:sz w:val="28"/>
        </w:rPr>
        <w:t>В ходе переговоров выяснилось, что шансов на заключение союза в Европе для войны с Турцией нет: Европа стояла у порога войны за испанское наследство. Англия и Франция были настолько заинтересованы в торговле с Турцией, что воевать с ней ни за что не станут.  Это исключало возможность для России продолжения войны с Турцией, однако в этих условиях можно было начать войну за выход к Балтийскому морю, ибо Швеция в сложившейся обстановке не могла рассчитывать на поддержку ни одной из крупных стран Европы. Россия решила попытаться привлечь на свою  сторону Польшу и Данию, у которых были серьёзные противоречия со Швецией в Прибалтике. Особенно важна была позиция Польши, в которой в это время происходила борьба в связи с выборами нового короля. Наибольшие возможности для сближения Польши и России открывала победа кандидатуры саксонского курфюрста Августа. Дипломатическая и военная помощь, оказанная ему Россией, способствовала его победе на выборах и утверждению на польском престоле. В итоге Россия в войне со Швецией имела союзниками Польшу, Саксонию</w:t>
      </w:r>
      <w:r>
        <w:rPr>
          <w:rStyle w:val="aa"/>
          <w:sz w:val="28"/>
        </w:rPr>
        <w:footnoteReference w:id="4"/>
      </w:r>
      <w:r>
        <w:rPr>
          <w:sz w:val="28"/>
        </w:rPr>
        <w:t xml:space="preserve"> и Данию, правда, ненадёжных и не заинтересованных в укреплении России. </w:t>
      </w:r>
    </w:p>
    <w:p w:rsidR="006437C3" w:rsidRDefault="001101A8">
      <w:pPr>
        <w:spacing w:line="360" w:lineRule="auto"/>
        <w:ind w:firstLine="284"/>
        <w:rPr>
          <w:sz w:val="28"/>
        </w:rPr>
      </w:pPr>
      <w:r>
        <w:rPr>
          <w:sz w:val="28"/>
        </w:rPr>
        <w:t>Но начинать войну со Швецией до заключения мира с Турцией было нельзя, так как это создавало реальную угрозу войны на два фронта. Была договоренность, что не мирных переговорах с Турцией Австрия будет отстаивать русские претензии. Посольство, созданное для замирения с турками, возглавил дьяк Емельян Иванович Украинцев. Он неожиданно для турецких властей прибыл в Стамбул на 46-пушечном фрегате, который дал торжественный салют из всех орудий. Известно, что Украинцев шел на все меры для заключения выгодного мира, так не секрет, что дьяк не скупясь давал все взятки и даже подкупил жен в гареме. Результатом такой политики был его прием у султана и подписанием  13 июля 1700 г. Константинопольского мира. По его условиям Азов и часть азовского побережья, на котором строился Таганрог, отходили к России (было разрешено держать галерный флот в Азовском море). Подписав договор с Турцией, Россия освободила руки для войны со Шведами. Донесение от Украинцева из Царьграда пришло в Москву 8 августа, а на следующий день 9 августа 1700 года, Россия объявила войну Швеции.</w:t>
      </w:r>
    </w:p>
    <w:p w:rsidR="006437C3" w:rsidRDefault="006437C3">
      <w:pPr>
        <w:spacing w:line="360" w:lineRule="auto"/>
        <w:ind w:firstLine="284"/>
        <w:rPr>
          <w:sz w:val="28"/>
          <w:lang w:val="en-US"/>
        </w:rPr>
      </w:pPr>
    </w:p>
    <w:p w:rsidR="006437C3" w:rsidRDefault="001101A8">
      <w:pPr>
        <w:pStyle w:val="1"/>
        <w:numPr>
          <w:ilvl w:val="0"/>
          <w:numId w:val="3"/>
        </w:numPr>
        <w:jc w:val="center"/>
        <w:rPr>
          <w:rFonts w:ascii="Bookman Old Style" w:hAnsi="Bookman Old Style"/>
          <w:sz w:val="44"/>
        </w:rPr>
      </w:pPr>
      <w:bookmarkStart w:id="6" w:name="_Toc437002193"/>
      <w:bookmarkStart w:id="7" w:name="_Toc437002261"/>
      <w:r>
        <w:rPr>
          <w:rFonts w:ascii="Bookman Old Style" w:hAnsi="Bookman Old Style"/>
          <w:sz w:val="44"/>
        </w:rPr>
        <w:t>Начало Северной войны.</w:t>
      </w:r>
      <w:bookmarkEnd w:id="6"/>
      <w:bookmarkEnd w:id="7"/>
    </w:p>
    <w:p w:rsidR="006437C3" w:rsidRDefault="006437C3">
      <w:pPr>
        <w:spacing w:line="360" w:lineRule="auto"/>
        <w:rPr>
          <w:sz w:val="28"/>
        </w:rPr>
      </w:pPr>
    </w:p>
    <w:p w:rsidR="006437C3" w:rsidRDefault="001101A8">
      <w:pPr>
        <w:spacing w:line="360" w:lineRule="auto"/>
        <w:rPr>
          <w:sz w:val="28"/>
        </w:rPr>
      </w:pPr>
      <w:r>
        <w:rPr>
          <w:sz w:val="28"/>
        </w:rPr>
        <w:t>К началу войны Швеция обладала первоклассной армией и сильным военно-морским флотом, в союзе с Саксонией (курфюрст которой Август II был  одновременно  польским королём, как пишет историк В.О. Ключевский, "кое-как забравшийся на польский престол и которого чуть не половина Польши готова была сбросить с этого престола") и Данией (так называемый Северный союз), которая в своё время не сумела собрать солдат для защиты своей столицы от 15 тысяч шведов, неожиданно подплывших со стороны моря.</w:t>
      </w:r>
    </w:p>
    <w:p w:rsidR="006437C3" w:rsidRDefault="001101A8">
      <w:pPr>
        <w:spacing w:line="360" w:lineRule="auto"/>
        <w:ind w:firstLine="284"/>
        <w:rPr>
          <w:sz w:val="28"/>
        </w:rPr>
      </w:pPr>
      <w:r>
        <w:rPr>
          <w:sz w:val="28"/>
        </w:rPr>
        <w:t>Надо сказать, что Швеция явилась на сцену общей европейской деятельности с шумом и блеском. Даровитый, честолюбивый король Густав Адольф по призыву Франции привёл шведское войско в Германию для участия в Тридцатилетней войне, для поддержания протестантизма. За эту поддержку Германия должна была дорого платить Швеции своими землями, и немецкие владельцы стали косо смотреть на неё, особенно когда она содействовала вредным для Германии стремлениям Франции. Ещё большее раздражение возбудила против себя Швеция в трёх других соседних государствах - Дании, Польше и России - своими захватами Она обобрала Данию со стороны Норвегии, отняла у Польши Ливонию; пользуясь смутным временем и слабостью России после смут, в царствование Михаила Фёдоровича, она отобрала у неё коренные русские  владения, чтоб как можно дальше отодвинуть её от Балтийского моря.  Такое поведение Швеции относительно соседей, разумеется, заставляло ожидать, что оскорблённые воспользуются первым удобным случаем,  чтобы  соединиться и возвратить своё. И в начале XVIII века, когда  в  Западной Европе произошло сильное движение против Франции,  раздражавшей всех своим властолюбием, своими бесцеремонными захватами чужого; когда против Франции образовался великий союз, чтоб не дать ей захватить Испании или значительную часть её владений, на северо-востоке Европы по тем же побуждениям образуется союз против Швеции и начинается великая Северная война. Естественные члены союза против Швеции - это пострадавшие от ее агрессивной внешней политики государства: Дания, Польша и Россия. Отношения Дании и России были просты: они хотели возвратить своё, причём Пётр во что бы то ни стало хотел приобрести хотя бы одну гавань на Балтийском море.</w:t>
      </w:r>
    </w:p>
    <w:p w:rsidR="006437C3" w:rsidRDefault="001101A8">
      <w:pPr>
        <w:spacing w:line="360" w:lineRule="auto"/>
        <w:ind w:firstLine="284"/>
        <w:rPr>
          <w:sz w:val="28"/>
        </w:rPr>
      </w:pPr>
      <w:r>
        <w:rPr>
          <w:sz w:val="28"/>
        </w:rPr>
        <w:t>Но отношения Польши были иные. Эта страна была слаба, и особенно сильно это обстоятельство проявилось во второй половине XVIII века -слабость, которая отнимала у неё всякую самостоятельность, делала из неё арену, где ближние и дальние государства должны бороться за свои интересы. В результате выборов на польском престоле оказывается немец, владелец одного из самых значительных немецких государств, Саксонии, который не удовольствуется одним титулом королевским. Можно ввести своё немецкое войско в пределы Речи Посполитой под благовидным предлогом, как, например, война со Швецией для возвращения Польше Ливонии, к тому же сама Ливония желает отторгнуться от Швеции.</w:t>
      </w:r>
    </w:p>
    <w:p w:rsidR="006437C3" w:rsidRDefault="001101A8">
      <w:pPr>
        <w:spacing w:line="360" w:lineRule="auto"/>
        <w:ind w:firstLine="284"/>
        <w:rPr>
          <w:sz w:val="28"/>
        </w:rPr>
      </w:pPr>
      <w:r>
        <w:rPr>
          <w:sz w:val="28"/>
        </w:rPr>
        <w:t>Союзники надеялись напасть на Швецию врасплох, пользуясь молодостью её короля Карла XII. Но когда Швеции с трёх сторон стала грозить реальная опасность, Карл решил разбить противников по одиночке с помощью англо-голландского флота. В тот же день, когда была объявлена война, 13 июля, шведская эскадра бомбардировала Копенгаген, высадила десант и вынудила Данию (единственного союзника России, имевшего флот) капитулировать. Затем Карл XII высадился в Прибалтике и заставил польские войска, намеревавшиеся взять Ригу, отступить.</w:t>
      </w:r>
    </w:p>
    <w:p w:rsidR="006437C3" w:rsidRDefault="001101A8">
      <w:pPr>
        <w:spacing w:line="360" w:lineRule="auto"/>
        <w:ind w:firstLine="284"/>
        <w:rPr>
          <w:sz w:val="28"/>
        </w:rPr>
      </w:pPr>
      <w:r>
        <w:rPr>
          <w:sz w:val="28"/>
        </w:rPr>
        <w:t>При таких неблагоприятных для союзников обстоятельствах русская армия численностью в 35 тысяч человек начала военные действия с осады Нарвы. Но слабость артиллерии (пушки оказывались негодными), недостаточная подготовка армии, состоявшей большей частью из новобранцев, низкая боеспособность дворянской конницы, предательство значительной части командования, состоявшего в основном из иностранных офицеров (многие солдаты не только не могли выполнить приказов, но и не понимали их, так как они отдавались на иностранном языке), привели к медленности и разобщенности действий. Стратегических путей не было: по грязным осенним дорогам не могли подвезти достаточно ни снарядов, ни продовольствия. Войска Карла XII нанесли сокрушительное поражение русской армии 20 ноября 1700 г. Несмотря на героические действия первых регулярных полков - Преображенского и Семёновского, которые помогли хоть как-то отступить русской армии и не допустить ее полного уничтожения ( удерживали неприятеля, пока остатки русских войск переправятся через реку. Увидев такое мужество, Карл разрешил уйти Потешным полкам), русские потеряли всю артиллерию (потеряно 135 пушек различного калибра), лишились снаряжения и боеприпасов и понесли значительные потери (потери убитыми и утонувшими в реке составляли 6 тыс. человек), большинство наемных офицеров перешли на сторону Карла. Самого Петра во время битвы под Нарвой не было, он уехал оттуда заранее. Это оценивается неоднозначно, историки симпатизирующие Петру пишут, что он заранее предвидел исход битвы и ушел собирать новую армию. Другие историки считают, что Петр просто проявил малодушие и, испугавшись ушел. Итак Россия проиграла с 3-х кратным превосходством, вполне достаточным для штурма.</w:t>
      </w:r>
    </w:p>
    <w:p w:rsidR="006437C3" w:rsidRDefault="001101A8">
      <w:pPr>
        <w:spacing w:line="360" w:lineRule="auto"/>
        <w:ind w:firstLine="284"/>
        <w:rPr>
          <w:sz w:val="28"/>
        </w:rPr>
      </w:pPr>
      <w:r>
        <w:rPr>
          <w:sz w:val="28"/>
        </w:rPr>
        <w:t>Оценивая впоследствии поражение под Нарвой, Пётр I писал: "Единым словом сказать, всё то дело, яко младенческое играние было, а искусство ниже вида". Поражение под Нарвой резко ухудшило международное положение России (Каждый человек, участвовавший в битве был награжден медалью с изображением, как Пётр бежит из-под Нарвы со свалившейся с головы шапкой, уколотый в "пятую точку" шведским обоюдоострым штыком, утирая платком слёзы, и с евангельской подписью: "и исшед вон, плакася горько") и создало угрозу вторжения Швеции в русские земли. Позднее, спустя 24 года, Пётр, собираясь праздновать третью годовщину Ништадтского мира, имел мужество признаться в собственноручной программе торжества, что начал шведскую войну, как слепой, не ведая ни своего состояния, ни сил противника.</w:t>
      </w:r>
    </w:p>
    <w:p w:rsidR="006437C3" w:rsidRDefault="001101A8">
      <w:pPr>
        <w:spacing w:line="360" w:lineRule="auto"/>
        <w:ind w:firstLine="284"/>
        <w:rPr>
          <w:sz w:val="28"/>
        </w:rPr>
      </w:pPr>
      <w:r>
        <w:rPr>
          <w:sz w:val="28"/>
        </w:rPr>
        <w:t>Карл XII полагал, что Россия разгромлена окончательно и с её претензиями на выход к Балтийскому побережью закончено. Считая Речь Посполитую единственным реальным противником, Карл, по образному выражению Петра I, "надолго увяз" в ней, поскольку гнаться за неприятелем слабым, оставляя в тылу сильного, и решиться с небольшим войском во второй половине ноября идти вглубь России было бы крайним безрассудством.</w:t>
      </w:r>
    </w:p>
    <w:p w:rsidR="006437C3" w:rsidRDefault="001101A8">
      <w:pPr>
        <w:spacing w:line="360" w:lineRule="auto"/>
        <w:ind w:firstLine="284"/>
        <w:rPr>
          <w:sz w:val="28"/>
        </w:rPr>
      </w:pPr>
      <w:r>
        <w:rPr>
          <w:sz w:val="28"/>
        </w:rPr>
        <w:t>И действительно, неудача закалила волю Петра, мобилизовала его неиссякаемую энергию и вызвала новую, более напряженную и целеустремленную подготовку к предстоящим сражениям с сильным и хорошо обученным противником. В Новгороде и Пскове строятся оборонительные сооружения. На работы привлекаются солдаты, священники и «всякого церковного чина мужеского и женско</w:t>
      </w:r>
      <w:r>
        <w:rPr>
          <w:sz w:val="28"/>
        </w:rPr>
        <w:softHyphen/>
        <w:t>го пола», в связи с чем прекращается даже служба в приходских церквах. Ведутся спешные работы по укреплению Архангельска — важного порта, связывавшего Россию с Западом. В Воронеже продолжается строительство флота — Азовский флот нужен был для устрашения Турции. С новым размахом идут работы на Олонецкой верфи, в Петербурге, на уральских и других заводах и мануфактурах страны. Создается более подготовленная и боеспособная армия, ее людские потери восполняются новыми повсеместными рекрутскими наборами. Восстанавливается качественно новый артиллерийский парк. Для литья медных пушек вследствие нехватки меди используются церковные и монастырские колокола. И за всем этим зорко и требовательно следит сам царь. Петр не знал покоя, как курьер он мчался днем и ночью, в любую погоду, в любое время года В то время обыкновенная повозка или сани служили ему и местом ночлега, и обеденным столом Только смена лошадей вынуждала его сделать остановку Каждый бросок царя, каждое его пере</w:t>
      </w:r>
      <w:r>
        <w:rPr>
          <w:sz w:val="28"/>
        </w:rPr>
        <w:softHyphen/>
        <w:t>мещение становились не только вехой в его личной жизни, но и определенным этапом в мобилизации страны на борьбу с неприятелем</w:t>
      </w:r>
    </w:p>
    <w:p w:rsidR="006437C3" w:rsidRDefault="001101A8">
      <w:pPr>
        <w:pStyle w:val="10"/>
        <w:spacing w:line="360" w:lineRule="auto"/>
        <w:ind w:left="0"/>
        <w:rPr>
          <w:sz w:val="28"/>
        </w:rPr>
      </w:pPr>
      <w:r>
        <w:rPr>
          <w:sz w:val="28"/>
        </w:rPr>
        <w:t xml:space="preserve">Кюрфюст Саксонии и король Польши не отличался ни смелостью, ни верностью, ни большим желанием и стремлением мобилизовать все в своей стране для войны со шведами, он дорожил только короной на своей голове. И все же в сложившейся обстановке именно он был самым ценным союзником для России. Чем дольше Карл будет гонятся за Августом 2, тем больше у Петра появится шансов преодолеть неприятные последствия Нарвы. Именно поэтому Петр всеми силами поддерживал Августа . Русский царь обязался предоставить в распоряжение короля Польши 20-ти тысячный военный корпус и ежегодную субсидию в 100 тысяч рублей. </w:t>
      </w:r>
    </w:p>
    <w:p w:rsidR="006437C3" w:rsidRDefault="001101A8">
      <w:pPr>
        <w:pStyle w:val="10"/>
        <w:spacing w:line="360" w:lineRule="auto"/>
        <w:ind w:left="0" w:firstLine="142"/>
        <w:rPr>
          <w:sz w:val="28"/>
        </w:rPr>
      </w:pPr>
      <w:r>
        <w:rPr>
          <w:sz w:val="28"/>
        </w:rPr>
        <w:t>Петр хорошо понимал, что поле боя является лучшей школой для армии, если она хочет нау</w:t>
      </w:r>
      <w:r>
        <w:rPr>
          <w:sz w:val="28"/>
        </w:rPr>
        <w:softHyphen/>
        <w:t>читься побеждать своего противника. Поэтому 5 декабря 1700 г., через две недели после нарвского поражения, он посылает Шереметева с войсками для новой операции против шведов. Учитывая, что Карл XII с главными силами устремился в Польшу, царь писал из Новгорода своему безусловно способному, но нередко слишком медлительно</w:t>
      </w:r>
      <w:r>
        <w:rPr>
          <w:sz w:val="28"/>
        </w:rPr>
        <w:softHyphen/>
        <w:t>му военачальнику: «...</w:t>
      </w:r>
      <w:r>
        <w:rPr>
          <w:noProof/>
          <w:sz w:val="28"/>
        </w:rPr>
        <w:t xml:space="preserve"> </w:t>
      </w:r>
      <w:r>
        <w:rPr>
          <w:sz w:val="28"/>
        </w:rPr>
        <w:t>иттить в даль, для лучшего вреда неприятелю. Да и отговариваться нечем, понеже людей довольно, также реки и болота замерзли, неприятелю не</w:t>
      </w:r>
      <w:r>
        <w:rPr>
          <w:sz w:val="28"/>
        </w:rPr>
        <w:softHyphen/>
        <w:t xml:space="preserve">возможно захватить. О чем паки пишу: не чини отговорки ничем» </w:t>
      </w:r>
    </w:p>
    <w:p w:rsidR="006437C3" w:rsidRDefault="001101A8">
      <w:pPr>
        <w:pStyle w:val="10"/>
        <w:spacing w:line="360" w:lineRule="auto"/>
        <w:ind w:left="0"/>
        <w:rPr>
          <w:sz w:val="28"/>
        </w:rPr>
      </w:pPr>
      <w:r>
        <w:rPr>
          <w:sz w:val="28"/>
        </w:rPr>
        <w:t>Началась серия побед над шведами. Шереметев дей</w:t>
      </w:r>
      <w:r>
        <w:rPr>
          <w:sz w:val="28"/>
        </w:rPr>
        <w:softHyphen/>
        <w:t>ствовал осторожно, вступал в бой только в тех случаях, когда имел большое превосходство в силах. В ту пору и эти победы имели большое значение — они поднимали боевой дух русской армии, помогали ей освободиться от подавлен</w:t>
      </w:r>
      <w:r>
        <w:rPr>
          <w:sz w:val="28"/>
        </w:rPr>
        <w:softHyphen/>
        <w:t>ного настроения после Нарвы.</w:t>
      </w:r>
    </w:p>
    <w:p w:rsidR="006437C3" w:rsidRDefault="001101A8">
      <w:pPr>
        <w:pStyle w:val="10"/>
        <w:spacing w:line="360" w:lineRule="auto"/>
        <w:ind w:left="0" w:firstLine="284"/>
        <w:rPr>
          <w:sz w:val="28"/>
        </w:rPr>
      </w:pPr>
      <w:r>
        <w:rPr>
          <w:sz w:val="28"/>
        </w:rPr>
        <w:t>Первый крупный успех пришел к русским войскам в начале 1702 г. Б. П. Шереметев, возглавляя 18-тысяч</w:t>
      </w:r>
      <w:r>
        <w:rPr>
          <w:sz w:val="28"/>
        </w:rPr>
        <w:softHyphen/>
        <w:t>ный корпус, напал на шведского генерала Шлиппенбаха и наголову разбил его 7-тысячный отряд у деревни Эрстфер, расположенной неподалеку от Дерпта. На поле боя осталась половина шведского войска. Петр восторженно встретил известие об этой победе. «Мы можем бить шве</w:t>
      </w:r>
      <w:r>
        <w:rPr>
          <w:sz w:val="28"/>
        </w:rPr>
        <w:softHyphen/>
        <w:t>дов!» — воскликнул он и щедро наградил всех победите</w:t>
      </w:r>
      <w:r>
        <w:rPr>
          <w:sz w:val="28"/>
        </w:rPr>
        <w:softHyphen/>
        <w:t>лей, от солдата до командующего. По поручению царя Меншиков отвез Шереметеву орден Андрея Первозванного, портрет государя, осыпанный бриллиантами, и звание фельдмаршала.</w:t>
      </w:r>
    </w:p>
    <w:p w:rsidR="006437C3" w:rsidRDefault="001101A8">
      <w:pPr>
        <w:pStyle w:val="10"/>
        <w:spacing w:line="360" w:lineRule="auto"/>
        <w:ind w:left="0"/>
        <w:rPr>
          <w:sz w:val="28"/>
        </w:rPr>
      </w:pPr>
      <w:r>
        <w:rPr>
          <w:sz w:val="28"/>
        </w:rPr>
        <w:t>В июле Шереметев нанес второе сильное поражение Шлиппенбаху при Гуммельсгофе. После этого он начал опустошать Ливонию, лишая приюта и продовольствия шведские войска.</w:t>
      </w:r>
    </w:p>
    <w:p w:rsidR="006437C3" w:rsidRDefault="001101A8">
      <w:pPr>
        <w:pStyle w:val="10"/>
        <w:spacing w:line="360" w:lineRule="auto"/>
        <w:ind w:left="0" w:firstLine="284"/>
        <w:rPr>
          <w:sz w:val="28"/>
        </w:rPr>
      </w:pPr>
      <w:r>
        <w:rPr>
          <w:sz w:val="28"/>
        </w:rPr>
        <w:t>С осени 1702 и по весну 1703 г. русские войска очищали от шведов побережье Невы. Военные действия под предводительством самого Петра начались с осады Нотебурга (старинной русской крепости Орешек), расположенного на острове у выхода Невы из Ладожского озера. Высокие толстые стены и многочисленная артиллерия, господство</w:t>
      </w:r>
      <w:r>
        <w:rPr>
          <w:sz w:val="28"/>
        </w:rPr>
        <w:softHyphen/>
        <w:t>вавшая над обоими берегами реки, делали крепость почти неприступной. Для ее осады Петр выделил 14 полков. Непрерывный обстрел крепости продолжался около двух недель. Потом последовал трудный 12-часовой штурм. Кре</w:t>
      </w:r>
      <w:r>
        <w:rPr>
          <w:sz w:val="28"/>
        </w:rPr>
        <w:softHyphen/>
        <w:t>пость пала. «Зело жестокий сей орех,— по выражению Петра,— был счастливо разгрызен». Нотебург царь переи</w:t>
      </w:r>
      <w:r>
        <w:rPr>
          <w:sz w:val="28"/>
        </w:rPr>
        <w:softHyphen/>
        <w:t>меновал в Шлиссельбург (город-ключ) — он действитель</w:t>
      </w:r>
      <w:r>
        <w:rPr>
          <w:sz w:val="28"/>
        </w:rPr>
        <w:softHyphen/>
        <w:t>но открывал путь в земли неприятеля.</w:t>
      </w:r>
    </w:p>
    <w:p w:rsidR="006437C3" w:rsidRDefault="001101A8">
      <w:pPr>
        <w:pStyle w:val="10"/>
        <w:spacing w:line="360" w:lineRule="auto"/>
        <w:ind w:left="0" w:firstLine="320"/>
        <w:rPr>
          <w:sz w:val="28"/>
        </w:rPr>
      </w:pPr>
      <w:r>
        <w:rPr>
          <w:sz w:val="28"/>
        </w:rPr>
        <w:t>В последних числах апреля 1703 г. русские войска лесом по правому берегу Невы вышли к ее устью. Вход в реку охраняла крепость Ниеншанц. После 10-часового обстрела она сдалась. У Ниеншанца состоялся первый в истории русского флота морской бой. Не зная о капитуляции крепо</w:t>
      </w:r>
      <w:r>
        <w:rPr>
          <w:sz w:val="28"/>
        </w:rPr>
        <w:softHyphen/>
        <w:t>сти, в устье Невы 5 мая вошли два шведских военных судна, имевших на борту в общей сложности 18 пушек. Петр решил атаковать их на простых лодках, экипажи которых располагали только ружьями и гранатами. 30 ло</w:t>
      </w:r>
      <w:r>
        <w:rPr>
          <w:sz w:val="28"/>
        </w:rPr>
        <w:softHyphen/>
        <w:t>док были разделены на два отряда,</w:t>
      </w:r>
      <w:r>
        <w:rPr>
          <w:noProof/>
          <w:sz w:val="28"/>
        </w:rPr>
        <w:t xml:space="preserve"> </w:t>
      </w:r>
      <w:r>
        <w:rPr>
          <w:sz w:val="28"/>
        </w:rPr>
        <w:t>возглавляемые Петром и Меншиковым. Одна группа лодок отрезала кораблям выход к морю, другая напала на них со стороны верхнего течения Невы. Атака была настолько дерзкой и решитель</w:t>
      </w:r>
      <w:r>
        <w:rPr>
          <w:sz w:val="28"/>
        </w:rPr>
        <w:softHyphen/>
        <w:t>ной, что увенчалась полным успехом. Эта первая победа на воде особенно обрадовала Петра — он назвал ее «никогда бываемою викториею». За храбрость в морском бою Петр, выступавший под именем бомбардир-капитана Михайлова, и поручик Меншиков получили андреевские ленты.</w:t>
      </w:r>
    </w:p>
    <w:p w:rsidR="006437C3" w:rsidRDefault="001101A8">
      <w:pPr>
        <w:spacing w:line="360" w:lineRule="auto"/>
        <w:ind w:firstLine="284"/>
        <w:rPr>
          <w:sz w:val="28"/>
        </w:rPr>
      </w:pPr>
      <w:r>
        <w:rPr>
          <w:sz w:val="28"/>
        </w:rPr>
        <w:t>Заняв Нотебург и Ниеншанц, русские овладели всем течением Невы. Сбылась наконец завещанная предками мечта — Россия получила выход к Балтийскому морю. Теперь нужно было надежно закрепиться на этом давно желанном рубеже. На одном из островков невского устья, именовавшемся Луст Элант (Веселый остров), 16 мая 1703 г. был заложен деревянный городок-крепость, на</w:t>
      </w:r>
      <w:r>
        <w:rPr>
          <w:sz w:val="28"/>
        </w:rPr>
        <w:softHyphen/>
        <w:t>званный Санкт-Петербургом, ставший позже новой столи</w:t>
      </w:r>
      <w:r>
        <w:rPr>
          <w:sz w:val="28"/>
        </w:rPr>
        <w:softHyphen/>
        <w:t>цей Российской империи. Тогда же солдаты срубили для царя первое гражданское здание Петербурга — домик Пет</w:t>
      </w:r>
      <w:r>
        <w:rPr>
          <w:sz w:val="28"/>
        </w:rPr>
        <w:softHyphen/>
        <w:t>ра, сохранившийся до наших дней. Строительство Санкт-Петербурга началось с строительства Петропавловской крепости, ядра будущего города Санкт-Петербурга, а также флота и базы для него - Кронштадта. "Окно в Европу" было прорублено. Новый город основан там, где море глубже всего входит в великую русскую равнину и наиболее всего приближается к собственно русской земле, тогдашним русским владениям. С появлением Петербурга Москва не утратила своего значения, и когда при дочери Петра Великого понадобился университет, место ему было указано в Москве.</w:t>
      </w:r>
    </w:p>
    <w:p w:rsidR="006437C3" w:rsidRDefault="001101A8">
      <w:pPr>
        <w:spacing w:line="360" w:lineRule="auto"/>
        <w:ind w:firstLine="284"/>
        <w:rPr>
          <w:sz w:val="28"/>
        </w:rPr>
      </w:pPr>
      <w:r>
        <w:rPr>
          <w:sz w:val="28"/>
        </w:rPr>
        <w:t>Некоторые соотечественники упрекали Петра за неудачный выбор места для Петербурга и перенос русской столицы на берега Невы. "Что касается до выбора места для Петербурга, первого русского города на западном море, выбора, за который упрекают Петра, то стоит только взглянуть на тогдашнюю карту Восточной Европы, чтобы понять этот выбор: новый город основан там, где западное море всего глубже входит в Великую восточную равнину и наиболее приближается к собственно Русской земле, к тогдашним русским владениям. Наконец, что касается неудобств климата и почвы, то нельзя требо</w:t>
      </w:r>
      <w:r>
        <w:rPr>
          <w:sz w:val="28"/>
        </w:rPr>
        <w:softHyphen/>
        <w:t>вать от людей, физически сильных, чтоб они предчувство</w:t>
      </w:r>
      <w:r>
        <w:rPr>
          <w:sz w:val="28"/>
        </w:rPr>
        <w:softHyphen/>
        <w:t>вали немощи более слабых своих потомков. Петра менее, чем кого-либо, можно упрекнуть в односторонности взгля</w:t>
      </w:r>
      <w:r>
        <w:rPr>
          <w:sz w:val="28"/>
        </w:rPr>
        <w:softHyphen/>
        <w:t>дов и направлений. Он, не скажу: не отнял, потому что он не мог этого сделать, но и не обнаруживал ни малейшего намерения отнять у Москвы ее значения в пользу Петер</w:t>
      </w:r>
      <w:r>
        <w:rPr>
          <w:sz w:val="28"/>
        </w:rPr>
        <w:softHyphen/>
        <w:t>бурга...»</w:t>
      </w:r>
      <w:r>
        <w:rPr>
          <w:rStyle w:val="aa"/>
          <w:sz w:val="28"/>
        </w:rPr>
        <w:footnoteReference w:id="5"/>
      </w:r>
    </w:p>
    <w:p w:rsidR="006437C3" w:rsidRDefault="001101A8">
      <w:pPr>
        <w:spacing w:line="360" w:lineRule="auto"/>
        <w:ind w:firstLine="284"/>
        <w:rPr>
          <w:sz w:val="28"/>
        </w:rPr>
      </w:pPr>
      <w:r>
        <w:rPr>
          <w:sz w:val="28"/>
        </w:rPr>
        <w:t>Новый город на Неве стал столицей Русского государ</w:t>
      </w:r>
      <w:r>
        <w:rPr>
          <w:sz w:val="28"/>
        </w:rPr>
        <w:softHyphen/>
        <w:t>ства только в 1713 г., когда в Петербург окончательно переехали двор, Сенат и дипломатический корпус. А в пер</w:t>
      </w:r>
      <w:r>
        <w:rPr>
          <w:sz w:val="28"/>
        </w:rPr>
        <w:softHyphen/>
        <w:t>вые годы освоения берегов Балтики Петр больше всего думал о том, как защитить этот край от неприятеля. Чтобы «спать спокойно в Петербурге», в 1704 г. на острове Котлин, в 30 верстах от города, была построена хорошо укреп</w:t>
      </w:r>
      <w:r>
        <w:rPr>
          <w:sz w:val="28"/>
        </w:rPr>
        <w:softHyphen/>
        <w:t>ленная крепость Кроншлот (позже — Кронштадт), кото</w:t>
      </w:r>
      <w:r>
        <w:rPr>
          <w:sz w:val="28"/>
        </w:rPr>
        <w:softHyphen/>
        <w:t>рая запирала устье Невы. Но этого было мало — нужен был сильный морской флот. Поэтому уже в 1703 г. на Олонец</w:t>
      </w:r>
      <w:r>
        <w:rPr>
          <w:sz w:val="28"/>
        </w:rPr>
        <w:softHyphen/>
        <w:t>кой верфи состоялась закладка 43 кораблей. В 1705 г. нача</w:t>
      </w:r>
      <w:r>
        <w:rPr>
          <w:sz w:val="28"/>
        </w:rPr>
        <w:softHyphen/>
        <w:t>ла работать Адмиралтейская верфь, в апреле 1706 г. здесь был спущен на воду первый военный корабль.</w:t>
      </w:r>
    </w:p>
    <w:p w:rsidR="006437C3" w:rsidRDefault="001101A8">
      <w:pPr>
        <w:pStyle w:val="10"/>
        <w:spacing w:line="360" w:lineRule="auto"/>
        <w:ind w:left="0" w:firstLine="142"/>
        <w:rPr>
          <w:sz w:val="28"/>
        </w:rPr>
      </w:pPr>
      <w:r>
        <w:rPr>
          <w:sz w:val="28"/>
        </w:rPr>
        <w:t xml:space="preserve">В 1704 г. русские овладели двумя важными городами - Дерптом (Тарту) и Нарвой. Шереметев долго безрезультатно осаждал Дерпт (древнерусский город Юрьев). Петр прибыл туда 3 июля и, внимательно изучив обстановку, учинил сильный и справедливый разнос своему фельдмаршалу - тот готовил штурм самой мощной стены города, не берф во внимание слабо укрепленный участок, где стена, по выражению царя, "только указу дожидается, куды упасть". Новый штурм крепости начался 12 июля. После продолжительного артиллерийского обстрела русская пехота неудержимо ринулась в пробитые бреши. Судьба города была решена. Потери русских при штурме составили более 700 убитыми и шведов полегло около 2 тыс. человек. По отношению к побежденным Петр проявил рыцарское великодушие: он разрешил оставить всем офицерам шпаги, а солдатам - треть оружия; уходившие из города шведский офицеры и солдаты с их семьями получили месячный запас продовольствия и даже повозки для транспортировки имущества. </w:t>
      </w:r>
    </w:p>
    <w:p w:rsidR="006437C3" w:rsidRDefault="001101A8">
      <w:pPr>
        <w:pStyle w:val="10"/>
        <w:spacing w:line="360" w:lineRule="auto"/>
        <w:ind w:left="0" w:firstLine="142"/>
        <w:rPr>
          <w:sz w:val="28"/>
        </w:rPr>
      </w:pPr>
      <w:r>
        <w:rPr>
          <w:sz w:val="28"/>
        </w:rPr>
        <w:t>Осада Нарвы началась в последних числах мая. Вначале она велась безрезультатно — не было мощной артиллерии. Крепость подверглась интенсивному обстрелу только после того, как подвезли пушки из Дерпта и Петербурга. Гарнизоном Нарвы командовал генерал Горн, защищавший ее еще в 1700 г. и бывший тогда свидетелем поражения рус</w:t>
      </w:r>
      <w:r>
        <w:rPr>
          <w:sz w:val="28"/>
        </w:rPr>
        <w:softHyphen/>
        <w:t>ских войск. У него и теперь оставалось прежнее, далеко не лестное представление о боеспособности армии Петра. Поэ</w:t>
      </w:r>
      <w:r>
        <w:rPr>
          <w:sz w:val="28"/>
        </w:rPr>
        <w:softHyphen/>
        <w:t>тому, когда Горну предложили капитулировать на по</w:t>
      </w:r>
      <w:r>
        <w:rPr>
          <w:sz w:val="28"/>
        </w:rPr>
        <w:softHyphen/>
        <w:t>четных условиях, он с высокомерием отклонил их и на</w:t>
      </w:r>
      <w:r>
        <w:rPr>
          <w:sz w:val="28"/>
        </w:rPr>
        <w:softHyphen/>
        <w:t>помнил о прошлом позорном бегстве русских. По приказу Петра оскорбительный ответ Горна был зачитан перед всем войском. И очень скоро строптивый шведский генерал был жестоко наказан.</w:t>
      </w:r>
    </w:p>
    <w:p w:rsidR="006437C3" w:rsidRDefault="001101A8">
      <w:pPr>
        <w:pStyle w:val="10"/>
        <w:spacing w:line="360" w:lineRule="auto"/>
        <w:ind w:left="0" w:firstLine="142"/>
        <w:rPr>
          <w:sz w:val="28"/>
        </w:rPr>
      </w:pPr>
      <w:r>
        <w:rPr>
          <w:sz w:val="28"/>
        </w:rPr>
        <w:t>В июне по совету Меншикова Петр переодел несколько своих полков в шведское обмундирование. Предводитель</w:t>
      </w:r>
      <w:r>
        <w:rPr>
          <w:sz w:val="28"/>
        </w:rPr>
        <w:softHyphen/>
        <w:t>ствуемые Петром, под видом шведов они двинулись к Нарве с той стороны, откуда осажденные ждали помощи от Шлиппенбаха. Недалеко от стен крепости было разыграно «сра</w:t>
      </w:r>
      <w:r>
        <w:rPr>
          <w:sz w:val="28"/>
        </w:rPr>
        <w:softHyphen/>
        <w:t>жение» между русскими войсками и мнимыми «шведами» с ружейной артиллерийской стрельбой. Горн, наблюдая за «сражением» в подзорную трубу, не разгадал обмана рус</w:t>
      </w:r>
      <w:r>
        <w:rPr>
          <w:sz w:val="28"/>
        </w:rPr>
        <w:softHyphen/>
        <w:t>ских. Он выслал из гарнизона отряд, чтобы ударить в тыл русским и этим помочь «своим». Вместе с отрядом из кре</w:t>
      </w:r>
      <w:r>
        <w:rPr>
          <w:sz w:val="28"/>
        </w:rPr>
        <w:softHyphen/>
        <w:t>пости вышло гражданское население, чтобы поживиться добром из русского обоза. Выманенные из крепостных укреплений шведы были стремительно атакованы и поне</w:t>
      </w:r>
      <w:r>
        <w:rPr>
          <w:sz w:val="28"/>
        </w:rPr>
        <w:softHyphen/>
        <w:t>сли большие потери.</w:t>
      </w:r>
    </w:p>
    <w:p w:rsidR="006437C3" w:rsidRDefault="001101A8">
      <w:pPr>
        <w:spacing w:line="360" w:lineRule="auto"/>
        <w:ind w:firstLine="284"/>
        <w:rPr>
          <w:sz w:val="28"/>
        </w:rPr>
      </w:pPr>
      <w:r>
        <w:rPr>
          <w:sz w:val="28"/>
        </w:rPr>
        <w:t>Нарва пала в конце июля после 45-минутного ожесто</w:t>
      </w:r>
      <w:r>
        <w:rPr>
          <w:sz w:val="28"/>
        </w:rPr>
        <w:softHyphen/>
        <w:t>ченного штурма. Сопротивление шведов было отчаянным, но уже бессмысленным.   Петр писал в письме: "Где четыре года тому назад господь оскорбил, тут ныне весёлыми победителями учинил, ибо сию преславную крепость шпагою в три четверти часа получили". Успехам русской армии во многом способствовали выступления крестьян Прибалтики, поднявшихся на борьбу против шведского владычества.</w:t>
      </w:r>
    </w:p>
    <w:p w:rsidR="006437C3" w:rsidRDefault="001101A8">
      <w:pPr>
        <w:spacing w:line="360" w:lineRule="auto"/>
        <w:ind w:firstLine="284"/>
        <w:rPr>
          <w:sz w:val="28"/>
        </w:rPr>
      </w:pPr>
      <w:r>
        <w:rPr>
          <w:sz w:val="28"/>
        </w:rPr>
        <w:t>Ход внешней борьбы затруднялся борьбой внутренней. Летом 1705 г. вспыхнул астраханский бунт, дальний отзвук стрелецких мятежей, отвлекший с театра войны целую дивизию. Позже, когда в 1708 г. Карл, разделавшись с Августом, повёл из Гродно свою 44-тысячную армию прямо на Москву, а 30 тысяч готовы были идти к нему на помощь из Лифляндии и Финляндии, у Петра в тылу запылал бунт Башкирский, охвативший Заволжье казанское и уфимское, а вслед за ним на Дону бунт булавинский, вызванный сыском беглых крестьян и распространившийся до Тамбова и Азова. Эти мятежи сильно смутили Петра, вынудили его разделять свои силы, заставили, следя за врагом на Западе, оглядываться назад, дали ему почувствовать, сколько народной злобы накопил он за спиной.</w:t>
      </w:r>
    </w:p>
    <w:p w:rsidR="006437C3" w:rsidRDefault="001101A8">
      <w:pPr>
        <w:spacing w:line="360" w:lineRule="auto"/>
        <w:ind w:firstLine="284"/>
        <w:rPr>
          <w:sz w:val="28"/>
        </w:rPr>
      </w:pPr>
      <w:r>
        <w:rPr>
          <w:sz w:val="28"/>
        </w:rPr>
        <w:t>Главное на Западе было сделано. Пётр не желал ничего более, кроме прекращения войны, готов был уступить часть завоёванных территорий, только бы удержать новопостроенный приморский городок. Россия обратилась к Швеции с предложением заключить мир, но та отвергла его. Шведские войска "увязли" в Польше, но лишь для того, чтобы обеспечить себе тыл для действий против России, чтобы свергнуть с престола короля Августа и возвести на его место верного себе человека. Центр военных действий переместился в Польшу, куда двинулась русская армия в 60 тыс. человек, что однако, не предотвратило поражения Августа II в 1706. 19 октября 1706 года между Швецией и Саксонией был подписан Альтранштадский мирный договор, по которому Август II  отказывался от польской короны в пользу Станислава Лещинского; обязывался содержать в течение зимы шведский войска; согласился выдать шведам находившихся в плену их соотечественников и вспомогательное войско русских. Зиму 1707 года изголодавшиеся и обносившиеся шведские войска отъедались и переобмундировались в богатой Саксонии, подвергая грабежу местное население. Это поставило русские войска в Польше в чрезвычайно тяжёлые условия, и лишь смелый, быстро осуществлённый Петром I манёвр позволил им избежать окружения и разгрома.</w:t>
      </w:r>
    </w:p>
    <w:p w:rsidR="006437C3" w:rsidRDefault="001101A8">
      <w:pPr>
        <w:spacing w:line="360" w:lineRule="auto"/>
        <w:ind w:firstLine="284"/>
        <w:rPr>
          <w:sz w:val="28"/>
        </w:rPr>
      </w:pPr>
      <w:r>
        <w:rPr>
          <w:sz w:val="28"/>
        </w:rPr>
        <w:t>Энергично готовя свою армию к предстоящим сражениям, Петр сделал попытку отыскать пути к "доброму" миру со Швецией. Однако этому препятствовал не только категорический отказ Швеции признать за Россией право на выход к Балтике, но и позиция Англии и её союзников. Они опасались, что в случае окончания Северной войны Швеция может вмешаться в войну за испанское наследство на стороне Франции.</w:t>
      </w:r>
    </w:p>
    <w:p w:rsidR="006437C3" w:rsidRDefault="001101A8">
      <w:pPr>
        <w:pStyle w:val="1"/>
        <w:numPr>
          <w:ilvl w:val="0"/>
          <w:numId w:val="3"/>
        </w:numPr>
        <w:jc w:val="center"/>
        <w:rPr>
          <w:rFonts w:ascii="Bookman Old Style" w:hAnsi="Bookman Old Style"/>
          <w:sz w:val="44"/>
        </w:rPr>
      </w:pPr>
      <w:bookmarkStart w:id="8" w:name="_Toc437002194"/>
      <w:bookmarkStart w:id="9" w:name="_Toc437002262"/>
      <w:r>
        <w:rPr>
          <w:rFonts w:ascii="Bookman Old Style" w:hAnsi="Bookman Old Style"/>
          <w:sz w:val="44"/>
        </w:rPr>
        <w:t>Полтавская битва</w:t>
      </w:r>
      <w:bookmarkEnd w:id="8"/>
      <w:bookmarkEnd w:id="9"/>
    </w:p>
    <w:p w:rsidR="006437C3" w:rsidRDefault="001101A8">
      <w:pPr>
        <w:spacing w:line="360" w:lineRule="auto"/>
        <w:rPr>
          <w:sz w:val="28"/>
        </w:rPr>
      </w:pPr>
      <w:r>
        <w:rPr>
          <w:sz w:val="28"/>
        </w:rPr>
        <w:t>Вынудив Августа II к капитуляции, Карл XII начал подготовку к осуществлению решающего удара по России. Его план состоял в том, чтобы силами 16-тысячного корпуса Левенгаупта в Лифляндии, 14-тысячного корпуса Либекера в Финляндии и флота нанести поражение русской армии в Прибалтике, а затем в генеральном сражении разгромить основные силы русской армии.</w:t>
      </w:r>
    </w:p>
    <w:p w:rsidR="006437C3" w:rsidRDefault="001101A8">
      <w:pPr>
        <w:spacing w:line="360" w:lineRule="auto"/>
        <w:ind w:firstLine="284"/>
        <w:rPr>
          <w:sz w:val="28"/>
        </w:rPr>
      </w:pPr>
      <w:r>
        <w:rPr>
          <w:sz w:val="28"/>
        </w:rPr>
        <w:t>Пётр распорядился, чтобы в польских владениях не вступать с неприятелем в генеральную битву, так как старался заманить его к русским границам, вредя ему при всяком удобном случае, особенно при переправах через реки. К этому времени общая численность русской армии составляла 100 тыс. человек, армия шведов насчитывала 63 тысячи, но на войне реальные силы определяются не только количеством войска, но и его боевой подготовкой. Карл имел хорошо вымуштрованных солдат и офицеров. На его стороне была стратегическая инициатива. Поэтому Петр выжидал более удобного моменты для сражения. Пётр находился в затруднительном положении, потому что Карл подолгу не останавливался, и неизвестно было, куда он направит путь. Пётр одновременно укреплял и Москву и Петербург. В начале июня 1708 г. Карл XII начал вторжение в Россию, форсировал Березину и двинулся к Могилёву. Одновременно шведские войска и флот начали активные действия в районе Невы и Петербурга. Однако планам  Карла XII не суждено было осуществиться. Действия шведских войск в районе Петербурга не принесли им успехов. Русское и белорусское население начало партизанскую войну против шведских войск.</w:t>
      </w:r>
    </w:p>
    <w:p w:rsidR="006437C3" w:rsidRDefault="001101A8">
      <w:pPr>
        <w:spacing w:line="360" w:lineRule="auto"/>
        <w:ind w:firstLine="284"/>
        <w:rPr>
          <w:sz w:val="28"/>
        </w:rPr>
      </w:pPr>
      <w:r>
        <w:rPr>
          <w:sz w:val="28"/>
        </w:rPr>
        <w:t>Убедившись, что наступление на Москву "в лоб" имеет мало шансов на успех, Карл XII повернул на юг, на Украину. Русские войска двигались впереди неприятеля, и по-прежнему действовал приказ царя: "Везде провиант и фураж, також хлеб стоячий на поле и в гумнах или в житницах по деревням… жечь, не жалея и строенья, уничтожать мосты, мельницы, а жителей со скотом переселять в леса". В дополнение ко всему около двигавшейся шведской армии днем и ночью сновали драгунские полки и иррегулярная конница, выполняя другой приказ Петра: "…главное войско обжиганием и разорение утомлять"</w:t>
      </w:r>
      <w:r>
        <w:rPr>
          <w:rStyle w:val="aa"/>
          <w:sz w:val="28"/>
        </w:rPr>
        <w:footnoteReference w:id="6"/>
      </w:r>
      <w:r>
        <w:rPr>
          <w:sz w:val="28"/>
        </w:rPr>
        <w:t xml:space="preserve">. </w:t>
      </w:r>
    </w:p>
    <w:p w:rsidR="006437C3" w:rsidRDefault="001101A8">
      <w:pPr>
        <w:spacing w:line="360" w:lineRule="auto"/>
        <w:ind w:firstLine="284"/>
        <w:rPr>
          <w:sz w:val="28"/>
        </w:rPr>
      </w:pPr>
      <w:r>
        <w:rPr>
          <w:sz w:val="28"/>
        </w:rPr>
        <w:t>Карл исходил из того, что этот манёвр позволит ему не только напасть с тыла, но и получить поддержку Турции, Крымского ханства и украинского народа. В последнем его уверял изменник - гетман Мазепа. Карл XII рассчитывал также на значительные запасы продовольствия и боеприпасов, заготовленные Мазепой, планировал найти в казаках сильное подкрепление, и с их помощью безопасно пробраться к Москве, куда он не решался пробиться сквозь царские войска через Смоленск. Но и эти планы Карла XXI рушились один за другим. Русская армия упредила его и не позволила занять города Украины. К Карлу XII присоединился лишь двухтысячный отряд Мазепы, составлявший лишь незначительную часть казачества, обманутого гетманом, а весь украинский народ поднялся на вооруженную  борьбу против интервентов.</w:t>
      </w:r>
    </w:p>
    <w:p w:rsidR="006437C3" w:rsidRDefault="001101A8">
      <w:pPr>
        <w:spacing w:line="360" w:lineRule="auto"/>
        <w:ind w:firstLine="284"/>
        <w:rPr>
          <w:sz w:val="28"/>
        </w:rPr>
      </w:pPr>
      <w:r>
        <w:rPr>
          <w:sz w:val="28"/>
        </w:rPr>
        <w:t>Отряд А.Д. Меншикова захватил крепость Батурин (резиденцию украинских гетманов) и уничтожил заготовленные Мазепой склады боеприпасов и продовольствия, а также свыше 70 пушек, была разорена Запорожская Сечь. По словам Меншикова, Пётр "с превеликою радостию услыхал о разорении проклятого места, которое корень злу и надежда неприятелю была".</w:t>
      </w:r>
    </w:p>
    <w:p w:rsidR="006437C3" w:rsidRDefault="001101A8">
      <w:pPr>
        <w:spacing w:line="360" w:lineRule="auto"/>
        <w:ind w:firstLine="284"/>
        <w:rPr>
          <w:sz w:val="28"/>
        </w:rPr>
      </w:pPr>
      <w:r>
        <w:rPr>
          <w:sz w:val="28"/>
        </w:rPr>
        <w:t>Роковым для Карла XII стало 28 сентября 1708 г. В этот день возглавляемый Петром I 12-тысячный отряд "корволант" (летучий отряд) наголову разгромил к югу от Могилёва у деревни Лесной 16-тысячный корпус Левенгаупа, двигавшийся из Прибалтитки на соединение с Карлом XII. Левенгауп потерял более 9 тыс. убитыми и ранеными и обоз в 7 тыс. повозок с боеприпасами, столь нужных шведской армии. Была подорвана уверенность шведов в их непобедимости, зато поднялся дух русской армии. Пётр назвал эту победу "матерью Полтавской баталии". Разгром под Лесной оставил Карла без резервов, боеприпасов и позволил русской армии вступить в решительное сражение со шведами в выгодных для неё условиях. Победа русских у Лесной особенно знаменательна тем, что была одержана над превосходящим по численности противником. 12 октября в лагерь Карла прибыло 6700 оборванных и голодных солдат, оставшихся от 16 тысячной армии Левенгаупта Стремясь добиться перелома, шведы осадили Полтаву, но трёхмесячная осада и многочисленные атаки не дали результата, а в июне а выручку осаждённым подошли основные силы русской армии.</w:t>
      </w:r>
    </w:p>
    <w:p w:rsidR="006437C3" w:rsidRDefault="001101A8">
      <w:pPr>
        <w:spacing w:line="360" w:lineRule="auto"/>
        <w:ind w:firstLine="284"/>
        <w:rPr>
          <w:sz w:val="28"/>
        </w:rPr>
      </w:pPr>
      <w:r>
        <w:rPr>
          <w:sz w:val="28"/>
        </w:rPr>
        <w:t>Карл обманулся во всех свои надеждах: после Мазепы и запорожцев он ещё надеялся на Турцию, что та воспользуется случаем и поднимется вместе с ним на Россию, но турки и татары не решались; все соседние народы отказались принять участие за ту или иную сторону; всё как будто притаило дыхание, дожидаясь, окончится кровавая игра между Петром и Карлом, чем решится судьба Восточной Европы.</w:t>
      </w:r>
    </w:p>
    <w:p w:rsidR="006437C3" w:rsidRDefault="001101A8">
      <w:pPr>
        <w:spacing w:line="360" w:lineRule="auto"/>
        <w:ind w:firstLine="426"/>
        <w:rPr>
          <w:sz w:val="28"/>
        </w:rPr>
      </w:pPr>
      <w:r>
        <w:rPr>
          <w:sz w:val="28"/>
        </w:rPr>
        <w:t xml:space="preserve">Накануне генерального сражения противоборствующие стороны располагали следующими силами: армия шведов насчитывала около 35 тыс. человек при 39 орудиях; в русской армии было 42 тыс. человек и 102 орудия. 27 июня 1709 г. произошла Полтавская битва, закончившаяся полной победой русской армии. Был великолепно продуман и осуществлен план битвы. Командование избрало для сражения пересечённую оврагами лесистую местность и построило здесь укреплённый лагерь на берегу Ворсклы, прикрывавшей его тыл. Впервые в военной истории русская армия применила систему полевых укреплений - редутов, блестяще оправдавших себя в ходе боя. В редутах засели наши войска и были установлены пушки. Местность не позволяла наносить удары в обход русских флангов, шведы могли атаковать только в лоб, в тылу и них была Полтава. </w:t>
      </w:r>
    </w:p>
    <w:p w:rsidR="006437C3" w:rsidRDefault="001101A8">
      <w:pPr>
        <w:spacing w:line="360" w:lineRule="auto"/>
        <w:ind w:firstLine="284"/>
        <w:rPr>
          <w:sz w:val="28"/>
        </w:rPr>
      </w:pPr>
      <w:r>
        <w:rPr>
          <w:sz w:val="28"/>
        </w:rPr>
        <w:t>Первый удар приняла кавалерия Меншикова. Она отбросила шведскую конницу, а затем отошла под прикрытие редутов. Преследуя её, шведы попали под огонь редутов и понесли тяжёлые потери. Русская артиллерия открыла огонь по основным силам шведов и заставила их отступить. Повторная попытка наступления основных сил Карла XII закончилась тем, что шведы, не выдержав удара по фронту и флангам, обратилась в паническое бегство. Они потеряли  более 9 тыс. убитыми и около 3 тыс. пленными, русские недосчитались 1345 солдат и офицеров. Преследуя разбитую и совершенно деморализованную шведскую армию, конница Меншикова вынудила капитулировать на Днепре у переправы Переволочной ещё 16 тыс. шведов. Потери русских были в 10 раз меньше. Переправились через Днепр и бежали в Турцию лишь Карл XII, Мазепа да несколько сот солдат и казаков-изменников.</w:t>
      </w:r>
    </w:p>
    <w:p w:rsidR="006437C3" w:rsidRDefault="001101A8">
      <w:pPr>
        <w:spacing w:line="360" w:lineRule="auto"/>
        <w:ind w:firstLine="284"/>
        <w:rPr>
          <w:sz w:val="28"/>
        </w:rPr>
      </w:pPr>
      <w:r>
        <w:rPr>
          <w:sz w:val="28"/>
        </w:rPr>
        <w:t>В результате Полтавской битвы, определившей дальнейший исход войны, сухопутная шведская армия фактически перестала существовать. Победа была достигнута буквально "малой кровью". Русская армия имела менее полутора тысяч убитыми и немногим более трёх тысяч ранеными. Это свидетельствовало о мощи и зрелости молодой регулярной армии и о высоком уровне русского военного искусства. Победа под Полтавой изменила соотношение сил воюющих сторон и упрочила закрепление России в Прибалтике. Следствием Полтавы явились новые победы России в 1710г. в Прибалтике. "Ныне уж совершенно камень во основание Петербурга положен", - с гордостью писал Пётр I. Не менее важные последствия имела полтавская победа и в международных отношениях. Она вывела Россию на широкую международную арену, заставила все страны Европы считаться с ней, коренным образом изменила роль  России в европейских делах того времени. Но с другой стороны, победа 27 июня не ускорила мира, а наоборот, осложнила положение Петра и косвенно затянула войну. Лесная и Полтава показали, что Пётр один сильнее, чем с союзниками, а ближайшим следствием Полтавы было возрождение прежней коалиции, разбитой Карлом. С Россией в войне со  Швецией возобновили союз Дания и Саксония, к нему присоединились также Пруссия и Ганновер. Август II утвердился на прусском престоле.</w:t>
      </w:r>
    </w:p>
    <w:p w:rsidR="006437C3" w:rsidRDefault="001101A8">
      <w:pPr>
        <w:pStyle w:val="1"/>
        <w:numPr>
          <w:ilvl w:val="0"/>
          <w:numId w:val="3"/>
        </w:numPr>
        <w:jc w:val="center"/>
        <w:rPr>
          <w:rFonts w:ascii="Bookman Old Style" w:hAnsi="Bookman Old Style"/>
          <w:sz w:val="44"/>
        </w:rPr>
      </w:pPr>
      <w:bookmarkStart w:id="10" w:name="_Toc437002195"/>
      <w:bookmarkStart w:id="11" w:name="_Toc437002263"/>
      <w:r>
        <w:rPr>
          <w:rFonts w:ascii="Bookman Old Style" w:hAnsi="Bookman Old Style"/>
          <w:sz w:val="44"/>
        </w:rPr>
        <w:t>Второй этап Северной войны</w:t>
      </w:r>
      <w:bookmarkEnd w:id="10"/>
      <w:bookmarkEnd w:id="11"/>
    </w:p>
    <w:p w:rsidR="006437C3" w:rsidRDefault="001101A8">
      <w:pPr>
        <w:jc w:val="center"/>
        <w:rPr>
          <w:rFonts w:ascii="Bookman Old Style" w:hAnsi="Bookman Old Style"/>
          <w:b/>
          <w:sz w:val="44"/>
        </w:rPr>
      </w:pPr>
      <w:r>
        <w:rPr>
          <w:rFonts w:ascii="Bookman Old Style" w:hAnsi="Bookman Old Style"/>
          <w:b/>
          <w:sz w:val="44"/>
        </w:rPr>
        <w:t>Прутский поход</w:t>
      </w:r>
    </w:p>
    <w:p w:rsidR="006437C3" w:rsidRDefault="001101A8">
      <w:pPr>
        <w:spacing w:line="360" w:lineRule="auto"/>
        <w:ind w:firstLine="142"/>
        <w:rPr>
          <w:sz w:val="28"/>
        </w:rPr>
      </w:pPr>
      <w:r>
        <w:rPr>
          <w:sz w:val="28"/>
        </w:rPr>
        <w:t>Однако полтавская победа и полный разгром Карла XII не привели к окончанию войны, она продолжалась ещё 12 лет. Основными причинами этого являлось вмешательство других стран, вынужденная война с Турцией, а также то обстоятельство, что Швеция была разбита на суше, но продолжала господствовать на море. Поэтому на втором этапе войны центр военных действий был перенесен на Балтику. Однако этому предшествовали неудачные для России события 1711г.</w:t>
      </w:r>
    </w:p>
    <w:p w:rsidR="006437C3" w:rsidRDefault="001101A8">
      <w:pPr>
        <w:pStyle w:val="10"/>
        <w:spacing w:line="360" w:lineRule="auto"/>
        <w:ind w:left="0"/>
        <w:rPr>
          <w:sz w:val="28"/>
        </w:rPr>
      </w:pPr>
      <w:r>
        <w:rPr>
          <w:sz w:val="28"/>
        </w:rPr>
        <w:t>Подстрекаемая Карлом XII, европейскими державами и прежде всего Францией, Турция осенью 1710 г. объявила войну России и потребовала возвращения Азова и ликвидации русского флота на Азовском море. 120-тысячная турецкая армия, к которой присоединилось 50 тыс. крымских татар, переправилась через Дунай и в мае 1711 г. двинулась к Днестру. Военные действия развёртывались крайне неблагоприятно для России. Хотя война и вызвала подъём национально-освободительного движения молдаван, валахов, болгар, сербов и черногорцев, но ожидавшихся значительных подкреплений русская армия не получила. Не прошло и польское войско, обещанное Августом II. Ряд генералов действовали нерешительно и не вы полнили указаний Петра I. В результате русская армия в 44 тыс. человек была окружена почти 130-тысячной турецкой армией. Хотя русские войска сражались героически, отбив атаку турецких янычар, потерявших только убитыми более 7 тыс. человек, их положение было очень тяжёлым.</w:t>
      </w:r>
      <w:r>
        <w:t xml:space="preserve"> </w:t>
      </w:r>
      <w:r>
        <w:rPr>
          <w:sz w:val="28"/>
        </w:rPr>
        <w:t>Положение русских войск было крайне тяжелым. Перед военным советом стоял один вопрос: как избежать плена и выйти из окружения? В послании Петра Сенату гово</w:t>
      </w:r>
      <w:r>
        <w:rPr>
          <w:sz w:val="28"/>
        </w:rPr>
        <w:softHyphen/>
        <w:t>рится: «Сим извещаю вам, что я со своим войском без вины или погрешности со стороны нашей, но единственно только по полученным ложным известиям, в четырехкраты силь</w:t>
      </w:r>
      <w:r>
        <w:rPr>
          <w:sz w:val="28"/>
        </w:rPr>
        <w:softHyphen/>
        <w:t>нейшею турецкою силою так окружен, что все пути к полу</w:t>
      </w:r>
      <w:r>
        <w:rPr>
          <w:sz w:val="28"/>
        </w:rPr>
        <w:softHyphen/>
        <w:t>чению провианта пресечены, и что я, без особливня божия помощи ничего иного предвидеть не могу, кроме совершен</w:t>
      </w:r>
      <w:r>
        <w:rPr>
          <w:sz w:val="28"/>
        </w:rPr>
        <w:softHyphen/>
        <w:t>ного поражения, или что я впаду в турецкий плен. Если случится сие последнее, то вы не должны меня почи</w:t>
      </w:r>
      <w:r>
        <w:rPr>
          <w:sz w:val="28"/>
        </w:rPr>
        <w:softHyphen/>
        <w:t>тать своим государем и ничего не исполнять, что мною, хотя бы то по собственному повелению, от вас было требу</w:t>
      </w:r>
      <w:r>
        <w:rPr>
          <w:sz w:val="28"/>
        </w:rPr>
        <w:softHyphen/>
        <w:t>емо...»</w:t>
      </w:r>
      <w:r>
        <w:rPr>
          <w:rStyle w:val="aa"/>
          <w:sz w:val="28"/>
        </w:rPr>
        <w:footnoteReference w:id="7"/>
      </w:r>
    </w:p>
    <w:p w:rsidR="006437C3" w:rsidRDefault="001101A8">
      <w:pPr>
        <w:pStyle w:val="10"/>
        <w:spacing w:line="360" w:lineRule="auto"/>
        <w:ind w:left="0" w:firstLine="284"/>
        <w:rPr>
          <w:sz w:val="28"/>
        </w:rPr>
      </w:pPr>
      <w:r>
        <w:rPr>
          <w:sz w:val="28"/>
        </w:rPr>
        <w:t>Утром 10 июля из стана русских к турецкому визирю был направлен парламентер. Ответа не последовало. Тогда к туркам отправился вице-канцлер Петр Павлович Шафиров. Двое суток в лагере русского царя солдаты, офицеры и генералы не смыкали глаз, ожидая дальнейших событий. Наконец 11 июля после второго заседания военного совета, на котором был принят отчаянный план выхода из окруже</w:t>
      </w:r>
      <w:r>
        <w:rPr>
          <w:sz w:val="28"/>
        </w:rPr>
        <w:softHyphen/>
        <w:t>ния, от Шафирова пришло известие — ему удалось подпи</w:t>
      </w:r>
      <w:r>
        <w:rPr>
          <w:sz w:val="28"/>
        </w:rPr>
        <w:softHyphen/>
        <w:t>сать с визирем мир. Современники удивлялись, как вице-канцлеру удалось так быстро склонить турок на мир, да еще с минимальными уступками. По условиям мирного договора турки потребо</w:t>
      </w:r>
      <w:r>
        <w:rPr>
          <w:sz w:val="28"/>
        </w:rPr>
        <w:softHyphen/>
        <w:t>вали вернуть им в сохранности крепость Азов; срыть вновь построенные русские города Таганрог и Каменный Затон;</w:t>
      </w:r>
    </w:p>
    <w:p w:rsidR="006437C3" w:rsidRDefault="001101A8">
      <w:pPr>
        <w:pStyle w:val="10"/>
        <w:spacing w:line="360" w:lineRule="auto"/>
        <w:ind w:left="0"/>
        <w:rPr>
          <w:sz w:val="28"/>
        </w:rPr>
      </w:pPr>
      <w:r>
        <w:rPr>
          <w:sz w:val="28"/>
        </w:rPr>
        <w:t>не вмешиваться в дела Польши; гарантировать безопасный проезд в Швецию Карла XII.</w:t>
      </w:r>
    </w:p>
    <w:p w:rsidR="006437C3" w:rsidRDefault="001101A8">
      <w:pPr>
        <w:pStyle w:val="10"/>
        <w:spacing w:line="360" w:lineRule="auto"/>
        <w:ind w:left="0" w:firstLine="320"/>
        <w:rPr>
          <w:sz w:val="28"/>
        </w:rPr>
      </w:pPr>
      <w:r>
        <w:rPr>
          <w:sz w:val="28"/>
        </w:rPr>
        <w:t>Подписанию мира на берегах Прута способствовало несколько обстоятельств. Несомненно, большую роль сыграли дипломатическое дарование, ловкость и проницатель</w:t>
      </w:r>
      <w:r>
        <w:rPr>
          <w:sz w:val="28"/>
        </w:rPr>
        <w:softHyphen/>
        <w:t>ность Шафирова. Весомыми оказались бриллианты и дру</w:t>
      </w:r>
      <w:r>
        <w:rPr>
          <w:sz w:val="28"/>
        </w:rPr>
        <w:softHyphen/>
        <w:t>гие драгоценности Екатерины I, которые та с готовностью предложила, чтобы задобрить турецкого визиря. Но глав</w:t>
      </w:r>
      <w:r>
        <w:rPr>
          <w:sz w:val="28"/>
        </w:rPr>
        <w:softHyphen/>
        <w:t>ное заключалось в том, что каждая из сторон, осознавая свое незавидное положение, не знала, что же действительно делается в стане противника.</w:t>
      </w:r>
    </w:p>
    <w:p w:rsidR="006437C3" w:rsidRDefault="001101A8">
      <w:pPr>
        <w:pStyle w:val="10"/>
        <w:spacing w:line="360" w:lineRule="auto"/>
        <w:ind w:left="0" w:firstLine="320"/>
        <w:rPr>
          <w:sz w:val="28"/>
        </w:rPr>
      </w:pPr>
      <w:r>
        <w:rPr>
          <w:sz w:val="28"/>
        </w:rPr>
        <w:t>Визирь, конечно, не мог знать, насколько трудным, почти безвыходным было положение русской армии,— армии, которая в первом же сражении уложила на поле боя 7 тыс. турок. Не ведал он, что в кармане Шафирова лежала инструкция Петра, в которой во избежание плена выража</w:t>
      </w:r>
      <w:r>
        <w:rPr>
          <w:sz w:val="28"/>
        </w:rPr>
        <w:softHyphen/>
        <w:t>лась готовность вернуть не только Азов и Таганрог, но возвратить шведам все города Балтийского побережья, занятые русскими в ходе Северной войны. В свою очередь и Петр не был осведомлен о тех опустошениях, которые его голодная армия произвела в рядах турецких войск. Не мог он знать и о том, что утром 10 июля янычары отказались выполнить приказ визиря возобновить атаки на русский лагерь, заявив, что «против огня московского стоять не могут», и потребовали быстрейшего заключения мира.</w:t>
      </w:r>
    </w:p>
    <w:p w:rsidR="006437C3" w:rsidRDefault="001101A8">
      <w:pPr>
        <w:pStyle w:val="10"/>
        <w:spacing w:line="360" w:lineRule="auto"/>
        <w:ind w:left="0" w:firstLine="320"/>
        <w:rPr>
          <w:sz w:val="28"/>
        </w:rPr>
      </w:pPr>
      <w:r>
        <w:rPr>
          <w:sz w:val="28"/>
        </w:rPr>
        <w:t>При подписании мирного договора турки потребовали от русской стороны «аманатов» — заложников, которые должны были служить гарантией выполнения русскими принятых на себя обязательств. В качестве заложников визирь согласился взять Петра Павловича Шафирова и Ми</w:t>
      </w:r>
      <w:r>
        <w:rPr>
          <w:sz w:val="28"/>
        </w:rPr>
        <w:softHyphen/>
        <w:t>хаила Борисовича Шереметева, сына фельдмаршала, от имени которого велись переговоры.</w:t>
      </w:r>
    </w:p>
    <w:p w:rsidR="006437C3" w:rsidRDefault="001101A8">
      <w:pPr>
        <w:pStyle w:val="10"/>
        <w:spacing w:line="360" w:lineRule="auto"/>
        <w:ind w:left="0" w:firstLine="320"/>
        <w:rPr>
          <w:sz w:val="28"/>
        </w:rPr>
      </w:pPr>
      <w:r>
        <w:rPr>
          <w:sz w:val="28"/>
        </w:rPr>
        <w:t>Узнав о заключении мира с русскими, Карл XII пришел в ярость. Вскочив на коня, он помчался в турецкий лагерь. Ворвавшись бесцеремонно в шатер визиря, начал пере</w:t>
      </w:r>
      <w:r>
        <w:rPr>
          <w:sz w:val="28"/>
        </w:rPr>
        <w:softHyphen/>
        <w:t>палку, требуя выделить в свое распоряжение 20—30 тыс. отборных войск и обещая при этом привести туркам пле</w:t>
      </w:r>
      <w:r>
        <w:rPr>
          <w:sz w:val="28"/>
        </w:rPr>
        <w:softHyphen/>
        <w:t>ненного русского царя. Визирь в ответ на упрёки шведского короля напомнил ему Полтаву и твердо заявил, что не намерен нарушать только что подписанного соглашения. Тогда Карл попытался спровоцировать крымского хана на выступление против русских, но тот не посмел ослушаться визиря.</w:t>
      </w:r>
    </w:p>
    <w:p w:rsidR="006437C3" w:rsidRDefault="001101A8">
      <w:pPr>
        <w:spacing w:line="360" w:lineRule="auto"/>
        <w:ind w:firstLine="142"/>
      </w:pPr>
      <w:r>
        <w:rPr>
          <w:sz w:val="28"/>
        </w:rPr>
        <w:t>Согласно договоренности сторон, русские получили от турок продовольствие на дорогу, и 12 июля русская армия двинулась в обратный путь. 22 июля она переправилась через Прут, 1 августа форсировала Днестр. Датский посол Юст Юль писал в своем дневнике: «Как только вся армия перешла через Днестр, царь приказал отслужить благодар</w:t>
      </w:r>
      <w:r>
        <w:rPr>
          <w:sz w:val="28"/>
        </w:rPr>
        <w:softHyphen/>
        <w:t>ственный молебен и торжествовать салютными залпами чудесное свое избавление на Пруте, устроенное богом»</w:t>
      </w:r>
      <w:r>
        <w:rPr>
          <w:rStyle w:val="aa"/>
          <w:sz w:val="28"/>
        </w:rPr>
        <w:footnoteReference w:id="8"/>
      </w:r>
      <w:r>
        <w:t xml:space="preserve">. </w:t>
      </w:r>
    </w:p>
    <w:p w:rsidR="006437C3" w:rsidRDefault="001101A8">
      <w:pPr>
        <w:pStyle w:val="1"/>
        <w:jc w:val="center"/>
        <w:rPr>
          <w:rFonts w:ascii="Bookman Old Style" w:hAnsi="Bookman Old Style"/>
          <w:sz w:val="44"/>
        </w:rPr>
      </w:pPr>
      <w:bookmarkStart w:id="12" w:name="_Toc437002196"/>
      <w:bookmarkStart w:id="13" w:name="_Toc437002264"/>
      <w:r>
        <w:rPr>
          <w:rFonts w:ascii="Times New Roman" w:hAnsi="Times New Roman"/>
          <w:sz w:val="44"/>
        </w:rPr>
        <w:t xml:space="preserve">7. </w:t>
      </w:r>
      <w:r>
        <w:rPr>
          <w:rFonts w:ascii="Bookman Old Style" w:hAnsi="Bookman Old Style"/>
          <w:sz w:val="44"/>
        </w:rPr>
        <w:t>Гангутское соглашение, Ништадский мир.</w:t>
      </w:r>
      <w:bookmarkEnd w:id="12"/>
      <w:bookmarkEnd w:id="13"/>
    </w:p>
    <w:p w:rsidR="006437C3" w:rsidRDefault="001101A8">
      <w:pPr>
        <w:spacing w:line="360" w:lineRule="auto"/>
        <w:rPr>
          <w:sz w:val="28"/>
        </w:rPr>
      </w:pPr>
      <w:r>
        <w:rPr>
          <w:sz w:val="28"/>
        </w:rPr>
        <w:t xml:space="preserve">С 1703 г. началось интенсивное строительство военно-морского Балтийского флота. В 1713 г. с помощью флота русские заняли Гельсингфорс (Хельсинки) и Або, оттеснив шведские войска к западным границам Финляндии. Молодой русский флот одержал первую и блестящую победу над шведским флотом при Гангуте (Ханко) 27 июля 1714 г. В результате этого боя было захвачено 10 кораблей во главе с командующим отрядом адмиралом Эреншельдом. В битве при мысе Гангут Пётр I с блеском использовал преимущество галерных судов перед парусными в условиях штиля. Гангутская победа дала толчок дальнейшему развитию русского флота, который вскоре вдвое превзошёл шведский по числу боевых кораблей, в то время как шведский флот, до того господствовавший на Балтике, был вынужден перейти к обороне. Это было первое в истории сражение русского военного флота, закончившееся победой, Петр сравнивал эту победу с Полтавской битвой. </w:t>
      </w:r>
    </w:p>
    <w:p w:rsidR="006437C3" w:rsidRDefault="001101A8">
      <w:pPr>
        <w:spacing w:line="360" w:lineRule="auto"/>
        <w:ind w:firstLine="142"/>
        <w:rPr>
          <w:sz w:val="28"/>
        </w:rPr>
      </w:pPr>
      <w:r>
        <w:rPr>
          <w:sz w:val="28"/>
        </w:rPr>
        <w:t>Эти успехи России решил использовать в своих интересах ганноверский  курфюрст, сделавшийся английским королём. Россия, Англия, Ганновер, Голландия и Дания создали "Северный союз", направленный против Швеции. Но объединённый флот "Союза" ограничился военными демонстрациями, так как Англия и Голландия отнюдь не были заинтересованы в полном поражении Швеции. Это привело к распаду "Союза", к заключению Россией договора о дружбе с Францией, к активным боевым действиям России и возобновлению мирных переговоров со Швецией, которая была крайне истощена войной. Однако подготовленный на Аландских островах мирный договор не был подписан. Карл XII был убит (застрелен) в 1718 г. в случайной стычке под норвежской крепостью Фридрихсгаллем, и к власти пришла проанглийская группировка, настаивавшая на продолжении войны. В Балтийском море появился английский флот. Это снова затянуло войну, но не могло изменить её ход.</w:t>
      </w:r>
    </w:p>
    <w:p w:rsidR="006437C3" w:rsidRDefault="001101A8">
      <w:pPr>
        <w:pStyle w:val="10"/>
        <w:spacing w:line="360" w:lineRule="auto"/>
        <w:ind w:left="0"/>
        <w:rPr>
          <w:sz w:val="28"/>
        </w:rPr>
      </w:pPr>
      <w:r>
        <w:rPr>
          <w:sz w:val="28"/>
        </w:rPr>
        <w:t xml:space="preserve">В 1719 г. в Швеции был высажен русский десант, который нанёс там ряд ударов и успешно возвратился. В этом же году русский флот одержал победу у острова Саарема, за которой последовала крупная морская победа при Гренгаме в 1720 г.: русские моряки, смело пойдя на абордаж, сумели пленить четыре крупных корабля шведов. Успешно отражена была в 1720 г. и попытка английского флота вмешаться в ход военных действий. В 1721 г. последовала высадка десантов непосредственно в районе Стокгольма. Это заставило  английский флот уйти из Балтики, а Швецию пойти на заключение мира. </w:t>
      </w:r>
    </w:p>
    <w:p w:rsidR="006437C3" w:rsidRDefault="001101A8">
      <w:pPr>
        <w:pStyle w:val="10"/>
        <w:spacing w:line="360" w:lineRule="auto"/>
        <w:ind w:left="0"/>
        <w:rPr>
          <w:sz w:val="28"/>
        </w:rPr>
      </w:pPr>
      <w:r>
        <w:rPr>
          <w:sz w:val="28"/>
        </w:rPr>
        <w:t>По Ништадтскому соглашению Швеция признала присое</w:t>
      </w:r>
      <w:r>
        <w:rPr>
          <w:sz w:val="28"/>
        </w:rPr>
        <w:softHyphen/>
        <w:t>динение к России Ингермапландии (Ижорской земли), Лифляидии, Эстляндпи, части Карелии и островов Эзель, Даго и Мооп. Швеции возвращалась Финляндия. Россия, кроме того, обязалась уплатить шведам денежную компен</w:t>
      </w:r>
      <w:r>
        <w:rPr>
          <w:sz w:val="28"/>
        </w:rPr>
        <w:softHyphen/>
        <w:t>сацию за отходящие территории. Таким образом, русские навсегда закрепляли за собой выход к Балтийскому морю. Договор предусматривал развитие торговли между двумя странами. Россия обязалась продавать ежегодно в Швецию партии хлеба.</w:t>
      </w:r>
    </w:p>
    <w:p w:rsidR="006437C3" w:rsidRDefault="001101A8">
      <w:pPr>
        <w:pStyle w:val="10"/>
        <w:spacing w:line="360" w:lineRule="auto"/>
        <w:ind w:left="0" w:firstLine="320"/>
        <w:rPr>
          <w:sz w:val="28"/>
        </w:rPr>
      </w:pPr>
      <w:r>
        <w:rPr>
          <w:sz w:val="28"/>
        </w:rPr>
        <w:t>Петр узнал о заключении мира 3 сентября на пути в Выборг. Утром следующего дня он вернулся в столицу. С вошедшей в Неву бригантины ежеминутно палили из пушек, сообщая населению радостную весть о победонос</w:t>
      </w:r>
      <w:r>
        <w:rPr>
          <w:sz w:val="28"/>
        </w:rPr>
        <w:softHyphen/>
        <w:t>ном окончании Северной войны, длившейся 21 год. 4 сен</w:t>
      </w:r>
      <w:r>
        <w:rPr>
          <w:sz w:val="28"/>
        </w:rPr>
        <w:softHyphen/>
        <w:t>тября трубачи и всадники с белыми шарфами через плечо и с белыми знаменами весь день разъезжали по улицам города и под звуки труб и литавр объявляли о подписании мирного договора. Празднование победы продолжалось в Петербурге целый месяц. Знать устраивала маскарады, танцы, фейерверки и иллюминации. В октябре состоялась церемония поднесения царю от имени Сената титула Петра Великого, отца отечества и императора всероссийского. 22 октября Петр со своими приближенными присутствовал на богослужении в Троицком соборе. После службы Фео</w:t>
      </w:r>
      <w:r>
        <w:rPr>
          <w:sz w:val="28"/>
        </w:rPr>
        <w:softHyphen/>
        <w:t>фан Прокопович произнес хвалебную проповедь в честь подписания мира, а канцлер Головкин на правах старейше</w:t>
      </w:r>
      <w:r>
        <w:rPr>
          <w:sz w:val="28"/>
        </w:rPr>
        <w:softHyphen/>
        <w:t>го сенатора обратился к Петру с речью, в которой сказал, что «токмо единые вашими неусыпными трудами и руко-вождением мы, ваши верные подданные, из тьмы неведения па феатр славы всего света и тако рещи из небытия в бытие произведены и в общество политичных пародов присово</w:t>
      </w:r>
      <w:r>
        <w:rPr>
          <w:sz w:val="28"/>
        </w:rPr>
        <w:softHyphen/>
        <w:t>куплены»</w:t>
      </w:r>
      <w:r>
        <w:rPr>
          <w:rStyle w:val="aa"/>
          <w:sz w:val="28"/>
        </w:rPr>
        <w:footnoteReference w:id="9"/>
      </w:r>
      <w:r>
        <w:rPr>
          <w:i/>
          <w:sz w:val="28"/>
        </w:rPr>
        <w:t>.</w:t>
      </w:r>
      <w:r>
        <w:rPr>
          <w:sz w:val="28"/>
        </w:rPr>
        <w:t xml:space="preserve"> Известие о заключении мира было с удовлет</w:t>
      </w:r>
      <w:r>
        <w:rPr>
          <w:sz w:val="28"/>
        </w:rPr>
        <w:softHyphen/>
        <w:t>ворением встречено всем населением страны.</w:t>
      </w:r>
    </w:p>
    <w:p w:rsidR="006437C3" w:rsidRDefault="001101A8">
      <w:pPr>
        <w:spacing w:line="360" w:lineRule="auto"/>
        <w:ind w:firstLine="142"/>
        <w:rPr>
          <w:sz w:val="28"/>
        </w:rPr>
      </w:pPr>
      <w:r>
        <w:rPr>
          <w:sz w:val="28"/>
        </w:rPr>
        <w:t>С появлением санного пути царь, его двор, вельможи и генералитет отбыли в Москву, чтобы и там отпраздновать знаменательную победу. Грандиозный маскарад, организо</w:t>
      </w:r>
      <w:r>
        <w:rPr>
          <w:sz w:val="28"/>
        </w:rPr>
        <w:softHyphen/>
        <w:t>ванный в старой столице, должен был продемонстрировать превращение России в великую морскую державу.</w:t>
      </w:r>
    </w:p>
    <w:p w:rsidR="006437C3" w:rsidRDefault="001101A8">
      <w:pPr>
        <w:pStyle w:val="1"/>
        <w:jc w:val="center"/>
        <w:rPr>
          <w:rFonts w:ascii="Times New Roman" w:hAnsi="Times New Roman"/>
          <w:sz w:val="44"/>
        </w:rPr>
      </w:pPr>
      <w:bookmarkStart w:id="14" w:name="_Toc437002197"/>
      <w:bookmarkStart w:id="15" w:name="_Toc437002265"/>
      <w:r>
        <w:rPr>
          <w:rFonts w:ascii="Times New Roman" w:hAnsi="Times New Roman"/>
          <w:sz w:val="44"/>
        </w:rPr>
        <w:t xml:space="preserve">8. </w:t>
      </w:r>
      <w:r>
        <w:rPr>
          <w:rFonts w:ascii="Bookman Old Style" w:hAnsi="Bookman Old Style"/>
          <w:sz w:val="44"/>
        </w:rPr>
        <w:t>Итоги Северной войны</w:t>
      </w:r>
      <w:bookmarkEnd w:id="14"/>
      <w:bookmarkEnd w:id="15"/>
    </w:p>
    <w:p w:rsidR="006437C3" w:rsidRDefault="001101A8">
      <w:pPr>
        <w:pStyle w:val="10"/>
        <w:spacing w:line="360" w:lineRule="auto"/>
        <w:ind w:left="0"/>
        <w:rPr>
          <w:sz w:val="28"/>
        </w:rPr>
      </w:pPr>
      <w:r>
        <w:rPr>
          <w:sz w:val="28"/>
        </w:rPr>
        <w:t>Подписание Ништадтского мирного договора явилось знаменательным итогом длительной войны, значение кото</w:t>
      </w:r>
      <w:r>
        <w:rPr>
          <w:sz w:val="28"/>
        </w:rPr>
        <w:softHyphen/>
        <w:t>рого трудно переоценить в истории России. Чтобы просла</w:t>
      </w:r>
      <w:r>
        <w:rPr>
          <w:sz w:val="28"/>
        </w:rPr>
        <w:softHyphen/>
        <w:t>вить свое имя в веках, Петру было достаточно одного завоевания Прибалтики. Россия решила вето царствование свою главнейшую внешнеполитическую проблему, которую она безуспешно пыталась выполнить два столетия. Теперь договор «открывал» для России «окно в Европу», а сама она приобретала нормальные условия для экономических и культурных связей с передовыми странами континента. Петербург, Рига, Ревель и Выборг становились важнейши</w:t>
      </w:r>
      <w:r>
        <w:rPr>
          <w:sz w:val="28"/>
        </w:rPr>
        <w:softHyphen/>
        <w:t>ми внешнеторговыми центрами страны.</w:t>
      </w:r>
    </w:p>
    <w:p w:rsidR="006437C3" w:rsidRDefault="001101A8">
      <w:pPr>
        <w:spacing w:line="360" w:lineRule="auto"/>
        <w:ind w:firstLine="142"/>
        <w:rPr>
          <w:sz w:val="28"/>
        </w:rPr>
      </w:pPr>
      <w:r>
        <w:rPr>
          <w:sz w:val="28"/>
        </w:rPr>
        <w:t xml:space="preserve">Глубокие изменения во внутреннем и международном положении страны отразились в наименовании Русского государства империей, а Петра - императором всероссийским. Если ранее участие государства в международных отношениях ограничивалось соседними странами, то теперь Россия прочно заняла свое место в кругу великих европейских держав. </w:t>
      </w:r>
    </w:p>
    <w:p w:rsidR="006437C3" w:rsidRDefault="001101A8">
      <w:pPr>
        <w:pStyle w:val="1"/>
        <w:pageBreakBefore/>
        <w:jc w:val="center"/>
        <w:rPr>
          <w:rFonts w:ascii="Tahoma" w:hAnsi="Tahoma"/>
          <w:sz w:val="44"/>
        </w:rPr>
      </w:pPr>
      <w:bookmarkStart w:id="16" w:name="_Toc437002198"/>
      <w:bookmarkStart w:id="17" w:name="_Toc437002266"/>
      <w:r>
        <w:rPr>
          <w:rFonts w:ascii="Tahoma" w:hAnsi="Tahoma"/>
          <w:sz w:val="44"/>
        </w:rPr>
        <w:t>Список литературы</w:t>
      </w:r>
      <w:bookmarkEnd w:id="16"/>
      <w:bookmarkEnd w:id="17"/>
    </w:p>
    <w:p w:rsidR="006437C3" w:rsidRDefault="001101A8">
      <w:pPr>
        <w:spacing w:line="360" w:lineRule="auto"/>
        <w:rPr>
          <w:sz w:val="28"/>
        </w:rPr>
      </w:pPr>
      <w:r>
        <w:rPr>
          <w:sz w:val="28"/>
        </w:rPr>
        <w:t>Б.А. Рыбаков "История СССР с древнейших времён до конца XVIII в."</w:t>
      </w:r>
    </w:p>
    <w:p w:rsidR="006437C3" w:rsidRDefault="001101A8">
      <w:pPr>
        <w:spacing w:line="360" w:lineRule="auto"/>
        <w:rPr>
          <w:sz w:val="28"/>
        </w:rPr>
      </w:pPr>
      <w:r>
        <w:rPr>
          <w:sz w:val="28"/>
        </w:rPr>
        <w:t>В.О. Ключевский "Курс русской истории" (сочинения в девяти томах)</w:t>
      </w:r>
    </w:p>
    <w:p w:rsidR="006437C3" w:rsidRDefault="001101A8">
      <w:pPr>
        <w:spacing w:line="360" w:lineRule="auto"/>
        <w:rPr>
          <w:sz w:val="28"/>
        </w:rPr>
      </w:pPr>
      <w:r>
        <w:rPr>
          <w:sz w:val="28"/>
        </w:rPr>
        <w:t xml:space="preserve">И.А. Заичкин, И.Н. Почкаев "Русская история" </w:t>
      </w:r>
    </w:p>
    <w:p w:rsidR="006437C3" w:rsidRDefault="001101A8">
      <w:pPr>
        <w:spacing w:line="360" w:lineRule="auto"/>
        <w:rPr>
          <w:sz w:val="28"/>
        </w:rPr>
      </w:pPr>
      <w:r>
        <w:rPr>
          <w:sz w:val="28"/>
        </w:rPr>
        <w:t>Н.И Павленко. "Петр Первый"</w:t>
      </w:r>
    </w:p>
    <w:p w:rsidR="006437C3" w:rsidRDefault="001101A8">
      <w:pPr>
        <w:spacing w:line="360" w:lineRule="auto"/>
        <w:rPr>
          <w:sz w:val="28"/>
        </w:rPr>
      </w:pPr>
      <w:r>
        <w:rPr>
          <w:sz w:val="28"/>
        </w:rPr>
        <w:t>С.М. Соловьев "Публичные чтения о Петре Великом"</w:t>
      </w:r>
    </w:p>
    <w:p w:rsidR="006437C3" w:rsidRDefault="001101A8">
      <w:pPr>
        <w:spacing w:line="360" w:lineRule="auto"/>
        <w:rPr>
          <w:sz w:val="28"/>
        </w:rPr>
      </w:pPr>
      <w:r>
        <w:rPr>
          <w:sz w:val="28"/>
        </w:rPr>
        <w:t>С.М. Соловьев "Чтения и рассказы по истории России"</w:t>
      </w:r>
    </w:p>
    <w:p w:rsidR="006437C3" w:rsidRDefault="006437C3">
      <w:pPr>
        <w:spacing w:line="360" w:lineRule="auto"/>
        <w:rPr>
          <w:sz w:val="28"/>
        </w:rPr>
      </w:pPr>
      <w:bookmarkStart w:id="18" w:name="_GoBack"/>
      <w:bookmarkEnd w:id="18"/>
    </w:p>
    <w:sectPr w:rsidR="006437C3">
      <w:headerReference w:type="even" r:id="rId7"/>
      <w:headerReference w:type="default" r:id="rId8"/>
      <w:pgSz w:w="11906" w:h="16838"/>
      <w:pgMar w:top="1276" w:right="1558"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7C3" w:rsidRDefault="001101A8">
      <w:r>
        <w:separator/>
      </w:r>
    </w:p>
  </w:endnote>
  <w:endnote w:type="continuationSeparator" w:id="0">
    <w:p w:rsidR="006437C3" w:rsidRDefault="0011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7C3" w:rsidRDefault="001101A8">
      <w:r>
        <w:separator/>
      </w:r>
    </w:p>
  </w:footnote>
  <w:footnote w:type="continuationSeparator" w:id="0">
    <w:p w:rsidR="006437C3" w:rsidRDefault="001101A8">
      <w:r>
        <w:continuationSeparator/>
      </w:r>
    </w:p>
  </w:footnote>
  <w:footnote w:id="1">
    <w:p w:rsidR="006437C3" w:rsidRDefault="001101A8">
      <w:pPr>
        <w:pStyle w:val="a9"/>
      </w:pPr>
      <w:r>
        <w:rPr>
          <w:rStyle w:val="aa"/>
        </w:rPr>
        <w:footnoteRef/>
      </w:r>
      <w:r>
        <w:t xml:space="preserve"> Великая держава - страна, без которой невозможны глобальные изменения в регионе.</w:t>
      </w:r>
    </w:p>
  </w:footnote>
  <w:footnote w:id="2">
    <w:p w:rsidR="006437C3" w:rsidRDefault="001101A8">
      <w:pPr>
        <w:pStyle w:val="a9"/>
      </w:pPr>
      <w:r>
        <w:rPr>
          <w:rStyle w:val="aa"/>
        </w:rPr>
        <w:footnoteRef/>
      </w:r>
      <w:r>
        <w:t xml:space="preserve"> Черное море в то время было "внутренним озером" Турции.</w:t>
      </w:r>
    </w:p>
  </w:footnote>
  <w:footnote w:id="3">
    <w:p w:rsidR="006437C3" w:rsidRDefault="001101A8">
      <w:pPr>
        <w:pStyle w:val="a9"/>
      </w:pPr>
      <w:r>
        <w:rPr>
          <w:rStyle w:val="aa"/>
        </w:rPr>
        <w:footnoteRef/>
      </w:r>
      <w:r>
        <w:t xml:space="preserve"> Англия, Голландия, Франция</w:t>
      </w:r>
    </w:p>
  </w:footnote>
  <w:footnote w:id="4">
    <w:p w:rsidR="006437C3" w:rsidRDefault="001101A8">
      <w:pPr>
        <w:pStyle w:val="a9"/>
      </w:pPr>
      <w:r>
        <w:rPr>
          <w:rStyle w:val="aa"/>
        </w:rPr>
        <w:footnoteRef/>
      </w:r>
      <w:r>
        <w:t xml:space="preserve"> В Польше и Саксонии был в то время один король - Август Сильный (Саксонский)</w:t>
      </w:r>
    </w:p>
  </w:footnote>
  <w:footnote w:id="5">
    <w:p w:rsidR="006437C3" w:rsidRDefault="001101A8">
      <w:pPr>
        <w:pStyle w:val="a9"/>
      </w:pPr>
      <w:r>
        <w:rPr>
          <w:rStyle w:val="aa"/>
        </w:rPr>
        <w:footnoteRef/>
      </w:r>
      <w:r>
        <w:t xml:space="preserve"> С.М. Соловьев "Публичные чтения о Петре Великом"</w:t>
      </w:r>
    </w:p>
  </w:footnote>
  <w:footnote w:id="6">
    <w:p w:rsidR="006437C3" w:rsidRDefault="001101A8">
      <w:pPr>
        <w:pStyle w:val="a9"/>
      </w:pPr>
      <w:r>
        <w:rPr>
          <w:rStyle w:val="aa"/>
        </w:rPr>
        <w:footnoteRef/>
      </w:r>
      <w:r>
        <w:t xml:space="preserve"> Павленко Н.И. "Петр Первый" с. 144</w:t>
      </w:r>
    </w:p>
  </w:footnote>
  <w:footnote w:id="7">
    <w:p w:rsidR="006437C3" w:rsidRDefault="001101A8">
      <w:pPr>
        <w:pStyle w:val="a9"/>
      </w:pPr>
      <w:r>
        <w:rPr>
          <w:rStyle w:val="aa"/>
        </w:rPr>
        <w:footnoteRef/>
      </w:r>
      <w:r>
        <w:t xml:space="preserve"> Письма и бумаги императора Петра Великого. Том 11, стр. 315</w:t>
      </w:r>
    </w:p>
  </w:footnote>
  <w:footnote w:id="8">
    <w:p w:rsidR="006437C3" w:rsidRDefault="001101A8">
      <w:pPr>
        <w:pStyle w:val="a9"/>
      </w:pPr>
      <w:r>
        <w:rPr>
          <w:rStyle w:val="aa"/>
        </w:rPr>
        <w:footnoteRef/>
      </w:r>
      <w:r>
        <w:t xml:space="preserve"> Юст Юль Указ. соч. стр. 205</w:t>
      </w:r>
    </w:p>
  </w:footnote>
  <w:footnote w:id="9">
    <w:p w:rsidR="006437C3" w:rsidRDefault="001101A8">
      <w:pPr>
        <w:pStyle w:val="a9"/>
      </w:pPr>
      <w:r>
        <w:rPr>
          <w:rStyle w:val="aa"/>
        </w:rPr>
        <w:footnoteRef/>
      </w:r>
      <w:r>
        <w:t xml:space="preserve"> Павленко Н.И. "Петр Первый" с.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3" w:rsidRDefault="001101A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437C3" w:rsidRDefault="006437C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3" w:rsidRDefault="001101A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437C3" w:rsidRDefault="006437C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501"/>
    <w:multiLevelType w:val="singleLevel"/>
    <w:tmpl w:val="0419000F"/>
    <w:lvl w:ilvl="0">
      <w:start w:val="1"/>
      <w:numFmt w:val="decimal"/>
      <w:lvlText w:val="%1."/>
      <w:lvlJc w:val="left"/>
      <w:pPr>
        <w:tabs>
          <w:tab w:val="num" w:pos="360"/>
        </w:tabs>
        <w:ind w:left="360" w:hanging="360"/>
      </w:pPr>
    </w:lvl>
  </w:abstractNum>
  <w:abstractNum w:abstractNumId="1">
    <w:nsid w:val="0E533547"/>
    <w:multiLevelType w:val="singleLevel"/>
    <w:tmpl w:val="0419000F"/>
    <w:lvl w:ilvl="0">
      <w:start w:val="1"/>
      <w:numFmt w:val="decimal"/>
      <w:lvlText w:val="%1."/>
      <w:lvlJc w:val="left"/>
      <w:pPr>
        <w:tabs>
          <w:tab w:val="num" w:pos="360"/>
        </w:tabs>
        <w:ind w:left="360" w:hanging="360"/>
      </w:pPr>
    </w:lvl>
  </w:abstractNum>
  <w:abstractNum w:abstractNumId="2">
    <w:nsid w:val="5BED645E"/>
    <w:multiLevelType w:val="singleLevel"/>
    <w:tmpl w:val="7C380EF6"/>
    <w:lvl w:ilvl="0">
      <w:start w:val="1"/>
      <w:numFmt w:val="decimal"/>
      <w:lvlText w:val="%1."/>
      <w:lvlJc w:val="left"/>
      <w:pPr>
        <w:tabs>
          <w:tab w:val="num" w:pos="492"/>
        </w:tabs>
        <w:ind w:left="492" w:hanging="49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A8"/>
    <w:rsid w:val="001101A8"/>
    <w:rsid w:val="001E11FF"/>
    <w:rsid w:val="0064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9FBCB-6100-4570-9728-DBA6A5BA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ind w:left="284" w:right="284" w:firstLine="851"/>
      <w:jc w:val="center"/>
    </w:pPr>
    <w:rPr>
      <w:i/>
      <w:kern w:val="28"/>
      <w:sz w:val="48"/>
    </w:rPr>
  </w:style>
  <w:style w:type="paragraph" w:styleId="a4">
    <w:name w:val="Body Text"/>
    <w:basedOn w:val="a"/>
    <w:semiHidden/>
    <w:pPr>
      <w:spacing w:after="120"/>
      <w:ind w:left="284" w:right="284" w:firstLine="851"/>
      <w:jc w:val="both"/>
    </w:pPr>
    <w:rPr>
      <w:sz w:val="28"/>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 w:type="paragraph" w:customStyle="1" w:styleId="10">
    <w:name w:val="Обычный1"/>
    <w:pPr>
      <w:ind w:left="2120"/>
    </w:pPr>
    <w:rPr>
      <w:snapToGrid w:val="0"/>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note text"/>
    <w:basedOn w:val="a"/>
    <w:semiHidden/>
  </w:style>
  <w:style w:type="character" w:styleId="aa">
    <w:name w:val="footnote reference"/>
    <w:basedOn w:val="a0"/>
    <w:semiHidden/>
    <w:rPr>
      <w:vertAlign w:val="superscript"/>
    </w:rPr>
  </w:style>
  <w:style w:type="paragraph" w:styleId="ab">
    <w:name w:val="Document Map"/>
    <w:basedOn w:val="a"/>
    <w:semiHidden/>
    <w:pPr>
      <w:shd w:val="clear" w:color="auto" w:fill="000080"/>
    </w:pPr>
    <w:rPr>
      <w:rFonts w:ascii="Tahoma" w:hAnsi="Tahoma"/>
    </w:rPr>
  </w:style>
  <w:style w:type="paragraph" w:styleId="11">
    <w:name w:val="toc 1"/>
    <w:basedOn w:val="a"/>
    <w:next w:val="a"/>
    <w:autoRedefine/>
    <w:semiHidden/>
    <w:pPr>
      <w:tabs>
        <w:tab w:val="left" w:pos="400"/>
        <w:tab w:val="right" w:leader="underscore" w:pos="8920"/>
      </w:tabs>
      <w:spacing w:before="120"/>
    </w:pPr>
    <w:rPr>
      <w:b/>
      <w:i/>
      <w:sz w:val="32"/>
    </w:rPr>
  </w:style>
  <w:style w:type="paragraph" w:styleId="20">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Внешняя политика Петра I Северная война</vt:lpstr>
    </vt:vector>
  </TitlesOfParts>
  <Company>МГИМО</Company>
  <LinksUpToDate>false</LinksUpToDate>
  <CharactersWithSpaces>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Петра I Северная война</dc:title>
  <dc:subject>История</dc:subject>
  <dc:creator>Мануйлов Вячеслав</dc:creator>
  <cp:keywords/>
  <cp:lastModifiedBy>admin</cp:lastModifiedBy>
  <cp:revision>2</cp:revision>
  <cp:lastPrinted>1998-12-09T17:35:00Z</cp:lastPrinted>
  <dcterms:created xsi:type="dcterms:W3CDTF">2014-02-08T06:36:00Z</dcterms:created>
  <dcterms:modified xsi:type="dcterms:W3CDTF">2014-02-08T06:36:00Z</dcterms:modified>
  <cp:category>3 академ гр. подфак</cp:category>
</cp:coreProperties>
</file>