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B8" w:rsidRDefault="00B950B8" w:rsidP="003730C0">
      <w:pPr>
        <w:jc w:val="center"/>
        <w:rPr>
          <w:b/>
          <w:sz w:val="32"/>
          <w:szCs w:val="32"/>
        </w:rPr>
      </w:pPr>
    </w:p>
    <w:p w:rsidR="003730C0" w:rsidRPr="003730C0" w:rsidRDefault="003730C0" w:rsidP="003730C0">
      <w:pPr>
        <w:jc w:val="center"/>
        <w:rPr>
          <w:b/>
          <w:sz w:val="32"/>
          <w:szCs w:val="32"/>
        </w:rPr>
      </w:pPr>
      <w:r w:rsidRPr="003730C0">
        <w:rPr>
          <w:b/>
          <w:sz w:val="32"/>
          <w:szCs w:val="32"/>
        </w:rPr>
        <w:t>НИЖЕГОРОДСКИЙ ИНСТИТУТ МЕНЕДЖМЕНТА И БИЗНЕСА</w:t>
      </w: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Default="003730C0" w:rsidP="003730C0">
      <w:pPr>
        <w:jc w:val="center"/>
        <w:rPr>
          <w:b/>
          <w:sz w:val="32"/>
          <w:szCs w:val="32"/>
        </w:rPr>
      </w:pPr>
    </w:p>
    <w:p w:rsidR="003730C0" w:rsidRPr="003730C0" w:rsidRDefault="003730C0" w:rsidP="003730C0">
      <w:pPr>
        <w:jc w:val="center"/>
        <w:rPr>
          <w:b/>
          <w:sz w:val="52"/>
          <w:szCs w:val="52"/>
        </w:rPr>
      </w:pPr>
      <w:r w:rsidRPr="003730C0">
        <w:rPr>
          <w:b/>
          <w:sz w:val="52"/>
          <w:szCs w:val="52"/>
        </w:rPr>
        <w:t xml:space="preserve">РЕФЕРАТ </w:t>
      </w:r>
    </w:p>
    <w:p w:rsidR="003730C0" w:rsidRPr="003730C0" w:rsidRDefault="003730C0" w:rsidP="003730C0">
      <w:pPr>
        <w:jc w:val="center"/>
        <w:rPr>
          <w:b/>
          <w:sz w:val="36"/>
          <w:szCs w:val="36"/>
        </w:rPr>
      </w:pPr>
      <w:r>
        <w:rPr>
          <w:b/>
          <w:sz w:val="32"/>
          <w:szCs w:val="32"/>
        </w:rPr>
        <w:t xml:space="preserve"> </w:t>
      </w:r>
      <w:r w:rsidRPr="003730C0">
        <w:rPr>
          <w:b/>
          <w:sz w:val="36"/>
          <w:szCs w:val="36"/>
        </w:rPr>
        <w:t>По дисциплине « Международные экономические отношения».</w:t>
      </w:r>
    </w:p>
    <w:p w:rsidR="00967E64" w:rsidRDefault="003730C0" w:rsidP="00967E64">
      <w:pPr>
        <w:jc w:val="center"/>
        <w:rPr>
          <w:b/>
          <w:sz w:val="36"/>
          <w:szCs w:val="36"/>
        </w:rPr>
      </w:pPr>
      <w:r w:rsidRPr="003730C0">
        <w:rPr>
          <w:b/>
          <w:sz w:val="36"/>
          <w:szCs w:val="36"/>
        </w:rPr>
        <w:t xml:space="preserve">Тема: </w:t>
      </w:r>
      <w:r w:rsidR="005333BA" w:rsidRPr="003730C0">
        <w:rPr>
          <w:b/>
          <w:sz w:val="36"/>
          <w:szCs w:val="36"/>
        </w:rPr>
        <w:t>«Внешняя торговля России конца ХХ –</w:t>
      </w:r>
      <w:r w:rsidR="005333BA">
        <w:rPr>
          <w:b/>
          <w:sz w:val="36"/>
          <w:szCs w:val="36"/>
        </w:rPr>
        <w:t xml:space="preserve"> </w:t>
      </w:r>
      <w:r w:rsidR="005333BA" w:rsidRPr="003730C0">
        <w:rPr>
          <w:b/>
          <w:sz w:val="36"/>
          <w:szCs w:val="36"/>
        </w:rPr>
        <w:t>начала ХХ</w:t>
      </w:r>
      <w:r w:rsidR="005333BA" w:rsidRPr="003730C0">
        <w:rPr>
          <w:b/>
          <w:sz w:val="36"/>
          <w:szCs w:val="36"/>
          <w:lang w:val="en-US"/>
        </w:rPr>
        <w:t>I</w:t>
      </w:r>
      <w:r w:rsidR="005333BA" w:rsidRPr="003730C0">
        <w:rPr>
          <w:b/>
          <w:sz w:val="36"/>
          <w:szCs w:val="36"/>
        </w:rPr>
        <w:t xml:space="preserve"> века: динамика, структура и формы регулирования</w:t>
      </w:r>
      <w:r w:rsidR="005333BA">
        <w:rPr>
          <w:b/>
          <w:sz w:val="36"/>
          <w:szCs w:val="36"/>
        </w:rPr>
        <w:t>».</w:t>
      </w:r>
      <w:r w:rsidR="005333BA" w:rsidRPr="00967E64">
        <w:rPr>
          <w:b/>
          <w:sz w:val="36"/>
          <w:szCs w:val="36"/>
        </w:rPr>
        <w:t xml:space="preserve"> </w:t>
      </w:r>
    </w:p>
    <w:p w:rsidR="00967E64" w:rsidRDefault="00967E64" w:rsidP="00967E64">
      <w:pPr>
        <w:jc w:val="center"/>
        <w:rPr>
          <w:b/>
          <w:sz w:val="36"/>
          <w:szCs w:val="36"/>
        </w:rPr>
      </w:pPr>
    </w:p>
    <w:p w:rsidR="00967E64" w:rsidRDefault="00967E64" w:rsidP="00967E64">
      <w:pPr>
        <w:jc w:val="center"/>
        <w:rPr>
          <w:b/>
          <w:sz w:val="36"/>
          <w:szCs w:val="36"/>
        </w:rPr>
      </w:pPr>
    </w:p>
    <w:p w:rsidR="00967E64" w:rsidRDefault="00967E64" w:rsidP="00967E64">
      <w:pPr>
        <w:jc w:val="center"/>
        <w:rPr>
          <w:b/>
          <w:sz w:val="36"/>
          <w:szCs w:val="36"/>
        </w:rPr>
      </w:pPr>
    </w:p>
    <w:p w:rsidR="003F6DFE" w:rsidRDefault="003F6DFE" w:rsidP="00967E64">
      <w:pPr>
        <w:jc w:val="center"/>
        <w:rPr>
          <w:b/>
          <w:sz w:val="36"/>
          <w:szCs w:val="36"/>
        </w:rPr>
      </w:pPr>
    </w:p>
    <w:p w:rsidR="003F6DFE" w:rsidRDefault="003F6DFE" w:rsidP="00967E64">
      <w:pPr>
        <w:jc w:val="center"/>
        <w:rPr>
          <w:b/>
          <w:sz w:val="36"/>
          <w:szCs w:val="36"/>
        </w:rPr>
      </w:pPr>
    </w:p>
    <w:p w:rsidR="003F6DFE" w:rsidRDefault="003F6DFE" w:rsidP="00967E64">
      <w:pPr>
        <w:jc w:val="center"/>
        <w:rPr>
          <w:b/>
          <w:sz w:val="36"/>
          <w:szCs w:val="36"/>
        </w:rPr>
      </w:pPr>
    </w:p>
    <w:p w:rsidR="003F6DFE" w:rsidRDefault="003F6DFE" w:rsidP="00967E64">
      <w:pPr>
        <w:jc w:val="center"/>
        <w:rPr>
          <w:b/>
          <w:sz w:val="36"/>
          <w:szCs w:val="36"/>
        </w:rPr>
      </w:pPr>
    </w:p>
    <w:p w:rsidR="003F6DFE" w:rsidRDefault="003F6DFE" w:rsidP="00967E64">
      <w:pPr>
        <w:jc w:val="center"/>
        <w:rPr>
          <w:b/>
          <w:sz w:val="36"/>
          <w:szCs w:val="36"/>
        </w:rPr>
      </w:pPr>
    </w:p>
    <w:p w:rsidR="003F6DFE" w:rsidRDefault="003F6DFE" w:rsidP="00967E64">
      <w:pPr>
        <w:jc w:val="center"/>
        <w:rPr>
          <w:b/>
          <w:sz w:val="36"/>
          <w:szCs w:val="36"/>
        </w:rPr>
      </w:pPr>
    </w:p>
    <w:p w:rsidR="003F6DFE" w:rsidRPr="00907ADA" w:rsidRDefault="00907ADA" w:rsidP="00907ADA">
      <w:pPr>
        <w:ind w:left="4956"/>
        <w:jc w:val="center"/>
        <w:rPr>
          <w:b/>
          <w:sz w:val="28"/>
          <w:szCs w:val="28"/>
        </w:rPr>
      </w:pPr>
      <w:r w:rsidRPr="00907ADA">
        <w:rPr>
          <w:b/>
          <w:sz w:val="28"/>
          <w:szCs w:val="28"/>
        </w:rPr>
        <w:t>Выполнила: студентка 5 курса ФЭФ 22 С поток Л. Святкина</w:t>
      </w:r>
    </w:p>
    <w:p w:rsidR="00907ADA" w:rsidRPr="00907ADA" w:rsidRDefault="00907ADA" w:rsidP="00907ADA">
      <w:pPr>
        <w:ind w:left="4956"/>
        <w:jc w:val="center"/>
        <w:rPr>
          <w:b/>
          <w:sz w:val="28"/>
          <w:szCs w:val="28"/>
        </w:rPr>
      </w:pPr>
      <w:r w:rsidRPr="00907ADA">
        <w:rPr>
          <w:b/>
          <w:sz w:val="28"/>
          <w:szCs w:val="28"/>
        </w:rPr>
        <w:t>Проверила: Бочкарева М.А.</w:t>
      </w:r>
    </w:p>
    <w:p w:rsidR="003F6DFE" w:rsidRPr="00907ADA" w:rsidRDefault="003F6DFE" w:rsidP="00907ADA">
      <w:pPr>
        <w:ind w:left="4956"/>
        <w:jc w:val="center"/>
        <w:rPr>
          <w:b/>
          <w:sz w:val="28"/>
          <w:szCs w:val="28"/>
        </w:rPr>
      </w:pPr>
    </w:p>
    <w:p w:rsidR="003F6DFE" w:rsidRDefault="003F6DFE" w:rsidP="00967E64">
      <w:pPr>
        <w:jc w:val="center"/>
        <w:rPr>
          <w:b/>
          <w:sz w:val="36"/>
          <w:szCs w:val="36"/>
        </w:rPr>
      </w:pPr>
    </w:p>
    <w:p w:rsidR="003F6DFE" w:rsidRDefault="003F6DFE" w:rsidP="00967E64">
      <w:pPr>
        <w:jc w:val="center"/>
        <w:rPr>
          <w:b/>
          <w:sz w:val="36"/>
          <w:szCs w:val="36"/>
        </w:rPr>
      </w:pPr>
    </w:p>
    <w:p w:rsidR="00907ADA" w:rsidRDefault="00907ADA" w:rsidP="00967E64">
      <w:pPr>
        <w:jc w:val="center"/>
        <w:rPr>
          <w:b/>
          <w:sz w:val="36"/>
          <w:szCs w:val="36"/>
        </w:rPr>
      </w:pPr>
      <w:r>
        <w:rPr>
          <w:b/>
          <w:sz w:val="36"/>
          <w:szCs w:val="36"/>
        </w:rPr>
        <w:t>СЕРГАЧ 2008</w:t>
      </w:r>
    </w:p>
    <w:p w:rsidR="003F6DFE" w:rsidRPr="00BF2F98" w:rsidRDefault="003F6DFE" w:rsidP="00A9212D">
      <w:pPr>
        <w:spacing w:line="360" w:lineRule="auto"/>
        <w:jc w:val="center"/>
        <w:rPr>
          <w:b/>
          <w:sz w:val="28"/>
          <w:szCs w:val="28"/>
        </w:rPr>
      </w:pPr>
      <w:r w:rsidRPr="00BF2F98">
        <w:rPr>
          <w:b/>
          <w:sz w:val="28"/>
          <w:szCs w:val="28"/>
        </w:rPr>
        <w:t>Содержание</w:t>
      </w:r>
    </w:p>
    <w:p w:rsidR="00A9212D" w:rsidRDefault="00A9212D" w:rsidP="003F6DFE">
      <w:pPr>
        <w:spacing w:line="360" w:lineRule="auto"/>
        <w:jc w:val="both"/>
        <w:rPr>
          <w:sz w:val="28"/>
          <w:szCs w:val="28"/>
        </w:rPr>
      </w:pPr>
    </w:p>
    <w:p w:rsidR="003F6DFE" w:rsidRPr="003F6DFE" w:rsidRDefault="003F6DFE" w:rsidP="003F6DFE">
      <w:pPr>
        <w:spacing w:line="360" w:lineRule="auto"/>
        <w:jc w:val="both"/>
        <w:rPr>
          <w:sz w:val="28"/>
          <w:szCs w:val="28"/>
        </w:rPr>
      </w:pPr>
      <w:r w:rsidRPr="003F6DFE">
        <w:rPr>
          <w:sz w:val="28"/>
          <w:szCs w:val="28"/>
        </w:rPr>
        <w:t xml:space="preserve">Введение </w:t>
      </w:r>
      <w:r w:rsidR="00DC32D5">
        <w:rPr>
          <w:sz w:val="28"/>
          <w:szCs w:val="28"/>
        </w:rPr>
        <w:t xml:space="preserve">                                                                                                </w:t>
      </w:r>
      <w:r w:rsidRPr="003F6DFE">
        <w:rPr>
          <w:sz w:val="28"/>
          <w:szCs w:val="28"/>
        </w:rPr>
        <w:t>3</w:t>
      </w:r>
    </w:p>
    <w:p w:rsidR="003F6DFE" w:rsidRPr="003F6DFE" w:rsidRDefault="003F6DFE" w:rsidP="003F6DFE">
      <w:pPr>
        <w:spacing w:line="360" w:lineRule="auto"/>
        <w:jc w:val="both"/>
        <w:rPr>
          <w:sz w:val="28"/>
          <w:szCs w:val="28"/>
        </w:rPr>
      </w:pPr>
      <w:r w:rsidRPr="003F6DFE">
        <w:rPr>
          <w:sz w:val="28"/>
          <w:szCs w:val="28"/>
        </w:rPr>
        <w:t xml:space="preserve">1. Роль внешней торговли России в мировой экономике </w:t>
      </w:r>
      <w:r w:rsidR="00DC32D5">
        <w:rPr>
          <w:sz w:val="28"/>
          <w:szCs w:val="28"/>
        </w:rPr>
        <w:t xml:space="preserve">                  </w:t>
      </w:r>
      <w:r w:rsidRPr="003F6DFE">
        <w:rPr>
          <w:sz w:val="28"/>
          <w:szCs w:val="28"/>
        </w:rPr>
        <w:t>5</w:t>
      </w:r>
    </w:p>
    <w:p w:rsidR="00DC32D5" w:rsidRDefault="00DC32D5" w:rsidP="003F6DFE">
      <w:pPr>
        <w:spacing w:line="360" w:lineRule="auto"/>
        <w:jc w:val="both"/>
        <w:rPr>
          <w:sz w:val="28"/>
          <w:szCs w:val="28"/>
        </w:rPr>
      </w:pPr>
      <w:r>
        <w:rPr>
          <w:sz w:val="28"/>
          <w:szCs w:val="28"/>
        </w:rPr>
        <w:t xml:space="preserve">2. Динамика и структура внешней торговли России                          8 </w:t>
      </w:r>
    </w:p>
    <w:p w:rsidR="00DC32D5" w:rsidRDefault="00DC32D5" w:rsidP="00DC32D5">
      <w:pPr>
        <w:pStyle w:val="a8"/>
        <w:spacing w:line="360" w:lineRule="auto"/>
        <w:ind w:firstLine="0"/>
      </w:pPr>
      <w:r>
        <w:rPr>
          <w:szCs w:val="28"/>
        </w:rPr>
        <w:t>3</w:t>
      </w:r>
      <w:r>
        <w:rPr>
          <w:b/>
        </w:rPr>
        <w:t>.</w:t>
      </w:r>
      <w:r w:rsidRPr="00DC32D5">
        <w:t xml:space="preserve">Этапы реформирования системы государственного </w:t>
      </w:r>
    </w:p>
    <w:p w:rsidR="00DC32D5" w:rsidRPr="00DC32D5" w:rsidRDefault="00DC32D5" w:rsidP="00DC32D5">
      <w:pPr>
        <w:pStyle w:val="a8"/>
        <w:spacing w:line="360" w:lineRule="auto"/>
        <w:ind w:firstLine="0"/>
      </w:pPr>
      <w:r w:rsidRPr="00DC32D5">
        <w:t>регулирования внешнеторговой деятельности.</w:t>
      </w:r>
      <w:r>
        <w:t xml:space="preserve">                                  14</w:t>
      </w:r>
    </w:p>
    <w:p w:rsidR="003F6DFE" w:rsidRPr="003F6DFE" w:rsidRDefault="00DC32D5" w:rsidP="003F6DFE">
      <w:pPr>
        <w:spacing w:line="360" w:lineRule="auto"/>
        <w:jc w:val="both"/>
        <w:rPr>
          <w:sz w:val="28"/>
          <w:szCs w:val="28"/>
        </w:rPr>
      </w:pPr>
      <w:r>
        <w:rPr>
          <w:sz w:val="28"/>
          <w:szCs w:val="28"/>
        </w:rPr>
        <w:t>З</w:t>
      </w:r>
      <w:r w:rsidR="003F6DFE" w:rsidRPr="003F6DFE">
        <w:rPr>
          <w:sz w:val="28"/>
          <w:szCs w:val="28"/>
        </w:rPr>
        <w:t>ак</w:t>
      </w:r>
      <w:r>
        <w:rPr>
          <w:sz w:val="28"/>
          <w:szCs w:val="28"/>
        </w:rPr>
        <w:t>лючение                                                                                             18</w:t>
      </w:r>
    </w:p>
    <w:p w:rsidR="003F6DFE" w:rsidRPr="003F6DFE" w:rsidRDefault="00DC32D5" w:rsidP="003F6DFE">
      <w:pPr>
        <w:spacing w:line="360" w:lineRule="auto"/>
        <w:jc w:val="both"/>
        <w:rPr>
          <w:sz w:val="28"/>
          <w:szCs w:val="28"/>
        </w:rPr>
      </w:pPr>
      <w:r>
        <w:rPr>
          <w:sz w:val="28"/>
          <w:szCs w:val="28"/>
        </w:rPr>
        <w:t xml:space="preserve">Литература </w:t>
      </w: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5A2A51" w:rsidRDefault="005A2A51" w:rsidP="003F6DFE">
      <w:pPr>
        <w:spacing w:line="360" w:lineRule="auto"/>
        <w:jc w:val="both"/>
        <w:rPr>
          <w:sz w:val="28"/>
          <w:szCs w:val="28"/>
        </w:rPr>
      </w:pPr>
    </w:p>
    <w:p w:rsidR="005A2A51" w:rsidRDefault="005A2A51" w:rsidP="003F6DFE">
      <w:pPr>
        <w:spacing w:line="360" w:lineRule="auto"/>
        <w:jc w:val="both"/>
        <w:rPr>
          <w:sz w:val="28"/>
          <w:szCs w:val="28"/>
        </w:rPr>
      </w:pPr>
    </w:p>
    <w:p w:rsidR="005A2A51" w:rsidRDefault="005A2A51" w:rsidP="003F6DFE">
      <w:pPr>
        <w:spacing w:line="360" w:lineRule="auto"/>
        <w:jc w:val="both"/>
        <w:rPr>
          <w:sz w:val="28"/>
          <w:szCs w:val="28"/>
        </w:rPr>
      </w:pPr>
    </w:p>
    <w:p w:rsidR="00DC32D5" w:rsidRDefault="00DC32D5" w:rsidP="003F6DFE">
      <w:pPr>
        <w:spacing w:line="360" w:lineRule="auto"/>
        <w:jc w:val="both"/>
        <w:rPr>
          <w:sz w:val="28"/>
          <w:szCs w:val="28"/>
        </w:rPr>
      </w:pPr>
    </w:p>
    <w:p w:rsidR="00DC32D5" w:rsidRDefault="00DC32D5" w:rsidP="003F6DFE">
      <w:pPr>
        <w:spacing w:line="360" w:lineRule="auto"/>
        <w:jc w:val="both"/>
        <w:rPr>
          <w:sz w:val="28"/>
          <w:szCs w:val="28"/>
        </w:rPr>
      </w:pPr>
    </w:p>
    <w:p w:rsidR="005A2A51" w:rsidRDefault="005A2A51" w:rsidP="003F6DFE">
      <w:pPr>
        <w:spacing w:line="360" w:lineRule="auto"/>
        <w:jc w:val="both"/>
        <w:rPr>
          <w:sz w:val="28"/>
          <w:szCs w:val="28"/>
        </w:rPr>
      </w:pPr>
    </w:p>
    <w:p w:rsidR="005A2A51" w:rsidRPr="00750880" w:rsidRDefault="005A2A51" w:rsidP="005A2A51">
      <w:pPr>
        <w:spacing w:line="360" w:lineRule="auto"/>
        <w:jc w:val="center"/>
        <w:rPr>
          <w:b/>
          <w:sz w:val="28"/>
          <w:szCs w:val="28"/>
        </w:rPr>
      </w:pPr>
      <w:r w:rsidRPr="00750880">
        <w:rPr>
          <w:b/>
          <w:sz w:val="28"/>
          <w:szCs w:val="28"/>
        </w:rPr>
        <w:t>Введение</w:t>
      </w:r>
    </w:p>
    <w:p w:rsidR="005A2A51" w:rsidRDefault="005A2A51" w:rsidP="005A2A51">
      <w:pPr>
        <w:jc w:val="center"/>
        <w:rPr>
          <w:b/>
          <w:sz w:val="32"/>
        </w:rPr>
      </w:pPr>
    </w:p>
    <w:p w:rsidR="005A2A51" w:rsidRDefault="005A2A51" w:rsidP="005A2A51">
      <w:pPr>
        <w:spacing w:line="360" w:lineRule="auto"/>
        <w:ind w:firstLine="576"/>
        <w:jc w:val="both"/>
        <w:rPr>
          <w:sz w:val="28"/>
        </w:rPr>
      </w:pPr>
      <w:r>
        <w:rPr>
          <w:sz w:val="28"/>
        </w:rPr>
        <w:t>Внешнеторговая политика Российской Федерации находится в стадии формирования</w:t>
      </w:r>
      <w:r>
        <w:rPr>
          <w:sz w:val="28"/>
        </w:rPr>
        <w:sym w:font="Times New Roman" w:char="002C"/>
      </w:r>
      <w:r>
        <w:rPr>
          <w:sz w:val="28"/>
        </w:rPr>
        <w:t xml:space="preserve"> постепенно оформляется соответствующая ей нормативная база</w:t>
      </w:r>
      <w:r>
        <w:rPr>
          <w:sz w:val="28"/>
        </w:rPr>
        <w:sym w:font="Times New Roman" w:char="002E"/>
      </w:r>
      <w:r>
        <w:rPr>
          <w:sz w:val="28"/>
        </w:rPr>
        <w:t xml:space="preserve"> Формирование осуществляется в сложных условиях рыночной реформы перехода к открытой экономике</w:t>
      </w:r>
      <w:r>
        <w:rPr>
          <w:sz w:val="28"/>
        </w:rPr>
        <w:sym w:font="Times New Roman" w:char="002C"/>
      </w:r>
      <w:r>
        <w:rPr>
          <w:sz w:val="28"/>
        </w:rPr>
        <w:t xml:space="preserve"> экономического кризиса и распада сложившихся экономических связей</w:t>
      </w:r>
      <w:r>
        <w:rPr>
          <w:sz w:val="28"/>
        </w:rPr>
        <w:sym w:font="Times New Roman" w:char="002E"/>
      </w:r>
    </w:p>
    <w:p w:rsidR="005A2A51" w:rsidRDefault="005A2A51" w:rsidP="005A2A51">
      <w:pPr>
        <w:spacing w:line="360" w:lineRule="auto"/>
        <w:ind w:firstLine="576"/>
        <w:jc w:val="both"/>
        <w:rPr>
          <w:sz w:val="28"/>
        </w:rPr>
      </w:pPr>
      <w:r>
        <w:rPr>
          <w:sz w:val="28"/>
        </w:rPr>
        <w:t>Как известно</w:t>
      </w:r>
      <w:r>
        <w:rPr>
          <w:sz w:val="28"/>
        </w:rPr>
        <w:sym w:font="Times New Roman" w:char="002C"/>
      </w:r>
      <w:r>
        <w:rPr>
          <w:sz w:val="28"/>
        </w:rPr>
        <w:t xml:space="preserve"> в течение многих десятилетий в нашей стране господствовала монополия внешнеэкономической деятельности</w:t>
      </w:r>
      <w:r>
        <w:rPr>
          <w:sz w:val="28"/>
        </w:rPr>
        <w:sym w:font="Times New Roman" w:char="002C"/>
      </w:r>
      <w:r>
        <w:rPr>
          <w:sz w:val="28"/>
        </w:rPr>
        <w:t xml:space="preserve"> то есть исключительное право государства на осуществление всех видов внешнеэкономических связей</w:t>
      </w:r>
      <w:r>
        <w:rPr>
          <w:sz w:val="28"/>
        </w:rPr>
        <w:sym w:font="Times New Roman" w:char="002E"/>
      </w:r>
      <w:r>
        <w:rPr>
          <w:sz w:val="28"/>
        </w:rPr>
        <w:t xml:space="preserve"> Государство осуществляло свою монополию через специально созданные органы</w:t>
      </w:r>
      <w:r>
        <w:rPr>
          <w:sz w:val="28"/>
        </w:rPr>
        <w:sym w:font="Times New Roman" w:char="002E"/>
      </w:r>
      <w:r>
        <w:rPr>
          <w:sz w:val="28"/>
        </w:rPr>
        <w:t xml:space="preserve"> Внешняя торговля проводилась через Министерство внешней торговли (позднее </w:t>
      </w:r>
      <w:r>
        <w:rPr>
          <w:sz w:val="28"/>
        </w:rPr>
        <w:sym w:font="Times New Roman" w:char="2013"/>
      </w:r>
      <w:r>
        <w:rPr>
          <w:sz w:val="28"/>
        </w:rPr>
        <w:t xml:space="preserve"> Министерство внешнеэкономических связей) и его отраслевые экспортно-импортные объединения; международные расчеты </w:t>
      </w:r>
      <w:r>
        <w:rPr>
          <w:sz w:val="28"/>
        </w:rPr>
        <w:sym w:font="Times New Roman" w:char="2013"/>
      </w:r>
      <w:r>
        <w:rPr>
          <w:sz w:val="28"/>
        </w:rPr>
        <w:t xml:space="preserve"> через Внешэкономбанк СССР</w:t>
      </w:r>
      <w:r>
        <w:rPr>
          <w:sz w:val="28"/>
        </w:rPr>
        <w:sym w:font="Times New Roman" w:char="002E"/>
      </w:r>
    </w:p>
    <w:p w:rsidR="005A2A51" w:rsidRDefault="005A2A51" w:rsidP="005A2A51">
      <w:pPr>
        <w:spacing w:line="360" w:lineRule="auto"/>
        <w:ind w:firstLine="576"/>
        <w:jc w:val="both"/>
        <w:rPr>
          <w:sz w:val="28"/>
        </w:rPr>
      </w:pPr>
      <w:r>
        <w:rPr>
          <w:sz w:val="28"/>
        </w:rPr>
        <w:t xml:space="preserve">Постепенное реформирование внешнеэкономической деятельности начинается с 1986г. </w:t>
      </w:r>
      <w:r w:rsidR="005333BA">
        <w:rPr>
          <w:sz w:val="28"/>
        </w:rPr>
        <w:t>Были расширены права государственных внешнеторговых организаций</w:t>
      </w:r>
      <w:r w:rsidR="005333BA">
        <w:rPr>
          <w:sz w:val="28"/>
        </w:rPr>
        <w:sym w:font="Times New Roman" w:char="002C"/>
      </w:r>
      <w:r w:rsidR="005333BA">
        <w:rPr>
          <w:sz w:val="28"/>
        </w:rPr>
        <w:t xml:space="preserve"> наряду с ними на внешний рынок были допущены отраслевые</w:t>
      </w:r>
      <w:r w:rsidR="005333BA">
        <w:rPr>
          <w:sz w:val="28"/>
        </w:rPr>
        <w:sym w:font="Times New Roman" w:char="002C"/>
      </w:r>
      <w:r w:rsidR="005333BA">
        <w:rPr>
          <w:sz w:val="28"/>
        </w:rPr>
        <w:t xml:space="preserve"> республиканские и региональные организации.</w:t>
      </w:r>
      <w:r w:rsidR="005333BA">
        <w:rPr>
          <w:sz w:val="28"/>
        </w:rPr>
        <w:sym w:font="Times New Roman" w:char="002E"/>
      </w:r>
      <w:r w:rsidR="005333BA">
        <w:rPr>
          <w:sz w:val="28"/>
        </w:rPr>
        <w:t xml:space="preserve"> С конца 80-х годов начали получать право непосредственного выхода на внешний рынок производители экспортной продукции</w:t>
      </w:r>
      <w:r w:rsidR="005333BA">
        <w:rPr>
          <w:sz w:val="28"/>
        </w:rPr>
        <w:sym w:font="Times New Roman" w:char="002E"/>
      </w:r>
    </w:p>
    <w:p w:rsidR="005A2A51" w:rsidRDefault="005A2A51" w:rsidP="005A2A51">
      <w:pPr>
        <w:spacing w:line="360" w:lineRule="auto"/>
        <w:ind w:firstLine="576"/>
        <w:jc w:val="both"/>
        <w:rPr>
          <w:sz w:val="28"/>
        </w:rPr>
      </w:pPr>
      <w:r>
        <w:rPr>
          <w:sz w:val="28"/>
        </w:rPr>
        <w:t xml:space="preserve">Решительный перелом в регулировании внешнеэкономической деятельности связан с Указом Президента России от 15 ноября </w:t>
      </w:r>
      <w:smartTag w:uri="urn:schemas-microsoft-com:office:smarttags" w:element="metricconverter">
        <w:smartTagPr>
          <w:attr w:name="ProductID" w:val="1991 г"/>
        </w:smartTagPr>
        <w:r>
          <w:rPr>
            <w:sz w:val="28"/>
          </w:rPr>
          <w:t>1991 г</w:t>
        </w:r>
      </w:smartTag>
      <w:r>
        <w:rPr>
          <w:sz w:val="28"/>
        </w:rPr>
        <w:sym w:font="Times New Roman" w:char="002E"/>
      </w:r>
      <w:r>
        <w:rPr>
          <w:sz w:val="28"/>
        </w:rPr>
        <w:t xml:space="preserve"> “О либерализации внешнеэкономической деятельности на территории РСФСР”</w:t>
      </w:r>
      <w:r>
        <w:rPr>
          <w:sz w:val="28"/>
        </w:rPr>
        <w:sym w:font="Times New Roman" w:char="002E"/>
      </w:r>
      <w:r>
        <w:rPr>
          <w:sz w:val="28"/>
        </w:rPr>
        <w:t xml:space="preserve"> В соответствии с этим указом право на осуществление внешнеэкономической деятельности получили все субъекты хозяйственной деятельности</w:t>
      </w:r>
      <w:r>
        <w:rPr>
          <w:sz w:val="28"/>
        </w:rPr>
        <w:sym w:font="Times New Roman" w:char="002C"/>
      </w:r>
      <w:r>
        <w:rPr>
          <w:sz w:val="28"/>
        </w:rPr>
        <w:t xml:space="preserve"> независимо от форм собственности</w:t>
      </w:r>
      <w:r>
        <w:rPr>
          <w:sz w:val="28"/>
        </w:rPr>
        <w:sym w:font="Times New Roman" w:char="002C"/>
      </w:r>
      <w:r>
        <w:rPr>
          <w:sz w:val="28"/>
        </w:rPr>
        <w:t xml:space="preserve"> без специальной регистрации</w:t>
      </w:r>
      <w:r>
        <w:rPr>
          <w:sz w:val="28"/>
        </w:rPr>
        <w:sym w:font="Times New Roman" w:char="002E"/>
      </w:r>
    </w:p>
    <w:p w:rsidR="00967E64" w:rsidRPr="003F6DFE" w:rsidRDefault="005A2A51" w:rsidP="003F6DFE">
      <w:pPr>
        <w:spacing w:line="360" w:lineRule="auto"/>
        <w:jc w:val="both"/>
        <w:rPr>
          <w:sz w:val="28"/>
          <w:szCs w:val="28"/>
        </w:rPr>
      </w:pPr>
      <w:r>
        <w:rPr>
          <w:sz w:val="28"/>
        </w:rPr>
        <w:t xml:space="preserve">        Э</w:t>
      </w:r>
      <w:r w:rsidR="00967E64" w:rsidRPr="003F6DFE">
        <w:rPr>
          <w:sz w:val="28"/>
          <w:szCs w:val="28"/>
        </w:rPr>
        <w:t xml:space="preserve">кономика России, как отмечают многие эксперты, стала довольно открытой: по соотношению торгового оборота и ВВП (60%) Россия в </w:t>
      </w:r>
      <w:smartTag w:uri="urn:schemas-microsoft-com:office:smarttags" w:element="metricconverter">
        <w:smartTagPr>
          <w:attr w:name="ProductID" w:val="2003 г"/>
        </w:smartTagPr>
        <w:r w:rsidR="00967E64" w:rsidRPr="003F6DFE">
          <w:rPr>
            <w:sz w:val="28"/>
            <w:szCs w:val="28"/>
          </w:rPr>
          <w:t>2003 г</w:t>
        </w:r>
      </w:smartTag>
      <w:r w:rsidR="00967E64" w:rsidRPr="003F6DFE">
        <w:rPr>
          <w:sz w:val="28"/>
          <w:szCs w:val="28"/>
        </w:rPr>
        <w:t xml:space="preserve">. превзошла такие страны, как Франция (47%), Германия (56%), Япония (18%) и США (21%). Внешняя торговля оказывает определяющее воздействие на экономическое развитие страны. Так, вклад экспорта в рост производства равнялся в </w:t>
      </w:r>
      <w:smartTag w:uri="urn:schemas-microsoft-com:office:smarttags" w:element="metricconverter">
        <w:smartTagPr>
          <w:attr w:name="ProductID" w:val="1999 г"/>
        </w:smartTagPr>
        <w:r w:rsidR="00967E64" w:rsidRPr="003F6DFE">
          <w:rPr>
            <w:sz w:val="28"/>
            <w:szCs w:val="28"/>
          </w:rPr>
          <w:t>1999 г</w:t>
        </w:r>
      </w:smartTag>
      <w:r w:rsidR="00967E64" w:rsidRPr="003F6DFE">
        <w:rPr>
          <w:sz w:val="28"/>
          <w:szCs w:val="28"/>
        </w:rPr>
        <w:t xml:space="preserve">. 87%, в </w:t>
      </w:r>
      <w:smartTag w:uri="urn:schemas-microsoft-com:office:smarttags" w:element="metricconverter">
        <w:smartTagPr>
          <w:attr w:name="ProductID" w:val="2003 г"/>
        </w:smartTagPr>
        <w:r w:rsidR="00967E64" w:rsidRPr="003F6DFE">
          <w:rPr>
            <w:sz w:val="28"/>
            <w:szCs w:val="28"/>
          </w:rPr>
          <w:t>2003 г</w:t>
        </w:r>
      </w:smartTag>
      <w:r w:rsidR="00967E64" w:rsidRPr="003F6DFE">
        <w:rPr>
          <w:sz w:val="28"/>
          <w:szCs w:val="28"/>
        </w:rPr>
        <w:t>. - 66%.</w:t>
      </w:r>
      <w:r>
        <w:rPr>
          <w:rStyle w:val="a4"/>
          <w:sz w:val="28"/>
          <w:szCs w:val="28"/>
        </w:rPr>
        <w:footnoteReference w:id="1"/>
      </w:r>
      <w:r w:rsidR="00967E64" w:rsidRPr="003F6DFE">
        <w:rPr>
          <w:sz w:val="28"/>
          <w:szCs w:val="28"/>
        </w:rPr>
        <w:t xml:space="preserve"> Ряд стратегически важных отраслей опирается в своем развитии на экспортные поставки. В </w:t>
      </w:r>
      <w:smartTag w:uri="urn:schemas-microsoft-com:office:smarttags" w:element="metricconverter">
        <w:smartTagPr>
          <w:attr w:name="ProductID" w:val="2003 г"/>
        </w:smartTagPr>
        <w:r w:rsidR="00967E64" w:rsidRPr="003F6DFE">
          <w:rPr>
            <w:sz w:val="28"/>
            <w:szCs w:val="28"/>
          </w:rPr>
          <w:t>2003 г</w:t>
        </w:r>
      </w:smartTag>
      <w:r w:rsidR="00967E64" w:rsidRPr="003F6DFE">
        <w:rPr>
          <w:sz w:val="28"/>
          <w:szCs w:val="28"/>
        </w:rPr>
        <w:t>. выручка от экспорта составила в цветной металлургии 80%, нефтегазовой промышленности - 62, черной металлургии - 56%.</w:t>
      </w:r>
      <w:r>
        <w:rPr>
          <w:rStyle w:val="a4"/>
          <w:sz w:val="28"/>
          <w:szCs w:val="28"/>
        </w:rPr>
        <w:footnoteReference w:id="2"/>
      </w:r>
      <w:r w:rsidR="00967E64" w:rsidRPr="003F6DFE">
        <w:rPr>
          <w:sz w:val="28"/>
          <w:szCs w:val="28"/>
        </w:rPr>
        <w:t xml:space="preserve"> На экспортно-ориентированные отрасли приходится 70-75% прибыли экономики и примерно столько же инвестиций, 50-60% налоговых поступлений, 25-30% доходов населения, вся валютная выручка, необходимая для выплат по внешнему долгу и поддержания курса рубля. В то же время за счет импорта обеспечивается до половины розничного товарооборота и инвестиций в машины и оборудование.</w:t>
      </w:r>
    </w:p>
    <w:p w:rsidR="00967E64" w:rsidRPr="003F6DFE" w:rsidRDefault="00967E64" w:rsidP="003F6DFE">
      <w:pPr>
        <w:spacing w:line="360" w:lineRule="auto"/>
        <w:jc w:val="both"/>
        <w:rPr>
          <w:sz w:val="28"/>
          <w:szCs w:val="28"/>
        </w:rPr>
      </w:pPr>
      <w:r w:rsidRPr="003F6DFE">
        <w:rPr>
          <w:sz w:val="28"/>
          <w:szCs w:val="28"/>
        </w:rPr>
        <w:t>Представляется целесообразным обратить более пристальное внимание на общие тенденции развития внешней торговли как одного из видов международных экономических отношений (МЭО), которые в свою очередь являются частью целостности более высокого порядка - мировой экономики. Именно такой системный взгляд на проблему позволяет отобразить процессы развития во всей их полноте, а не ограничиться описанием количественных сдвигов в структуре внешней торговли.</w:t>
      </w: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A9212D" w:rsidRDefault="00A9212D" w:rsidP="003F6DFE">
      <w:pPr>
        <w:spacing w:line="360" w:lineRule="auto"/>
        <w:jc w:val="both"/>
        <w:rPr>
          <w:sz w:val="28"/>
          <w:szCs w:val="28"/>
        </w:rPr>
      </w:pPr>
    </w:p>
    <w:p w:rsidR="00967E64" w:rsidRDefault="00967E64" w:rsidP="005A2A51">
      <w:pPr>
        <w:numPr>
          <w:ilvl w:val="0"/>
          <w:numId w:val="1"/>
        </w:numPr>
        <w:spacing w:line="360" w:lineRule="auto"/>
        <w:jc w:val="center"/>
        <w:rPr>
          <w:b/>
          <w:sz w:val="28"/>
          <w:szCs w:val="28"/>
        </w:rPr>
      </w:pPr>
      <w:r w:rsidRPr="005A2A51">
        <w:rPr>
          <w:b/>
          <w:sz w:val="28"/>
          <w:szCs w:val="28"/>
        </w:rPr>
        <w:t>Роль внешней торговли России в мировой экономике</w:t>
      </w:r>
      <w:r w:rsidR="005A2A51">
        <w:rPr>
          <w:b/>
          <w:sz w:val="28"/>
          <w:szCs w:val="28"/>
        </w:rPr>
        <w:t>.</w:t>
      </w:r>
    </w:p>
    <w:p w:rsidR="00967E64" w:rsidRPr="003F6DFE" w:rsidRDefault="00967E64" w:rsidP="003F6DFE">
      <w:pPr>
        <w:spacing w:line="360" w:lineRule="auto"/>
        <w:jc w:val="both"/>
        <w:rPr>
          <w:sz w:val="28"/>
          <w:szCs w:val="28"/>
        </w:rPr>
      </w:pPr>
      <w:r w:rsidRPr="003F6DFE">
        <w:rPr>
          <w:sz w:val="28"/>
          <w:szCs w:val="28"/>
        </w:rPr>
        <w:t>Даже самый общий взгляд на процессы, протекающие в мировой экономике и во внешней торговле России, позволяет увидеть, насколько они сложны и противоречивы, и понять необходимость диалектического подхода к ним, который представляет всякое явление как единство двух противоположных тенденций. По отношению к внешней торговле эти тенденции упрощенно можно выразить следующим образом: объединение, интеграция, унификация, рост открытости и либерализация, с одной стороны, и регионализация, специализация, социально- экономическая дифференциация, диверсификация, сепаратизм и протекционизм с другой.</w:t>
      </w:r>
    </w:p>
    <w:p w:rsidR="00967E64" w:rsidRPr="003F6DFE" w:rsidRDefault="00967E64" w:rsidP="003F6DFE">
      <w:pPr>
        <w:spacing w:line="360" w:lineRule="auto"/>
        <w:jc w:val="both"/>
        <w:rPr>
          <w:sz w:val="28"/>
          <w:szCs w:val="28"/>
        </w:rPr>
      </w:pPr>
      <w:r w:rsidRPr="003F6DFE">
        <w:rPr>
          <w:sz w:val="28"/>
          <w:szCs w:val="28"/>
        </w:rPr>
        <w:t>Действительно, с одной стороны, роль внешней торговли в развитии мировой экономики России трудно переоценить: обмен товарами и услугами позволяет одним странам удовлетворять потребности в дефицитном сырье, дешевых потребительских товарах и тем самым снижать издержки производства и контролировать инфляцию; другим странам - реализовывать естественный избыток природных ресурсов, технологическое превосходство и расширять конечный спрос своей экономики, выходя за пределы узких национальных границ и получая дополнительные доходы, прибыль; тем самым придается импульс дальнейшему развитию производства. Но особенно возросло значение внешней торговли России в последние десятилетия, когда с развитием средств транспорта и связи крупнейшие мировые производители получили возможность эффективно размещать и регулировать производства, разбросанные по всему земному шару, а большинство развивающихся стран выбрало в качестве базовой стратегию экспортно-ориентированного роста, которая принесла успех странам Юго-Восточной Азии. В то же время потребители получили возможность покупать товары и услуги без посредников, у РФ, даже в других странах мира (через сеть Интернет).</w:t>
      </w:r>
      <w:r w:rsidR="00872932">
        <w:rPr>
          <w:rStyle w:val="a4"/>
          <w:sz w:val="28"/>
          <w:szCs w:val="28"/>
        </w:rPr>
        <w:footnoteReference w:id="3"/>
      </w:r>
      <w:r w:rsidRPr="003F6DFE">
        <w:rPr>
          <w:sz w:val="28"/>
          <w:szCs w:val="28"/>
        </w:rPr>
        <w:t xml:space="preserve"> Однако, с другой стороны, эти, безусловно, позитивные сдвиги сопровождаются массой негативных последствий, которые ставят под сомнение саму возможность и целесообразность дальнейшего развития в том же направлении. Оказывается, что либерализация внешней торговли для России несет, скорее, отрицательные результаты в виде изъятия свободных финансовых ресурсов и деградации производств. Вместо повышения эффективности экономики фактически происходит извлечение финансовых ресурсов. Кроме того, все явственнее проступают минусы экспортно-ориентированной стратегии развития: чем большее число стран становится на этот путь, тем меньше у них шансов достичь успеха по причине перепроизводства сырьевых и продовольственных товаров. Все это вместе взятое несет в себе угрозу мировой экономике в целом, так как рикошетом отражается и на развитых странах, благополучие которых в известной мере базируется на источниках дешевого сырья и рабочей силы и рынках сбыта третьих стран. Все более явной становится угроза классического кейнсианского кризиса перепроизводства из-за ограниченного спроса в мировом масштабе.</w:t>
      </w:r>
    </w:p>
    <w:p w:rsidR="00967E64" w:rsidRPr="003F6DFE" w:rsidRDefault="00967E64" w:rsidP="003F6DFE">
      <w:pPr>
        <w:spacing w:line="360" w:lineRule="auto"/>
        <w:jc w:val="both"/>
        <w:rPr>
          <w:sz w:val="28"/>
          <w:szCs w:val="28"/>
        </w:rPr>
      </w:pPr>
      <w:r w:rsidRPr="003F6DFE">
        <w:rPr>
          <w:sz w:val="28"/>
          <w:szCs w:val="28"/>
        </w:rPr>
        <w:t>Поэтому возникают и укрепляются противоположные тенденции, направленные в конечном итоге на то, чтобы ограничить влияние международных связей и внешней торговли России на экономическое развитие стран, сгладить негативные последствия, выражающиеся, прежде всего, в перераспределении добавленной стоимости в пользу развитых стран с технологически продвинутой структурой экспорта.</w:t>
      </w:r>
    </w:p>
    <w:p w:rsidR="00A66C78" w:rsidRDefault="00967E64" w:rsidP="003F6DFE">
      <w:pPr>
        <w:spacing w:line="360" w:lineRule="auto"/>
        <w:jc w:val="both"/>
        <w:rPr>
          <w:sz w:val="28"/>
          <w:szCs w:val="28"/>
        </w:rPr>
      </w:pPr>
      <w:r w:rsidRPr="003F6DFE">
        <w:rPr>
          <w:sz w:val="28"/>
          <w:szCs w:val="28"/>
        </w:rPr>
        <w:t>Одна тенденция - мировая экономика становится все более цельной, единой, связной, взаимозависимой, - медленно, но верно идет формирование единого правового, культурно-информационного и экономического пространства, где свободно распространяются идеи и передвигаются их носители, перемещаются капиталы, товары и услуги, создаются возможности для оперативного управления огромными финансово-промышленными империями, части которых разбросаны по всему миру. Этому, как отмечают многие исследователи, способствуют следующие факторы:</w:t>
      </w:r>
      <w:r w:rsidR="00A66C78">
        <w:rPr>
          <w:rStyle w:val="a4"/>
          <w:sz w:val="28"/>
          <w:szCs w:val="28"/>
        </w:rPr>
        <w:footnoteReference w:id="4"/>
      </w:r>
      <w:r w:rsidRPr="003F6DFE">
        <w:rPr>
          <w:sz w:val="28"/>
          <w:szCs w:val="28"/>
        </w:rPr>
        <w:t xml:space="preserve"> </w:t>
      </w:r>
    </w:p>
    <w:p w:rsidR="00967E64" w:rsidRPr="003F6DFE" w:rsidRDefault="00967E64" w:rsidP="003F6DFE">
      <w:pPr>
        <w:spacing w:line="360" w:lineRule="auto"/>
        <w:jc w:val="both"/>
        <w:rPr>
          <w:sz w:val="28"/>
          <w:szCs w:val="28"/>
        </w:rPr>
      </w:pPr>
      <w:r w:rsidRPr="003F6DFE">
        <w:rPr>
          <w:sz w:val="28"/>
          <w:szCs w:val="28"/>
        </w:rPr>
        <w:t>- масштаб - рост объемов производства, концентрации и централизации капитала и как следствие появление организационных форм, деятельность которых выходит за рамки национальных границ, приобретая международный характер и способствуя формированию единого мирового рынка;</w:t>
      </w:r>
    </w:p>
    <w:p w:rsidR="00967E64" w:rsidRPr="003F6DFE" w:rsidRDefault="00967E64" w:rsidP="003F6DFE">
      <w:pPr>
        <w:spacing w:line="360" w:lineRule="auto"/>
        <w:jc w:val="both"/>
        <w:rPr>
          <w:sz w:val="28"/>
          <w:szCs w:val="28"/>
        </w:rPr>
      </w:pPr>
      <w:r w:rsidRPr="003F6DFE">
        <w:rPr>
          <w:sz w:val="28"/>
          <w:szCs w:val="28"/>
        </w:rPr>
        <w:t>- организационно-технологический - качественно новый уровень средств транспорта и связи, обеспечивающий быстрое распространение товаров и услуг, ресурсов и идей с приложением их в наиболее благоприятных условиях, а также радикальное изменение средств делового общения, ускорение обмена экономической, финансовой информацией, создающее возможности для оперативного, своевременного и эффективного решения производственных, научно-технических, коммерческих задач на международном уровне;</w:t>
      </w:r>
    </w:p>
    <w:p w:rsidR="00967E64" w:rsidRPr="003F6DFE" w:rsidRDefault="00967E64" w:rsidP="003F6DFE">
      <w:pPr>
        <w:spacing w:line="360" w:lineRule="auto"/>
        <w:jc w:val="both"/>
        <w:rPr>
          <w:sz w:val="28"/>
          <w:szCs w:val="28"/>
        </w:rPr>
      </w:pPr>
      <w:r w:rsidRPr="003F6DFE">
        <w:rPr>
          <w:sz w:val="28"/>
          <w:szCs w:val="28"/>
        </w:rPr>
        <w:t>- научно-технологический - определяемый экономическими выгодами использования передового научно-технического, технологического и квалификационного уровней ведущих специалистов для ускоренного внедрения новых решений при относительно малых затратах;</w:t>
      </w:r>
    </w:p>
    <w:p w:rsidR="00967E64" w:rsidRPr="003F6DFE" w:rsidRDefault="00967E64" w:rsidP="003F6DFE">
      <w:pPr>
        <w:spacing w:line="360" w:lineRule="auto"/>
        <w:jc w:val="both"/>
        <w:rPr>
          <w:sz w:val="28"/>
          <w:szCs w:val="28"/>
        </w:rPr>
      </w:pPr>
      <w:r w:rsidRPr="003F6DFE">
        <w:rPr>
          <w:sz w:val="28"/>
          <w:szCs w:val="28"/>
        </w:rPr>
        <w:t>- социологический - проявляющийся в преодолении национальной ограниченности, ослаблении роли привычек и традиций, социальных связей и обычаев, что повышает мобильность людей в территориальном, духовном и психологическом отношениях, способствуя международной миграции;</w:t>
      </w:r>
    </w:p>
    <w:p w:rsidR="00967E64" w:rsidRPr="003F6DFE" w:rsidRDefault="00967E64" w:rsidP="003F6DFE">
      <w:pPr>
        <w:spacing w:line="360" w:lineRule="auto"/>
        <w:jc w:val="both"/>
        <w:rPr>
          <w:sz w:val="28"/>
          <w:szCs w:val="28"/>
        </w:rPr>
      </w:pPr>
      <w:r w:rsidRPr="003F6DFE">
        <w:rPr>
          <w:sz w:val="28"/>
          <w:szCs w:val="28"/>
        </w:rPr>
        <w:t>- политический - выражающийся в ослаблении жесткости государственных границ, облегчении свободы передвижения граждан, товаров и услуг, капиталов, а также в усилении «политического единства» мира после крушения СССР. Все эти тенденции проявляются в развитии внешней торговли России.</w:t>
      </w:r>
    </w:p>
    <w:p w:rsidR="00967E64" w:rsidRDefault="00474481" w:rsidP="00A66C78">
      <w:pPr>
        <w:spacing w:line="360" w:lineRule="auto"/>
        <w:jc w:val="center"/>
        <w:rPr>
          <w:b/>
          <w:sz w:val="28"/>
          <w:szCs w:val="28"/>
        </w:rPr>
      </w:pPr>
      <w:r>
        <w:rPr>
          <w:b/>
          <w:sz w:val="28"/>
          <w:szCs w:val="28"/>
        </w:rPr>
        <w:t>2</w:t>
      </w:r>
      <w:r w:rsidR="00967E64" w:rsidRPr="00A66C78">
        <w:rPr>
          <w:b/>
          <w:sz w:val="28"/>
          <w:szCs w:val="28"/>
        </w:rPr>
        <w:t xml:space="preserve">. </w:t>
      </w:r>
      <w:r w:rsidR="00A66C78" w:rsidRPr="00A66C78">
        <w:rPr>
          <w:b/>
          <w:sz w:val="28"/>
          <w:szCs w:val="28"/>
        </w:rPr>
        <w:t xml:space="preserve"> Дин</w:t>
      </w:r>
      <w:r w:rsidR="00BF2F98">
        <w:rPr>
          <w:b/>
          <w:sz w:val="28"/>
          <w:szCs w:val="28"/>
        </w:rPr>
        <w:t xml:space="preserve">амика и </w:t>
      </w:r>
      <w:r w:rsidR="00A66C78" w:rsidRPr="00A66C78">
        <w:rPr>
          <w:b/>
          <w:sz w:val="28"/>
          <w:szCs w:val="28"/>
        </w:rPr>
        <w:t>с</w:t>
      </w:r>
      <w:r w:rsidR="00967E64" w:rsidRPr="00A66C78">
        <w:rPr>
          <w:b/>
          <w:sz w:val="28"/>
          <w:szCs w:val="28"/>
        </w:rPr>
        <w:t>труктура</w:t>
      </w:r>
      <w:r w:rsidR="00A66C78" w:rsidRPr="00A66C78">
        <w:rPr>
          <w:b/>
          <w:sz w:val="28"/>
          <w:szCs w:val="28"/>
        </w:rPr>
        <w:t xml:space="preserve"> </w:t>
      </w:r>
      <w:r w:rsidR="00967E64" w:rsidRPr="00A66C78">
        <w:rPr>
          <w:b/>
          <w:sz w:val="28"/>
          <w:szCs w:val="28"/>
        </w:rPr>
        <w:t>внешней торговли России</w:t>
      </w:r>
      <w:r w:rsidR="00A66C78">
        <w:rPr>
          <w:b/>
          <w:sz w:val="28"/>
          <w:szCs w:val="28"/>
        </w:rPr>
        <w:t>.</w:t>
      </w:r>
    </w:p>
    <w:p w:rsidR="00A66C78" w:rsidRDefault="00A66C78" w:rsidP="00A66C78">
      <w:pPr>
        <w:spacing w:line="360" w:lineRule="auto"/>
        <w:jc w:val="both"/>
        <w:rPr>
          <w:sz w:val="28"/>
          <w:szCs w:val="28"/>
        </w:rPr>
      </w:pPr>
      <w:r w:rsidRPr="00A66C78">
        <w:rPr>
          <w:sz w:val="28"/>
          <w:szCs w:val="28"/>
        </w:rPr>
        <w:t>Удельный вес</w:t>
      </w:r>
      <w:r>
        <w:rPr>
          <w:sz w:val="28"/>
          <w:szCs w:val="28"/>
        </w:rPr>
        <w:t xml:space="preserve"> СССР в мировой торговле достиг максимального уровня 3,4% в </w:t>
      </w:r>
      <w:smartTag w:uri="urn:schemas-microsoft-com:office:smarttags" w:element="metricconverter">
        <w:smartTagPr>
          <w:attr w:name="ProductID" w:val="1983 г"/>
        </w:smartTagPr>
        <w:r>
          <w:rPr>
            <w:sz w:val="28"/>
            <w:szCs w:val="28"/>
          </w:rPr>
          <w:t>1983 г</w:t>
        </w:r>
      </w:smartTag>
      <w:r>
        <w:rPr>
          <w:sz w:val="28"/>
          <w:szCs w:val="28"/>
        </w:rPr>
        <w:t>., затем постепенно снижался, составив 1,8% в 1990г.</w:t>
      </w:r>
      <w:r w:rsidR="003509AF">
        <w:rPr>
          <w:sz w:val="28"/>
          <w:szCs w:val="28"/>
        </w:rPr>
        <w:t xml:space="preserve"> и около 1% в середине 1990-х г</w:t>
      </w:r>
      <w:r>
        <w:rPr>
          <w:sz w:val="28"/>
          <w:szCs w:val="28"/>
        </w:rPr>
        <w:t>г.</w:t>
      </w:r>
      <w:r w:rsidR="003509AF">
        <w:rPr>
          <w:sz w:val="28"/>
          <w:szCs w:val="28"/>
        </w:rPr>
        <w:t xml:space="preserve"> Около четверти экспорта СССР приходилось на промышленные товары. Основную часть валютных поступлений страна получала от экспорта нефти, газа, чугуна, стали, золота и оружия. В </w:t>
      </w:r>
      <w:smartTag w:uri="urn:schemas-microsoft-com:office:smarttags" w:element="metricconverter">
        <w:smartTagPr>
          <w:attr w:name="ProductID" w:val="2000 г"/>
        </w:smartTagPr>
        <w:r w:rsidR="003509AF">
          <w:rPr>
            <w:sz w:val="28"/>
            <w:szCs w:val="28"/>
          </w:rPr>
          <w:t>2000 г</w:t>
        </w:r>
      </w:smartTag>
      <w:r w:rsidR="003509AF">
        <w:rPr>
          <w:sz w:val="28"/>
          <w:szCs w:val="28"/>
        </w:rPr>
        <w:t xml:space="preserve">. доля России в мировом товарном экспорте составила 1,5%, импорте – 0,7%. Динамика внешней торговли России за 1992-2004 гг. приведена в табл. </w:t>
      </w:r>
      <w:r w:rsidR="00474481">
        <w:rPr>
          <w:sz w:val="28"/>
          <w:szCs w:val="28"/>
        </w:rPr>
        <w:t>1</w:t>
      </w:r>
    </w:p>
    <w:p w:rsidR="003509AF" w:rsidRDefault="003509AF" w:rsidP="00A66C78">
      <w:pPr>
        <w:spacing w:line="360" w:lineRule="auto"/>
        <w:jc w:val="both"/>
        <w:rPr>
          <w:sz w:val="28"/>
          <w:szCs w:val="28"/>
        </w:rPr>
      </w:pPr>
      <w:r>
        <w:rPr>
          <w:sz w:val="28"/>
          <w:szCs w:val="28"/>
        </w:rPr>
        <w:t>Процесс эволюции российского экспорта сопровождался тем, что с середины 1990-х гг. вывоз многих важнейших продуктов стал заметно менее прибыльным.</w:t>
      </w:r>
      <w:r w:rsidR="00750880">
        <w:rPr>
          <w:rStyle w:val="a4"/>
          <w:sz w:val="28"/>
          <w:szCs w:val="28"/>
        </w:rPr>
        <w:footnoteReference w:id="5"/>
      </w:r>
    </w:p>
    <w:p w:rsidR="003509AF" w:rsidRDefault="003509AF" w:rsidP="00A66C78">
      <w:pPr>
        <w:spacing w:line="360" w:lineRule="auto"/>
        <w:jc w:val="both"/>
        <w:rPr>
          <w:sz w:val="28"/>
          <w:szCs w:val="28"/>
        </w:rPr>
      </w:pPr>
    </w:p>
    <w:p w:rsidR="006F1CAA" w:rsidRDefault="006F1CAA" w:rsidP="00A66C78">
      <w:pPr>
        <w:spacing w:line="360" w:lineRule="auto"/>
        <w:jc w:val="both"/>
        <w:rPr>
          <w:b/>
          <w:sz w:val="28"/>
          <w:szCs w:val="28"/>
        </w:rPr>
      </w:pPr>
      <w:r>
        <w:rPr>
          <w:b/>
          <w:sz w:val="28"/>
          <w:szCs w:val="28"/>
        </w:rPr>
        <w:t xml:space="preserve">          Динамика внешней торговли России за 1992-2004 гг.</w:t>
      </w:r>
    </w:p>
    <w:p w:rsidR="006F1CAA" w:rsidRDefault="006F1CAA" w:rsidP="00A66C78">
      <w:pPr>
        <w:spacing w:line="360" w:lineRule="auto"/>
        <w:jc w:val="both"/>
        <w:rPr>
          <w:b/>
          <w:sz w:val="28"/>
          <w:szCs w:val="28"/>
        </w:rPr>
      </w:pPr>
      <w:r>
        <w:rPr>
          <w:b/>
          <w:sz w:val="28"/>
          <w:szCs w:val="28"/>
        </w:rPr>
        <w:t xml:space="preserve">                                  (млрд. долл. США)</w:t>
      </w:r>
      <w:r w:rsidR="00474481">
        <w:rPr>
          <w:b/>
          <w:sz w:val="28"/>
          <w:szCs w:val="28"/>
        </w:rPr>
        <w:t xml:space="preserve">                                      Таблица 1</w:t>
      </w:r>
    </w:p>
    <w:tbl>
      <w:tblPr>
        <w:tblStyle w:val="a5"/>
        <w:tblW w:w="10080" w:type="dxa"/>
        <w:tblInd w:w="-252" w:type="dxa"/>
        <w:tblLayout w:type="fixed"/>
        <w:tblLook w:val="01E0" w:firstRow="1" w:lastRow="1" w:firstColumn="1" w:lastColumn="1" w:noHBand="0" w:noVBand="0"/>
      </w:tblPr>
      <w:tblGrid>
        <w:gridCol w:w="1260"/>
        <w:gridCol w:w="900"/>
        <w:gridCol w:w="900"/>
        <w:gridCol w:w="900"/>
        <w:gridCol w:w="900"/>
        <w:gridCol w:w="900"/>
        <w:gridCol w:w="836"/>
        <w:gridCol w:w="841"/>
        <w:gridCol w:w="841"/>
        <w:gridCol w:w="902"/>
        <w:gridCol w:w="900"/>
      </w:tblGrid>
      <w:tr w:rsidR="006F1CAA">
        <w:tc>
          <w:tcPr>
            <w:tcW w:w="1260" w:type="dxa"/>
          </w:tcPr>
          <w:p w:rsidR="006F1CAA" w:rsidRPr="006F1CAA" w:rsidRDefault="006F1CAA" w:rsidP="00A66C78">
            <w:pPr>
              <w:spacing w:line="360" w:lineRule="auto"/>
              <w:jc w:val="both"/>
              <w:rPr>
                <w:i/>
                <w:sz w:val="28"/>
                <w:szCs w:val="28"/>
              </w:rPr>
            </w:pPr>
            <w:r>
              <w:rPr>
                <w:i/>
                <w:sz w:val="28"/>
                <w:szCs w:val="28"/>
              </w:rPr>
              <w:t>Показатель</w:t>
            </w:r>
          </w:p>
        </w:tc>
        <w:tc>
          <w:tcPr>
            <w:tcW w:w="900" w:type="dxa"/>
          </w:tcPr>
          <w:p w:rsidR="006F1CAA" w:rsidRPr="006F1CAA" w:rsidRDefault="006F1CAA" w:rsidP="00A66C78">
            <w:pPr>
              <w:spacing w:line="360" w:lineRule="auto"/>
              <w:jc w:val="both"/>
              <w:rPr>
                <w:sz w:val="28"/>
                <w:szCs w:val="28"/>
              </w:rPr>
            </w:pPr>
            <w:r>
              <w:rPr>
                <w:sz w:val="28"/>
                <w:szCs w:val="28"/>
              </w:rPr>
              <w:t>1992</w:t>
            </w:r>
          </w:p>
        </w:tc>
        <w:tc>
          <w:tcPr>
            <w:tcW w:w="900" w:type="dxa"/>
          </w:tcPr>
          <w:p w:rsidR="006F1CAA" w:rsidRPr="006F1CAA" w:rsidRDefault="006F1CAA" w:rsidP="00A66C78">
            <w:pPr>
              <w:spacing w:line="360" w:lineRule="auto"/>
              <w:jc w:val="both"/>
              <w:rPr>
                <w:sz w:val="28"/>
                <w:szCs w:val="28"/>
              </w:rPr>
            </w:pPr>
            <w:r>
              <w:rPr>
                <w:sz w:val="28"/>
                <w:szCs w:val="28"/>
              </w:rPr>
              <w:t>1994</w:t>
            </w:r>
          </w:p>
        </w:tc>
        <w:tc>
          <w:tcPr>
            <w:tcW w:w="900" w:type="dxa"/>
          </w:tcPr>
          <w:p w:rsidR="006F1CAA" w:rsidRPr="006F1CAA" w:rsidRDefault="006F1CAA" w:rsidP="00A66C78">
            <w:pPr>
              <w:spacing w:line="360" w:lineRule="auto"/>
              <w:jc w:val="both"/>
              <w:rPr>
                <w:sz w:val="28"/>
                <w:szCs w:val="28"/>
              </w:rPr>
            </w:pPr>
            <w:r>
              <w:rPr>
                <w:sz w:val="28"/>
                <w:szCs w:val="28"/>
              </w:rPr>
              <w:t>1995</w:t>
            </w:r>
          </w:p>
        </w:tc>
        <w:tc>
          <w:tcPr>
            <w:tcW w:w="900" w:type="dxa"/>
          </w:tcPr>
          <w:p w:rsidR="006F1CAA" w:rsidRPr="006F1CAA" w:rsidRDefault="006F1CAA" w:rsidP="00A66C78">
            <w:pPr>
              <w:spacing w:line="360" w:lineRule="auto"/>
              <w:jc w:val="both"/>
              <w:rPr>
                <w:sz w:val="28"/>
                <w:szCs w:val="28"/>
              </w:rPr>
            </w:pPr>
            <w:r>
              <w:rPr>
                <w:sz w:val="28"/>
                <w:szCs w:val="28"/>
              </w:rPr>
              <w:t>1996</w:t>
            </w:r>
          </w:p>
        </w:tc>
        <w:tc>
          <w:tcPr>
            <w:tcW w:w="900" w:type="dxa"/>
          </w:tcPr>
          <w:p w:rsidR="006F1CAA" w:rsidRPr="006F1CAA" w:rsidRDefault="006F1CAA" w:rsidP="00A66C78">
            <w:pPr>
              <w:spacing w:line="360" w:lineRule="auto"/>
              <w:jc w:val="both"/>
              <w:rPr>
                <w:sz w:val="28"/>
                <w:szCs w:val="28"/>
              </w:rPr>
            </w:pPr>
            <w:r>
              <w:rPr>
                <w:sz w:val="28"/>
                <w:szCs w:val="28"/>
              </w:rPr>
              <w:t>1997</w:t>
            </w:r>
          </w:p>
        </w:tc>
        <w:tc>
          <w:tcPr>
            <w:tcW w:w="836" w:type="dxa"/>
          </w:tcPr>
          <w:p w:rsidR="006F1CAA" w:rsidRPr="006F1CAA" w:rsidRDefault="006F1CAA" w:rsidP="00A66C78">
            <w:pPr>
              <w:spacing w:line="360" w:lineRule="auto"/>
              <w:jc w:val="both"/>
              <w:rPr>
                <w:sz w:val="28"/>
                <w:szCs w:val="28"/>
              </w:rPr>
            </w:pPr>
            <w:r>
              <w:rPr>
                <w:sz w:val="28"/>
                <w:szCs w:val="28"/>
              </w:rPr>
              <w:t>2000</w:t>
            </w:r>
          </w:p>
        </w:tc>
        <w:tc>
          <w:tcPr>
            <w:tcW w:w="841" w:type="dxa"/>
          </w:tcPr>
          <w:p w:rsidR="006F1CAA" w:rsidRPr="006F1CAA" w:rsidRDefault="006F1CAA" w:rsidP="00A66C78">
            <w:pPr>
              <w:spacing w:line="360" w:lineRule="auto"/>
              <w:jc w:val="both"/>
              <w:rPr>
                <w:sz w:val="28"/>
                <w:szCs w:val="28"/>
              </w:rPr>
            </w:pPr>
            <w:r>
              <w:rPr>
                <w:sz w:val="28"/>
                <w:szCs w:val="28"/>
              </w:rPr>
              <w:t>2001</w:t>
            </w:r>
          </w:p>
        </w:tc>
        <w:tc>
          <w:tcPr>
            <w:tcW w:w="841" w:type="dxa"/>
          </w:tcPr>
          <w:p w:rsidR="006F1CAA" w:rsidRPr="006F1CAA" w:rsidRDefault="006F1CAA" w:rsidP="00A66C78">
            <w:pPr>
              <w:spacing w:line="360" w:lineRule="auto"/>
              <w:jc w:val="both"/>
              <w:rPr>
                <w:sz w:val="28"/>
                <w:szCs w:val="28"/>
              </w:rPr>
            </w:pPr>
            <w:r>
              <w:rPr>
                <w:sz w:val="28"/>
                <w:szCs w:val="28"/>
              </w:rPr>
              <w:t>2002</w:t>
            </w:r>
          </w:p>
        </w:tc>
        <w:tc>
          <w:tcPr>
            <w:tcW w:w="902" w:type="dxa"/>
          </w:tcPr>
          <w:p w:rsidR="006F1CAA" w:rsidRPr="006F1CAA" w:rsidRDefault="006F1CAA" w:rsidP="00A66C78">
            <w:pPr>
              <w:spacing w:line="360" w:lineRule="auto"/>
              <w:jc w:val="both"/>
              <w:rPr>
                <w:sz w:val="28"/>
                <w:szCs w:val="28"/>
              </w:rPr>
            </w:pPr>
            <w:r>
              <w:rPr>
                <w:sz w:val="28"/>
                <w:szCs w:val="28"/>
              </w:rPr>
              <w:t>2003</w:t>
            </w:r>
          </w:p>
        </w:tc>
        <w:tc>
          <w:tcPr>
            <w:tcW w:w="900" w:type="dxa"/>
          </w:tcPr>
          <w:p w:rsidR="006F1CAA" w:rsidRPr="006F1CAA" w:rsidRDefault="00884146" w:rsidP="00A66C78">
            <w:pPr>
              <w:spacing w:line="360" w:lineRule="auto"/>
              <w:jc w:val="both"/>
              <w:rPr>
                <w:sz w:val="28"/>
                <w:szCs w:val="28"/>
              </w:rPr>
            </w:pPr>
            <w:r>
              <w:rPr>
                <w:sz w:val="28"/>
                <w:szCs w:val="28"/>
              </w:rPr>
              <w:t xml:space="preserve"> </w:t>
            </w:r>
            <w:r w:rsidR="006F1CAA">
              <w:rPr>
                <w:sz w:val="28"/>
                <w:szCs w:val="28"/>
              </w:rPr>
              <w:t>2004</w:t>
            </w:r>
          </w:p>
        </w:tc>
      </w:tr>
      <w:tr w:rsidR="006F1CAA">
        <w:tc>
          <w:tcPr>
            <w:tcW w:w="1260" w:type="dxa"/>
          </w:tcPr>
          <w:p w:rsidR="006F1CAA" w:rsidRPr="006F1CAA" w:rsidRDefault="006F1CAA" w:rsidP="00A66C78">
            <w:pPr>
              <w:spacing w:line="360" w:lineRule="auto"/>
              <w:jc w:val="both"/>
              <w:rPr>
                <w:sz w:val="28"/>
                <w:szCs w:val="28"/>
              </w:rPr>
            </w:pPr>
            <w:r>
              <w:rPr>
                <w:sz w:val="28"/>
                <w:szCs w:val="28"/>
              </w:rPr>
              <w:t>Экспорт, всего</w:t>
            </w:r>
          </w:p>
        </w:tc>
        <w:tc>
          <w:tcPr>
            <w:tcW w:w="900" w:type="dxa"/>
          </w:tcPr>
          <w:p w:rsidR="006F1CAA" w:rsidRPr="006F1CAA" w:rsidRDefault="006F1CAA" w:rsidP="00A66C78">
            <w:pPr>
              <w:spacing w:line="360" w:lineRule="auto"/>
              <w:jc w:val="both"/>
              <w:rPr>
                <w:sz w:val="28"/>
                <w:szCs w:val="28"/>
              </w:rPr>
            </w:pPr>
            <w:r>
              <w:rPr>
                <w:sz w:val="28"/>
                <w:szCs w:val="28"/>
              </w:rPr>
              <w:t>53,6</w:t>
            </w:r>
          </w:p>
        </w:tc>
        <w:tc>
          <w:tcPr>
            <w:tcW w:w="900" w:type="dxa"/>
          </w:tcPr>
          <w:p w:rsidR="006F1CAA" w:rsidRPr="006F1CAA" w:rsidRDefault="006F1CAA" w:rsidP="00A66C78">
            <w:pPr>
              <w:spacing w:line="360" w:lineRule="auto"/>
              <w:jc w:val="both"/>
              <w:rPr>
                <w:sz w:val="28"/>
                <w:szCs w:val="28"/>
              </w:rPr>
            </w:pPr>
            <w:r>
              <w:rPr>
                <w:sz w:val="28"/>
                <w:szCs w:val="28"/>
              </w:rPr>
              <w:t>67,5</w:t>
            </w:r>
          </w:p>
        </w:tc>
        <w:tc>
          <w:tcPr>
            <w:tcW w:w="900" w:type="dxa"/>
          </w:tcPr>
          <w:p w:rsidR="006F1CAA" w:rsidRPr="006F1CAA" w:rsidRDefault="006F1CAA" w:rsidP="00A66C78">
            <w:pPr>
              <w:spacing w:line="360" w:lineRule="auto"/>
              <w:jc w:val="both"/>
              <w:rPr>
                <w:sz w:val="28"/>
                <w:szCs w:val="28"/>
              </w:rPr>
            </w:pPr>
            <w:r>
              <w:rPr>
                <w:sz w:val="28"/>
                <w:szCs w:val="28"/>
              </w:rPr>
              <w:t>81,1</w:t>
            </w:r>
          </w:p>
        </w:tc>
        <w:tc>
          <w:tcPr>
            <w:tcW w:w="900" w:type="dxa"/>
          </w:tcPr>
          <w:p w:rsidR="006F1CAA" w:rsidRPr="006F1CAA" w:rsidRDefault="006F1CAA" w:rsidP="00A66C78">
            <w:pPr>
              <w:spacing w:line="360" w:lineRule="auto"/>
              <w:jc w:val="both"/>
              <w:rPr>
                <w:sz w:val="28"/>
                <w:szCs w:val="28"/>
              </w:rPr>
            </w:pPr>
            <w:r>
              <w:rPr>
                <w:sz w:val="28"/>
                <w:szCs w:val="28"/>
              </w:rPr>
              <w:t>88,6</w:t>
            </w:r>
          </w:p>
        </w:tc>
        <w:tc>
          <w:tcPr>
            <w:tcW w:w="900" w:type="dxa"/>
          </w:tcPr>
          <w:p w:rsidR="006F1CAA" w:rsidRPr="006F1CAA" w:rsidRDefault="006F1CAA" w:rsidP="00A66C78">
            <w:pPr>
              <w:spacing w:line="360" w:lineRule="auto"/>
              <w:jc w:val="both"/>
              <w:rPr>
                <w:sz w:val="28"/>
                <w:szCs w:val="28"/>
              </w:rPr>
            </w:pPr>
            <w:r>
              <w:rPr>
                <w:sz w:val="28"/>
                <w:szCs w:val="28"/>
              </w:rPr>
              <w:t>88,4</w:t>
            </w:r>
          </w:p>
        </w:tc>
        <w:tc>
          <w:tcPr>
            <w:tcW w:w="836" w:type="dxa"/>
          </w:tcPr>
          <w:p w:rsidR="006F1CAA" w:rsidRPr="006F1CAA" w:rsidRDefault="006F1CAA" w:rsidP="00A66C78">
            <w:pPr>
              <w:spacing w:line="360" w:lineRule="auto"/>
              <w:jc w:val="both"/>
              <w:rPr>
                <w:sz w:val="28"/>
                <w:szCs w:val="28"/>
              </w:rPr>
            </w:pPr>
            <w:r>
              <w:rPr>
                <w:sz w:val="28"/>
                <w:szCs w:val="28"/>
              </w:rPr>
              <w:t>102,8</w:t>
            </w:r>
          </w:p>
        </w:tc>
        <w:tc>
          <w:tcPr>
            <w:tcW w:w="841" w:type="dxa"/>
          </w:tcPr>
          <w:p w:rsidR="006F1CAA" w:rsidRPr="006F1CAA" w:rsidRDefault="006F1CAA" w:rsidP="00A66C78">
            <w:pPr>
              <w:spacing w:line="360" w:lineRule="auto"/>
              <w:jc w:val="both"/>
              <w:rPr>
                <w:sz w:val="28"/>
                <w:szCs w:val="28"/>
              </w:rPr>
            </w:pPr>
            <w:r>
              <w:rPr>
                <w:sz w:val="28"/>
                <w:szCs w:val="28"/>
              </w:rPr>
              <w:t>100,0</w:t>
            </w:r>
          </w:p>
        </w:tc>
        <w:tc>
          <w:tcPr>
            <w:tcW w:w="841" w:type="dxa"/>
          </w:tcPr>
          <w:p w:rsidR="006F1CAA" w:rsidRPr="006F1CAA" w:rsidRDefault="006F1CAA" w:rsidP="00A66C78">
            <w:pPr>
              <w:spacing w:line="360" w:lineRule="auto"/>
              <w:jc w:val="both"/>
              <w:rPr>
                <w:sz w:val="28"/>
                <w:szCs w:val="28"/>
              </w:rPr>
            </w:pPr>
            <w:r>
              <w:rPr>
                <w:sz w:val="28"/>
                <w:szCs w:val="28"/>
              </w:rPr>
              <w:t>106,4</w:t>
            </w:r>
          </w:p>
        </w:tc>
        <w:tc>
          <w:tcPr>
            <w:tcW w:w="902" w:type="dxa"/>
          </w:tcPr>
          <w:p w:rsidR="006F1CAA" w:rsidRPr="00884146" w:rsidRDefault="00884146" w:rsidP="00A66C78">
            <w:pPr>
              <w:spacing w:line="360" w:lineRule="auto"/>
              <w:jc w:val="both"/>
              <w:rPr>
                <w:sz w:val="28"/>
                <w:szCs w:val="28"/>
              </w:rPr>
            </w:pPr>
            <w:r>
              <w:rPr>
                <w:sz w:val="28"/>
                <w:szCs w:val="28"/>
              </w:rPr>
              <w:t>133,7</w:t>
            </w:r>
          </w:p>
        </w:tc>
        <w:tc>
          <w:tcPr>
            <w:tcW w:w="900" w:type="dxa"/>
          </w:tcPr>
          <w:p w:rsidR="006F1CAA" w:rsidRPr="00884146" w:rsidRDefault="00884146" w:rsidP="00A66C78">
            <w:pPr>
              <w:spacing w:line="360" w:lineRule="auto"/>
              <w:jc w:val="both"/>
              <w:rPr>
                <w:sz w:val="28"/>
                <w:szCs w:val="28"/>
              </w:rPr>
            </w:pPr>
            <w:r>
              <w:rPr>
                <w:sz w:val="28"/>
                <w:szCs w:val="28"/>
              </w:rPr>
              <w:t>181,5</w:t>
            </w:r>
          </w:p>
        </w:tc>
      </w:tr>
      <w:tr w:rsidR="006F1CAA">
        <w:tc>
          <w:tcPr>
            <w:tcW w:w="1260" w:type="dxa"/>
          </w:tcPr>
          <w:p w:rsidR="006F1CAA" w:rsidRPr="006F1CAA" w:rsidRDefault="006F1CAA" w:rsidP="00A66C78">
            <w:pPr>
              <w:spacing w:line="360" w:lineRule="auto"/>
              <w:jc w:val="both"/>
              <w:rPr>
                <w:sz w:val="28"/>
                <w:szCs w:val="28"/>
              </w:rPr>
            </w:pPr>
            <w:r>
              <w:rPr>
                <w:sz w:val="28"/>
                <w:szCs w:val="28"/>
              </w:rPr>
              <w:t>Импорт, всего</w:t>
            </w:r>
          </w:p>
        </w:tc>
        <w:tc>
          <w:tcPr>
            <w:tcW w:w="900" w:type="dxa"/>
          </w:tcPr>
          <w:p w:rsidR="006F1CAA" w:rsidRPr="006F1CAA" w:rsidRDefault="006F1CAA" w:rsidP="00A66C78">
            <w:pPr>
              <w:spacing w:line="360" w:lineRule="auto"/>
              <w:jc w:val="both"/>
              <w:rPr>
                <w:sz w:val="28"/>
                <w:szCs w:val="28"/>
              </w:rPr>
            </w:pPr>
            <w:r>
              <w:rPr>
                <w:sz w:val="28"/>
                <w:szCs w:val="28"/>
              </w:rPr>
              <w:t>43,0</w:t>
            </w:r>
          </w:p>
        </w:tc>
        <w:tc>
          <w:tcPr>
            <w:tcW w:w="900" w:type="dxa"/>
          </w:tcPr>
          <w:p w:rsidR="006F1CAA" w:rsidRPr="006F1CAA" w:rsidRDefault="006F1CAA" w:rsidP="00A66C78">
            <w:pPr>
              <w:spacing w:line="360" w:lineRule="auto"/>
              <w:jc w:val="both"/>
              <w:rPr>
                <w:sz w:val="28"/>
                <w:szCs w:val="28"/>
              </w:rPr>
            </w:pPr>
            <w:r>
              <w:rPr>
                <w:sz w:val="28"/>
                <w:szCs w:val="28"/>
              </w:rPr>
              <w:t>50,5</w:t>
            </w:r>
          </w:p>
        </w:tc>
        <w:tc>
          <w:tcPr>
            <w:tcW w:w="900" w:type="dxa"/>
          </w:tcPr>
          <w:p w:rsidR="006F1CAA" w:rsidRPr="006F1CAA" w:rsidRDefault="006F1CAA" w:rsidP="00A66C78">
            <w:pPr>
              <w:spacing w:line="360" w:lineRule="auto"/>
              <w:jc w:val="both"/>
              <w:rPr>
                <w:sz w:val="28"/>
                <w:szCs w:val="28"/>
              </w:rPr>
            </w:pPr>
            <w:r>
              <w:rPr>
                <w:sz w:val="28"/>
                <w:szCs w:val="28"/>
              </w:rPr>
              <w:t>60,9</w:t>
            </w:r>
          </w:p>
        </w:tc>
        <w:tc>
          <w:tcPr>
            <w:tcW w:w="900" w:type="dxa"/>
          </w:tcPr>
          <w:p w:rsidR="006F1CAA" w:rsidRPr="006F1CAA" w:rsidRDefault="006F1CAA" w:rsidP="00A66C78">
            <w:pPr>
              <w:spacing w:line="360" w:lineRule="auto"/>
              <w:jc w:val="both"/>
              <w:rPr>
                <w:sz w:val="28"/>
                <w:szCs w:val="28"/>
              </w:rPr>
            </w:pPr>
            <w:r>
              <w:rPr>
                <w:sz w:val="28"/>
                <w:szCs w:val="28"/>
              </w:rPr>
              <w:t>68,8</w:t>
            </w:r>
          </w:p>
        </w:tc>
        <w:tc>
          <w:tcPr>
            <w:tcW w:w="900" w:type="dxa"/>
          </w:tcPr>
          <w:p w:rsidR="006F1CAA" w:rsidRPr="006F1CAA" w:rsidRDefault="006F1CAA" w:rsidP="00A66C78">
            <w:pPr>
              <w:spacing w:line="360" w:lineRule="auto"/>
              <w:jc w:val="both"/>
              <w:rPr>
                <w:sz w:val="28"/>
                <w:szCs w:val="28"/>
              </w:rPr>
            </w:pPr>
            <w:r>
              <w:rPr>
                <w:sz w:val="28"/>
                <w:szCs w:val="28"/>
              </w:rPr>
              <w:t>73,6</w:t>
            </w:r>
          </w:p>
        </w:tc>
        <w:tc>
          <w:tcPr>
            <w:tcW w:w="836" w:type="dxa"/>
          </w:tcPr>
          <w:p w:rsidR="006F1CAA" w:rsidRPr="006F1CAA" w:rsidRDefault="006F1CAA" w:rsidP="00A66C78">
            <w:pPr>
              <w:spacing w:line="360" w:lineRule="auto"/>
              <w:jc w:val="both"/>
              <w:rPr>
                <w:sz w:val="28"/>
                <w:szCs w:val="28"/>
              </w:rPr>
            </w:pPr>
            <w:r>
              <w:rPr>
                <w:sz w:val="28"/>
                <w:szCs w:val="28"/>
              </w:rPr>
              <w:t>33,8</w:t>
            </w:r>
          </w:p>
        </w:tc>
        <w:tc>
          <w:tcPr>
            <w:tcW w:w="841" w:type="dxa"/>
          </w:tcPr>
          <w:p w:rsidR="006F1CAA" w:rsidRPr="006F1CAA" w:rsidRDefault="006F1CAA" w:rsidP="00A66C78">
            <w:pPr>
              <w:spacing w:line="360" w:lineRule="auto"/>
              <w:jc w:val="both"/>
              <w:rPr>
                <w:sz w:val="28"/>
                <w:szCs w:val="28"/>
              </w:rPr>
            </w:pPr>
            <w:r>
              <w:rPr>
                <w:sz w:val="28"/>
                <w:szCs w:val="28"/>
              </w:rPr>
              <w:t>41,9</w:t>
            </w:r>
          </w:p>
        </w:tc>
        <w:tc>
          <w:tcPr>
            <w:tcW w:w="841" w:type="dxa"/>
          </w:tcPr>
          <w:p w:rsidR="006F1CAA" w:rsidRPr="006F1CAA" w:rsidRDefault="006F1CAA" w:rsidP="00A66C78">
            <w:pPr>
              <w:spacing w:line="360" w:lineRule="auto"/>
              <w:jc w:val="both"/>
              <w:rPr>
                <w:sz w:val="28"/>
                <w:szCs w:val="28"/>
              </w:rPr>
            </w:pPr>
            <w:r>
              <w:rPr>
                <w:sz w:val="28"/>
                <w:szCs w:val="28"/>
              </w:rPr>
              <w:t>46,2</w:t>
            </w:r>
          </w:p>
        </w:tc>
        <w:tc>
          <w:tcPr>
            <w:tcW w:w="902" w:type="dxa"/>
          </w:tcPr>
          <w:p w:rsidR="006F1CAA" w:rsidRPr="00884146" w:rsidRDefault="00884146" w:rsidP="00A66C78">
            <w:pPr>
              <w:spacing w:line="360" w:lineRule="auto"/>
              <w:jc w:val="both"/>
              <w:rPr>
                <w:sz w:val="28"/>
                <w:szCs w:val="28"/>
              </w:rPr>
            </w:pPr>
            <w:r>
              <w:rPr>
                <w:sz w:val="28"/>
                <w:szCs w:val="28"/>
              </w:rPr>
              <w:t>57,3</w:t>
            </w:r>
          </w:p>
        </w:tc>
        <w:tc>
          <w:tcPr>
            <w:tcW w:w="900" w:type="dxa"/>
          </w:tcPr>
          <w:p w:rsidR="006F1CAA" w:rsidRPr="00884146" w:rsidRDefault="00884146" w:rsidP="00A66C78">
            <w:pPr>
              <w:spacing w:line="360" w:lineRule="auto"/>
              <w:jc w:val="both"/>
              <w:rPr>
                <w:sz w:val="28"/>
                <w:szCs w:val="28"/>
              </w:rPr>
            </w:pPr>
            <w:r>
              <w:rPr>
                <w:sz w:val="28"/>
                <w:szCs w:val="28"/>
              </w:rPr>
              <w:t xml:space="preserve">  75,6</w:t>
            </w:r>
          </w:p>
        </w:tc>
      </w:tr>
      <w:tr w:rsidR="006F1CAA">
        <w:tc>
          <w:tcPr>
            <w:tcW w:w="1260" w:type="dxa"/>
          </w:tcPr>
          <w:p w:rsidR="006F1CAA" w:rsidRPr="006F1CAA" w:rsidRDefault="006F1CAA" w:rsidP="00A66C78">
            <w:pPr>
              <w:spacing w:line="360" w:lineRule="auto"/>
              <w:jc w:val="both"/>
              <w:rPr>
                <w:sz w:val="28"/>
                <w:szCs w:val="28"/>
              </w:rPr>
            </w:pPr>
            <w:r>
              <w:rPr>
                <w:sz w:val="28"/>
                <w:szCs w:val="28"/>
              </w:rPr>
              <w:t>Сальдо</w:t>
            </w:r>
          </w:p>
        </w:tc>
        <w:tc>
          <w:tcPr>
            <w:tcW w:w="900" w:type="dxa"/>
          </w:tcPr>
          <w:p w:rsidR="006F1CAA" w:rsidRPr="006F1CAA" w:rsidRDefault="006F1CAA" w:rsidP="00A66C78">
            <w:pPr>
              <w:spacing w:line="360" w:lineRule="auto"/>
              <w:jc w:val="both"/>
              <w:rPr>
                <w:sz w:val="28"/>
                <w:szCs w:val="28"/>
              </w:rPr>
            </w:pPr>
            <w:r>
              <w:rPr>
                <w:sz w:val="28"/>
                <w:szCs w:val="28"/>
              </w:rPr>
              <w:t>10,6</w:t>
            </w:r>
          </w:p>
        </w:tc>
        <w:tc>
          <w:tcPr>
            <w:tcW w:w="900" w:type="dxa"/>
          </w:tcPr>
          <w:p w:rsidR="006F1CAA" w:rsidRPr="006F1CAA" w:rsidRDefault="006F1CAA" w:rsidP="00A66C78">
            <w:pPr>
              <w:spacing w:line="360" w:lineRule="auto"/>
              <w:jc w:val="both"/>
              <w:rPr>
                <w:sz w:val="28"/>
                <w:szCs w:val="28"/>
              </w:rPr>
            </w:pPr>
            <w:r>
              <w:rPr>
                <w:sz w:val="28"/>
                <w:szCs w:val="28"/>
              </w:rPr>
              <w:t>17,0</w:t>
            </w:r>
          </w:p>
        </w:tc>
        <w:tc>
          <w:tcPr>
            <w:tcW w:w="900" w:type="dxa"/>
          </w:tcPr>
          <w:p w:rsidR="006F1CAA" w:rsidRPr="006F1CAA" w:rsidRDefault="006F1CAA" w:rsidP="00A66C78">
            <w:pPr>
              <w:spacing w:line="360" w:lineRule="auto"/>
              <w:jc w:val="both"/>
              <w:rPr>
                <w:sz w:val="28"/>
                <w:szCs w:val="28"/>
              </w:rPr>
            </w:pPr>
            <w:r>
              <w:rPr>
                <w:sz w:val="28"/>
                <w:szCs w:val="28"/>
              </w:rPr>
              <w:t>20,2</w:t>
            </w:r>
          </w:p>
        </w:tc>
        <w:tc>
          <w:tcPr>
            <w:tcW w:w="900" w:type="dxa"/>
          </w:tcPr>
          <w:p w:rsidR="006F1CAA" w:rsidRPr="006F1CAA" w:rsidRDefault="006F1CAA" w:rsidP="00A66C78">
            <w:pPr>
              <w:spacing w:line="360" w:lineRule="auto"/>
              <w:jc w:val="both"/>
              <w:rPr>
                <w:sz w:val="28"/>
                <w:szCs w:val="28"/>
              </w:rPr>
            </w:pPr>
            <w:r>
              <w:rPr>
                <w:sz w:val="28"/>
                <w:szCs w:val="28"/>
              </w:rPr>
              <w:t>19,8</w:t>
            </w:r>
          </w:p>
        </w:tc>
        <w:tc>
          <w:tcPr>
            <w:tcW w:w="900" w:type="dxa"/>
          </w:tcPr>
          <w:p w:rsidR="006F1CAA" w:rsidRPr="006F1CAA" w:rsidRDefault="006F1CAA" w:rsidP="00A66C78">
            <w:pPr>
              <w:spacing w:line="360" w:lineRule="auto"/>
              <w:jc w:val="both"/>
              <w:rPr>
                <w:sz w:val="28"/>
                <w:szCs w:val="28"/>
              </w:rPr>
            </w:pPr>
            <w:r>
              <w:rPr>
                <w:sz w:val="28"/>
                <w:szCs w:val="28"/>
              </w:rPr>
              <w:t>14,8</w:t>
            </w:r>
          </w:p>
        </w:tc>
        <w:tc>
          <w:tcPr>
            <w:tcW w:w="836" w:type="dxa"/>
          </w:tcPr>
          <w:p w:rsidR="006F1CAA" w:rsidRPr="006F1CAA" w:rsidRDefault="006F1CAA" w:rsidP="00A66C78">
            <w:pPr>
              <w:spacing w:line="360" w:lineRule="auto"/>
              <w:jc w:val="both"/>
              <w:rPr>
                <w:sz w:val="28"/>
                <w:szCs w:val="28"/>
              </w:rPr>
            </w:pPr>
            <w:r>
              <w:rPr>
                <w:sz w:val="28"/>
                <w:szCs w:val="28"/>
              </w:rPr>
              <w:t>69</w:t>
            </w:r>
          </w:p>
        </w:tc>
        <w:tc>
          <w:tcPr>
            <w:tcW w:w="841" w:type="dxa"/>
          </w:tcPr>
          <w:p w:rsidR="006F1CAA" w:rsidRPr="006F1CAA" w:rsidRDefault="006F1CAA" w:rsidP="00A66C78">
            <w:pPr>
              <w:spacing w:line="360" w:lineRule="auto"/>
              <w:jc w:val="both"/>
              <w:rPr>
                <w:sz w:val="28"/>
                <w:szCs w:val="28"/>
              </w:rPr>
            </w:pPr>
            <w:r>
              <w:rPr>
                <w:sz w:val="28"/>
                <w:szCs w:val="28"/>
              </w:rPr>
              <w:t>58,1</w:t>
            </w:r>
          </w:p>
        </w:tc>
        <w:tc>
          <w:tcPr>
            <w:tcW w:w="841" w:type="dxa"/>
          </w:tcPr>
          <w:p w:rsidR="006F1CAA" w:rsidRPr="006F1CAA" w:rsidRDefault="006F1CAA" w:rsidP="00A66C78">
            <w:pPr>
              <w:spacing w:line="360" w:lineRule="auto"/>
              <w:jc w:val="both"/>
              <w:rPr>
                <w:sz w:val="28"/>
                <w:szCs w:val="28"/>
              </w:rPr>
            </w:pPr>
            <w:r>
              <w:rPr>
                <w:sz w:val="28"/>
                <w:szCs w:val="28"/>
              </w:rPr>
              <w:t>60,5</w:t>
            </w:r>
          </w:p>
        </w:tc>
        <w:tc>
          <w:tcPr>
            <w:tcW w:w="902" w:type="dxa"/>
          </w:tcPr>
          <w:p w:rsidR="006F1CAA" w:rsidRPr="00884146" w:rsidRDefault="00884146" w:rsidP="00A66C78">
            <w:pPr>
              <w:spacing w:line="360" w:lineRule="auto"/>
              <w:jc w:val="both"/>
              <w:rPr>
                <w:sz w:val="28"/>
                <w:szCs w:val="28"/>
              </w:rPr>
            </w:pPr>
            <w:r>
              <w:rPr>
                <w:sz w:val="28"/>
                <w:szCs w:val="28"/>
              </w:rPr>
              <w:t>76,4</w:t>
            </w:r>
          </w:p>
        </w:tc>
        <w:tc>
          <w:tcPr>
            <w:tcW w:w="900" w:type="dxa"/>
          </w:tcPr>
          <w:p w:rsidR="006F1CAA" w:rsidRPr="00884146" w:rsidRDefault="00884146" w:rsidP="00A66C78">
            <w:pPr>
              <w:spacing w:line="360" w:lineRule="auto"/>
              <w:jc w:val="both"/>
              <w:rPr>
                <w:sz w:val="28"/>
                <w:szCs w:val="28"/>
              </w:rPr>
            </w:pPr>
            <w:r w:rsidRPr="00884146">
              <w:rPr>
                <w:sz w:val="28"/>
                <w:szCs w:val="28"/>
              </w:rPr>
              <w:t>105</w:t>
            </w:r>
            <w:r>
              <w:rPr>
                <w:sz w:val="28"/>
                <w:szCs w:val="28"/>
              </w:rPr>
              <w:t>,9</w:t>
            </w:r>
          </w:p>
        </w:tc>
      </w:tr>
    </w:tbl>
    <w:p w:rsidR="00884146" w:rsidRDefault="00884146" w:rsidP="00A66C78">
      <w:pPr>
        <w:spacing w:line="360" w:lineRule="auto"/>
        <w:jc w:val="both"/>
        <w:rPr>
          <w:b/>
          <w:sz w:val="28"/>
          <w:szCs w:val="28"/>
        </w:rPr>
      </w:pPr>
    </w:p>
    <w:p w:rsidR="00884146" w:rsidRDefault="00884146" w:rsidP="00A66C78">
      <w:pPr>
        <w:spacing w:line="360" w:lineRule="auto"/>
        <w:jc w:val="both"/>
        <w:rPr>
          <w:sz w:val="28"/>
          <w:szCs w:val="28"/>
        </w:rPr>
      </w:pPr>
      <w:r>
        <w:rPr>
          <w:sz w:val="28"/>
          <w:szCs w:val="28"/>
        </w:rPr>
        <w:t xml:space="preserve">Одновременно со снижением доходности экспорта снижалась доходность импорта вследствие государственной политики регулирования импорта: если в </w:t>
      </w:r>
      <w:smartTag w:uri="urn:schemas-microsoft-com:office:smarttags" w:element="metricconverter">
        <w:smartTagPr>
          <w:attr w:name="ProductID" w:val="1992 г"/>
        </w:smartTagPr>
        <w:r>
          <w:rPr>
            <w:sz w:val="28"/>
            <w:szCs w:val="28"/>
          </w:rPr>
          <w:t>1992 г</w:t>
        </w:r>
      </w:smartTag>
      <w:r>
        <w:rPr>
          <w:sz w:val="28"/>
          <w:szCs w:val="28"/>
        </w:rPr>
        <w:t>. импорт осуществлялся беспошлинно, то в середине 1990-х гг. средневзвешенная ставка импортного тарифа составляла 15%. Импортные товары облагались НДС и акцизами. Снижению доходности экспортно-импортных операций способствовали стабильно дорогой кредит и рост транспортных тарифов.</w:t>
      </w:r>
    </w:p>
    <w:p w:rsidR="00884146" w:rsidRDefault="00884146" w:rsidP="00A66C78">
      <w:pPr>
        <w:spacing w:line="360" w:lineRule="auto"/>
        <w:jc w:val="both"/>
        <w:rPr>
          <w:sz w:val="28"/>
          <w:szCs w:val="28"/>
        </w:rPr>
      </w:pPr>
      <w:r>
        <w:rPr>
          <w:sz w:val="28"/>
          <w:szCs w:val="28"/>
        </w:rPr>
        <w:t xml:space="preserve">В </w:t>
      </w:r>
      <w:smartTag w:uri="urn:schemas-microsoft-com:office:smarttags" w:element="metricconverter">
        <w:smartTagPr>
          <w:attr w:name="ProductID" w:val="2004 г"/>
        </w:smartTagPr>
        <w:r>
          <w:rPr>
            <w:sz w:val="28"/>
            <w:szCs w:val="28"/>
          </w:rPr>
          <w:t>2004 г</w:t>
        </w:r>
      </w:smartTag>
      <w:r>
        <w:rPr>
          <w:sz w:val="28"/>
          <w:szCs w:val="28"/>
        </w:rPr>
        <w:t xml:space="preserve">. внешнеторговый оборот России </w:t>
      </w:r>
      <w:r w:rsidR="00DB5176">
        <w:rPr>
          <w:sz w:val="28"/>
          <w:szCs w:val="28"/>
        </w:rPr>
        <w:t xml:space="preserve">составил 278,0 млрд. долл.: экспорт – 183,2 млрд. долл., импорт – 94,8 млрд. долл. Росту экспорта способствовали рекордно высокие цены на нефть и значительный рост цен на другие виды топливно-энергетических товаров, черные и цветные металлы. В </w:t>
      </w:r>
      <w:smartTag w:uri="urn:schemas-microsoft-com:office:smarttags" w:element="metricconverter">
        <w:smartTagPr>
          <w:attr w:name="ProductID" w:val="2004 г"/>
        </w:smartTagPr>
        <w:r w:rsidR="00DB5176">
          <w:rPr>
            <w:sz w:val="28"/>
            <w:szCs w:val="28"/>
          </w:rPr>
          <w:t>2004 г</w:t>
        </w:r>
      </w:smartTag>
      <w:r w:rsidR="00DB5176">
        <w:rPr>
          <w:sz w:val="28"/>
          <w:szCs w:val="28"/>
        </w:rPr>
        <w:t xml:space="preserve">. по данным таможенной статистики внешнеторговый оборот России составил 257,1 млрд. долл., в том числе экспорт – 181,5 млрд. долл., импорт – 75,6 млрд. долл. Сальдо торгового баланса составило 88,4 млрд. долл. Главными торговыми партнерами остаются страны дальнего зарубежья: в </w:t>
      </w:r>
      <w:smartTag w:uri="urn:schemas-microsoft-com:office:smarttags" w:element="metricconverter">
        <w:smartTagPr>
          <w:attr w:name="ProductID" w:val="2004 г"/>
        </w:smartTagPr>
        <w:r w:rsidR="00DB5176">
          <w:rPr>
            <w:sz w:val="28"/>
            <w:szCs w:val="28"/>
          </w:rPr>
          <w:t>2004 г</w:t>
        </w:r>
      </w:smartTag>
      <w:r w:rsidR="00DB5176">
        <w:rPr>
          <w:sz w:val="28"/>
          <w:szCs w:val="28"/>
        </w:rPr>
        <w:t xml:space="preserve">. их доля в товарообороте составила 82%, в том числе в экспорте – 84%, в импорте – 77%. Товарооборот России со странами дальнего зарубежья в </w:t>
      </w:r>
      <w:smartTag w:uri="urn:schemas-microsoft-com:office:smarttags" w:element="metricconverter">
        <w:smartTagPr>
          <w:attr w:name="ProductID" w:val="2004 г"/>
        </w:smartTagPr>
        <w:r w:rsidR="00DB5176">
          <w:rPr>
            <w:sz w:val="28"/>
            <w:szCs w:val="28"/>
          </w:rPr>
          <w:t>2004 г</w:t>
        </w:r>
      </w:smartTag>
      <w:r w:rsidR="00DB5176">
        <w:rPr>
          <w:sz w:val="28"/>
          <w:szCs w:val="28"/>
        </w:rPr>
        <w:t xml:space="preserve">. составил 210,0 млрд. долл. И по сравнению с </w:t>
      </w:r>
      <w:smartTag w:uri="urn:schemas-microsoft-com:office:smarttags" w:element="metricconverter">
        <w:smartTagPr>
          <w:attr w:name="ProductID" w:val="2003 г"/>
        </w:smartTagPr>
        <w:r w:rsidR="00DB5176">
          <w:rPr>
            <w:sz w:val="28"/>
            <w:szCs w:val="28"/>
          </w:rPr>
          <w:t>2003 г</w:t>
        </w:r>
      </w:smartTag>
      <w:r w:rsidR="00DB5176">
        <w:rPr>
          <w:sz w:val="28"/>
          <w:szCs w:val="28"/>
        </w:rPr>
        <w:t>. вырос на 7,5%, в том числе экспорт – 152,1 млрд. долл. (увеличение на 7,4%), импорт – 57,9 млрд. долл. (рост на 7,6%)</w:t>
      </w:r>
    </w:p>
    <w:p w:rsidR="00DB5176" w:rsidRDefault="00DB5176" w:rsidP="00A66C78">
      <w:pPr>
        <w:spacing w:line="360" w:lineRule="auto"/>
        <w:jc w:val="both"/>
        <w:rPr>
          <w:sz w:val="28"/>
          <w:szCs w:val="28"/>
        </w:rPr>
      </w:pPr>
      <w:r>
        <w:rPr>
          <w:sz w:val="28"/>
          <w:szCs w:val="28"/>
        </w:rPr>
        <w:t xml:space="preserve">Доля стран СНГ в общем российском товарообороте в </w:t>
      </w:r>
      <w:smartTag w:uri="urn:schemas-microsoft-com:office:smarttags" w:element="metricconverter">
        <w:smartTagPr>
          <w:attr w:name="ProductID" w:val="2004 г"/>
        </w:smartTagPr>
        <w:r>
          <w:rPr>
            <w:sz w:val="28"/>
            <w:szCs w:val="28"/>
          </w:rPr>
          <w:t>2004 г</w:t>
        </w:r>
      </w:smartTag>
      <w:r>
        <w:rPr>
          <w:sz w:val="28"/>
          <w:szCs w:val="28"/>
        </w:rPr>
        <w:t xml:space="preserve">. составила 18%, в том числе в экспорте – 16%, </w:t>
      </w:r>
      <w:r w:rsidR="00373DA5">
        <w:rPr>
          <w:sz w:val="28"/>
          <w:szCs w:val="28"/>
        </w:rPr>
        <w:t>в импорте – 23%.</w:t>
      </w:r>
    </w:p>
    <w:p w:rsidR="00373DA5" w:rsidRDefault="00373DA5" w:rsidP="00A66C78">
      <w:pPr>
        <w:spacing w:line="360" w:lineRule="auto"/>
        <w:jc w:val="both"/>
        <w:rPr>
          <w:sz w:val="28"/>
          <w:szCs w:val="28"/>
        </w:rPr>
      </w:pPr>
      <w:r>
        <w:rPr>
          <w:sz w:val="28"/>
          <w:szCs w:val="28"/>
        </w:rPr>
        <w:t>Доля энергоносителей в товарной структуре российского экспорта носит преобладающий характер. Сравнительные данные приведены в табл. 2.</w:t>
      </w:r>
    </w:p>
    <w:p w:rsidR="00373DA5" w:rsidRDefault="00373DA5" w:rsidP="00A66C78">
      <w:pPr>
        <w:spacing w:line="360" w:lineRule="auto"/>
        <w:jc w:val="both"/>
        <w:rPr>
          <w:sz w:val="28"/>
          <w:szCs w:val="28"/>
        </w:rPr>
      </w:pPr>
    </w:p>
    <w:p w:rsidR="00474481" w:rsidRDefault="00373DA5" w:rsidP="00A66C78">
      <w:pPr>
        <w:spacing w:line="360" w:lineRule="auto"/>
        <w:jc w:val="both"/>
        <w:rPr>
          <w:b/>
          <w:sz w:val="28"/>
          <w:szCs w:val="28"/>
        </w:rPr>
      </w:pPr>
      <w:r>
        <w:rPr>
          <w:sz w:val="28"/>
          <w:szCs w:val="28"/>
        </w:rPr>
        <w:t xml:space="preserve">              </w:t>
      </w:r>
      <w:r>
        <w:rPr>
          <w:b/>
          <w:sz w:val="28"/>
          <w:szCs w:val="28"/>
        </w:rPr>
        <w:t xml:space="preserve">Энергоносители в экспорте России в </w:t>
      </w:r>
      <w:smartTag w:uri="urn:schemas-microsoft-com:office:smarttags" w:element="metricconverter">
        <w:smartTagPr>
          <w:attr w:name="ProductID" w:val="2004 г"/>
        </w:smartTagPr>
        <w:r>
          <w:rPr>
            <w:b/>
            <w:sz w:val="28"/>
            <w:szCs w:val="28"/>
          </w:rPr>
          <w:t>2004 г</w:t>
        </w:r>
      </w:smartTag>
      <w:r>
        <w:rPr>
          <w:b/>
          <w:sz w:val="28"/>
          <w:szCs w:val="28"/>
        </w:rPr>
        <w:t>.</w:t>
      </w:r>
      <w:r w:rsidR="00474481">
        <w:rPr>
          <w:b/>
          <w:sz w:val="28"/>
          <w:szCs w:val="28"/>
        </w:rPr>
        <w:t xml:space="preserve"> </w:t>
      </w:r>
    </w:p>
    <w:p w:rsidR="00373DA5" w:rsidRDefault="00474481" w:rsidP="00A66C78">
      <w:pPr>
        <w:spacing w:line="360" w:lineRule="auto"/>
        <w:jc w:val="both"/>
        <w:rPr>
          <w:sz w:val="28"/>
          <w:szCs w:val="28"/>
        </w:rPr>
      </w:pPr>
      <w:r>
        <w:rPr>
          <w:b/>
          <w:sz w:val="28"/>
          <w:szCs w:val="28"/>
        </w:rPr>
        <w:t xml:space="preserve">                                                                                                    Таблица 2</w:t>
      </w:r>
    </w:p>
    <w:tbl>
      <w:tblPr>
        <w:tblStyle w:val="a5"/>
        <w:tblW w:w="9648" w:type="dxa"/>
        <w:tblLook w:val="01E0" w:firstRow="1" w:lastRow="1" w:firstColumn="1" w:lastColumn="1" w:noHBand="0" w:noVBand="0"/>
      </w:tblPr>
      <w:tblGrid>
        <w:gridCol w:w="4045"/>
        <w:gridCol w:w="2543"/>
        <w:gridCol w:w="3060"/>
      </w:tblGrid>
      <w:tr w:rsidR="00373DA5">
        <w:tc>
          <w:tcPr>
            <w:tcW w:w="0" w:type="auto"/>
          </w:tcPr>
          <w:p w:rsidR="00373DA5" w:rsidRDefault="00373DA5" w:rsidP="00A66C78">
            <w:pPr>
              <w:spacing w:line="360" w:lineRule="auto"/>
              <w:jc w:val="both"/>
              <w:rPr>
                <w:sz w:val="28"/>
                <w:szCs w:val="28"/>
              </w:rPr>
            </w:pPr>
          </w:p>
        </w:tc>
        <w:tc>
          <w:tcPr>
            <w:tcW w:w="2543" w:type="dxa"/>
          </w:tcPr>
          <w:p w:rsidR="00373DA5" w:rsidRDefault="00373DA5" w:rsidP="00A66C78">
            <w:pPr>
              <w:spacing w:line="360" w:lineRule="auto"/>
              <w:jc w:val="both"/>
              <w:rPr>
                <w:sz w:val="28"/>
                <w:szCs w:val="28"/>
              </w:rPr>
            </w:pPr>
            <w:r>
              <w:rPr>
                <w:sz w:val="28"/>
                <w:szCs w:val="28"/>
              </w:rPr>
              <w:t>Млрд. долл.</w:t>
            </w:r>
          </w:p>
        </w:tc>
        <w:tc>
          <w:tcPr>
            <w:tcW w:w="3060" w:type="dxa"/>
          </w:tcPr>
          <w:p w:rsidR="00373DA5" w:rsidRDefault="00373DA5" w:rsidP="00A66C78">
            <w:pPr>
              <w:spacing w:line="360" w:lineRule="auto"/>
              <w:jc w:val="both"/>
              <w:rPr>
                <w:sz w:val="28"/>
                <w:szCs w:val="28"/>
              </w:rPr>
            </w:pPr>
            <w:r>
              <w:rPr>
                <w:sz w:val="28"/>
                <w:szCs w:val="28"/>
              </w:rPr>
              <w:t>%</w:t>
            </w:r>
          </w:p>
        </w:tc>
      </w:tr>
      <w:tr w:rsidR="00373DA5">
        <w:tc>
          <w:tcPr>
            <w:tcW w:w="0" w:type="auto"/>
          </w:tcPr>
          <w:p w:rsidR="00373DA5" w:rsidRDefault="00373DA5" w:rsidP="00A66C78">
            <w:pPr>
              <w:spacing w:line="360" w:lineRule="auto"/>
              <w:jc w:val="both"/>
              <w:rPr>
                <w:sz w:val="28"/>
                <w:szCs w:val="28"/>
              </w:rPr>
            </w:pPr>
            <w:r>
              <w:rPr>
                <w:sz w:val="28"/>
                <w:szCs w:val="28"/>
              </w:rPr>
              <w:t>Экспорт РФ, всего, в том числе:</w:t>
            </w:r>
          </w:p>
        </w:tc>
        <w:tc>
          <w:tcPr>
            <w:tcW w:w="2543" w:type="dxa"/>
          </w:tcPr>
          <w:p w:rsidR="00373DA5" w:rsidRDefault="00373DA5" w:rsidP="00A66C78">
            <w:pPr>
              <w:spacing w:line="360" w:lineRule="auto"/>
              <w:jc w:val="both"/>
              <w:rPr>
                <w:sz w:val="28"/>
                <w:szCs w:val="28"/>
              </w:rPr>
            </w:pPr>
            <w:r>
              <w:rPr>
                <w:sz w:val="28"/>
                <w:szCs w:val="28"/>
              </w:rPr>
              <w:t>181,5</w:t>
            </w:r>
          </w:p>
        </w:tc>
        <w:tc>
          <w:tcPr>
            <w:tcW w:w="3060" w:type="dxa"/>
          </w:tcPr>
          <w:p w:rsidR="00373DA5" w:rsidRDefault="00373DA5" w:rsidP="00A66C78">
            <w:pPr>
              <w:spacing w:line="360" w:lineRule="auto"/>
              <w:jc w:val="both"/>
              <w:rPr>
                <w:sz w:val="28"/>
                <w:szCs w:val="28"/>
              </w:rPr>
            </w:pPr>
            <w:r>
              <w:rPr>
                <w:sz w:val="28"/>
                <w:szCs w:val="28"/>
              </w:rPr>
              <w:t>100</w:t>
            </w:r>
          </w:p>
        </w:tc>
      </w:tr>
      <w:tr w:rsidR="00373DA5">
        <w:tc>
          <w:tcPr>
            <w:tcW w:w="0" w:type="auto"/>
          </w:tcPr>
          <w:p w:rsidR="00373DA5" w:rsidRDefault="00373DA5" w:rsidP="00A66C78">
            <w:pPr>
              <w:spacing w:line="360" w:lineRule="auto"/>
              <w:jc w:val="both"/>
              <w:rPr>
                <w:sz w:val="28"/>
                <w:szCs w:val="28"/>
              </w:rPr>
            </w:pPr>
            <w:r>
              <w:rPr>
                <w:sz w:val="28"/>
                <w:szCs w:val="28"/>
              </w:rPr>
              <w:t>Энергоносители, из них:</w:t>
            </w:r>
          </w:p>
        </w:tc>
        <w:tc>
          <w:tcPr>
            <w:tcW w:w="2543" w:type="dxa"/>
          </w:tcPr>
          <w:p w:rsidR="00373DA5" w:rsidRDefault="00373DA5" w:rsidP="00A66C78">
            <w:pPr>
              <w:spacing w:line="360" w:lineRule="auto"/>
              <w:jc w:val="both"/>
              <w:rPr>
                <w:sz w:val="28"/>
                <w:szCs w:val="28"/>
              </w:rPr>
            </w:pPr>
            <w:r>
              <w:rPr>
                <w:sz w:val="28"/>
                <w:szCs w:val="28"/>
              </w:rPr>
              <w:t>94,4</w:t>
            </w:r>
          </w:p>
        </w:tc>
        <w:tc>
          <w:tcPr>
            <w:tcW w:w="3060" w:type="dxa"/>
          </w:tcPr>
          <w:p w:rsidR="00373DA5" w:rsidRDefault="00373DA5" w:rsidP="00A66C78">
            <w:pPr>
              <w:spacing w:line="360" w:lineRule="auto"/>
              <w:jc w:val="both"/>
              <w:rPr>
                <w:sz w:val="28"/>
                <w:szCs w:val="28"/>
              </w:rPr>
            </w:pPr>
            <w:r>
              <w:rPr>
                <w:sz w:val="28"/>
                <w:szCs w:val="28"/>
              </w:rPr>
              <w:t>52,0</w:t>
            </w:r>
          </w:p>
        </w:tc>
      </w:tr>
      <w:tr w:rsidR="00373DA5">
        <w:tc>
          <w:tcPr>
            <w:tcW w:w="0" w:type="auto"/>
          </w:tcPr>
          <w:p w:rsidR="00373DA5" w:rsidRDefault="00373DA5" w:rsidP="00A66C78">
            <w:pPr>
              <w:spacing w:line="360" w:lineRule="auto"/>
              <w:jc w:val="both"/>
              <w:rPr>
                <w:sz w:val="28"/>
                <w:szCs w:val="28"/>
              </w:rPr>
            </w:pPr>
            <w:r>
              <w:rPr>
                <w:sz w:val="28"/>
                <w:szCs w:val="28"/>
              </w:rPr>
              <w:t>Нефть</w:t>
            </w:r>
          </w:p>
        </w:tc>
        <w:tc>
          <w:tcPr>
            <w:tcW w:w="2543" w:type="dxa"/>
          </w:tcPr>
          <w:p w:rsidR="00373DA5" w:rsidRDefault="00373DA5" w:rsidP="00A66C78">
            <w:pPr>
              <w:spacing w:line="360" w:lineRule="auto"/>
              <w:jc w:val="both"/>
              <w:rPr>
                <w:sz w:val="28"/>
                <w:szCs w:val="28"/>
              </w:rPr>
            </w:pPr>
            <w:r>
              <w:rPr>
                <w:sz w:val="28"/>
                <w:szCs w:val="28"/>
              </w:rPr>
              <w:t>43,6</w:t>
            </w:r>
          </w:p>
        </w:tc>
        <w:tc>
          <w:tcPr>
            <w:tcW w:w="3060" w:type="dxa"/>
          </w:tcPr>
          <w:p w:rsidR="00373DA5" w:rsidRDefault="00373DA5" w:rsidP="00A66C78">
            <w:pPr>
              <w:spacing w:line="360" w:lineRule="auto"/>
              <w:jc w:val="both"/>
              <w:rPr>
                <w:sz w:val="28"/>
                <w:szCs w:val="28"/>
              </w:rPr>
            </w:pPr>
            <w:r>
              <w:rPr>
                <w:sz w:val="28"/>
                <w:szCs w:val="28"/>
              </w:rPr>
              <w:t>24,0</w:t>
            </w:r>
          </w:p>
        </w:tc>
      </w:tr>
      <w:tr w:rsidR="00373DA5">
        <w:tc>
          <w:tcPr>
            <w:tcW w:w="0" w:type="auto"/>
          </w:tcPr>
          <w:p w:rsidR="00373DA5" w:rsidRDefault="00373DA5" w:rsidP="00A66C78">
            <w:pPr>
              <w:spacing w:line="360" w:lineRule="auto"/>
              <w:jc w:val="both"/>
              <w:rPr>
                <w:sz w:val="28"/>
                <w:szCs w:val="28"/>
              </w:rPr>
            </w:pPr>
            <w:r>
              <w:rPr>
                <w:sz w:val="28"/>
                <w:szCs w:val="28"/>
              </w:rPr>
              <w:t>Нефтепродукты</w:t>
            </w:r>
          </w:p>
        </w:tc>
        <w:tc>
          <w:tcPr>
            <w:tcW w:w="2543" w:type="dxa"/>
          </w:tcPr>
          <w:p w:rsidR="00373DA5" w:rsidRDefault="00373DA5" w:rsidP="00A66C78">
            <w:pPr>
              <w:spacing w:line="360" w:lineRule="auto"/>
              <w:jc w:val="both"/>
              <w:rPr>
                <w:sz w:val="28"/>
                <w:szCs w:val="28"/>
              </w:rPr>
            </w:pPr>
            <w:r>
              <w:rPr>
                <w:sz w:val="28"/>
                <w:szCs w:val="28"/>
              </w:rPr>
              <w:t>16,3</w:t>
            </w:r>
          </w:p>
        </w:tc>
        <w:tc>
          <w:tcPr>
            <w:tcW w:w="3060" w:type="dxa"/>
          </w:tcPr>
          <w:p w:rsidR="00373DA5" w:rsidRDefault="00373DA5" w:rsidP="00A66C78">
            <w:pPr>
              <w:spacing w:line="360" w:lineRule="auto"/>
              <w:jc w:val="both"/>
              <w:rPr>
                <w:sz w:val="28"/>
                <w:szCs w:val="28"/>
              </w:rPr>
            </w:pPr>
            <w:r>
              <w:rPr>
                <w:sz w:val="28"/>
                <w:szCs w:val="28"/>
              </w:rPr>
              <w:t>9,3</w:t>
            </w:r>
          </w:p>
        </w:tc>
      </w:tr>
      <w:tr w:rsidR="00373DA5">
        <w:tc>
          <w:tcPr>
            <w:tcW w:w="0" w:type="auto"/>
          </w:tcPr>
          <w:p w:rsidR="00373DA5" w:rsidRDefault="00373DA5" w:rsidP="00A66C78">
            <w:pPr>
              <w:spacing w:line="360" w:lineRule="auto"/>
              <w:jc w:val="both"/>
              <w:rPr>
                <w:sz w:val="28"/>
                <w:szCs w:val="28"/>
              </w:rPr>
            </w:pPr>
            <w:r>
              <w:rPr>
                <w:sz w:val="28"/>
                <w:szCs w:val="28"/>
              </w:rPr>
              <w:t>Газ природный</w:t>
            </w:r>
          </w:p>
        </w:tc>
        <w:tc>
          <w:tcPr>
            <w:tcW w:w="2543" w:type="dxa"/>
          </w:tcPr>
          <w:p w:rsidR="00373DA5" w:rsidRDefault="00373DA5" w:rsidP="00A66C78">
            <w:pPr>
              <w:spacing w:line="360" w:lineRule="auto"/>
              <w:jc w:val="both"/>
              <w:rPr>
                <w:sz w:val="28"/>
                <w:szCs w:val="28"/>
              </w:rPr>
            </w:pPr>
            <w:r>
              <w:rPr>
                <w:sz w:val="28"/>
                <w:szCs w:val="28"/>
              </w:rPr>
              <w:t>32,7</w:t>
            </w:r>
          </w:p>
        </w:tc>
        <w:tc>
          <w:tcPr>
            <w:tcW w:w="3060" w:type="dxa"/>
          </w:tcPr>
          <w:p w:rsidR="00373DA5" w:rsidRDefault="00373DA5" w:rsidP="00A66C78">
            <w:pPr>
              <w:spacing w:line="360" w:lineRule="auto"/>
              <w:jc w:val="both"/>
              <w:rPr>
                <w:sz w:val="28"/>
                <w:szCs w:val="28"/>
              </w:rPr>
            </w:pPr>
            <w:r>
              <w:rPr>
                <w:sz w:val="28"/>
                <w:szCs w:val="28"/>
              </w:rPr>
              <w:t>17,6</w:t>
            </w:r>
          </w:p>
        </w:tc>
      </w:tr>
      <w:tr w:rsidR="00373DA5">
        <w:tc>
          <w:tcPr>
            <w:tcW w:w="0" w:type="auto"/>
          </w:tcPr>
          <w:p w:rsidR="00373DA5" w:rsidRDefault="00373DA5" w:rsidP="00A66C78">
            <w:pPr>
              <w:spacing w:line="360" w:lineRule="auto"/>
              <w:jc w:val="both"/>
              <w:rPr>
                <w:sz w:val="28"/>
                <w:szCs w:val="28"/>
              </w:rPr>
            </w:pPr>
            <w:r>
              <w:rPr>
                <w:sz w:val="28"/>
                <w:szCs w:val="28"/>
              </w:rPr>
              <w:t>Уголь каменный</w:t>
            </w:r>
          </w:p>
        </w:tc>
        <w:tc>
          <w:tcPr>
            <w:tcW w:w="2543" w:type="dxa"/>
          </w:tcPr>
          <w:p w:rsidR="00373DA5" w:rsidRDefault="00373DA5" w:rsidP="00A66C78">
            <w:pPr>
              <w:spacing w:line="360" w:lineRule="auto"/>
              <w:jc w:val="both"/>
              <w:rPr>
                <w:sz w:val="28"/>
                <w:szCs w:val="28"/>
              </w:rPr>
            </w:pPr>
            <w:r>
              <w:rPr>
                <w:sz w:val="28"/>
                <w:szCs w:val="28"/>
              </w:rPr>
              <w:t>1,8</w:t>
            </w:r>
          </w:p>
        </w:tc>
        <w:tc>
          <w:tcPr>
            <w:tcW w:w="3060" w:type="dxa"/>
          </w:tcPr>
          <w:p w:rsidR="00373DA5" w:rsidRDefault="00373DA5" w:rsidP="00A66C78">
            <w:pPr>
              <w:spacing w:line="360" w:lineRule="auto"/>
              <w:jc w:val="both"/>
              <w:rPr>
                <w:sz w:val="28"/>
                <w:szCs w:val="28"/>
              </w:rPr>
            </w:pPr>
            <w:r>
              <w:rPr>
                <w:sz w:val="28"/>
                <w:szCs w:val="28"/>
              </w:rPr>
              <w:t>1,1</w:t>
            </w:r>
          </w:p>
        </w:tc>
      </w:tr>
    </w:tbl>
    <w:p w:rsidR="00373DA5" w:rsidRDefault="00373DA5" w:rsidP="00A66C78">
      <w:pPr>
        <w:spacing w:line="360" w:lineRule="auto"/>
        <w:jc w:val="both"/>
        <w:rPr>
          <w:sz w:val="28"/>
          <w:szCs w:val="28"/>
        </w:rPr>
      </w:pPr>
    </w:p>
    <w:p w:rsidR="00373DA5" w:rsidRDefault="00373DA5" w:rsidP="00A66C78">
      <w:pPr>
        <w:spacing w:line="360" w:lineRule="auto"/>
        <w:jc w:val="both"/>
        <w:rPr>
          <w:sz w:val="28"/>
          <w:szCs w:val="28"/>
        </w:rPr>
      </w:pPr>
      <w:r>
        <w:rPr>
          <w:sz w:val="28"/>
          <w:szCs w:val="28"/>
        </w:rPr>
        <w:t>Доля сырьевых отраслей в экспорте традиционно преобладает, но растет и срок окупаемости вложенных средств и составляет в эти отрасли 10-12 лет, тогда как в машиностроении – 3-5, в электронике – 2, сфере услуг – 1-1,5 года. Проблема выплаты внешнего долга подталкивает к наращиванию сырьевого экспорта, что может привести страну к роли ресурсно-сырьевого сегмента мирового рынка.</w:t>
      </w:r>
    </w:p>
    <w:p w:rsidR="00373DA5" w:rsidRDefault="00373DA5" w:rsidP="00A66C78">
      <w:pPr>
        <w:spacing w:line="360" w:lineRule="auto"/>
        <w:jc w:val="both"/>
        <w:rPr>
          <w:sz w:val="28"/>
          <w:szCs w:val="28"/>
        </w:rPr>
      </w:pPr>
      <w:r>
        <w:rPr>
          <w:sz w:val="28"/>
          <w:szCs w:val="28"/>
        </w:rPr>
        <w:t xml:space="preserve">Экспорт машин и оборудования в последние годы сокращался, в </w:t>
      </w:r>
      <w:smartTag w:uri="urn:schemas-microsoft-com:office:smarttags" w:element="metricconverter">
        <w:smartTagPr>
          <w:attr w:name="ProductID" w:val="2004 г"/>
        </w:smartTagPr>
        <w:r>
          <w:rPr>
            <w:sz w:val="28"/>
            <w:szCs w:val="28"/>
          </w:rPr>
          <w:t>2004 г</w:t>
        </w:r>
      </w:smartTag>
      <w:r>
        <w:rPr>
          <w:sz w:val="28"/>
          <w:szCs w:val="28"/>
        </w:rPr>
        <w:t xml:space="preserve">. его доля составила около 10 % в общем объеме экспорта. </w:t>
      </w:r>
      <w:r w:rsidR="008F22E4">
        <w:rPr>
          <w:sz w:val="28"/>
          <w:szCs w:val="28"/>
        </w:rPr>
        <w:t>Его объемы держатся в основном на поставках военной техники и вооружений.</w:t>
      </w:r>
    </w:p>
    <w:p w:rsidR="008F22E4" w:rsidRDefault="008F22E4" w:rsidP="00A66C78">
      <w:pPr>
        <w:spacing w:line="360" w:lineRule="auto"/>
        <w:jc w:val="both"/>
        <w:rPr>
          <w:sz w:val="28"/>
          <w:szCs w:val="28"/>
        </w:rPr>
      </w:pPr>
      <w:r>
        <w:rPr>
          <w:sz w:val="28"/>
          <w:szCs w:val="28"/>
        </w:rPr>
        <w:t xml:space="preserve">Значительный объем импорта представлен продовольствием, что является следствием двух факторов: увеличением платежеспособного спроса и сокращения производства внутри страны. Доля потребления импортного продовольствия в середине 1990-х гг. превысила 50%, что значительно выше границы продовольственной безопасности страны (30%). </w:t>
      </w:r>
    </w:p>
    <w:p w:rsidR="008F22E4" w:rsidRDefault="008F22E4" w:rsidP="00A66C78">
      <w:pPr>
        <w:spacing w:line="360" w:lineRule="auto"/>
        <w:jc w:val="both"/>
        <w:rPr>
          <w:sz w:val="28"/>
          <w:szCs w:val="28"/>
        </w:rPr>
      </w:pPr>
    </w:p>
    <w:p w:rsidR="008F22E4" w:rsidRDefault="008F22E4" w:rsidP="00750880">
      <w:pPr>
        <w:spacing w:line="360" w:lineRule="auto"/>
        <w:jc w:val="center"/>
        <w:rPr>
          <w:b/>
          <w:i/>
          <w:sz w:val="28"/>
          <w:szCs w:val="28"/>
        </w:rPr>
      </w:pPr>
      <w:r>
        <w:rPr>
          <w:b/>
          <w:i/>
          <w:sz w:val="28"/>
          <w:szCs w:val="28"/>
        </w:rPr>
        <w:t>Формирование внешнеторговой политики и внешнеторгового законодательства России</w:t>
      </w:r>
    </w:p>
    <w:p w:rsidR="006649EE" w:rsidRDefault="008F22E4" w:rsidP="00A66C78">
      <w:pPr>
        <w:spacing w:line="360" w:lineRule="auto"/>
        <w:jc w:val="both"/>
        <w:rPr>
          <w:sz w:val="28"/>
          <w:szCs w:val="28"/>
        </w:rPr>
      </w:pPr>
      <w:r>
        <w:rPr>
          <w:sz w:val="28"/>
          <w:szCs w:val="28"/>
        </w:rPr>
        <w:t xml:space="preserve">Два крайних полюса: либерализация или протекционизм – извечный вопрос внешнеторговой политики любого государства, был практически однозначно решен с принятием 15 ноября </w:t>
      </w:r>
      <w:smartTag w:uri="urn:schemas-microsoft-com:office:smarttags" w:element="metricconverter">
        <w:smartTagPr>
          <w:attr w:name="ProductID" w:val="1991 г"/>
        </w:smartTagPr>
        <w:r>
          <w:rPr>
            <w:sz w:val="28"/>
            <w:szCs w:val="28"/>
          </w:rPr>
          <w:t>1991 г</w:t>
        </w:r>
      </w:smartTag>
      <w:r>
        <w:rPr>
          <w:sz w:val="28"/>
          <w:szCs w:val="28"/>
        </w:rPr>
        <w:t xml:space="preserve">. указа Президента РСФСР №213 «О либерализации внешнеэкономической деятельности на территории РСФСР». Этим указом официально было положено начало формированию в России системы государственного регулирования внешнеторговой деятельности, заложены основы реформирования данной области хозяйственный отношений, предоставлена </w:t>
      </w:r>
      <w:r w:rsidR="006649EE">
        <w:rPr>
          <w:sz w:val="28"/>
          <w:szCs w:val="28"/>
        </w:rPr>
        <w:t xml:space="preserve">практически для всех предприятий возможность беспрепятственного осуществления внешнеторговых операций и установлены общие рамки государственного вмешательства во внешнюю </w:t>
      </w:r>
      <w:r w:rsidR="009C2EDF">
        <w:rPr>
          <w:sz w:val="28"/>
          <w:szCs w:val="28"/>
        </w:rPr>
        <w:t>т</w:t>
      </w:r>
      <w:r w:rsidR="006649EE">
        <w:rPr>
          <w:sz w:val="28"/>
          <w:szCs w:val="28"/>
        </w:rPr>
        <w:t>орговлю. В результате, по существу, были изменены сами принципы работы этой сферы деятельности государства.</w:t>
      </w:r>
      <w:r w:rsidR="00750880">
        <w:rPr>
          <w:rStyle w:val="a4"/>
          <w:sz w:val="28"/>
          <w:szCs w:val="28"/>
        </w:rPr>
        <w:footnoteReference w:id="6"/>
      </w:r>
    </w:p>
    <w:p w:rsidR="006649EE" w:rsidRDefault="006649EE" w:rsidP="00A66C78">
      <w:pPr>
        <w:spacing w:line="360" w:lineRule="auto"/>
        <w:jc w:val="both"/>
        <w:rPr>
          <w:sz w:val="28"/>
          <w:szCs w:val="28"/>
        </w:rPr>
      </w:pPr>
      <w:r>
        <w:rPr>
          <w:sz w:val="28"/>
          <w:szCs w:val="28"/>
        </w:rPr>
        <w:t>С конца 1993 – начала 1994 гг. государство начало активнее регулировать внешнеторговую деятельность, посредством разработки соответствующей нормативной правовой базы, которая была призвана заложить качественно новые основы для взаимодействия отечественной экономики в целом и отдельных ее отраслей с внешним рынком.</w:t>
      </w:r>
    </w:p>
    <w:p w:rsidR="006649EE" w:rsidRDefault="006649EE" w:rsidP="00A66C78">
      <w:pPr>
        <w:spacing w:line="360" w:lineRule="auto"/>
        <w:jc w:val="both"/>
        <w:rPr>
          <w:sz w:val="28"/>
          <w:szCs w:val="28"/>
        </w:rPr>
      </w:pPr>
      <w:r>
        <w:rPr>
          <w:sz w:val="28"/>
          <w:szCs w:val="28"/>
        </w:rPr>
        <w:t>Был принят ряд различных по уровню нормативных правовых актов. Направленность этих актов характеризовалась попытками усиления контроля экспорта, установления справедливых торгово-экономических отношений с зарубежными государствами и их союзами, стремлением обеспечить такие объемы импорта, которые приводили бы к созданию конкурентной среды, а не к «подавлению» отечественных производителей. Однако недостаточный уровень и неустойчивость нормативно-правовой базы снижали эффективность действовавших нормативных правовых актов в решении поставленных задач. Тем самым, отчетливо проявилась необходимость принятия акта на уровне закона.</w:t>
      </w:r>
    </w:p>
    <w:p w:rsidR="001E6D8F" w:rsidRDefault="006649EE" w:rsidP="00A66C78">
      <w:pPr>
        <w:spacing w:line="360" w:lineRule="auto"/>
        <w:jc w:val="both"/>
        <w:rPr>
          <w:sz w:val="28"/>
          <w:szCs w:val="28"/>
        </w:rPr>
      </w:pPr>
      <w:r>
        <w:rPr>
          <w:sz w:val="28"/>
          <w:szCs w:val="28"/>
        </w:rPr>
        <w:t xml:space="preserve">Федеральный закон № 157-ФЗ «О государственном регулировании внешнеторговой деятельности» был принят 13 октября </w:t>
      </w:r>
      <w:smartTag w:uri="urn:schemas-microsoft-com:office:smarttags" w:element="metricconverter">
        <w:smartTagPr>
          <w:attr w:name="ProductID" w:val="1995 г"/>
        </w:smartTagPr>
        <w:r>
          <w:rPr>
            <w:sz w:val="28"/>
            <w:szCs w:val="28"/>
          </w:rPr>
          <w:t>1995 г</w:t>
        </w:r>
      </w:smartTag>
      <w:r>
        <w:rPr>
          <w:sz w:val="28"/>
          <w:szCs w:val="28"/>
        </w:rPr>
        <w:t xml:space="preserve">. В нем были определены основы государственного регулирования внешнеторговой деятельности, порядок ее </w:t>
      </w:r>
      <w:r w:rsidR="001E6D8F">
        <w:rPr>
          <w:sz w:val="28"/>
          <w:szCs w:val="28"/>
        </w:rPr>
        <w:t>осуществления российскими и иностранными лицами, права, обязанности и ответственность органов государственной власти субъектов Российской Федерации в области внешнеторговой деятельности. Этим законом установлены основные принципы государственного регулирования ВЭД в России.</w:t>
      </w:r>
    </w:p>
    <w:p w:rsidR="001E6D8F" w:rsidRDefault="001E6D8F" w:rsidP="00A66C78">
      <w:pPr>
        <w:spacing w:line="360" w:lineRule="auto"/>
        <w:jc w:val="both"/>
        <w:rPr>
          <w:sz w:val="28"/>
          <w:szCs w:val="28"/>
        </w:rPr>
      </w:pPr>
      <w:r>
        <w:rPr>
          <w:sz w:val="28"/>
          <w:szCs w:val="28"/>
        </w:rPr>
        <w:t>В соответствии со ст. 12 этого же закона, установлено, что федеральными органами государственной власти, ответственными за государственное регулирование внешнеторговой деятельности, являются: Президент и Правительство РФ.</w:t>
      </w:r>
    </w:p>
    <w:p w:rsidR="001E6D8F" w:rsidRDefault="001E6D8F" w:rsidP="00A66C78">
      <w:pPr>
        <w:spacing w:line="360" w:lineRule="auto"/>
        <w:jc w:val="both"/>
        <w:rPr>
          <w:sz w:val="28"/>
          <w:szCs w:val="28"/>
        </w:rPr>
      </w:pPr>
      <w:r>
        <w:rPr>
          <w:sz w:val="28"/>
          <w:szCs w:val="28"/>
        </w:rPr>
        <w:t>Ст. 13 ФЗ «О государственном регулировании внешнеэкономической деятельности» устанавливает, что «государственная внешнеторговая политика осуществляется посредством таможенно-тарифного регулирования и нетарифного регулирования в соответствии с настоящим ФЗ, другими федеральными законами и иными правовыми актами РФ».</w:t>
      </w:r>
    </w:p>
    <w:p w:rsidR="001E6D8F" w:rsidRDefault="001E6D8F" w:rsidP="00A66C78">
      <w:pPr>
        <w:spacing w:line="360" w:lineRule="auto"/>
        <w:jc w:val="both"/>
        <w:rPr>
          <w:sz w:val="28"/>
          <w:szCs w:val="28"/>
        </w:rPr>
      </w:pPr>
      <w:r>
        <w:rPr>
          <w:sz w:val="28"/>
          <w:szCs w:val="28"/>
        </w:rPr>
        <w:t xml:space="preserve">Действующая редакция ФЗ «О мерах по защите экономических интересов Российской Федерации при осуществлении внешней торговли товарами» была принята ГД 20 марта </w:t>
      </w:r>
      <w:smartTag w:uri="urn:schemas-microsoft-com:office:smarttags" w:element="metricconverter">
        <w:smartTagPr>
          <w:attr w:name="ProductID" w:val="1998 г"/>
        </w:smartTagPr>
        <w:r>
          <w:rPr>
            <w:sz w:val="28"/>
            <w:szCs w:val="28"/>
          </w:rPr>
          <w:t>1998 г</w:t>
        </w:r>
      </w:smartTag>
      <w:r>
        <w:rPr>
          <w:sz w:val="28"/>
          <w:szCs w:val="28"/>
        </w:rPr>
        <w:t xml:space="preserve">., одобрена СФ 1 апреля </w:t>
      </w:r>
      <w:smartTag w:uri="urn:schemas-microsoft-com:office:smarttags" w:element="metricconverter">
        <w:smartTagPr>
          <w:attr w:name="ProductID" w:val="1998 г"/>
        </w:smartTagPr>
        <w:r>
          <w:rPr>
            <w:sz w:val="28"/>
            <w:szCs w:val="28"/>
          </w:rPr>
          <w:t>1998 г</w:t>
        </w:r>
      </w:smartTag>
      <w:r>
        <w:rPr>
          <w:sz w:val="28"/>
          <w:szCs w:val="28"/>
        </w:rPr>
        <w:t xml:space="preserve">., подписана Президентом РФ 14 апреля </w:t>
      </w:r>
      <w:smartTag w:uri="urn:schemas-microsoft-com:office:smarttags" w:element="metricconverter">
        <w:smartTagPr>
          <w:attr w:name="ProductID" w:val="1998 г"/>
        </w:smartTagPr>
        <w:r>
          <w:rPr>
            <w:sz w:val="28"/>
            <w:szCs w:val="28"/>
          </w:rPr>
          <w:t>1998 г</w:t>
        </w:r>
      </w:smartTag>
      <w:r>
        <w:rPr>
          <w:sz w:val="28"/>
          <w:szCs w:val="28"/>
        </w:rPr>
        <w:t>.</w:t>
      </w:r>
    </w:p>
    <w:p w:rsidR="00080EC5" w:rsidRDefault="001E6D8F" w:rsidP="00A66C78">
      <w:pPr>
        <w:spacing w:line="360" w:lineRule="auto"/>
        <w:jc w:val="both"/>
        <w:rPr>
          <w:sz w:val="28"/>
          <w:szCs w:val="28"/>
        </w:rPr>
      </w:pPr>
      <w:r>
        <w:rPr>
          <w:sz w:val="28"/>
          <w:szCs w:val="28"/>
        </w:rPr>
        <w:t xml:space="preserve">В настоящее время практически во всех государствах и их </w:t>
      </w:r>
      <w:r w:rsidR="00875655">
        <w:rPr>
          <w:sz w:val="28"/>
          <w:szCs w:val="28"/>
        </w:rPr>
        <w:t>союзах действуют аналогичные законы, постановления, декреты, и т.п. В основном, по содержанию</w:t>
      </w:r>
      <w:r w:rsidR="00080EC5">
        <w:rPr>
          <w:sz w:val="28"/>
          <w:szCs w:val="28"/>
        </w:rPr>
        <w:t xml:space="preserve"> все они схожи, особенно у государств-участников ВТО.</w:t>
      </w:r>
    </w:p>
    <w:p w:rsidR="00080EC5" w:rsidRDefault="00080EC5" w:rsidP="00A66C78">
      <w:pPr>
        <w:spacing w:line="360" w:lineRule="auto"/>
        <w:jc w:val="both"/>
        <w:rPr>
          <w:sz w:val="28"/>
          <w:szCs w:val="28"/>
        </w:rPr>
      </w:pPr>
      <w:r>
        <w:rPr>
          <w:sz w:val="28"/>
          <w:szCs w:val="28"/>
        </w:rPr>
        <w:t>Сфера применения закона ограничена торговлей непосредственно товарами. Под товаром понимается любое движимое имущество, включая все виды энергии, и отнесенные к недвижимому имуществу воздушные, морские суда, суда внутреннего плавания и космические объекты, являющиеся предметом внешнеторговой деятельности.</w:t>
      </w:r>
    </w:p>
    <w:p w:rsidR="00080EC5" w:rsidRDefault="00080EC5" w:rsidP="00A66C78">
      <w:pPr>
        <w:spacing w:line="360" w:lineRule="auto"/>
        <w:jc w:val="both"/>
        <w:rPr>
          <w:sz w:val="28"/>
          <w:szCs w:val="28"/>
        </w:rPr>
      </w:pPr>
      <w:r>
        <w:rPr>
          <w:sz w:val="28"/>
          <w:szCs w:val="28"/>
        </w:rPr>
        <w:t>При осуществлении внешней торговли товарами, этим законом санкционировано применение так называемых таможенно-тарифных и нетарифных мер государственного регулирования внешнеторговой деятельности.</w:t>
      </w:r>
    </w:p>
    <w:p w:rsidR="00A66C78" w:rsidRDefault="00080EC5" w:rsidP="00750880">
      <w:pPr>
        <w:spacing w:line="360" w:lineRule="auto"/>
        <w:jc w:val="both"/>
        <w:rPr>
          <w:b/>
          <w:sz w:val="28"/>
          <w:szCs w:val="28"/>
        </w:rPr>
      </w:pPr>
      <w:r>
        <w:rPr>
          <w:sz w:val="28"/>
          <w:szCs w:val="28"/>
        </w:rPr>
        <w:t xml:space="preserve">К таможенно-тарифным мерам, указанным в законе, относятся дополнительные импортные пошлины и, так называемые, особые виды пошлин (антидемпинговые, компенсационные и специальные, в том числе временные). </w:t>
      </w:r>
      <w:r w:rsidR="008F22E4">
        <w:rPr>
          <w:sz w:val="28"/>
          <w:szCs w:val="28"/>
        </w:rPr>
        <w:t xml:space="preserve">  </w:t>
      </w:r>
    </w:p>
    <w:p w:rsidR="00967E64" w:rsidRPr="003F6DFE" w:rsidRDefault="00967E64" w:rsidP="003F6DFE">
      <w:pPr>
        <w:spacing w:line="360" w:lineRule="auto"/>
        <w:jc w:val="both"/>
        <w:rPr>
          <w:sz w:val="28"/>
          <w:szCs w:val="28"/>
        </w:rPr>
      </w:pPr>
      <w:r w:rsidRPr="003F6DFE">
        <w:rPr>
          <w:sz w:val="28"/>
          <w:szCs w:val="28"/>
        </w:rPr>
        <w:t>Структура внешней торговли России за последние 50-70 лет претерпела существенные изменения. Если в первой половине XX столетия (</w:t>
      </w:r>
      <w:smartTag w:uri="urn:schemas-microsoft-com:office:smarttags" w:element="metricconverter">
        <w:smartTagPr>
          <w:attr w:name="ProductID" w:val="1937 г"/>
        </w:smartTagPr>
        <w:r w:rsidRPr="003F6DFE">
          <w:rPr>
            <w:sz w:val="28"/>
            <w:szCs w:val="28"/>
          </w:rPr>
          <w:t>1937 г</w:t>
        </w:r>
      </w:smartTag>
      <w:r w:rsidRPr="003F6DFE">
        <w:rPr>
          <w:sz w:val="28"/>
          <w:szCs w:val="28"/>
        </w:rPr>
        <w:t xml:space="preserve">.) около 2/3 мирового товарооборота приходилось на продовольствие, сырье и топливо, то в </w:t>
      </w:r>
      <w:smartTag w:uri="urn:schemas-microsoft-com:office:smarttags" w:element="metricconverter">
        <w:smartTagPr>
          <w:attr w:name="ProductID" w:val="2003 г"/>
        </w:smartTagPr>
        <w:r w:rsidRPr="003F6DFE">
          <w:rPr>
            <w:sz w:val="28"/>
            <w:szCs w:val="28"/>
          </w:rPr>
          <w:t>2003 г</w:t>
        </w:r>
      </w:smartTag>
      <w:r w:rsidRPr="003F6DFE">
        <w:rPr>
          <w:sz w:val="28"/>
          <w:szCs w:val="28"/>
        </w:rPr>
        <w:t>. - всего 22% товарооборота, а доля обрабатывающей промышленности соответственно выросла до 78%, при этом доля машин и обору</w:t>
      </w:r>
      <w:r w:rsidR="00750880">
        <w:rPr>
          <w:sz w:val="28"/>
          <w:szCs w:val="28"/>
        </w:rPr>
        <w:t>дования - с 11 до 42%.</w:t>
      </w:r>
      <w:r w:rsidR="00750880">
        <w:rPr>
          <w:rStyle w:val="a4"/>
          <w:sz w:val="28"/>
          <w:szCs w:val="28"/>
        </w:rPr>
        <w:footnoteReference w:id="7"/>
      </w:r>
      <w:r w:rsidRPr="003F6DFE">
        <w:rPr>
          <w:sz w:val="28"/>
          <w:szCs w:val="28"/>
        </w:rPr>
        <w:t xml:space="preserve"> Следует отметить тенденцию к увеличению потребления сырья и энергоресурсов. Однако темпы роста торговли сырьем заметно отстают от общих темпов роста внешней торговли России, что обусловлено выработкой заменителей сырья, более экономичным его использованием, углублением его переработки.</w:t>
      </w:r>
    </w:p>
    <w:p w:rsidR="00967E64" w:rsidRPr="003F6DFE" w:rsidRDefault="00967E64" w:rsidP="003F6DFE">
      <w:pPr>
        <w:spacing w:line="360" w:lineRule="auto"/>
        <w:jc w:val="both"/>
        <w:rPr>
          <w:sz w:val="28"/>
          <w:szCs w:val="28"/>
        </w:rPr>
      </w:pPr>
      <w:r w:rsidRPr="003F6DFE">
        <w:rPr>
          <w:sz w:val="28"/>
          <w:szCs w:val="28"/>
        </w:rPr>
        <w:t>Важная тенденция - рост торговли услугами: научно-техническими, производственными, коммерческими, финансово-кредитными. Активная торговля машинами и оборудованием породила ряд новых услуг - инжиниринг, лизинг, консалтинг, информационно-вычислительные услуги, - что в свою очередь стимулирует межстрановый обмен услугами, особенно научно-технического, производственного, коммуникативного финансово-кредитного характера. В то же время торговля услугами, особенно информационно-вычислительными, консалтинговыми, лизинговыми, инжиниринговыми, стимулирует мировую торговлю товарами производственного назначения.</w:t>
      </w:r>
    </w:p>
    <w:p w:rsidR="00967E64" w:rsidRPr="003F6DFE" w:rsidRDefault="00967E64" w:rsidP="003F6DFE">
      <w:pPr>
        <w:spacing w:line="360" w:lineRule="auto"/>
        <w:jc w:val="both"/>
        <w:rPr>
          <w:sz w:val="28"/>
          <w:szCs w:val="28"/>
        </w:rPr>
      </w:pPr>
      <w:r w:rsidRPr="003F6DFE">
        <w:rPr>
          <w:sz w:val="28"/>
          <w:szCs w:val="28"/>
        </w:rPr>
        <w:t>В результате к концу XX в. внешней торговля стала одним из основных ф</w:t>
      </w:r>
      <w:r w:rsidR="00750880">
        <w:rPr>
          <w:sz w:val="28"/>
          <w:szCs w:val="28"/>
        </w:rPr>
        <w:t>акторов экономического развития России.</w:t>
      </w:r>
    </w:p>
    <w:p w:rsidR="00A9212D" w:rsidRDefault="00A9212D" w:rsidP="003F6DFE">
      <w:pPr>
        <w:spacing w:line="360" w:lineRule="auto"/>
        <w:jc w:val="both"/>
        <w:rPr>
          <w:sz w:val="28"/>
          <w:szCs w:val="28"/>
        </w:rPr>
      </w:pPr>
    </w:p>
    <w:p w:rsidR="00564AB6" w:rsidRDefault="00564AB6" w:rsidP="00564AB6">
      <w:pPr>
        <w:pStyle w:val="a8"/>
      </w:pPr>
    </w:p>
    <w:p w:rsidR="00564AB6" w:rsidRDefault="00564AB6" w:rsidP="00564AB6">
      <w:pPr>
        <w:pStyle w:val="a8"/>
        <w:jc w:val="center"/>
        <w:rPr>
          <w:b/>
        </w:rPr>
      </w:pPr>
    </w:p>
    <w:p w:rsidR="00564AB6" w:rsidRDefault="00564AB6" w:rsidP="00564AB6">
      <w:pPr>
        <w:pStyle w:val="a8"/>
        <w:jc w:val="center"/>
        <w:rPr>
          <w:b/>
        </w:rPr>
      </w:pPr>
    </w:p>
    <w:p w:rsidR="00564AB6" w:rsidRDefault="00564AB6" w:rsidP="00564AB6">
      <w:pPr>
        <w:pStyle w:val="a8"/>
        <w:jc w:val="center"/>
        <w:rPr>
          <w:b/>
        </w:rPr>
      </w:pPr>
    </w:p>
    <w:p w:rsidR="00564AB6" w:rsidRDefault="00564AB6" w:rsidP="00564AB6">
      <w:pPr>
        <w:pStyle w:val="a8"/>
        <w:jc w:val="center"/>
        <w:rPr>
          <w:b/>
        </w:rPr>
      </w:pPr>
    </w:p>
    <w:p w:rsidR="00564AB6" w:rsidRDefault="00564AB6" w:rsidP="00564AB6">
      <w:pPr>
        <w:pStyle w:val="a8"/>
        <w:jc w:val="center"/>
        <w:rPr>
          <w:b/>
        </w:rPr>
      </w:pPr>
    </w:p>
    <w:p w:rsidR="00564AB6" w:rsidRDefault="00564AB6" w:rsidP="00564AB6">
      <w:pPr>
        <w:pStyle w:val="a8"/>
        <w:jc w:val="center"/>
        <w:rPr>
          <w:b/>
        </w:rPr>
      </w:pPr>
    </w:p>
    <w:p w:rsidR="00564AB6" w:rsidRDefault="00564AB6" w:rsidP="00564AB6">
      <w:pPr>
        <w:pStyle w:val="a8"/>
        <w:jc w:val="center"/>
        <w:rPr>
          <w:b/>
        </w:rPr>
      </w:pPr>
    </w:p>
    <w:p w:rsidR="00564AB6" w:rsidRDefault="00564AB6" w:rsidP="00564AB6">
      <w:pPr>
        <w:pStyle w:val="a8"/>
        <w:jc w:val="center"/>
        <w:rPr>
          <w:b/>
        </w:rPr>
      </w:pPr>
    </w:p>
    <w:p w:rsidR="00564AB6" w:rsidRDefault="00564AB6" w:rsidP="00564AB6">
      <w:pPr>
        <w:pStyle w:val="a8"/>
        <w:jc w:val="center"/>
        <w:rPr>
          <w:b/>
        </w:rPr>
      </w:pPr>
    </w:p>
    <w:p w:rsidR="00564AB6" w:rsidRDefault="00564AB6" w:rsidP="00564AB6">
      <w:pPr>
        <w:pStyle w:val="a8"/>
        <w:jc w:val="center"/>
        <w:rPr>
          <w:b/>
        </w:rPr>
      </w:pPr>
      <w:r>
        <w:rPr>
          <w:b/>
        </w:rPr>
        <w:t>3. Этапы реформирования системы государственного регулирования внешнеторговой деятельности.</w:t>
      </w:r>
    </w:p>
    <w:p w:rsidR="00564AB6" w:rsidRDefault="00564AB6" w:rsidP="00564AB6">
      <w:pPr>
        <w:pStyle w:val="a8"/>
        <w:jc w:val="center"/>
        <w:rPr>
          <w:b/>
        </w:rPr>
      </w:pPr>
    </w:p>
    <w:p w:rsidR="00564AB6" w:rsidRDefault="00564AB6" w:rsidP="00DA4995">
      <w:pPr>
        <w:pStyle w:val="a8"/>
        <w:spacing w:line="360" w:lineRule="auto"/>
      </w:pPr>
      <w:r>
        <w:t>Одной из приоритетных задач экономических преобразований в России стала либерализация внешней торговли, которая была призвана способствовать равноправной интеграции российской экономики в мировое хозяйство. Это предполагало в свою очередь формирование базирующегося на рыночных принципах механизма государственного регулирования внешнеторговых потоков, снятие неоправданных ограничений в этой сфере.</w:t>
      </w:r>
    </w:p>
    <w:p w:rsidR="00564AB6" w:rsidRDefault="00564AB6" w:rsidP="00DA4995">
      <w:pPr>
        <w:pStyle w:val="a8"/>
        <w:spacing w:line="360" w:lineRule="auto"/>
      </w:pPr>
      <w:r>
        <w:t xml:space="preserve">Задачи первого этапа экономических реформ были определены в принятой в 1993г. среднесрочной Программе Правительства Российской </w:t>
      </w:r>
      <w:r w:rsidR="00015C4B">
        <w:t>Ф</w:t>
      </w:r>
      <w:r>
        <w:t>едерации – «Развитие реформ и стабилизация российской экономики», рассчитанной на 1993-1995гг. В целях улучшения положения России в системе международного разделения труда, проблемы неплатежеспособности страны задачами среднесрочного характера в сфере регулирования внешнеэкономической деятельности были определены:</w:t>
      </w:r>
    </w:p>
    <w:p w:rsidR="00564AB6" w:rsidRDefault="00564AB6" w:rsidP="00DA4995">
      <w:pPr>
        <w:pStyle w:val="a8"/>
        <w:numPr>
          <w:ilvl w:val="0"/>
          <w:numId w:val="2"/>
        </w:numPr>
        <w:spacing w:line="360" w:lineRule="auto"/>
      </w:pPr>
      <w:r>
        <w:t>сокращение и отказ от количественных ограничений во внешней торговле, использование экономических методов регулирования, переход к единому курсу рубля:</w:t>
      </w:r>
    </w:p>
    <w:p w:rsidR="00564AB6" w:rsidRDefault="00564AB6" w:rsidP="00DA4995">
      <w:pPr>
        <w:pStyle w:val="a8"/>
        <w:numPr>
          <w:ilvl w:val="0"/>
          <w:numId w:val="2"/>
        </w:numPr>
        <w:spacing w:line="360" w:lineRule="auto"/>
      </w:pPr>
      <w:r>
        <w:t>сближение структуры внутренних и мировых цен, последовательное снижение ставок экспортного тарифа с отменой его к началу 1996г., введение унифицированного импортного тарифа;</w:t>
      </w:r>
    </w:p>
    <w:p w:rsidR="00564AB6" w:rsidRDefault="00564AB6" w:rsidP="00DA4995">
      <w:pPr>
        <w:pStyle w:val="a8"/>
        <w:numPr>
          <w:ilvl w:val="0"/>
          <w:numId w:val="2"/>
        </w:numPr>
        <w:spacing w:line="360" w:lineRule="auto"/>
      </w:pPr>
      <w:r>
        <w:t>поддержка экспорта и расширение рынков сбыта российской продукции.</w:t>
      </w:r>
    </w:p>
    <w:p w:rsidR="00564AB6" w:rsidRDefault="00564AB6" w:rsidP="00DA4995">
      <w:pPr>
        <w:pStyle w:val="a8"/>
        <w:spacing w:line="360" w:lineRule="auto"/>
      </w:pPr>
      <w:r>
        <w:t>Вместе с тем реформирование внешнеэкономических связей в 1993-1996гг. проводилось с учетом результатов, достигнутых в предшествующий период.</w:t>
      </w:r>
    </w:p>
    <w:p w:rsidR="00564AB6" w:rsidRDefault="00564AB6" w:rsidP="00DA4995">
      <w:pPr>
        <w:pStyle w:val="a8"/>
        <w:spacing w:line="360" w:lineRule="auto"/>
      </w:pPr>
      <w:r>
        <w:t xml:space="preserve">Система регулирования внешнеторговых операций стала формироваться в конце 1991г. – начале 1992г. Основную роль при этом играли методы нетарифного регулирования: квотирование и лицензирование экспортных поставок, а также регистрационный режим в отношении экспортеров стратегически важных сырьевых товаров. </w:t>
      </w:r>
      <w:r w:rsidR="005333BA">
        <w:t>Под лицензионным контролем находилась подавляющая часть экспорта России (в 1992-1993гг.– порядка 75-80%), причем по основному его объему лицензии выдавались в пределах установленных государством квот.</w:t>
      </w:r>
    </w:p>
    <w:p w:rsidR="00564AB6" w:rsidRDefault="00564AB6" w:rsidP="00DA4995">
      <w:pPr>
        <w:pStyle w:val="a8"/>
        <w:spacing w:line="360" w:lineRule="auto"/>
      </w:pPr>
      <w:r>
        <w:t>С  1992г. стал действовать экспортный таможенный тариф. В первые два года его действия вывозные пошлины охватывали около ¾ российского экспорта. Обложению пошлинами подлежал экспорт топливно-сырьевых товаров, продовольствия, промышленных полуфабрикатов, а также некоторых видов готовой промышленной продукции.</w:t>
      </w:r>
    </w:p>
    <w:p w:rsidR="00564AB6" w:rsidRDefault="005333BA" w:rsidP="00DA4995">
      <w:pPr>
        <w:pStyle w:val="a8"/>
        <w:spacing w:line="360" w:lineRule="auto"/>
      </w:pPr>
      <w:r>
        <w:t xml:space="preserve">Ввоз товаров в Россию, начиная с 1992г. свободен от квотирования, тогда как лицензированию подлежит ввоз ограниченного круга изделий – в их число входят химические средства защиты растений, лекарства, промышленные отходы, а также товары, включенные в перечень, по которому разрешения выдаются в порядке, определяемом Правительством и Президентом (вооружение, боеприпасы, ядерные материалы и технологии, драгоценные металлы и камни, наркотические, психотропные вещества и яды, </w:t>
      </w:r>
      <w:r w:rsidR="00564AB6">
        <w:t>продукция, имеющая двойное назначение). Поэтому регулирование импортных поставок осуществлялось преимущественно тарифными и налоговыми мерами.</w:t>
      </w:r>
      <w:r w:rsidR="00DC32D5">
        <w:rPr>
          <w:rStyle w:val="a4"/>
        </w:rPr>
        <w:footnoteReference w:id="8"/>
      </w:r>
    </w:p>
    <w:p w:rsidR="00564AB6" w:rsidRDefault="00564AB6" w:rsidP="00DA4995">
      <w:pPr>
        <w:pStyle w:val="a8"/>
        <w:spacing w:line="360" w:lineRule="auto"/>
      </w:pPr>
      <w:r>
        <w:t>В 1993-1994гг. имела место частичная либерализация экспортного режима: список квотируемых товаров постепенно сокращался, уменьшался также перечень товаров, облагаемых экспортными пошлинами, а их ставки снижались. В отношении импорта товаров экономические меры регулирования дополнялись обязательной сертификацией на предмет их безопасности и соответствия российским стандартам.</w:t>
      </w:r>
    </w:p>
    <w:p w:rsidR="00564AB6" w:rsidRDefault="00564AB6" w:rsidP="00DA4995">
      <w:pPr>
        <w:pStyle w:val="a8"/>
        <w:spacing w:line="360" w:lineRule="auto"/>
      </w:pPr>
      <w:r>
        <w:t xml:space="preserve">В течение второй половине 1994г. и в начале 1995г., по существу, был отменен прежний порядок регулирования российского экспорта на основе квот и лицензий. С этого времени в перечень товаров, подпадающих под лицензионный режим, стали входить:  </w:t>
      </w:r>
    </w:p>
    <w:p w:rsidR="00564AB6" w:rsidRDefault="00564AB6" w:rsidP="00DA4995">
      <w:pPr>
        <w:pStyle w:val="a8"/>
        <w:numPr>
          <w:ilvl w:val="0"/>
          <w:numId w:val="2"/>
        </w:numPr>
        <w:spacing w:line="360" w:lineRule="auto"/>
      </w:pPr>
      <w:r>
        <w:t>продукция, вывоз которой регламентируется квотами, установленными «извне», т.е. на базе подписанных Россией международных обязательств;</w:t>
      </w:r>
    </w:p>
    <w:p w:rsidR="00564AB6" w:rsidRDefault="00564AB6" w:rsidP="00DA4995">
      <w:pPr>
        <w:pStyle w:val="a8"/>
        <w:numPr>
          <w:ilvl w:val="0"/>
          <w:numId w:val="2"/>
        </w:numPr>
        <w:spacing w:line="360" w:lineRule="auto"/>
      </w:pPr>
      <w:r>
        <w:t>товары, по которым сохранен особый порядок экспорта.</w:t>
      </w:r>
    </w:p>
    <w:p w:rsidR="00564AB6" w:rsidRDefault="005333BA" w:rsidP="00DA4995">
      <w:pPr>
        <w:pStyle w:val="a8"/>
        <w:spacing w:line="360" w:lineRule="auto"/>
      </w:pPr>
      <w:r>
        <w:t>Отмена количественных ограничений и особого режима экспорта, основных валютоемких товаров не могла компенсироваться регистрацией экспортных контрактов, которая была введена во второй половине 1994г. в отношении отдельных товаров, ранее подпадавших под лицензионный контроль.</w:t>
      </w:r>
    </w:p>
    <w:p w:rsidR="00564AB6" w:rsidRDefault="00564AB6" w:rsidP="00DA4995">
      <w:pPr>
        <w:pStyle w:val="a8"/>
        <w:spacing w:line="360" w:lineRule="auto"/>
      </w:pPr>
      <w:r>
        <w:t>С 1994г. действует система валютного контроля при экспорте товаров, разработанная ГТК России и Центробанком.</w:t>
      </w:r>
    </w:p>
    <w:p w:rsidR="00564AB6" w:rsidRDefault="00564AB6" w:rsidP="00DA4995">
      <w:pPr>
        <w:pStyle w:val="a8"/>
        <w:spacing w:line="360" w:lineRule="auto"/>
      </w:pPr>
      <w:r>
        <w:t>В случае непоступления или несвоевременного поступления экспортной валютной выручки обоснованность данного факта оценивает специальная комиссия, созданная под эгидой МВЭС.</w:t>
      </w:r>
    </w:p>
    <w:p w:rsidR="00564AB6" w:rsidRDefault="00564AB6" w:rsidP="00DA4995">
      <w:pPr>
        <w:pStyle w:val="a8"/>
        <w:spacing w:line="360" w:lineRule="auto"/>
      </w:pPr>
      <w:r>
        <w:t>Важнейшие сдвиги в области государственного регулирования внешнеторговой деятельности произошли в 1995г. Наиболее значимыми мероприятиями явились либерализация нефтяного экспорта, отмена института спецэкспортеров СВСТ, ограничение области применения мер нетарифного регулирования, отмена в целях обеспечения экономической эффективности и повышения доходов федерального бюджета льгот по таможенным пошлинам, введение новых ставок ввозных таможенных пошлин по основным товарным группам.</w:t>
      </w:r>
    </w:p>
    <w:p w:rsidR="00564AB6" w:rsidRDefault="00564AB6" w:rsidP="00DA4995">
      <w:pPr>
        <w:pStyle w:val="a8"/>
        <w:spacing w:line="360" w:lineRule="auto"/>
      </w:pPr>
      <w:r>
        <w:t>Форсированная либерализация внешнеторгового режима вызвала необходимость создания достаточно сложной и громоздкой системы учета и контроля, разработанной по разным ведомствам (ГТК, ВЭК, Центробанк, МВЭС, Госналогслужба, Налоговая полиция и др.).</w:t>
      </w:r>
    </w:p>
    <w:p w:rsidR="00564AB6" w:rsidRDefault="00564AB6" w:rsidP="00DA4995">
      <w:pPr>
        <w:pStyle w:val="a8"/>
        <w:spacing w:line="360" w:lineRule="auto"/>
      </w:pPr>
      <w:r>
        <w:t>Однако, как свидетельствуют данные оперативного контроля, манипуляции с количеством и качеством и как следствие стоимостью товара позволяли экспортерам образовывать до 30% неучтенной валютной выручки.</w:t>
      </w:r>
    </w:p>
    <w:p w:rsidR="00564AB6" w:rsidRDefault="00564AB6" w:rsidP="00DA4995">
      <w:pPr>
        <w:pStyle w:val="a8"/>
        <w:spacing w:line="360" w:lineRule="auto"/>
      </w:pPr>
      <w:r>
        <w:t xml:space="preserve">Для преодоления указанных недостатков в конце 1995г. было принято решение ввести единую систему обязательной экспертной оценки количества, качества и цены экспортируемых товаров. В соответствии с постановлением Правительства РФ от 21 марта 1996г. № 298 эта система сохраняется, но она, во-первых, не будет носить обязательного характера, а, во-вторых, будет распространяться на ограниченный перечень товаров. </w:t>
      </w:r>
    </w:p>
    <w:p w:rsidR="00564AB6" w:rsidRDefault="00564AB6" w:rsidP="00DA4995">
      <w:pPr>
        <w:pStyle w:val="a8"/>
        <w:spacing w:line="360" w:lineRule="auto"/>
      </w:pPr>
      <w:r>
        <w:t>Прогрессирующее сужение сферы тарифного регулирования экспорта завершается полной отменой этого инструмента. Вывозные таможенные пошлины отменены с 1 апреля 1996г. практически по всем товарам, за исключением нефти и газового конденсата. При этом отмена экспортных пошлин сопровождается увеличением внутренних налогов и сборов.</w:t>
      </w:r>
    </w:p>
    <w:p w:rsidR="00564AB6" w:rsidRDefault="00564AB6" w:rsidP="00DA4995">
      <w:pPr>
        <w:pStyle w:val="a8"/>
        <w:spacing w:line="360" w:lineRule="auto"/>
      </w:pPr>
    </w:p>
    <w:p w:rsidR="00564AB6" w:rsidRDefault="00564AB6" w:rsidP="00DA4995">
      <w:pPr>
        <w:pStyle w:val="a8"/>
        <w:spacing w:line="360" w:lineRule="auto"/>
      </w:pPr>
    </w:p>
    <w:p w:rsidR="00564AB6" w:rsidRDefault="00564AB6" w:rsidP="00DA4995">
      <w:pPr>
        <w:pStyle w:val="a8"/>
        <w:spacing w:line="360" w:lineRule="auto"/>
        <w:jc w:val="center"/>
        <w:rPr>
          <w:b/>
        </w:rPr>
      </w:pPr>
    </w:p>
    <w:p w:rsidR="00564AB6" w:rsidRDefault="00564AB6" w:rsidP="00DA4995">
      <w:pPr>
        <w:pStyle w:val="a8"/>
        <w:spacing w:line="360" w:lineRule="auto"/>
        <w:jc w:val="center"/>
        <w:rPr>
          <w:b/>
        </w:rPr>
      </w:pPr>
    </w:p>
    <w:p w:rsidR="00564AB6" w:rsidRDefault="00564AB6" w:rsidP="00DA4995">
      <w:pPr>
        <w:pStyle w:val="a8"/>
        <w:spacing w:line="360" w:lineRule="auto"/>
        <w:jc w:val="center"/>
        <w:rPr>
          <w:b/>
        </w:rPr>
      </w:pPr>
    </w:p>
    <w:p w:rsidR="00564AB6" w:rsidRDefault="00564AB6" w:rsidP="00DA4995">
      <w:pPr>
        <w:pStyle w:val="a8"/>
        <w:spacing w:line="360" w:lineRule="auto"/>
        <w:jc w:val="center"/>
        <w:rPr>
          <w:b/>
        </w:rPr>
      </w:pPr>
    </w:p>
    <w:p w:rsidR="00564AB6" w:rsidRDefault="00564AB6" w:rsidP="00DA4995">
      <w:pPr>
        <w:pStyle w:val="a8"/>
        <w:spacing w:line="360" w:lineRule="auto"/>
        <w:jc w:val="center"/>
        <w:rPr>
          <w:b/>
        </w:rPr>
      </w:pPr>
    </w:p>
    <w:p w:rsidR="00564AB6" w:rsidRDefault="00564AB6" w:rsidP="00DA4995">
      <w:pPr>
        <w:pStyle w:val="a8"/>
        <w:spacing w:line="360" w:lineRule="auto"/>
        <w:jc w:val="center"/>
        <w:rPr>
          <w:b/>
        </w:rPr>
      </w:pPr>
    </w:p>
    <w:p w:rsidR="00564AB6" w:rsidRDefault="00564AB6" w:rsidP="00DA4995">
      <w:pPr>
        <w:pStyle w:val="a8"/>
        <w:spacing w:line="360" w:lineRule="auto"/>
        <w:jc w:val="center"/>
        <w:rPr>
          <w:b/>
        </w:rPr>
      </w:pPr>
    </w:p>
    <w:p w:rsidR="00015C4B" w:rsidRDefault="00015C4B" w:rsidP="00DA4995">
      <w:pPr>
        <w:pStyle w:val="a8"/>
        <w:spacing w:line="360" w:lineRule="auto"/>
        <w:jc w:val="center"/>
        <w:rPr>
          <w:b/>
        </w:rPr>
      </w:pPr>
    </w:p>
    <w:p w:rsidR="00015C4B" w:rsidRDefault="00015C4B" w:rsidP="00DA4995">
      <w:pPr>
        <w:pStyle w:val="a8"/>
        <w:spacing w:line="360" w:lineRule="auto"/>
        <w:jc w:val="center"/>
        <w:rPr>
          <w:b/>
        </w:rPr>
      </w:pPr>
    </w:p>
    <w:p w:rsidR="00015C4B" w:rsidRDefault="00015C4B" w:rsidP="00DA4995">
      <w:pPr>
        <w:pStyle w:val="a8"/>
        <w:spacing w:line="360" w:lineRule="auto"/>
        <w:jc w:val="center"/>
        <w:rPr>
          <w:b/>
        </w:rPr>
      </w:pPr>
    </w:p>
    <w:p w:rsidR="00015C4B" w:rsidRDefault="00015C4B" w:rsidP="00DA4995">
      <w:pPr>
        <w:pStyle w:val="a8"/>
        <w:spacing w:line="360" w:lineRule="auto"/>
        <w:jc w:val="center"/>
        <w:rPr>
          <w:b/>
        </w:rPr>
      </w:pPr>
    </w:p>
    <w:p w:rsidR="00015C4B" w:rsidRDefault="00015C4B" w:rsidP="00DA4995">
      <w:pPr>
        <w:pStyle w:val="a8"/>
        <w:spacing w:line="360" w:lineRule="auto"/>
        <w:jc w:val="center"/>
        <w:rPr>
          <w:b/>
        </w:rPr>
      </w:pPr>
    </w:p>
    <w:p w:rsidR="00015C4B" w:rsidRDefault="00015C4B" w:rsidP="00DA4995">
      <w:pPr>
        <w:pStyle w:val="a8"/>
        <w:spacing w:line="360" w:lineRule="auto"/>
        <w:jc w:val="center"/>
        <w:rPr>
          <w:b/>
        </w:rPr>
      </w:pPr>
    </w:p>
    <w:p w:rsidR="00015C4B" w:rsidRDefault="00015C4B" w:rsidP="00DA4995">
      <w:pPr>
        <w:pStyle w:val="a8"/>
        <w:spacing w:line="360" w:lineRule="auto"/>
        <w:jc w:val="center"/>
        <w:rPr>
          <w:b/>
        </w:rPr>
      </w:pPr>
    </w:p>
    <w:p w:rsidR="00564AB6" w:rsidRDefault="00564AB6" w:rsidP="00564AB6">
      <w:pPr>
        <w:pStyle w:val="a8"/>
        <w:jc w:val="center"/>
        <w:rPr>
          <w:b/>
        </w:rPr>
      </w:pPr>
      <w:r>
        <w:rPr>
          <w:b/>
        </w:rPr>
        <w:t>Заключение.</w:t>
      </w:r>
    </w:p>
    <w:p w:rsidR="00564AB6" w:rsidRDefault="00564AB6" w:rsidP="00564AB6">
      <w:pPr>
        <w:pStyle w:val="a8"/>
        <w:jc w:val="center"/>
        <w:rPr>
          <w:b/>
        </w:rPr>
      </w:pPr>
    </w:p>
    <w:p w:rsidR="00564AB6" w:rsidRDefault="00564AB6" w:rsidP="00DA4995">
      <w:pPr>
        <w:pStyle w:val="a8"/>
        <w:spacing w:line="360" w:lineRule="auto"/>
      </w:pPr>
      <w:r>
        <w:t xml:space="preserve">Не вызывает сомнения, что роль и место внешних экономических связей </w:t>
      </w:r>
      <w:r w:rsidR="00DA4995">
        <w:t xml:space="preserve">России </w:t>
      </w:r>
      <w:r>
        <w:t>должны измениться, тем более что возможности для дальнейшего экстенсивного роста экспорта уже практически исчерпаны.  ВЭС должны во все возрастающей степени влиять на развитие рыночных связей внутри страны. В этом контексте развитие промышленного экспорта, прежде всего наукоемкой продукции, должно помочь раздвинуть рамки внутреннего спроса, сделать экономический рост неинфляционным, дать импульс инвестициям и производству во многих секторах национальной экономики.</w:t>
      </w:r>
    </w:p>
    <w:p w:rsidR="00564AB6" w:rsidRDefault="00564AB6" w:rsidP="00DA4995">
      <w:pPr>
        <w:pStyle w:val="a8"/>
        <w:spacing w:line="360" w:lineRule="auto"/>
      </w:pPr>
      <w:r>
        <w:t>Соответственно приоритетное значение приобретает решение задачи создания внутренних и внешних условий для эффективной интеграции России в мировое хозяйство, реализации ее конкурентных преимуществ.</w:t>
      </w:r>
    </w:p>
    <w:p w:rsidR="00564AB6" w:rsidRDefault="00564AB6" w:rsidP="00DA4995">
      <w:pPr>
        <w:pStyle w:val="a8"/>
        <w:spacing w:line="360" w:lineRule="auto"/>
      </w:pPr>
      <w:r>
        <w:t>Прошло время для опережающих темпов либерализации внешнеэкономических связей. На первый план выходят такие направления, как обеспечение необходимого уровня защиты внутреннего производства, содействие развитию экспорта наукоемкой продукции и услуг, защита интересов российских участников ВЭД на внешнем рынке. В этом контексте особое значение приобретают присоединение России к ВТО на выгодных для себя условиях, активизация торгово-политической работы, направленной на  обеспечение рынков сбыта для российской наукоемкой продукции и услуг, в том числе и нетрадиционных рынков. Необходимо также предусмотреть определенное ужесточение системы государственного регулирования ВЭС, не входя при этом в противоречие с принятой в мире практикой и с общим курсом на либерализацию.</w:t>
      </w:r>
    </w:p>
    <w:p w:rsidR="00564AB6" w:rsidRDefault="005333BA" w:rsidP="00DA4995">
      <w:pPr>
        <w:pStyle w:val="a8"/>
        <w:spacing w:line="360" w:lineRule="auto"/>
      </w:pPr>
      <w:r>
        <w:t xml:space="preserve">Ее суть заключается в том, что иностранный капитал, воспользовавшись кризисным состоянием отечественного производства, а также открытостью российскими предпринимательскими структурами настоящий торгово-финансово-сбытовой комплекс (иногда даже с элементами производства), который, прежде всего благодаря огромным прибылям занял практически центральное место на потребительском рынке страны, и в первую очередь на наиболее привлекательных его сегментах (в крупнейших городах и морских портах). </w:t>
      </w:r>
      <w:r w:rsidR="00564AB6">
        <w:t>Благодаря своей финансовой мощи, обеспеченной во многом в ущерб российским производителям, и хорошей структурированности этот комплекс мобилизует на российском рынке значительную часть свободных капиталов, отвлекая их от других сфер приложения, а за счет контроля за соответствующей инфраструктурой создает препятствия на пути реализации отечественной продукции.</w:t>
      </w:r>
    </w:p>
    <w:p w:rsidR="00564AB6" w:rsidRDefault="00564AB6" w:rsidP="00DA4995">
      <w:pPr>
        <w:pStyle w:val="a8"/>
        <w:spacing w:line="360" w:lineRule="auto"/>
      </w:pPr>
      <w:r>
        <w:t>Необходимо в максимально сжатые сроки отладить и механизм применения традиционных мер антидемпинговых и компенсационных пошлин, а также защитных мер. Весьма важно также в короткий срок упорядочить ввоз необлагаемых практически никакими налогами товаров, поставляемых в рамках так называемой неорганизованной торговли.</w:t>
      </w:r>
    </w:p>
    <w:p w:rsidR="00564AB6" w:rsidRDefault="00564AB6" w:rsidP="00DA4995">
      <w:pPr>
        <w:pStyle w:val="a8"/>
        <w:spacing w:line="360" w:lineRule="auto"/>
      </w:pPr>
      <w:r>
        <w:t>В то же время не исключено, что в условиях структурного кризиса отечественного производства могут понадобиться и более кардинальные решения, предусматривающие введения на период структурных преобразований целого ряда административных ограничений, направленных на защиту внутренних производителей  и создающих для сбыта их продукции льготные условия.</w:t>
      </w:r>
    </w:p>
    <w:p w:rsidR="00564AB6" w:rsidRDefault="005333BA" w:rsidP="00DA4995">
      <w:pPr>
        <w:pStyle w:val="a8"/>
        <w:spacing w:line="360" w:lineRule="auto"/>
      </w:pPr>
      <w:r>
        <w:t xml:space="preserve">Следует отметить, что специфика нового этапа реформ в части ВЭС нашла отражение в среднесрочной программе правительства, которая в этой сфере исходит, прежде всего, из необходимости решения триединой задачи: развития экспорта и совершенствования его структуры; защиты внутреннего рынка и отечественных производителей, главным образом с помощью экономических методов; </w:t>
      </w:r>
      <w:r w:rsidR="00564AB6">
        <w:t>продолжения курса на интеграцию российской экономики в мировое хозяйство и обеспечения для этого благоприятных внешних условий.</w:t>
      </w:r>
    </w:p>
    <w:p w:rsidR="00564AB6" w:rsidRDefault="00564AB6" w:rsidP="00DA4995">
      <w:pPr>
        <w:pStyle w:val="a8"/>
        <w:spacing w:line="360" w:lineRule="auto"/>
      </w:pPr>
      <w:r>
        <w:t>Среди основных мер, предусмотренных в области ВЭС (некоторые уже приняты), необходимо выделить принятые Федеральной программы развития экспорта и развитие системы кредитования и страхования экспорта, разработку процедуры введения защитных мер, отвечающих правилам и нормам ВТО, снижение экспортных контрактов и валютного контроля и введения на этой базе единой государственной системы внешнеторгового и валютного контроля и учета.</w:t>
      </w:r>
    </w:p>
    <w:p w:rsidR="00564AB6" w:rsidRDefault="00564AB6" w:rsidP="00DA4995">
      <w:pPr>
        <w:pStyle w:val="a8"/>
        <w:spacing w:line="360" w:lineRule="auto"/>
      </w:pPr>
      <w:r>
        <w:t xml:space="preserve">Вместе с тем уже сейчас становится ясно, что вышеперечисленные пункты программы отнюдь не обеспечивают реализацию всего комплекса задач, стоящих перед ВЭС на сегодняшнем этапе. Они лишь намечают основные пути начала движения. Конкретные механизмы пока лишь обозначаются. В случае же их оптимальной отработки внешнеэкономическая сфера может стать реальным, весомым фактором структурной перестройки российской экономики, восстановления и роста ее производственного потенциала.         </w:t>
      </w:r>
    </w:p>
    <w:p w:rsidR="00564AB6" w:rsidRDefault="00564AB6" w:rsidP="00DA4995">
      <w:pPr>
        <w:spacing w:line="360" w:lineRule="auto"/>
        <w:ind w:left="210"/>
        <w:jc w:val="both"/>
        <w:rPr>
          <w:sz w:val="28"/>
        </w:rPr>
      </w:pPr>
    </w:p>
    <w:p w:rsidR="00967E64" w:rsidRPr="00DA4995" w:rsidRDefault="00564AB6" w:rsidP="00DA4995">
      <w:pPr>
        <w:spacing w:line="360" w:lineRule="auto"/>
        <w:jc w:val="center"/>
        <w:rPr>
          <w:b/>
          <w:sz w:val="28"/>
          <w:szCs w:val="28"/>
        </w:rPr>
      </w:pPr>
      <w:r>
        <w:br w:type="page"/>
      </w:r>
      <w:r w:rsidR="00967E64" w:rsidRPr="00DA4995">
        <w:rPr>
          <w:b/>
          <w:sz w:val="28"/>
          <w:szCs w:val="28"/>
        </w:rPr>
        <w:t>Литература</w:t>
      </w:r>
    </w:p>
    <w:p w:rsidR="008836CC" w:rsidRDefault="008836CC" w:rsidP="003F6DFE">
      <w:pPr>
        <w:spacing w:line="360" w:lineRule="auto"/>
        <w:jc w:val="both"/>
        <w:rPr>
          <w:sz w:val="28"/>
          <w:szCs w:val="28"/>
        </w:rPr>
      </w:pPr>
    </w:p>
    <w:p w:rsidR="008836CC" w:rsidRPr="003F6DFE" w:rsidRDefault="008836CC" w:rsidP="008836CC">
      <w:pPr>
        <w:spacing w:line="360" w:lineRule="auto"/>
        <w:jc w:val="both"/>
        <w:rPr>
          <w:sz w:val="28"/>
          <w:szCs w:val="28"/>
        </w:rPr>
      </w:pPr>
      <w:r>
        <w:rPr>
          <w:sz w:val="28"/>
          <w:szCs w:val="28"/>
        </w:rPr>
        <w:t>1.</w:t>
      </w:r>
      <w:r w:rsidRPr="003F6DFE">
        <w:rPr>
          <w:sz w:val="28"/>
          <w:szCs w:val="28"/>
        </w:rPr>
        <w:t>Долгов С.И. Глобализация экономики. Новое слово или новое явление. М.: Экономика, 2003.</w:t>
      </w:r>
    </w:p>
    <w:p w:rsidR="008836CC" w:rsidRDefault="008836CC" w:rsidP="003F6DFE">
      <w:pPr>
        <w:spacing w:line="360" w:lineRule="auto"/>
        <w:jc w:val="both"/>
        <w:rPr>
          <w:sz w:val="28"/>
          <w:szCs w:val="28"/>
        </w:rPr>
      </w:pPr>
      <w:r>
        <w:rPr>
          <w:sz w:val="28"/>
          <w:szCs w:val="28"/>
        </w:rPr>
        <w:t>2.</w:t>
      </w:r>
      <w:r w:rsidRPr="003F6DFE">
        <w:rPr>
          <w:sz w:val="28"/>
          <w:szCs w:val="28"/>
        </w:rPr>
        <w:t>Краснов Л.В. Проблемы развития внешней торговли России на современном этапе // Проблемы прогнозирования. 2002. № 6.</w:t>
      </w:r>
    </w:p>
    <w:p w:rsidR="00967E64" w:rsidRPr="003F6DFE" w:rsidRDefault="008836CC" w:rsidP="003F6DFE">
      <w:pPr>
        <w:spacing w:line="360" w:lineRule="auto"/>
        <w:jc w:val="both"/>
        <w:rPr>
          <w:sz w:val="28"/>
          <w:szCs w:val="28"/>
        </w:rPr>
      </w:pPr>
      <w:r>
        <w:rPr>
          <w:sz w:val="28"/>
          <w:szCs w:val="28"/>
        </w:rPr>
        <w:t>3.</w:t>
      </w:r>
      <w:r w:rsidR="00967E64" w:rsidRPr="003F6DFE">
        <w:rPr>
          <w:sz w:val="28"/>
          <w:szCs w:val="28"/>
        </w:rPr>
        <w:t xml:space="preserve"> Оболенский В.П. Перспективы расширения конкурентных преимуществ и изменения структуры внешней торговли России // Проблемы прогнозирования. 2004. № 6.</w:t>
      </w:r>
    </w:p>
    <w:p w:rsidR="00967E64" w:rsidRPr="003F6DFE" w:rsidRDefault="008836CC" w:rsidP="003F6DFE">
      <w:pPr>
        <w:spacing w:line="360" w:lineRule="auto"/>
        <w:jc w:val="both"/>
        <w:rPr>
          <w:sz w:val="28"/>
          <w:szCs w:val="28"/>
        </w:rPr>
      </w:pPr>
      <w:r>
        <w:rPr>
          <w:sz w:val="28"/>
          <w:szCs w:val="28"/>
        </w:rPr>
        <w:t>4</w:t>
      </w:r>
      <w:r w:rsidR="00967E64" w:rsidRPr="003F6DFE">
        <w:rPr>
          <w:sz w:val="28"/>
          <w:szCs w:val="28"/>
        </w:rPr>
        <w:t>. Международные экономические отношения. Учеб. для вузов / Под ред. проф. В.Е. Рыбалкина. Изд. 4-е, перераб. и доп. М.: ЮНИТИ-ДАНА, 2001.</w:t>
      </w:r>
    </w:p>
    <w:p w:rsidR="003730C0" w:rsidRPr="003F6DFE" w:rsidRDefault="008836CC" w:rsidP="003F6DFE">
      <w:pPr>
        <w:spacing w:line="360" w:lineRule="auto"/>
        <w:jc w:val="both"/>
        <w:rPr>
          <w:sz w:val="28"/>
          <w:szCs w:val="28"/>
        </w:rPr>
      </w:pPr>
      <w:r>
        <w:rPr>
          <w:sz w:val="28"/>
          <w:szCs w:val="28"/>
        </w:rPr>
        <w:t>5</w:t>
      </w:r>
      <w:r w:rsidR="00967E64" w:rsidRPr="003F6DFE">
        <w:rPr>
          <w:sz w:val="28"/>
          <w:szCs w:val="28"/>
        </w:rPr>
        <w:t>.</w:t>
      </w:r>
      <w:r>
        <w:rPr>
          <w:sz w:val="28"/>
          <w:szCs w:val="28"/>
        </w:rPr>
        <w:t xml:space="preserve"> Чернявский А.Д. Международные экономические отношения.: Учебное пособие.- Н.Новгород: НИМБ, 2007 – 135 с.</w:t>
      </w:r>
      <w:bookmarkStart w:id="0" w:name="_GoBack"/>
      <w:bookmarkEnd w:id="0"/>
    </w:p>
    <w:sectPr w:rsidR="003730C0" w:rsidRPr="003F6DFE" w:rsidSect="00474481">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6D" w:rsidRDefault="000C336D">
      <w:r>
        <w:separator/>
      </w:r>
    </w:p>
  </w:endnote>
  <w:endnote w:type="continuationSeparator" w:id="0">
    <w:p w:rsidR="000C336D" w:rsidRDefault="000C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6D" w:rsidRDefault="000C336D">
      <w:r>
        <w:separator/>
      </w:r>
    </w:p>
  </w:footnote>
  <w:footnote w:type="continuationSeparator" w:id="0">
    <w:p w:rsidR="000C336D" w:rsidRDefault="000C336D">
      <w:r>
        <w:continuationSeparator/>
      </w:r>
    </w:p>
  </w:footnote>
  <w:footnote w:id="1">
    <w:p w:rsidR="00DC32D5" w:rsidRPr="005A2A51" w:rsidRDefault="00DC32D5" w:rsidP="005A2A51">
      <w:pPr>
        <w:spacing w:line="360" w:lineRule="auto"/>
        <w:jc w:val="both"/>
        <w:rPr>
          <w:sz w:val="18"/>
          <w:szCs w:val="18"/>
        </w:rPr>
      </w:pPr>
      <w:r>
        <w:rPr>
          <w:rStyle w:val="a4"/>
        </w:rPr>
        <w:footnoteRef/>
      </w:r>
      <w:r>
        <w:t xml:space="preserve"> </w:t>
      </w:r>
      <w:r w:rsidRPr="005A2A51">
        <w:rPr>
          <w:sz w:val="18"/>
          <w:szCs w:val="18"/>
        </w:rPr>
        <w:t>Оболенский В.П. Перспективы расширения конкурентных преимуществ и изменения структуры внешней торговли России // Проблемы прогнозирования. 2004. № 6. С. 24</w:t>
      </w:r>
    </w:p>
  </w:footnote>
  <w:footnote w:id="2">
    <w:p w:rsidR="00DC32D5" w:rsidRPr="005A2A51" w:rsidRDefault="00DC32D5" w:rsidP="005A2A51">
      <w:pPr>
        <w:spacing w:line="360" w:lineRule="auto"/>
        <w:jc w:val="both"/>
        <w:rPr>
          <w:sz w:val="18"/>
          <w:szCs w:val="18"/>
        </w:rPr>
      </w:pPr>
      <w:r>
        <w:rPr>
          <w:rStyle w:val="a4"/>
        </w:rPr>
        <w:footnoteRef/>
      </w:r>
      <w:r>
        <w:t xml:space="preserve"> </w:t>
      </w:r>
      <w:r w:rsidRPr="005A2A51">
        <w:rPr>
          <w:sz w:val="18"/>
          <w:szCs w:val="18"/>
        </w:rPr>
        <w:t>Оболенский В.П. Перспективы расширения конкурентных преимуществ и изменения структуры внешней торговли России // Проблемы прогнозирования. 2004. № 6. С. 48</w:t>
      </w:r>
    </w:p>
    <w:p w:rsidR="00DC32D5" w:rsidRPr="005A2A51" w:rsidRDefault="00DC32D5">
      <w:pPr>
        <w:pStyle w:val="a3"/>
        <w:rPr>
          <w:sz w:val="18"/>
          <w:szCs w:val="18"/>
        </w:rPr>
      </w:pPr>
    </w:p>
  </w:footnote>
  <w:footnote w:id="3">
    <w:p w:rsidR="00DC32D5" w:rsidRPr="00872932" w:rsidRDefault="00DC32D5" w:rsidP="00872932">
      <w:pPr>
        <w:spacing w:line="360" w:lineRule="auto"/>
        <w:jc w:val="both"/>
        <w:rPr>
          <w:sz w:val="18"/>
          <w:szCs w:val="18"/>
        </w:rPr>
      </w:pPr>
      <w:r>
        <w:rPr>
          <w:rStyle w:val="a4"/>
        </w:rPr>
        <w:footnoteRef/>
      </w:r>
      <w:r>
        <w:t xml:space="preserve"> </w:t>
      </w:r>
      <w:r w:rsidRPr="00872932">
        <w:rPr>
          <w:sz w:val="18"/>
          <w:szCs w:val="18"/>
        </w:rPr>
        <w:t>Международные экономические отношения. Учеб. для вузов / Под ред. проф. В.Е. Рыбалкина. Изд. 4-е, перераб. и доп. М.: ЮНИТИ-ДАНА, 2001. С. 129</w:t>
      </w:r>
    </w:p>
    <w:p w:rsidR="00DC32D5" w:rsidRDefault="00DC32D5">
      <w:pPr>
        <w:pStyle w:val="a3"/>
      </w:pPr>
    </w:p>
  </w:footnote>
  <w:footnote w:id="4">
    <w:p w:rsidR="00DC32D5" w:rsidRPr="00A66C78" w:rsidRDefault="00DC32D5" w:rsidP="00A66C78">
      <w:pPr>
        <w:spacing w:line="360" w:lineRule="auto"/>
        <w:jc w:val="both"/>
        <w:rPr>
          <w:sz w:val="18"/>
          <w:szCs w:val="18"/>
        </w:rPr>
      </w:pPr>
      <w:r>
        <w:rPr>
          <w:rStyle w:val="a4"/>
        </w:rPr>
        <w:footnoteRef/>
      </w:r>
      <w:r>
        <w:t xml:space="preserve"> </w:t>
      </w:r>
      <w:r w:rsidRPr="00A66C78">
        <w:rPr>
          <w:sz w:val="18"/>
          <w:szCs w:val="18"/>
        </w:rPr>
        <w:t>Краснов Л.В. Проблемы развития внешней торговли России на современном этапе // Проблемы прогнозирования. 2002. № 6. С. 28-41</w:t>
      </w:r>
    </w:p>
    <w:p w:rsidR="00DC32D5" w:rsidRPr="00A66C78" w:rsidRDefault="00DC32D5">
      <w:pPr>
        <w:pStyle w:val="a3"/>
        <w:rPr>
          <w:sz w:val="18"/>
          <w:szCs w:val="18"/>
        </w:rPr>
      </w:pPr>
    </w:p>
  </w:footnote>
  <w:footnote w:id="5">
    <w:p w:rsidR="00DC32D5" w:rsidRDefault="00DC32D5">
      <w:pPr>
        <w:pStyle w:val="a3"/>
      </w:pPr>
      <w:r>
        <w:rPr>
          <w:rStyle w:val="a4"/>
        </w:rPr>
        <w:footnoteRef/>
      </w:r>
      <w:r>
        <w:t xml:space="preserve"> А.Д.Чернявский. Международные экономические отношения: Учебное пособие.- Н.Новгород; НИМБ, 2007- 59стр.</w:t>
      </w:r>
    </w:p>
  </w:footnote>
  <w:footnote w:id="6">
    <w:p w:rsidR="00DC32D5" w:rsidRDefault="00DC32D5" w:rsidP="00750880">
      <w:pPr>
        <w:pStyle w:val="a3"/>
      </w:pPr>
      <w:r>
        <w:rPr>
          <w:rStyle w:val="a4"/>
        </w:rPr>
        <w:footnoteRef/>
      </w:r>
      <w:r>
        <w:t xml:space="preserve">  А.Д.Чернявский. Международные экономические отношения: Учебное пособие.- Н.Новгород; НИМБ, 2007- 60 стр.</w:t>
      </w:r>
    </w:p>
    <w:p w:rsidR="00DC32D5" w:rsidRDefault="00DC32D5">
      <w:pPr>
        <w:pStyle w:val="a3"/>
      </w:pPr>
    </w:p>
  </w:footnote>
  <w:footnote w:id="7">
    <w:p w:rsidR="00DC32D5" w:rsidRPr="00750880" w:rsidRDefault="00DC32D5" w:rsidP="00750880">
      <w:pPr>
        <w:spacing w:line="360" w:lineRule="auto"/>
        <w:jc w:val="both"/>
        <w:rPr>
          <w:sz w:val="20"/>
          <w:szCs w:val="20"/>
        </w:rPr>
      </w:pPr>
      <w:r>
        <w:rPr>
          <w:rStyle w:val="a4"/>
        </w:rPr>
        <w:footnoteRef/>
      </w:r>
      <w:r>
        <w:t xml:space="preserve"> </w:t>
      </w:r>
      <w:r w:rsidRPr="00750880">
        <w:rPr>
          <w:sz w:val="20"/>
          <w:szCs w:val="20"/>
        </w:rPr>
        <w:t>Оболенский В.П. Перспективы расширения конкурентных преимуществ и изменения структуры внешней торговли России // Проблемы прогнозирования. 2004. № 6. С. 73</w:t>
      </w:r>
    </w:p>
    <w:p w:rsidR="00DC32D5" w:rsidRDefault="00DC32D5">
      <w:pPr>
        <w:pStyle w:val="a3"/>
      </w:pPr>
    </w:p>
  </w:footnote>
  <w:footnote w:id="8">
    <w:p w:rsidR="00DC32D5" w:rsidRPr="00750880" w:rsidRDefault="00DC32D5" w:rsidP="00DC32D5">
      <w:pPr>
        <w:spacing w:line="360" w:lineRule="auto"/>
        <w:jc w:val="both"/>
        <w:rPr>
          <w:sz w:val="20"/>
          <w:szCs w:val="20"/>
        </w:rPr>
      </w:pPr>
      <w:r>
        <w:rPr>
          <w:rStyle w:val="a4"/>
        </w:rPr>
        <w:footnoteRef/>
      </w:r>
      <w:r>
        <w:t xml:space="preserve"> </w:t>
      </w:r>
      <w:r w:rsidRPr="00750880">
        <w:rPr>
          <w:sz w:val="20"/>
          <w:szCs w:val="20"/>
        </w:rPr>
        <w:t>Оболенский В.П. Перспективы расширения конкурентных преимуществ и изменения структуры внешней торговли России // Проблемы п</w:t>
      </w:r>
      <w:r>
        <w:rPr>
          <w:sz w:val="20"/>
          <w:szCs w:val="20"/>
        </w:rPr>
        <w:t>рогнозирования. 2004. № 6. С. 95</w:t>
      </w:r>
    </w:p>
    <w:p w:rsidR="00DC32D5" w:rsidRDefault="00DC32D5">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D5" w:rsidRDefault="00DC32D5" w:rsidP="000C33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32D5" w:rsidRDefault="00DC32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D5" w:rsidRDefault="00DC32D5" w:rsidP="000C33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950B8">
      <w:rPr>
        <w:rStyle w:val="a7"/>
        <w:noProof/>
      </w:rPr>
      <w:t>2</w:t>
    </w:r>
    <w:r>
      <w:rPr>
        <w:rStyle w:val="a7"/>
      </w:rPr>
      <w:fldChar w:fldCharType="end"/>
    </w:r>
  </w:p>
  <w:p w:rsidR="00DC32D5" w:rsidRDefault="00DC32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86BB6"/>
    <w:multiLevelType w:val="singleLevel"/>
    <w:tmpl w:val="F3A6ED90"/>
    <w:lvl w:ilvl="0">
      <w:numFmt w:val="bullet"/>
      <w:lvlText w:val="–"/>
      <w:lvlJc w:val="left"/>
      <w:pPr>
        <w:tabs>
          <w:tab w:val="num" w:pos="570"/>
        </w:tabs>
        <w:ind w:left="570" w:hanging="360"/>
      </w:pPr>
      <w:rPr>
        <w:rFonts w:hint="default"/>
      </w:rPr>
    </w:lvl>
  </w:abstractNum>
  <w:abstractNum w:abstractNumId="1">
    <w:nsid w:val="46B3736F"/>
    <w:multiLevelType w:val="hybridMultilevel"/>
    <w:tmpl w:val="A7504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0C0"/>
    <w:rsid w:val="00015C4B"/>
    <w:rsid w:val="00080EC5"/>
    <w:rsid w:val="000C336D"/>
    <w:rsid w:val="00105A91"/>
    <w:rsid w:val="001675B4"/>
    <w:rsid w:val="001E6D8F"/>
    <w:rsid w:val="002B5082"/>
    <w:rsid w:val="003509AF"/>
    <w:rsid w:val="003730C0"/>
    <w:rsid w:val="00373DA5"/>
    <w:rsid w:val="003F6DFE"/>
    <w:rsid w:val="004031C0"/>
    <w:rsid w:val="00474481"/>
    <w:rsid w:val="005333BA"/>
    <w:rsid w:val="00564AB6"/>
    <w:rsid w:val="005A2A51"/>
    <w:rsid w:val="006649EE"/>
    <w:rsid w:val="006F1CAA"/>
    <w:rsid w:val="00750880"/>
    <w:rsid w:val="008542EA"/>
    <w:rsid w:val="00856424"/>
    <w:rsid w:val="00872932"/>
    <w:rsid w:val="00875655"/>
    <w:rsid w:val="008836CC"/>
    <w:rsid w:val="00884146"/>
    <w:rsid w:val="008F22E4"/>
    <w:rsid w:val="00907ADA"/>
    <w:rsid w:val="00967E64"/>
    <w:rsid w:val="009C2EDF"/>
    <w:rsid w:val="00A66C78"/>
    <w:rsid w:val="00A91182"/>
    <w:rsid w:val="00A9212D"/>
    <w:rsid w:val="00B950B8"/>
    <w:rsid w:val="00BF2F98"/>
    <w:rsid w:val="00C667AB"/>
    <w:rsid w:val="00DA4995"/>
    <w:rsid w:val="00DB5176"/>
    <w:rsid w:val="00DC32D5"/>
    <w:rsid w:val="00EC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1751E7-8FF7-407D-B17C-F00D6F2E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A2A51"/>
    <w:rPr>
      <w:sz w:val="20"/>
      <w:szCs w:val="20"/>
    </w:rPr>
  </w:style>
  <w:style w:type="character" w:styleId="a4">
    <w:name w:val="footnote reference"/>
    <w:basedOn w:val="a0"/>
    <w:semiHidden/>
    <w:rsid w:val="005A2A51"/>
    <w:rPr>
      <w:vertAlign w:val="superscript"/>
    </w:rPr>
  </w:style>
  <w:style w:type="table" w:styleId="a5">
    <w:name w:val="Table Grid"/>
    <w:basedOn w:val="a1"/>
    <w:rsid w:val="006F1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474481"/>
    <w:pPr>
      <w:tabs>
        <w:tab w:val="center" w:pos="4677"/>
        <w:tab w:val="right" w:pos="9355"/>
      </w:tabs>
    </w:pPr>
  </w:style>
  <w:style w:type="character" w:styleId="a7">
    <w:name w:val="page number"/>
    <w:basedOn w:val="a0"/>
    <w:rsid w:val="00474481"/>
  </w:style>
  <w:style w:type="paragraph" w:styleId="a8">
    <w:name w:val="Body Text Indent"/>
    <w:basedOn w:val="a"/>
    <w:rsid w:val="00564AB6"/>
    <w:pPr>
      <w:ind w:firstLine="57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НИЖЕГОРОДСКИЙ ИНСТИТУТ МЕНЕДЖМЕНТА И БИЗНЕСА</vt:lpstr>
    </vt:vector>
  </TitlesOfParts>
  <Company/>
  <LinksUpToDate>false</LinksUpToDate>
  <CharactersWithSpaces>29567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ИНСТИТУТ МЕНЕДЖМЕНТА И БИЗНЕСА</dc:title>
  <dc:subject/>
  <dc:creator>Домовой</dc:creator>
  <cp:keywords/>
  <dc:description/>
  <cp:lastModifiedBy>Irina</cp:lastModifiedBy>
  <cp:revision>2</cp:revision>
  <dcterms:created xsi:type="dcterms:W3CDTF">2014-08-16T08:11:00Z</dcterms:created>
  <dcterms:modified xsi:type="dcterms:W3CDTF">2014-08-16T08:11:00Z</dcterms:modified>
</cp:coreProperties>
</file>