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C3B" w:rsidRDefault="00E42C3B" w:rsidP="00BD77B8">
      <w:pPr>
        <w:spacing w:line="360" w:lineRule="auto"/>
        <w:rPr>
          <w:b/>
          <w:sz w:val="28"/>
          <w:szCs w:val="28"/>
        </w:rPr>
      </w:pPr>
    </w:p>
    <w:p w:rsidR="00BD77B8" w:rsidRPr="00C75BA2" w:rsidRDefault="00445ADA" w:rsidP="00BD77B8">
      <w:pPr>
        <w:spacing w:line="360" w:lineRule="auto"/>
        <w:rPr>
          <w:b/>
          <w:sz w:val="28"/>
          <w:szCs w:val="28"/>
        </w:rPr>
      </w:pPr>
      <w:r>
        <w:rPr>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7pt;margin-top:0;width:75pt;height:50.25pt;z-index:251657728">
            <v:imagedata r:id="rId7" o:title=""/>
            <w10:wrap type="topAndBottom"/>
          </v:shape>
          <o:OLEObject Type="Embed" ProgID="MSPhotoEd.3" ShapeID="_x0000_s1026" DrawAspect="Content" ObjectID="_1457638392" r:id="rId8"/>
        </w:object>
      </w:r>
    </w:p>
    <w:p w:rsidR="00BD77B8" w:rsidRPr="00C75BA2" w:rsidRDefault="00BD77B8" w:rsidP="00BD77B8">
      <w:pPr>
        <w:spacing w:line="360" w:lineRule="auto"/>
        <w:jc w:val="center"/>
        <w:rPr>
          <w:sz w:val="28"/>
          <w:szCs w:val="28"/>
        </w:rPr>
      </w:pPr>
      <w:r w:rsidRPr="00C75BA2">
        <w:rPr>
          <w:sz w:val="28"/>
          <w:szCs w:val="28"/>
        </w:rPr>
        <w:t>Министерство образования и науки Российской Федерации</w:t>
      </w:r>
    </w:p>
    <w:p w:rsidR="00BD77B8" w:rsidRPr="00C75BA2" w:rsidRDefault="00BD77B8" w:rsidP="00BD77B8">
      <w:pPr>
        <w:spacing w:line="360" w:lineRule="auto"/>
        <w:jc w:val="center"/>
        <w:rPr>
          <w:sz w:val="28"/>
          <w:szCs w:val="28"/>
        </w:rPr>
      </w:pPr>
      <w:r w:rsidRPr="00C75BA2">
        <w:rPr>
          <w:sz w:val="28"/>
          <w:szCs w:val="28"/>
        </w:rPr>
        <w:t>Федеральное агентство по образованию</w:t>
      </w:r>
    </w:p>
    <w:p w:rsidR="00BD77B8" w:rsidRPr="00C75BA2" w:rsidRDefault="00BD77B8" w:rsidP="00BD77B8">
      <w:pPr>
        <w:spacing w:line="360" w:lineRule="auto"/>
        <w:jc w:val="center"/>
        <w:rPr>
          <w:sz w:val="28"/>
          <w:szCs w:val="28"/>
        </w:rPr>
      </w:pPr>
      <w:r w:rsidRPr="00C75BA2">
        <w:rPr>
          <w:sz w:val="28"/>
          <w:szCs w:val="28"/>
        </w:rPr>
        <w:t>ГОУ ВПО Всероссийский заочный финансово-экономический институт</w:t>
      </w:r>
    </w:p>
    <w:p w:rsidR="00BD77B8" w:rsidRPr="00C75BA2" w:rsidRDefault="00BD77B8" w:rsidP="00BD77B8">
      <w:pPr>
        <w:spacing w:line="360" w:lineRule="auto"/>
        <w:jc w:val="center"/>
        <w:rPr>
          <w:sz w:val="28"/>
          <w:szCs w:val="28"/>
        </w:rPr>
      </w:pPr>
    </w:p>
    <w:p w:rsidR="00BD77B8" w:rsidRPr="00C75BA2" w:rsidRDefault="00BD77B8" w:rsidP="00BD77B8">
      <w:pPr>
        <w:spacing w:line="360" w:lineRule="auto"/>
        <w:jc w:val="center"/>
        <w:rPr>
          <w:sz w:val="28"/>
          <w:szCs w:val="28"/>
        </w:rPr>
      </w:pPr>
    </w:p>
    <w:p w:rsidR="00BD77B8" w:rsidRPr="00C75BA2" w:rsidRDefault="00BD77B8" w:rsidP="00BD77B8">
      <w:pPr>
        <w:spacing w:line="360" w:lineRule="auto"/>
        <w:jc w:val="center"/>
        <w:rPr>
          <w:sz w:val="28"/>
          <w:szCs w:val="28"/>
        </w:rPr>
      </w:pPr>
    </w:p>
    <w:p w:rsidR="00BD77B8" w:rsidRPr="00C75BA2" w:rsidRDefault="00BD77B8" w:rsidP="00BD77B8">
      <w:pPr>
        <w:spacing w:line="360" w:lineRule="auto"/>
        <w:jc w:val="center"/>
        <w:rPr>
          <w:sz w:val="28"/>
          <w:szCs w:val="28"/>
        </w:rPr>
      </w:pPr>
    </w:p>
    <w:p w:rsidR="00BD77B8" w:rsidRPr="00C75BA2" w:rsidRDefault="00BD77B8" w:rsidP="00BD77B8">
      <w:pPr>
        <w:spacing w:line="360" w:lineRule="auto"/>
        <w:rPr>
          <w:sz w:val="28"/>
          <w:szCs w:val="28"/>
        </w:rPr>
      </w:pPr>
    </w:p>
    <w:p w:rsidR="00BD77B8" w:rsidRPr="00C75BA2" w:rsidRDefault="00BD77B8" w:rsidP="00BD77B8">
      <w:pPr>
        <w:spacing w:line="360" w:lineRule="auto"/>
        <w:jc w:val="center"/>
        <w:rPr>
          <w:b/>
          <w:sz w:val="28"/>
          <w:szCs w:val="28"/>
        </w:rPr>
      </w:pPr>
      <w:r w:rsidRPr="00C75BA2">
        <w:rPr>
          <w:b/>
          <w:sz w:val="28"/>
          <w:szCs w:val="28"/>
        </w:rPr>
        <w:t>КОНТРОЛЬНАЯ РАБОТА</w:t>
      </w:r>
    </w:p>
    <w:p w:rsidR="00BD77B8" w:rsidRPr="00C75BA2" w:rsidRDefault="00BD77B8" w:rsidP="00BD77B8">
      <w:pPr>
        <w:spacing w:line="360" w:lineRule="auto"/>
        <w:jc w:val="center"/>
        <w:rPr>
          <w:b/>
          <w:sz w:val="28"/>
          <w:szCs w:val="28"/>
        </w:rPr>
      </w:pPr>
      <w:r w:rsidRPr="00C75BA2">
        <w:rPr>
          <w:b/>
          <w:sz w:val="28"/>
          <w:szCs w:val="28"/>
        </w:rPr>
        <w:t>по дисциплине «</w:t>
      </w:r>
      <w:r w:rsidR="005F2BEC">
        <w:rPr>
          <w:b/>
          <w:sz w:val="28"/>
          <w:szCs w:val="28"/>
        </w:rPr>
        <w:t>Внутрифирменные</w:t>
      </w:r>
      <w:r w:rsidRPr="00C75BA2">
        <w:rPr>
          <w:b/>
          <w:sz w:val="28"/>
          <w:szCs w:val="28"/>
        </w:rPr>
        <w:t xml:space="preserve"> стандарты </w:t>
      </w:r>
      <w:r>
        <w:rPr>
          <w:b/>
          <w:sz w:val="28"/>
          <w:szCs w:val="28"/>
        </w:rPr>
        <w:t>аудита</w:t>
      </w:r>
      <w:r w:rsidRPr="00C75BA2">
        <w:rPr>
          <w:b/>
          <w:sz w:val="28"/>
          <w:szCs w:val="28"/>
        </w:rPr>
        <w:t>»</w:t>
      </w:r>
    </w:p>
    <w:p w:rsidR="00BD77B8" w:rsidRPr="00C75BA2" w:rsidRDefault="00BD77B8" w:rsidP="00BD77B8">
      <w:pPr>
        <w:spacing w:line="360" w:lineRule="auto"/>
        <w:jc w:val="center"/>
        <w:rPr>
          <w:b/>
          <w:sz w:val="28"/>
          <w:szCs w:val="28"/>
        </w:rPr>
      </w:pPr>
      <w:r w:rsidRPr="00C75BA2">
        <w:rPr>
          <w:sz w:val="28"/>
          <w:szCs w:val="28"/>
        </w:rPr>
        <w:t>на тему: «</w:t>
      </w:r>
      <w:r w:rsidRPr="00C75BA2">
        <w:rPr>
          <w:b/>
          <w:sz w:val="28"/>
          <w:szCs w:val="28"/>
        </w:rPr>
        <w:t xml:space="preserve">Вариант № </w:t>
      </w:r>
      <w:r w:rsidR="006D72C3">
        <w:rPr>
          <w:b/>
          <w:sz w:val="28"/>
          <w:szCs w:val="28"/>
        </w:rPr>
        <w:t>3</w:t>
      </w:r>
      <w:r w:rsidRPr="00C75BA2">
        <w:rPr>
          <w:sz w:val="28"/>
          <w:szCs w:val="28"/>
        </w:rPr>
        <w:t xml:space="preserve">»                                                                                        </w:t>
      </w:r>
    </w:p>
    <w:p w:rsidR="00BD77B8" w:rsidRPr="00C75BA2" w:rsidRDefault="00BD77B8" w:rsidP="00BD77B8">
      <w:pPr>
        <w:spacing w:line="360" w:lineRule="auto"/>
        <w:jc w:val="center"/>
        <w:rPr>
          <w:sz w:val="28"/>
          <w:szCs w:val="28"/>
        </w:rPr>
      </w:pPr>
    </w:p>
    <w:p w:rsidR="00BD77B8" w:rsidRPr="00C75BA2" w:rsidRDefault="00BD77B8" w:rsidP="00BD77B8">
      <w:pPr>
        <w:spacing w:line="360" w:lineRule="auto"/>
        <w:jc w:val="center"/>
        <w:rPr>
          <w:sz w:val="28"/>
          <w:szCs w:val="28"/>
        </w:rPr>
      </w:pPr>
    </w:p>
    <w:p w:rsidR="00BD77B8" w:rsidRPr="00C75BA2" w:rsidRDefault="00BD77B8" w:rsidP="006D72C3">
      <w:pPr>
        <w:spacing w:line="360" w:lineRule="auto"/>
        <w:jc w:val="right"/>
        <w:rPr>
          <w:sz w:val="28"/>
          <w:szCs w:val="28"/>
        </w:rPr>
      </w:pPr>
    </w:p>
    <w:p w:rsidR="00BD77B8" w:rsidRPr="00C75BA2" w:rsidRDefault="00BD77B8" w:rsidP="006D72C3">
      <w:pPr>
        <w:spacing w:line="360" w:lineRule="auto"/>
        <w:ind w:right="560"/>
        <w:jc w:val="right"/>
        <w:rPr>
          <w:sz w:val="28"/>
          <w:szCs w:val="28"/>
          <w:u w:val="single"/>
        </w:rPr>
      </w:pPr>
      <w:r w:rsidRPr="00C75BA2">
        <w:rPr>
          <w:sz w:val="28"/>
          <w:szCs w:val="28"/>
        </w:rPr>
        <w:t>Исполнитель:</w:t>
      </w:r>
      <w:r w:rsidRPr="00C75BA2">
        <w:rPr>
          <w:sz w:val="28"/>
          <w:szCs w:val="28"/>
          <w:u w:val="single"/>
        </w:rPr>
        <w:t xml:space="preserve"> </w:t>
      </w:r>
      <w:r w:rsidR="006D72C3">
        <w:rPr>
          <w:sz w:val="28"/>
          <w:szCs w:val="28"/>
          <w:u w:val="single"/>
        </w:rPr>
        <w:t>Лосева Ксения Сергеевна</w:t>
      </w:r>
    </w:p>
    <w:p w:rsidR="00BD77B8" w:rsidRPr="00C75BA2" w:rsidRDefault="00BD77B8" w:rsidP="006D72C3">
      <w:pPr>
        <w:spacing w:line="360" w:lineRule="auto"/>
        <w:ind w:right="280"/>
        <w:jc w:val="right"/>
        <w:rPr>
          <w:sz w:val="28"/>
          <w:szCs w:val="28"/>
          <w:u w:val="single"/>
        </w:rPr>
      </w:pPr>
      <w:r w:rsidRPr="00C75BA2">
        <w:rPr>
          <w:sz w:val="28"/>
          <w:szCs w:val="28"/>
        </w:rPr>
        <w:t>Специальность:</w:t>
      </w:r>
      <w:r w:rsidRPr="00C75BA2">
        <w:rPr>
          <w:sz w:val="28"/>
          <w:szCs w:val="28"/>
          <w:u w:val="single"/>
        </w:rPr>
        <w:t xml:space="preserve"> бух. учет, анализ и ауди</w:t>
      </w:r>
      <w:r w:rsidR="006D72C3">
        <w:rPr>
          <w:sz w:val="28"/>
          <w:szCs w:val="28"/>
          <w:u w:val="single"/>
        </w:rPr>
        <w:t>т</w:t>
      </w:r>
    </w:p>
    <w:p w:rsidR="00BD77B8" w:rsidRPr="00C75BA2" w:rsidRDefault="00BD77B8" w:rsidP="006D72C3">
      <w:pPr>
        <w:spacing w:line="360" w:lineRule="auto"/>
        <w:ind w:right="560"/>
        <w:jc w:val="right"/>
        <w:rPr>
          <w:sz w:val="28"/>
          <w:szCs w:val="28"/>
        </w:rPr>
      </w:pPr>
      <w:r w:rsidRPr="00C75BA2">
        <w:rPr>
          <w:sz w:val="28"/>
          <w:szCs w:val="28"/>
        </w:rPr>
        <w:t>Группа:</w:t>
      </w:r>
      <w:r w:rsidRPr="00C75BA2">
        <w:rPr>
          <w:sz w:val="28"/>
          <w:szCs w:val="28"/>
          <w:u w:val="single"/>
        </w:rPr>
        <w:t xml:space="preserve"> </w:t>
      </w:r>
      <w:r w:rsidR="006D72C3">
        <w:rPr>
          <w:sz w:val="28"/>
          <w:szCs w:val="28"/>
          <w:u w:val="single"/>
        </w:rPr>
        <w:t>вечер, 6 курс</w:t>
      </w:r>
    </w:p>
    <w:p w:rsidR="00BD77B8" w:rsidRPr="00C75BA2" w:rsidRDefault="00BD77B8" w:rsidP="006D72C3">
      <w:pPr>
        <w:spacing w:line="360" w:lineRule="auto"/>
        <w:ind w:right="560"/>
        <w:jc w:val="right"/>
        <w:rPr>
          <w:sz w:val="28"/>
          <w:szCs w:val="28"/>
        </w:rPr>
      </w:pPr>
      <w:r w:rsidRPr="00C75BA2">
        <w:rPr>
          <w:sz w:val="28"/>
          <w:szCs w:val="28"/>
        </w:rPr>
        <w:t>№ зачетной книжки:</w:t>
      </w:r>
      <w:r w:rsidR="006D72C3">
        <w:rPr>
          <w:sz w:val="28"/>
          <w:szCs w:val="28"/>
        </w:rPr>
        <w:t xml:space="preserve"> 05УББ03241</w:t>
      </w:r>
      <w:r w:rsidRPr="00C75BA2">
        <w:rPr>
          <w:sz w:val="28"/>
          <w:szCs w:val="28"/>
        </w:rPr>
        <w:t xml:space="preserve">                                                          </w:t>
      </w:r>
      <w:r w:rsidR="00711E34">
        <w:rPr>
          <w:sz w:val="28"/>
          <w:szCs w:val="28"/>
        </w:rPr>
        <w:t xml:space="preserve">        </w:t>
      </w:r>
      <w:r w:rsidRPr="00C75BA2">
        <w:rPr>
          <w:sz w:val="28"/>
          <w:szCs w:val="28"/>
        </w:rPr>
        <w:t xml:space="preserve">Преподаватель: </w:t>
      </w:r>
      <w:r w:rsidR="006D72C3">
        <w:rPr>
          <w:sz w:val="28"/>
          <w:szCs w:val="28"/>
        </w:rPr>
        <w:t>Минаева Т.П.</w:t>
      </w:r>
    </w:p>
    <w:p w:rsidR="00BD77B8" w:rsidRPr="00C75BA2" w:rsidRDefault="00BD77B8" w:rsidP="00BD77B8">
      <w:pPr>
        <w:rPr>
          <w:sz w:val="28"/>
          <w:szCs w:val="28"/>
        </w:rPr>
      </w:pPr>
    </w:p>
    <w:p w:rsidR="00BD77B8" w:rsidRPr="00C75BA2" w:rsidRDefault="00BD77B8" w:rsidP="00BD77B8">
      <w:pPr>
        <w:rPr>
          <w:sz w:val="28"/>
          <w:szCs w:val="28"/>
        </w:rPr>
      </w:pPr>
    </w:p>
    <w:p w:rsidR="00BD77B8" w:rsidRPr="00C75BA2" w:rsidRDefault="00BD77B8" w:rsidP="00BD77B8">
      <w:pPr>
        <w:rPr>
          <w:sz w:val="28"/>
          <w:szCs w:val="28"/>
        </w:rPr>
      </w:pPr>
    </w:p>
    <w:p w:rsidR="00BD77B8" w:rsidRPr="00C75BA2" w:rsidRDefault="00BD77B8" w:rsidP="00BD77B8">
      <w:pPr>
        <w:rPr>
          <w:sz w:val="28"/>
          <w:szCs w:val="28"/>
        </w:rPr>
      </w:pPr>
    </w:p>
    <w:p w:rsidR="00BD77B8" w:rsidRPr="00C75BA2" w:rsidRDefault="00BD77B8" w:rsidP="00BD77B8">
      <w:pPr>
        <w:rPr>
          <w:sz w:val="28"/>
          <w:szCs w:val="28"/>
        </w:rPr>
      </w:pPr>
    </w:p>
    <w:p w:rsidR="00BD77B8" w:rsidRPr="00C75BA2" w:rsidRDefault="00BD77B8" w:rsidP="00BD77B8">
      <w:pPr>
        <w:rPr>
          <w:sz w:val="28"/>
          <w:szCs w:val="28"/>
        </w:rPr>
      </w:pPr>
    </w:p>
    <w:p w:rsidR="00BD77B8" w:rsidRPr="00C75BA2" w:rsidRDefault="00BD77B8" w:rsidP="00BD77B8">
      <w:pPr>
        <w:rPr>
          <w:sz w:val="28"/>
          <w:szCs w:val="28"/>
        </w:rPr>
      </w:pPr>
    </w:p>
    <w:p w:rsidR="00BD77B8" w:rsidRPr="00C75BA2" w:rsidRDefault="00BD77B8" w:rsidP="00BD77B8">
      <w:pPr>
        <w:rPr>
          <w:sz w:val="28"/>
          <w:szCs w:val="28"/>
        </w:rPr>
      </w:pPr>
    </w:p>
    <w:p w:rsidR="00BD77B8" w:rsidRPr="00C75BA2" w:rsidRDefault="00BD77B8" w:rsidP="00BD77B8">
      <w:pPr>
        <w:rPr>
          <w:sz w:val="28"/>
          <w:szCs w:val="28"/>
        </w:rPr>
      </w:pPr>
    </w:p>
    <w:p w:rsidR="00BD77B8" w:rsidRDefault="00BD77B8" w:rsidP="00BD77B8">
      <w:pPr>
        <w:jc w:val="center"/>
        <w:rPr>
          <w:sz w:val="28"/>
          <w:szCs w:val="28"/>
        </w:rPr>
      </w:pPr>
      <w:r w:rsidRPr="00C75BA2">
        <w:rPr>
          <w:sz w:val="28"/>
          <w:szCs w:val="28"/>
        </w:rPr>
        <w:t xml:space="preserve">г. </w:t>
      </w:r>
      <w:r w:rsidR="006D72C3">
        <w:rPr>
          <w:sz w:val="28"/>
          <w:szCs w:val="28"/>
        </w:rPr>
        <w:t>Калуга</w:t>
      </w:r>
      <w:r w:rsidRPr="00C75BA2">
        <w:rPr>
          <w:sz w:val="28"/>
          <w:szCs w:val="28"/>
        </w:rPr>
        <w:t>, 20</w:t>
      </w:r>
      <w:r w:rsidR="006D72C3">
        <w:rPr>
          <w:sz w:val="28"/>
          <w:szCs w:val="28"/>
        </w:rPr>
        <w:t>1</w:t>
      </w:r>
      <w:r w:rsidRPr="00C75BA2">
        <w:rPr>
          <w:sz w:val="28"/>
          <w:szCs w:val="28"/>
        </w:rPr>
        <w:t xml:space="preserve">0 г. </w:t>
      </w:r>
    </w:p>
    <w:p w:rsidR="00BD77B8" w:rsidRDefault="00BD77B8" w:rsidP="00BD77B8">
      <w:pPr>
        <w:jc w:val="center"/>
        <w:rPr>
          <w:sz w:val="28"/>
          <w:szCs w:val="28"/>
        </w:rPr>
      </w:pPr>
    </w:p>
    <w:p w:rsidR="00BD77B8" w:rsidRPr="00C75BA2" w:rsidRDefault="00BD77B8" w:rsidP="00BD77B8">
      <w:pPr>
        <w:jc w:val="center"/>
        <w:rPr>
          <w:sz w:val="28"/>
          <w:szCs w:val="28"/>
        </w:rPr>
      </w:pPr>
    </w:p>
    <w:p w:rsidR="00BD77B8" w:rsidRPr="006D72C3" w:rsidRDefault="00BD77B8" w:rsidP="00BD77B8">
      <w:pPr>
        <w:spacing w:line="360" w:lineRule="auto"/>
        <w:jc w:val="center"/>
        <w:rPr>
          <w:b/>
          <w:sz w:val="28"/>
          <w:szCs w:val="28"/>
        </w:rPr>
      </w:pPr>
      <w:r w:rsidRPr="006D72C3">
        <w:rPr>
          <w:b/>
          <w:sz w:val="28"/>
          <w:szCs w:val="28"/>
        </w:rPr>
        <w:t>С О Д Е Р Ж А Н И Е</w:t>
      </w:r>
    </w:p>
    <w:p w:rsidR="005F2BEC" w:rsidRPr="00C75BA2" w:rsidRDefault="005F2BEC" w:rsidP="00BD77B8">
      <w:pPr>
        <w:spacing w:line="360" w:lineRule="auto"/>
        <w:jc w:val="center"/>
        <w:rPr>
          <w:sz w:val="28"/>
          <w:szCs w:val="28"/>
        </w:rPr>
      </w:pPr>
    </w:p>
    <w:p w:rsidR="00BD77B8" w:rsidRPr="008D11A5" w:rsidRDefault="00BD77B8" w:rsidP="00BD77B8">
      <w:pPr>
        <w:widowControl w:val="0"/>
        <w:shd w:val="clear" w:color="auto" w:fill="FFFFFF"/>
        <w:tabs>
          <w:tab w:val="left" w:pos="418"/>
        </w:tabs>
        <w:autoSpaceDE w:val="0"/>
        <w:autoSpaceDN w:val="0"/>
        <w:adjustRightInd w:val="0"/>
        <w:spacing w:before="122" w:line="360" w:lineRule="auto"/>
        <w:rPr>
          <w:sz w:val="28"/>
          <w:szCs w:val="28"/>
        </w:rPr>
      </w:pPr>
      <w:r>
        <w:rPr>
          <w:sz w:val="28"/>
          <w:szCs w:val="28"/>
        </w:rPr>
        <w:t>Введение ......................................................................................................................3</w:t>
      </w:r>
    </w:p>
    <w:p w:rsidR="00BD77B8" w:rsidRPr="00BD77B8" w:rsidRDefault="00BD77B8" w:rsidP="00BD77B8">
      <w:pPr>
        <w:widowControl w:val="0"/>
        <w:numPr>
          <w:ilvl w:val="0"/>
          <w:numId w:val="1"/>
        </w:numPr>
        <w:shd w:val="clear" w:color="auto" w:fill="FFFFFF"/>
        <w:tabs>
          <w:tab w:val="left" w:pos="418"/>
        </w:tabs>
        <w:autoSpaceDE w:val="0"/>
        <w:autoSpaceDN w:val="0"/>
        <w:adjustRightInd w:val="0"/>
        <w:spacing w:before="122" w:line="360" w:lineRule="auto"/>
        <w:ind w:left="360" w:hanging="360"/>
        <w:rPr>
          <w:spacing w:val="-21"/>
          <w:sz w:val="28"/>
          <w:szCs w:val="28"/>
        </w:rPr>
      </w:pPr>
      <w:r>
        <w:rPr>
          <w:sz w:val="28"/>
        </w:rPr>
        <w:t xml:space="preserve">Взаимосвязь внутренних стандартов аудита и </w:t>
      </w:r>
    </w:p>
    <w:p w:rsidR="00BD77B8" w:rsidRPr="00C75BA2" w:rsidRDefault="00BD77B8" w:rsidP="00BD77B8">
      <w:pPr>
        <w:widowControl w:val="0"/>
        <w:shd w:val="clear" w:color="auto" w:fill="FFFFFF"/>
        <w:tabs>
          <w:tab w:val="left" w:pos="418"/>
        </w:tabs>
        <w:autoSpaceDE w:val="0"/>
        <w:autoSpaceDN w:val="0"/>
        <w:adjustRightInd w:val="0"/>
        <w:spacing w:before="122" w:line="360" w:lineRule="auto"/>
        <w:rPr>
          <w:spacing w:val="-21"/>
          <w:sz w:val="28"/>
          <w:szCs w:val="28"/>
        </w:rPr>
      </w:pPr>
      <w:r>
        <w:rPr>
          <w:sz w:val="28"/>
        </w:rPr>
        <w:t>российских федеральных правил (стандартов) аудиторской деятельности.</w:t>
      </w:r>
      <w:r>
        <w:rPr>
          <w:spacing w:val="-5"/>
          <w:sz w:val="28"/>
          <w:szCs w:val="28"/>
        </w:rPr>
        <w:t>............................................................</w:t>
      </w:r>
      <w:r w:rsidRPr="00C75BA2">
        <w:rPr>
          <w:spacing w:val="-5"/>
          <w:sz w:val="28"/>
          <w:szCs w:val="28"/>
        </w:rPr>
        <w:t>.</w:t>
      </w:r>
      <w:r>
        <w:rPr>
          <w:spacing w:val="-5"/>
          <w:sz w:val="28"/>
          <w:szCs w:val="28"/>
        </w:rPr>
        <w:t>...........................................................4</w:t>
      </w:r>
    </w:p>
    <w:p w:rsidR="00BD77B8" w:rsidRDefault="00BD77B8" w:rsidP="00BD77B8">
      <w:pPr>
        <w:widowControl w:val="0"/>
        <w:shd w:val="clear" w:color="auto" w:fill="FFFFFF"/>
        <w:tabs>
          <w:tab w:val="left" w:pos="418"/>
        </w:tabs>
        <w:autoSpaceDE w:val="0"/>
        <w:autoSpaceDN w:val="0"/>
        <w:adjustRightInd w:val="0"/>
        <w:spacing w:line="360" w:lineRule="auto"/>
        <w:ind w:right="22"/>
        <w:jc w:val="both"/>
        <w:rPr>
          <w:sz w:val="28"/>
        </w:rPr>
      </w:pPr>
      <w:r>
        <w:rPr>
          <w:sz w:val="28"/>
        </w:rPr>
        <w:t>2. Стандарты, регламентирующие порядок осуществления</w:t>
      </w:r>
    </w:p>
    <w:p w:rsidR="00BD77B8" w:rsidRDefault="00BD77B8" w:rsidP="00BD77B8">
      <w:pPr>
        <w:widowControl w:val="0"/>
        <w:shd w:val="clear" w:color="auto" w:fill="FFFFFF"/>
        <w:tabs>
          <w:tab w:val="left" w:pos="418"/>
        </w:tabs>
        <w:autoSpaceDE w:val="0"/>
        <w:autoSpaceDN w:val="0"/>
        <w:adjustRightInd w:val="0"/>
        <w:spacing w:line="360" w:lineRule="auto"/>
        <w:ind w:right="22"/>
        <w:jc w:val="both"/>
        <w:rPr>
          <w:sz w:val="28"/>
        </w:rPr>
      </w:pPr>
      <w:r>
        <w:rPr>
          <w:sz w:val="28"/>
        </w:rPr>
        <w:t>внутрифирменного контроля качества выполнения аудита,</w:t>
      </w:r>
    </w:p>
    <w:p w:rsidR="00BD77B8" w:rsidRDefault="00BD77B8" w:rsidP="00BD77B8">
      <w:pPr>
        <w:widowControl w:val="0"/>
        <w:shd w:val="clear" w:color="auto" w:fill="FFFFFF"/>
        <w:tabs>
          <w:tab w:val="left" w:pos="418"/>
        </w:tabs>
        <w:autoSpaceDE w:val="0"/>
        <w:autoSpaceDN w:val="0"/>
        <w:adjustRightInd w:val="0"/>
        <w:spacing w:line="360" w:lineRule="auto"/>
        <w:ind w:right="22"/>
        <w:rPr>
          <w:spacing w:val="-5"/>
          <w:sz w:val="28"/>
          <w:szCs w:val="28"/>
        </w:rPr>
      </w:pPr>
      <w:r>
        <w:rPr>
          <w:sz w:val="28"/>
        </w:rPr>
        <w:t>а также ответственность аудиторов</w:t>
      </w:r>
      <w:r>
        <w:rPr>
          <w:spacing w:val="-5"/>
          <w:sz w:val="28"/>
          <w:szCs w:val="28"/>
        </w:rPr>
        <w:t>.............................................................................</w:t>
      </w:r>
      <w:r w:rsidR="005F2BEC">
        <w:rPr>
          <w:spacing w:val="-5"/>
          <w:sz w:val="28"/>
          <w:szCs w:val="28"/>
        </w:rPr>
        <w:t>...</w:t>
      </w:r>
      <w:r w:rsidRPr="00BD77B8">
        <w:rPr>
          <w:spacing w:val="-5"/>
          <w:sz w:val="28"/>
          <w:szCs w:val="28"/>
        </w:rPr>
        <w:t>7</w:t>
      </w:r>
    </w:p>
    <w:p w:rsidR="005F2BEC" w:rsidRDefault="005F2BEC" w:rsidP="005F2BEC">
      <w:pPr>
        <w:widowControl w:val="0"/>
        <w:shd w:val="clear" w:color="auto" w:fill="FFFFFF"/>
        <w:tabs>
          <w:tab w:val="left" w:pos="418"/>
        </w:tabs>
        <w:autoSpaceDE w:val="0"/>
        <w:autoSpaceDN w:val="0"/>
        <w:adjustRightInd w:val="0"/>
        <w:spacing w:line="360" w:lineRule="auto"/>
        <w:ind w:right="22"/>
        <w:jc w:val="both"/>
        <w:rPr>
          <w:spacing w:val="-5"/>
          <w:sz w:val="28"/>
          <w:szCs w:val="28"/>
        </w:rPr>
      </w:pPr>
      <w:r>
        <w:rPr>
          <w:spacing w:val="-5"/>
          <w:sz w:val="28"/>
          <w:szCs w:val="28"/>
        </w:rPr>
        <w:t>Заключение .........................................................................................................................15</w:t>
      </w:r>
    </w:p>
    <w:p w:rsidR="00BD77B8" w:rsidRPr="00C75BA2" w:rsidRDefault="00BD77B8" w:rsidP="00BD77B8">
      <w:pPr>
        <w:widowControl w:val="0"/>
        <w:shd w:val="clear" w:color="auto" w:fill="FFFFFF"/>
        <w:tabs>
          <w:tab w:val="left" w:pos="418"/>
        </w:tabs>
        <w:autoSpaceDE w:val="0"/>
        <w:autoSpaceDN w:val="0"/>
        <w:adjustRightInd w:val="0"/>
        <w:spacing w:line="360" w:lineRule="auto"/>
        <w:ind w:right="22"/>
        <w:jc w:val="both"/>
        <w:rPr>
          <w:spacing w:val="-8"/>
          <w:sz w:val="28"/>
          <w:szCs w:val="28"/>
        </w:rPr>
      </w:pPr>
      <w:r>
        <w:rPr>
          <w:spacing w:val="-5"/>
          <w:sz w:val="28"/>
          <w:szCs w:val="28"/>
        </w:rPr>
        <w:t>Список использованной литературы ..............................................................................</w:t>
      </w:r>
      <w:r w:rsidR="005F2BEC">
        <w:rPr>
          <w:spacing w:val="-5"/>
          <w:sz w:val="28"/>
          <w:szCs w:val="28"/>
        </w:rPr>
        <w:t>16</w:t>
      </w:r>
    </w:p>
    <w:p w:rsidR="00BD77B8" w:rsidRDefault="00BD77B8" w:rsidP="00BD77B8">
      <w:pPr>
        <w:pStyle w:val="a3"/>
        <w:spacing w:line="360" w:lineRule="auto"/>
        <w:ind w:firstLine="0"/>
        <w:jc w:val="left"/>
        <w:rPr>
          <w:sz w:val="28"/>
          <w:szCs w:val="28"/>
        </w:rPr>
      </w:pPr>
    </w:p>
    <w:p w:rsidR="00BD77B8" w:rsidRDefault="00BD77B8" w:rsidP="00BD77B8">
      <w:pPr>
        <w:pStyle w:val="a3"/>
        <w:spacing w:line="360" w:lineRule="auto"/>
        <w:ind w:firstLine="0"/>
        <w:jc w:val="left"/>
        <w:rPr>
          <w:sz w:val="28"/>
          <w:szCs w:val="28"/>
        </w:rPr>
      </w:pPr>
    </w:p>
    <w:p w:rsidR="00A86EC0" w:rsidRDefault="00A86EC0"/>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p w:rsidR="00BD77B8" w:rsidRDefault="00BD77B8" w:rsidP="00BD77B8">
      <w:pPr>
        <w:spacing w:line="360" w:lineRule="auto"/>
        <w:rPr>
          <w:sz w:val="28"/>
          <w:szCs w:val="28"/>
        </w:rPr>
      </w:pPr>
    </w:p>
    <w:p w:rsidR="00BD77B8" w:rsidRDefault="00BD77B8" w:rsidP="00BD77B8">
      <w:pPr>
        <w:spacing w:line="360" w:lineRule="auto"/>
        <w:rPr>
          <w:sz w:val="28"/>
          <w:szCs w:val="28"/>
        </w:rPr>
      </w:pPr>
    </w:p>
    <w:p w:rsidR="00BD77B8" w:rsidRDefault="00BD77B8" w:rsidP="00BD77B8">
      <w:pPr>
        <w:spacing w:line="360" w:lineRule="auto"/>
        <w:rPr>
          <w:sz w:val="28"/>
          <w:szCs w:val="28"/>
        </w:rPr>
      </w:pPr>
    </w:p>
    <w:p w:rsidR="00BD77B8" w:rsidRPr="006D72C3" w:rsidRDefault="00BD77B8" w:rsidP="00BD77B8">
      <w:pPr>
        <w:spacing w:line="360" w:lineRule="auto"/>
        <w:jc w:val="center"/>
        <w:rPr>
          <w:b/>
          <w:sz w:val="28"/>
          <w:szCs w:val="28"/>
        </w:rPr>
      </w:pPr>
      <w:r w:rsidRPr="006D72C3">
        <w:rPr>
          <w:b/>
          <w:sz w:val="28"/>
          <w:szCs w:val="28"/>
        </w:rPr>
        <w:t>Введение</w:t>
      </w:r>
    </w:p>
    <w:p w:rsidR="00BD77B8" w:rsidRDefault="00BD77B8" w:rsidP="00BD77B8">
      <w:pPr>
        <w:spacing w:line="360" w:lineRule="auto"/>
        <w:jc w:val="center"/>
        <w:rPr>
          <w:sz w:val="28"/>
          <w:szCs w:val="28"/>
        </w:rPr>
      </w:pPr>
    </w:p>
    <w:p w:rsidR="00BD77B8" w:rsidRPr="00B5148D" w:rsidRDefault="00BD77B8" w:rsidP="00BD77B8">
      <w:pPr>
        <w:spacing w:line="360" w:lineRule="auto"/>
        <w:ind w:firstLine="709"/>
        <w:jc w:val="both"/>
        <w:rPr>
          <w:sz w:val="28"/>
          <w:szCs w:val="28"/>
        </w:rPr>
      </w:pPr>
      <w:r w:rsidRPr="00B5148D">
        <w:rPr>
          <w:sz w:val="28"/>
          <w:szCs w:val="28"/>
        </w:rPr>
        <w:t>Контроль качества работы аудитора осуществляется в нескольких формах: контроль основного аудитора за работой своих ассистентов, контроль аудиторской фирмы за работой аудитора и внешний контроль.</w:t>
      </w:r>
    </w:p>
    <w:p w:rsidR="00BD77B8" w:rsidRPr="00B5148D" w:rsidRDefault="00BD77B8" w:rsidP="00BD77B8">
      <w:pPr>
        <w:spacing w:line="360" w:lineRule="auto"/>
        <w:ind w:firstLine="709"/>
        <w:jc w:val="both"/>
        <w:rPr>
          <w:sz w:val="28"/>
          <w:szCs w:val="28"/>
        </w:rPr>
      </w:pPr>
      <w:r w:rsidRPr="00B5148D">
        <w:rPr>
          <w:sz w:val="28"/>
          <w:szCs w:val="28"/>
        </w:rPr>
        <w:t>Основной</w:t>
      </w:r>
      <w:r>
        <w:rPr>
          <w:sz w:val="28"/>
          <w:szCs w:val="28"/>
        </w:rPr>
        <w:t>,</w:t>
      </w:r>
      <w:r w:rsidRPr="00B5148D">
        <w:rPr>
          <w:sz w:val="28"/>
          <w:szCs w:val="28"/>
        </w:rPr>
        <w:t xml:space="preserve"> аудитор в процессе работы должен постоянно контролировать и направлять работу, ассистентов, то есть менее квалифицированных сотрудников. Основной аудитор несет полную ответственность за выполнение аудита.</w:t>
      </w:r>
    </w:p>
    <w:p w:rsidR="00BD77B8" w:rsidRPr="00B5148D" w:rsidRDefault="00BD77B8" w:rsidP="00BD77B8">
      <w:pPr>
        <w:spacing w:line="360" w:lineRule="auto"/>
        <w:ind w:firstLine="709"/>
        <w:jc w:val="both"/>
        <w:rPr>
          <w:sz w:val="28"/>
          <w:szCs w:val="28"/>
        </w:rPr>
      </w:pPr>
      <w:r w:rsidRPr="00B5148D">
        <w:rPr>
          <w:sz w:val="28"/>
          <w:szCs w:val="28"/>
        </w:rPr>
        <w:t>Ассистенты должны знать об их ответственности и целях процедур, которые они должны выполнить, о деятельности предприятия и возможных учетных аудиторских проблемах, влияющих на сущность, время проведения и масштаб аудиторских процедур. Письменная программа аудита служит важным элементом передачи аудиторских полномочий.</w:t>
      </w:r>
    </w:p>
    <w:p w:rsidR="00BD77B8" w:rsidRPr="00B5148D" w:rsidRDefault="00BD77B8" w:rsidP="00BD77B8">
      <w:pPr>
        <w:spacing w:line="360" w:lineRule="auto"/>
        <w:ind w:firstLine="709"/>
        <w:jc w:val="both"/>
        <w:rPr>
          <w:sz w:val="28"/>
          <w:szCs w:val="28"/>
        </w:rPr>
      </w:pPr>
      <w:r w:rsidRPr="00B5148D">
        <w:rPr>
          <w:sz w:val="28"/>
          <w:szCs w:val="28"/>
        </w:rPr>
        <w:t xml:space="preserve">Контроль аудиторской фирмы за работой аудитора осуществляется, </w:t>
      </w:r>
    </w:p>
    <w:p w:rsidR="00BD77B8" w:rsidRPr="00B5148D" w:rsidRDefault="00BD77B8" w:rsidP="00BD77B8">
      <w:pPr>
        <w:spacing w:line="360" w:lineRule="auto"/>
        <w:ind w:firstLine="709"/>
        <w:jc w:val="both"/>
        <w:rPr>
          <w:sz w:val="28"/>
          <w:szCs w:val="28"/>
        </w:rPr>
      </w:pPr>
      <w:r w:rsidRPr="00B5148D">
        <w:rPr>
          <w:sz w:val="28"/>
          <w:szCs w:val="28"/>
        </w:rPr>
        <w:t xml:space="preserve">во-первых, посредством обсуждения и проверки обоснованности аудиторского плана и программы проведения аудита, </w:t>
      </w:r>
    </w:p>
    <w:p w:rsidR="00BD77B8" w:rsidRPr="00B5148D" w:rsidRDefault="00BD77B8" w:rsidP="00BD77B8">
      <w:pPr>
        <w:spacing w:line="360" w:lineRule="auto"/>
        <w:ind w:firstLine="709"/>
        <w:jc w:val="both"/>
        <w:rPr>
          <w:sz w:val="28"/>
          <w:szCs w:val="28"/>
        </w:rPr>
      </w:pPr>
      <w:r w:rsidRPr="00B5148D">
        <w:rPr>
          <w:sz w:val="28"/>
          <w:szCs w:val="28"/>
        </w:rPr>
        <w:t xml:space="preserve">во-вторых, посредством строгого соблюдения организационно-этических аудиторских принципов (в частности, аудитор, консультирующий клиента или восстанавливающий его бухгалтерский учет, не направляется к нему же с проверкой и т.п.); </w:t>
      </w:r>
    </w:p>
    <w:p w:rsidR="00BD77B8" w:rsidRPr="00B5148D" w:rsidRDefault="00BD77B8" w:rsidP="00BD77B8">
      <w:pPr>
        <w:spacing w:line="360" w:lineRule="auto"/>
        <w:ind w:firstLine="709"/>
        <w:jc w:val="both"/>
        <w:rPr>
          <w:sz w:val="28"/>
          <w:szCs w:val="28"/>
        </w:rPr>
      </w:pPr>
      <w:r w:rsidRPr="00B5148D">
        <w:rPr>
          <w:sz w:val="28"/>
          <w:szCs w:val="28"/>
        </w:rPr>
        <w:t>в-третьих, некоторые аудиторские фирмы практикуют повторные, бесплатные для клиента перепроверки достоверности отчетности другим аудитором фирмы уже после выдачи аудиторского заключения основным аудитором.</w:t>
      </w:r>
    </w:p>
    <w:p w:rsidR="00BD77B8" w:rsidRPr="00B5148D" w:rsidRDefault="00BD77B8" w:rsidP="00BD77B8">
      <w:pPr>
        <w:spacing w:line="360" w:lineRule="auto"/>
        <w:ind w:firstLine="709"/>
        <w:jc w:val="both"/>
        <w:rPr>
          <w:sz w:val="28"/>
          <w:szCs w:val="28"/>
        </w:rPr>
      </w:pPr>
      <w:r w:rsidRPr="00B5148D">
        <w:rPr>
          <w:sz w:val="28"/>
          <w:szCs w:val="28"/>
        </w:rPr>
        <w:t>Внешний контроль могут выполнять государственные органы, что предусмотрено действующим законодательством. Контроль качества имеет два основных направления: контроль отдельных аудиторских проверок; общий контроль качества.</w:t>
      </w:r>
    </w:p>
    <w:p w:rsidR="00BD77B8" w:rsidRDefault="00BD77B8" w:rsidP="00BD77B8">
      <w:pPr>
        <w:spacing w:line="360" w:lineRule="auto"/>
        <w:rPr>
          <w:sz w:val="28"/>
          <w:szCs w:val="28"/>
        </w:rPr>
      </w:pPr>
    </w:p>
    <w:p w:rsidR="00BD77B8" w:rsidRPr="006D72C3" w:rsidRDefault="006D72C3" w:rsidP="00BD77B8">
      <w:pPr>
        <w:widowControl w:val="0"/>
        <w:shd w:val="clear" w:color="auto" w:fill="FFFFFF"/>
        <w:tabs>
          <w:tab w:val="left" w:pos="418"/>
        </w:tabs>
        <w:autoSpaceDE w:val="0"/>
        <w:autoSpaceDN w:val="0"/>
        <w:adjustRightInd w:val="0"/>
        <w:spacing w:before="122" w:line="360" w:lineRule="auto"/>
        <w:jc w:val="center"/>
        <w:rPr>
          <w:b/>
          <w:spacing w:val="-21"/>
          <w:sz w:val="28"/>
          <w:szCs w:val="28"/>
        </w:rPr>
      </w:pPr>
      <w:r>
        <w:rPr>
          <w:b/>
          <w:sz w:val="28"/>
        </w:rPr>
        <w:t>1.</w:t>
      </w:r>
      <w:r w:rsidR="00BD77B8" w:rsidRPr="006D72C3">
        <w:rPr>
          <w:b/>
          <w:sz w:val="28"/>
        </w:rPr>
        <w:t>Взаимосвязь внутренних стандартов аудита и</w:t>
      </w:r>
    </w:p>
    <w:p w:rsidR="00BD77B8" w:rsidRPr="006D72C3" w:rsidRDefault="00BD77B8" w:rsidP="00BD77B8">
      <w:pPr>
        <w:spacing w:line="360" w:lineRule="auto"/>
        <w:jc w:val="center"/>
        <w:rPr>
          <w:b/>
          <w:sz w:val="28"/>
        </w:rPr>
      </w:pPr>
      <w:r w:rsidRPr="006D72C3">
        <w:rPr>
          <w:b/>
          <w:sz w:val="28"/>
        </w:rPr>
        <w:t>российских федеральных правил (стандартов)</w:t>
      </w:r>
    </w:p>
    <w:p w:rsidR="00BD77B8" w:rsidRPr="006D72C3" w:rsidRDefault="00BD77B8" w:rsidP="00BD77B8">
      <w:pPr>
        <w:spacing w:line="360" w:lineRule="auto"/>
        <w:jc w:val="center"/>
        <w:rPr>
          <w:b/>
          <w:sz w:val="28"/>
        </w:rPr>
      </w:pPr>
      <w:r w:rsidRPr="006D72C3">
        <w:rPr>
          <w:b/>
          <w:sz w:val="28"/>
        </w:rPr>
        <w:t>аудиторской деятельности</w:t>
      </w:r>
    </w:p>
    <w:p w:rsidR="004324E8" w:rsidRPr="004324E8" w:rsidRDefault="004324E8" w:rsidP="004324E8">
      <w:pPr>
        <w:spacing w:line="360" w:lineRule="auto"/>
        <w:rPr>
          <w:sz w:val="28"/>
          <w:szCs w:val="28"/>
        </w:rPr>
      </w:pPr>
    </w:p>
    <w:p w:rsidR="004324E8" w:rsidRPr="004324E8" w:rsidRDefault="004324E8" w:rsidP="004324E8">
      <w:pPr>
        <w:spacing w:line="360" w:lineRule="auto"/>
        <w:ind w:firstLine="708"/>
        <w:jc w:val="both"/>
        <w:rPr>
          <w:sz w:val="28"/>
          <w:szCs w:val="28"/>
        </w:rPr>
      </w:pPr>
      <w:r w:rsidRPr="004324E8">
        <w:rPr>
          <w:sz w:val="28"/>
          <w:szCs w:val="28"/>
        </w:rPr>
        <w:t>Внутренние стандарты подразделяются на две группы.</w:t>
      </w:r>
    </w:p>
    <w:p w:rsidR="004324E8" w:rsidRPr="004324E8" w:rsidRDefault="004324E8" w:rsidP="004324E8">
      <w:pPr>
        <w:spacing w:line="360" w:lineRule="auto"/>
        <w:ind w:firstLine="720"/>
        <w:jc w:val="both"/>
        <w:rPr>
          <w:sz w:val="28"/>
          <w:szCs w:val="28"/>
        </w:rPr>
      </w:pPr>
      <w:r w:rsidRPr="004324E8">
        <w:rPr>
          <w:sz w:val="28"/>
          <w:szCs w:val="28"/>
        </w:rPr>
        <w:t>Первая группа - внутренние стандарты профессиональных аудиторских объединений.</w:t>
      </w:r>
    </w:p>
    <w:p w:rsidR="004324E8" w:rsidRPr="004324E8" w:rsidRDefault="004324E8" w:rsidP="004324E8">
      <w:pPr>
        <w:spacing w:line="360" w:lineRule="auto"/>
        <w:ind w:firstLine="720"/>
        <w:jc w:val="both"/>
        <w:rPr>
          <w:sz w:val="28"/>
          <w:szCs w:val="28"/>
        </w:rPr>
      </w:pPr>
      <w:r w:rsidRPr="004324E8">
        <w:rPr>
          <w:sz w:val="28"/>
          <w:szCs w:val="28"/>
        </w:rPr>
        <w:t>Вторая группа - внутренние стандарты аудиторских организаций и индивидуальных аудиторов.</w:t>
      </w:r>
    </w:p>
    <w:p w:rsidR="004324E8" w:rsidRPr="004324E8" w:rsidRDefault="004324E8" w:rsidP="004324E8">
      <w:pPr>
        <w:spacing w:line="360" w:lineRule="auto"/>
        <w:ind w:firstLine="720"/>
        <w:jc w:val="both"/>
        <w:rPr>
          <w:sz w:val="28"/>
          <w:szCs w:val="28"/>
        </w:rPr>
      </w:pPr>
      <w:r w:rsidRPr="004324E8">
        <w:rPr>
          <w:sz w:val="28"/>
          <w:szCs w:val="28"/>
        </w:rPr>
        <w:t xml:space="preserve">Внутренние стандарты первой группы обязательны для соблюдения аудиторскими организациями, индивидуальными аудиторами и аудиторами – членами профессионального аудиторского объединения. Характеристика внутренних стандартов этой группы будет дана в разделе </w:t>
      </w:r>
      <w:r w:rsidRPr="004324E8">
        <w:rPr>
          <w:sz w:val="28"/>
          <w:szCs w:val="28"/>
          <w:lang w:val="en-US"/>
        </w:rPr>
        <w:t>II</w:t>
      </w:r>
      <w:r w:rsidRPr="004324E8">
        <w:rPr>
          <w:sz w:val="28"/>
          <w:szCs w:val="28"/>
        </w:rPr>
        <w:t>.</w:t>
      </w:r>
    </w:p>
    <w:p w:rsidR="004324E8" w:rsidRPr="004324E8" w:rsidRDefault="004324E8" w:rsidP="004324E8">
      <w:pPr>
        <w:spacing w:line="360" w:lineRule="auto"/>
        <w:ind w:firstLine="720"/>
        <w:jc w:val="both"/>
        <w:rPr>
          <w:sz w:val="28"/>
          <w:szCs w:val="28"/>
        </w:rPr>
      </w:pPr>
      <w:r w:rsidRPr="004324E8">
        <w:rPr>
          <w:sz w:val="28"/>
          <w:szCs w:val="28"/>
        </w:rPr>
        <w:t xml:space="preserve">Внутренние стандарты второй группы обязательны для соблюдения аудиторами данной аудиторской организации. Характеристика внутренних стандартов этой группы будет дана в разделе </w:t>
      </w:r>
      <w:r w:rsidRPr="004324E8">
        <w:rPr>
          <w:sz w:val="28"/>
          <w:szCs w:val="28"/>
          <w:lang w:val="en-US"/>
        </w:rPr>
        <w:t>III</w:t>
      </w:r>
      <w:r w:rsidRPr="004324E8">
        <w:rPr>
          <w:sz w:val="28"/>
          <w:szCs w:val="28"/>
        </w:rPr>
        <w:t>.</w:t>
      </w:r>
    </w:p>
    <w:p w:rsidR="004324E8" w:rsidRPr="004324E8" w:rsidRDefault="004324E8" w:rsidP="004324E8">
      <w:pPr>
        <w:pStyle w:val="2"/>
        <w:spacing w:line="360" w:lineRule="auto"/>
        <w:jc w:val="both"/>
        <w:rPr>
          <w:sz w:val="28"/>
          <w:szCs w:val="28"/>
        </w:rPr>
      </w:pPr>
      <w:r w:rsidRPr="004324E8">
        <w:rPr>
          <w:sz w:val="28"/>
          <w:szCs w:val="28"/>
        </w:rPr>
        <w:tab/>
        <w:t xml:space="preserve">Наличие внутренних стандартов является необходимым показателем профессионализма деятельности аудиторской организации, способствует качеству и надежности аудита, создает при их соблюдении дополнительный уровень гарантии результатов аудиторской </w:t>
      </w:r>
    </w:p>
    <w:p w:rsidR="004324E8" w:rsidRPr="004324E8" w:rsidRDefault="004324E8" w:rsidP="004324E8">
      <w:pPr>
        <w:pStyle w:val="2"/>
        <w:spacing w:line="360" w:lineRule="auto"/>
        <w:jc w:val="both"/>
        <w:rPr>
          <w:sz w:val="28"/>
          <w:szCs w:val="28"/>
        </w:rPr>
      </w:pPr>
      <w:r w:rsidRPr="004324E8">
        <w:rPr>
          <w:sz w:val="28"/>
          <w:szCs w:val="28"/>
        </w:rPr>
        <w:t>проверки.</w:t>
      </w:r>
    </w:p>
    <w:p w:rsidR="004324E8" w:rsidRPr="004324E8" w:rsidRDefault="004324E8" w:rsidP="004324E8">
      <w:pPr>
        <w:pStyle w:val="2"/>
        <w:spacing w:line="360" w:lineRule="auto"/>
        <w:ind w:firstLine="720"/>
        <w:jc w:val="both"/>
        <w:rPr>
          <w:sz w:val="28"/>
          <w:szCs w:val="28"/>
        </w:rPr>
      </w:pPr>
      <w:r w:rsidRPr="004324E8">
        <w:rPr>
          <w:sz w:val="28"/>
          <w:szCs w:val="28"/>
        </w:rPr>
        <w:t>В системе нормативного регулирования аудиторской деятельности важную роль играют внутренние стандарты аудиторских организаций (ВСАО). ВСАО – это документы, детализирующие и регламентирующие единые требования к осуществлению и оформлению аудита, принятые и утвержденные аудиторской организацией (индивидуальным аудитором) с целью обеспечения эффективности практической работы и ее адекватности требованиям правил (стандартов) аудиторской деятельности.</w:t>
      </w:r>
    </w:p>
    <w:p w:rsidR="004324E8" w:rsidRPr="004324E8" w:rsidRDefault="004324E8" w:rsidP="004324E8">
      <w:pPr>
        <w:pStyle w:val="a3"/>
        <w:spacing w:line="360" w:lineRule="auto"/>
        <w:rPr>
          <w:sz w:val="28"/>
          <w:szCs w:val="28"/>
        </w:rPr>
      </w:pPr>
      <w:r w:rsidRPr="004324E8">
        <w:rPr>
          <w:sz w:val="28"/>
          <w:szCs w:val="28"/>
        </w:rPr>
        <w:t xml:space="preserve">В процессе разработки методологии оценки системы внутреннего контроля в процессе внешнего аудита были выделены следующие группы внутренних стандартов аудиторских организаций: </w:t>
      </w:r>
    </w:p>
    <w:p w:rsidR="004324E8" w:rsidRPr="004324E8" w:rsidRDefault="004324E8" w:rsidP="004324E8">
      <w:pPr>
        <w:pStyle w:val="a3"/>
        <w:spacing w:line="360" w:lineRule="auto"/>
        <w:rPr>
          <w:sz w:val="28"/>
          <w:szCs w:val="28"/>
        </w:rPr>
      </w:pPr>
      <w:r w:rsidRPr="004324E8">
        <w:rPr>
          <w:sz w:val="28"/>
          <w:szCs w:val="28"/>
        </w:rPr>
        <w:t>1. Внутренние стандарты, дополняющие положения российских и федеральных аудиторских стандартов;</w:t>
      </w:r>
    </w:p>
    <w:p w:rsidR="004324E8" w:rsidRPr="004324E8" w:rsidRDefault="004324E8" w:rsidP="004324E8">
      <w:pPr>
        <w:pStyle w:val="a3"/>
        <w:numPr>
          <w:ilvl w:val="1"/>
          <w:numId w:val="2"/>
        </w:numPr>
        <w:spacing w:line="360" w:lineRule="auto"/>
        <w:rPr>
          <w:sz w:val="28"/>
          <w:szCs w:val="28"/>
        </w:rPr>
      </w:pPr>
      <w:r w:rsidRPr="004324E8">
        <w:rPr>
          <w:sz w:val="28"/>
          <w:szCs w:val="28"/>
        </w:rPr>
        <w:t>Внутренние стандарты, раскрывающие, дополняющие и уточняющие положения аудиторского стандарта «Планирование аудита»</w:t>
      </w:r>
    </w:p>
    <w:p w:rsidR="004324E8" w:rsidRPr="004324E8" w:rsidRDefault="004324E8" w:rsidP="004324E8">
      <w:pPr>
        <w:pStyle w:val="a3"/>
        <w:numPr>
          <w:ilvl w:val="1"/>
          <w:numId w:val="2"/>
        </w:numPr>
        <w:spacing w:line="360" w:lineRule="auto"/>
        <w:rPr>
          <w:sz w:val="28"/>
          <w:szCs w:val="28"/>
        </w:rPr>
      </w:pPr>
      <w:r w:rsidRPr="004324E8">
        <w:rPr>
          <w:sz w:val="28"/>
          <w:szCs w:val="28"/>
        </w:rPr>
        <w:t>Внутренние стандарты взаимодействия внешних аудиторов с внешними в ходе аудиторской проверки</w:t>
      </w:r>
    </w:p>
    <w:p w:rsidR="004324E8" w:rsidRPr="004324E8" w:rsidRDefault="004324E8" w:rsidP="004324E8">
      <w:pPr>
        <w:pStyle w:val="a3"/>
        <w:spacing w:line="360" w:lineRule="auto"/>
        <w:rPr>
          <w:sz w:val="28"/>
          <w:szCs w:val="28"/>
        </w:rPr>
      </w:pPr>
      <w:r w:rsidRPr="004324E8">
        <w:rPr>
          <w:sz w:val="28"/>
          <w:szCs w:val="28"/>
        </w:rPr>
        <w:t>2. Внутренние стандарты, определяющие структуру, технологию деятельности и иные особенности аудиторской организации;</w:t>
      </w:r>
    </w:p>
    <w:p w:rsidR="004324E8" w:rsidRPr="004324E8" w:rsidRDefault="004324E8" w:rsidP="004324E8">
      <w:pPr>
        <w:pStyle w:val="a3"/>
        <w:spacing w:line="360" w:lineRule="auto"/>
        <w:rPr>
          <w:sz w:val="28"/>
          <w:szCs w:val="28"/>
        </w:rPr>
      </w:pPr>
      <w:r w:rsidRPr="004324E8">
        <w:rPr>
          <w:sz w:val="28"/>
          <w:szCs w:val="28"/>
        </w:rPr>
        <w:t>3. Внутренние стандарты - методики проведения проверок по существу;</w:t>
      </w:r>
    </w:p>
    <w:p w:rsidR="004324E8" w:rsidRPr="004324E8" w:rsidRDefault="004324E8" w:rsidP="004324E8">
      <w:pPr>
        <w:pStyle w:val="a3"/>
        <w:spacing w:line="360" w:lineRule="auto"/>
        <w:rPr>
          <w:sz w:val="28"/>
          <w:szCs w:val="28"/>
        </w:rPr>
      </w:pPr>
      <w:r w:rsidRPr="004324E8">
        <w:rPr>
          <w:sz w:val="28"/>
          <w:szCs w:val="28"/>
        </w:rPr>
        <w:t>4. Внутренние стандарты оказания сопутствующих аудиту услуг.</w:t>
      </w:r>
    </w:p>
    <w:p w:rsidR="004324E8" w:rsidRPr="004324E8" w:rsidRDefault="004324E8" w:rsidP="004324E8">
      <w:pPr>
        <w:pStyle w:val="a3"/>
        <w:spacing w:line="360" w:lineRule="auto"/>
        <w:rPr>
          <w:sz w:val="28"/>
          <w:szCs w:val="28"/>
        </w:rPr>
      </w:pPr>
      <w:r w:rsidRPr="004324E8">
        <w:rPr>
          <w:sz w:val="28"/>
          <w:szCs w:val="28"/>
        </w:rPr>
        <w:t xml:space="preserve">В </w:t>
      </w:r>
      <w:r w:rsidRPr="004324E8">
        <w:rPr>
          <w:i/>
          <w:sz w:val="28"/>
          <w:szCs w:val="28"/>
        </w:rPr>
        <w:t>перврую группу</w:t>
      </w:r>
      <w:r w:rsidRPr="004324E8">
        <w:rPr>
          <w:sz w:val="28"/>
          <w:szCs w:val="28"/>
        </w:rPr>
        <w:t xml:space="preserve"> объединены стандарты, соответствующие таким стандартам, как планирование аудита, изучение и оценка системы внутреннего контроля экономического субъекта; документирование аудита. Ко </w:t>
      </w:r>
      <w:r w:rsidRPr="004324E8">
        <w:rPr>
          <w:i/>
          <w:sz w:val="28"/>
          <w:szCs w:val="28"/>
        </w:rPr>
        <w:t>второй группе</w:t>
      </w:r>
      <w:r w:rsidRPr="004324E8">
        <w:rPr>
          <w:sz w:val="28"/>
          <w:szCs w:val="28"/>
        </w:rPr>
        <w:t xml:space="preserve"> отнесены стандарты, определяющие организационно-экономические аспекты деятельности аудиторской организации, права и обязанности сотрудников, заключения договоров по видам работ и др. </w:t>
      </w:r>
      <w:r w:rsidRPr="004324E8">
        <w:rPr>
          <w:i/>
          <w:sz w:val="28"/>
          <w:szCs w:val="28"/>
        </w:rPr>
        <w:t>Третья группа</w:t>
      </w:r>
      <w:r w:rsidRPr="004324E8">
        <w:rPr>
          <w:sz w:val="28"/>
          <w:szCs w:val="28"/>
        </w:rPr>
        <w:t xml:space="preserve"> стандартов включает методики проверки оборотов и сальдо по счетам бухгалтерского учета. </w:t>
      </w:r>
      <w:r w:rsidRPr="004324E8">
        <w:rPr>
          <w:i/>
          <w:sz w:val="28"/>
          <w:szCs w:val="28"/>
        </w:rPr>
        <w:t>Четвертая группа</w:t>
      </w:r>
      <w:r w:rsidRPr="004324E8">
        <w:rPr>
          <w:sz w:val="28"/>
          <w:szCs w:val="28"/>
        </w:rPr>
        <w:t xml:space="preserve"> стандартов разрабатывается в тех случаях, когда аудиторские организации выполняют сопутствующие аудиту услуги.</w:t>
      </w:r>
    </w:p>
    <w:p w:rsidR="00F92D85" w:rsidRDefault="00E76CDB" w:rsidP="00F92D85">
      <w:pPr>
        <w:spacing w:line="360" w:lineRule="auto"/>
        <w:ind w:firstLine="708"/>
        <w:jc w:val="both"/>
        <w:rPr>
          <w:sz w:val="28"/>
          <w:szCs w:val="28"/>
        </w:rPr>
      </w:pPr>
      <w:r w:rsidRPr="00F92D85">
        <w:rPr>
          <w:sz w:val="28"/>
          <w:szCs w:val="28"/>
        </w:rPr>
        <w:t>Для выполнения ВСАО такого их назначения, как дополнение и детализация основных положений международных, российских и федеральных внешних стандартов, необходимо обеспечить преемственность в классификации внешних и внутренних правил (стандартов) аудита. Это тем более важно в связи с требованием п. 6 ст. 9 Федерального закона «Об аудиторской деятельности» того, чтобы правила (стандарты) аудиторской деятельности не противоречили федеральным правилам (стандартам) аудиторской деятельности. Если же аудиторская организация или индивидуальный аудитор являются членами профессионального аудиторского объединения, которое согласно своему уставу разрабатывает внутренние стандарты этого профессионального аудиторского объединения (ПАО), - чтобы не противоречили требованиям этих внутренних стандартов ПАО.</w:t>
      </w: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Default="0092106D" w:rsidP="00F92D85">
      <w:pPr>
        <w:spacing w:line="360" w:lineRule="auto"/>
        <w:ind w:firstLine="708"/>
        <w:jc w:val="both"/>
        <w:rPr>
          <w:sz w:val="28"/>
          <w:szCs w:val="28"/>
        </w:rPr>
      </w:pPr>
    </w:p>
    <w:p w:rsidR="0092106D" w:rsidRPr="006D72C3" w:rsidRDefault="006D72C3" w:rsidP="0092106D">
      <w:pPr>
        <w:spacing w:line="360" w:lineRule="auto"/>
        <w:jc w:val="center"/>
        <w:rPr>
          <w:b/>
          <w:sz w:val="28"/>
        </w:rPr>
      </w:pPr>
      <w:r>
        <w:rPr>
          <w:b/>
          <w:sz w:val="28"/>
        </w:rPr>
        <w:t>2.</w:t>
      </w:r>
      <w:r w:rsidR="0092106D" w:rsidRPr="006D72C3">
        <w:rPr>
          <w:b/>
          <w:sz w:val="28"/>
        </w:rPr>
        <w:t xml:space="preserve">Стандарты, регламентирующие порядок осуществления </w:t>
      </w:r>
    </w:p>
    <w:p w:rsidR="0092106D" w:rsidRPr="006D72C3" w:rsidRDefault="0092106D" w:rsidP="0092106D">
      <w:pPr>
        <w:spacing w:line="360" w:lineRule="auto"/>
        <w:jc w:val="center"/>
        <w:rPr>
          <w:b/>
          <w:sz w:val="28"/>
        </w:rPr>
      </w:pPr>
      <w:r w:rsidRPr="006D72C3">
        <w:rPr>
          <w:b/>
          <w:sz w:val="28"/>
        </w:rPr>
        <w:t xml:space="preserve">внутрифирменного контроля качества выполнения аудита, </w:t>
      </w:r>
    </w:p>
    <w:p w:rsidR="0092106D" w:rsidRPr="006D72C3" w:rsidRDefault="0092106D" w:rsidP="0092106D">
      <w:pPr>
        <w:spacing w:line="360" w:lineRule="auto"/>
        <w:jc w:val="center"/>
        <w:rPr>
          <w:b/>
          <w:sz w:val="28"/>
        </w:rPr>
      </w:pPr>
      <w:r w:rsidRPr="006D72C3">
        <w:rPr>
          <w:b/>
          <w:sz w:val="28"/>
        </w:rPr>
        <w:t>а также ответственность аудиторов</w:t>
      </w:r>
    </w:p>
    <w:p w:rsidR="0092106D" w:rsidRPr="00F74E7B" w:rsidRDefault="0092106D" w:rsidP="0092106D">
      <w:pPr>
        <w:spacing w:line="360" w:lineRule="auto"/>
        <w:rPr>
          <w:sz w:val="28"/>
          <w:szCs w:val="28"/>
        </w:rPr>
      </w:pPr>
    </w:p>
    <w:p w:rsidR="0092106D" w:rsidRPr="00F74E7B" w:rsidRDefault="0092106D" w:rsidP="0092106D">
      <w:pPr>
        <w:pStyle w:val="2"/>
        <w:ind w:firstLine="720"/>
        <w:jc w:val="both"/>
        <w:rPr>
          <w:sz w:val="28"/>
          <w:szCs w:val="28"/>
        </w:rPr>
      </w:pPr>
      <w:r w:rsidRPr="00F74E7B">
        <w:rPr>
          <w:sz w:val="28"/>
          <w:szCs w:val="28"/>
        </w:rPr>
        <w:t>Как правило, аудиторские организации не разрабатывают внутренние стандарты к таким российским стандартам как «Цели и основные принципы, связанные с аудитом бухгалтерской отчетности» и «Требования, предъявляемые к внутренним стандартам аудиторских организаций», обосновано полагая, что и цель, и основные принципы аудиторской деятельности определены Федеральным законом «Об аудиторской деятельности». В то же время имеются и исключения из этого правила.</w:t>
      </w:r>
    </w:p>
    <w:p w:rsidR="0092106D" w:rsidRPr="00F74E7B" w:rsidRDefault="0092106D" w:rsidP="0092106D">
      <w:pPr>
        <w:pStyle w:val="2"/>
        <w:jc w:val="both"/>
        <w:rPr>
          <w:sz w:val="28"/>
          <w:szCs w:val="28"/>
        </w:rPr>
      </w:pPr>
      <w:r>
        <w:rPr>
          <w:sz w:val="28"/>
          <w:szCs w:val="28"/>
        </w:rPr>
        <w:tab/>
      </w:r>
      <w:r w:rsidRPr="00F74E7B">
        <w:rPr>
          <w:sz w:val="28"/>
          <w:szCs w:val="28"/>
        </w:rPr>
        <w:t>При формировании системы внутренних правил своей деятельности аудиторские организации пользуются относительной свободой, поскольку это в значительной мере задача самой организации. В частности, каждая аудиторская организация вправе самостоятельно классифицировать свои внутренние стандарты.</w:t>
      </w:r>
    </w:p>
    <w:p w:rsidR="0092106D" w:rsidRPr="00F74E7B" w:rsidRDefault="0092106D" w:rsidP="0092106D">
      <w:pPr>
        <w:pStyle w:val="2"/>
        <w:jc w:val="both"/>
        <w:rPr>
          <w:sz w:val="28"/>
          <w:szCs w:val="28"/>
        </w:rPr>
      </w:pPr>
      <w:r w:rsidRPr="00F74E7B">
        <w:rPr>
          <w:sz w:val="28"/>
          <w:szCs w:val="28"/>
        </w:rPr>
        <w:t>Внутренние стандарты аудиторских организаций должны содержать конкретные рекомендации, позволяющие аудиторам на практике определить четкий порядок своих действий по выполнению требований правил (стандартов), повышению качества аудиторских проверок.</w:t>
      </w:r>
    </w:p>
    <w:p w:rsidR="0092106D" w:rsidRPr="00F74E7B" w:rsidRDefault="0092106D" w:rsidP="0092106D">
      <w:pPr>
        <w:pStyle w:val="2"/>
        <w:jc w:val="both"/>
        <w:rPr>
          <w:sz w:val="28"/>
          <w:szCs w:val="28"/>
        </w:rPr>
      </w:pPr>
      <w:r w:rsidRPr="00F74E7B">
        <w:rPr>
          <w:sz w:val="28"/>
          <w:szCs w:val="28"/>
        </w:rPr>
        <w:tab/>
        <w:t>К предпосылкам формирования системы внутренних стандартов, предназначенных для информационно-методического обеспечения технологии аудиторской деятельности, относится их классификация.</w:t>
      </w:r>
    </w:p>
    <w:p w:rsidR="0092106D" w:rsidRPr="00F74E7B" w:rsidRDefault="0092106D" w:rsidP="0092106D">
      <w:pPr>
        <w:pStyle w:val="a3"/>
        <w:spacing w:line="360" w:lineRule="auto"/>
        <w:rPr>
          <w:sz w:val="28"/>
          <w:szCs w:val="28"/>
        </w:rPr>
      </w:pPr>
      <w:r w:rsidRPr="00F74E7B">
        <w:rPr>
          <w:sz w:val="28"/>
          <w:szCs w:val="28"/>
        </w:rPr>
        <w:t>На необходимость разработки внутренних стандартов указывает стандарт «Требования, предъявляемые к внутренним стан</w:t>
      </w:r>
      <w:r>
        <w:rPr>
          <w:sz w:val="28"/>
          <w:szCs w:val="28"/>
        </w:rPr>
        <w:t>дартам аудиторских организаций»</w:t>
      </w:r>
      <w:r w:rsidRPr="00F74E7B">
        <w:rPr>
          <w:sz w:val="28"/>
          <w:szCs w:val="28"/>
        </w:rPr>
        <w:t xml:space="preserve">, объединяя их по назначению в следующие группы: </w:t>
      </w:r>
    </w:p>
    <w:p w:rsidR="0092106D" w:rsidRPr="00F74E7B" w:rsidRDefault="0092106D" w:rsidP="0092106D">
      <w:pPr>
        <w:pStyle w:val="a3"/>
        <w:numPr>
          <w:ilvl w:val="0"/>
          <w:numId w:val="3"/>
        </w:numPr>
        <w:spacing w:line="360" w:lineRule="auto"/>
        <w:rPr>
          <w:sz w:val="28"/>
          <w:szCs w:val="28"/>
        </w:rPr>
      </w:pPr>
      <w:r w:rsidRPr="00F74E7B">
        <w:rPr>
          <w:sz w:val="28"/>
          <w:szCs w:val="28"/>
        </w:rPr>
        <w:t xml:space="preserve">Стандарты, содержащие общие положения по аудиту; </w:t>
      </w:r>
    </w:p>
    <w:p w:rsidR="0092106D" w:rsidRPr="00F74E7B" w:rsidRDefault="0092106D" w:rsidP="0092106D">
      <w:pPr>
        <w:pStyle w:val="a3"/>
        <w:numPr>
          <w:ilvl w:val="0"/>
          <w:numId w:val="3"/>
        </w:numPr>
        <w:spacing w:line="360" w:lineRule="auto"/>
        <w:rPr>
          <w:sz w:val="28"/>
          <w:szCs w:val="28"/>
        </w:rPr>
      </w:pPr>
      <w:r w:rsidRPr="00F74E7B">
        <w:rPr>
          <w:sz w:val="28"/>
          <w:szCs w:val="28"/>
        </w:rPr>
        <w:t>Стандарты, устанавливающие порядок проведения аудита;</w:t>
      </w:r>
    </w:p>
    <w:p w:rsidR="0092106D" w:rsidRPr="00F74E7B" w:rsidRDefault="0092106D" w:rsidP="0092106D">
      <w:pPr>
        <w:pStyle w:val="a3"/>
        <w:numPr>
          <w:ilvl w:val="0"/>
          <w:numId w:val="3"/>
        </w:numPr>
        <w:spacing w:line="360" w:lineRule="auto"/>
        <w:rPr>
          <w:sz w:val="28"/>
          <w:szCs w:val="28"/>
        </w:rPr>
      </w:pPr>
      <w:r w:rsidRPr="00F74E7B">
        <w:rPr>
          <w:sz w:val="28"/>
          <w:szCs w:val="28"/>
        </w:rPr>
        <w:t xml:space="preserve">Стандарты, устанавливающие порядок формирования выводов и заключений аудиторов; </w:t>
      </w:r>
    </w:p>
    <w:p w:rsidR="0092106D" w:rsidRPr="00F74E7B" w:rsidRDefault="0092106D" w:rsidP="0092106D">
      <w:pPr>
        <w:pStyle w:val="a3"/>
        <w:numPr>
          <w:ilvl w:val="0"/>
          <w:numId w:val="3"/>
        </w:numPr>
        <w:spacing w:line="360" w:lineRule="auto"/>
        <w:rPr>
          <w:sz w:val="28"/>
          <w:szCs w:val="28"/>
        </w:rPr>
      </w:pPr>
      <w:r w:rsidRPr="00F74E7B">
        <w:rPr>
          <w:sz w:val="28"/>
          <w:szCs w:val="28"/>
        </w:rPr>
        <w:t xml:space="preserve">Специализированные стандарты; </w:t>
      </w:r>
    </w:p>
    <w:p w:rsidR="0092106D" w:rsidRPr="00F74E7B" w:rsidRDefault="0092106D" w:rsidP="0092106D">
      <w:pPr>
        <w:pStyle w:val="a3"/>
        <w:numPr>
          <w:ilvl w:val="0"/>
          <w:numId w:val="3"/>
        </w:numPr>
        <w:spacing w:line="360" w:lineRule="auto"/>
        <w:rPr>
          <w:sz w:val="28"/>
          <w:szCs w:val="28"/>
        </w:rPr>
      </w:pPr>
      <w:r w:rsidRPr="00F74E7B">
        <w:rPr>
          <w:sz w:val="28"/>
          <w:szCs w:val="28"/>
        </w:rPr>
        <w:t xml:space="preserve">Стандарты, устанавливающие порядок оказания сопутствующих аудиту услуг; </w:t>
      </w:r>
    </w:p>
    <w:p w:rsidR="0092106D" w:rsidRPr="00F74E7B" w:rsidRDefault="0092106D" w:rsidP="0092106D">
      <w:pPr>
        <w:pStyle w:val="a3"/>
        <w:numPr>
          <w:ilvl w:val="0"/>
          <w:numId w:val="3"/>
        </w:numPr>
        <w:spacing w:line="360" w:lineRule="auto"/>
        <w:rPr>
          <w:sz w:val="28"/>
          <w:szCs w:val="28"/>
        </w:rPr>
      </w:pPr>
      <w:r w:rsidRPr="00F74E7B">
        <w:rPr>
          <w:sz w:val="28"/>
          <w:szCs w:val="28"/>
        </w:rPr>
        <w:t xml:space="preserve">Стандарты по образованию и подготовке кадров. </w:t>
      </w:r>
    </w:p>
    <w:p w:rsidR="0092106D" w:rsidRPr="00F74E7B" w:rsidRDefault="0092106D" w:rsidP="0092106D">
      <w:pPr>
        <w:spacing w:line="360" w:lineRule="auto"/>
        <w:ind w:firstLine="708"/>
        <w:jc w:val="both"/>
        <w:rPr>
          <w:sz w:val="28"/>
          <w:szCs w:val="28"/>
        </w:rPr>
      </w:pPr>
      <w:r w:rsidRPr="00F74E7B">
        <w:rPr>
          <w:sz w:val="28"/>
          <w:szCs w:val="28"/>
        </w:rPr>
        <w:t>Как видно из представленного перечня, грань между стандартами, относящимися к одной группе стандартов, например рассматриваемой нами группой стандартов, определяющих структуру, технологию деятельности и иных особенностей аудиторской организации (группа 2) и группой стандартов организации сопутствующих аудиту услуг (группа 4) достаточно размыта – стандарты, связанные с оказанием сопутствующих услуг присутствуют и в первой группе, но как определяющие общие принципы и порядок, стандарты четвертой группы вооружают аудиторов конкретными методиками реализации сопутствующих услуг.</w:t>
      </w:r>
    </w:p>
    <w:p w:rsidR="0092106D" w:rsidRPr="00F74E7B" w:rsidRDefault="0092106D" w:rsidP="0092106D">
      <w:pPr>
        <w:pStyle w:val="a3"/>
        <w:spacing w:line="360" w:lineRule="auto"/>
        <w:rPr>
          <w:sz w:val="28"/>
          <w:szCs w:val="28"/>
        </w:rPr>
      </w:pPr>
      <w:r w:rsidRPr="00F74E7B">
        <w:rPr>
          <w:sz w:val="28"/>
          <w:szCs w:val="28"/>
        </w:rPr>
        <w:t xml:space="preserve">В перечень </w:t>
      </w:r>
      <w:r w:rsidRPr="00F74E7B">
        <w:rPr>
          <w:i/>
          <w:sz w:val="28"/>
          <w:szCs w:val="28"/>
        </w:rPr>
        <w:t>внутренних стандартов, содержащих общие положения по аудиту</w:t>
      </w:r>
      <w:r w:rsidRPr="00F74E7B">
        <w:rPr>
          <w:sz w:val="28"/>
          <w:szCs w:val="28"/>
        </w:rPr>
        <w:t>, отнесены стандарты, описывающие концепцию и подход к разработке внутренних стандартов, а также их структуру; регламентирующие этику поведения аудитора; раскрывающие внутреннюю структуру и организацию деятельности аудиторской организации; связанные с внутренним контролем качества выполнения аудита, ответственностью аудиторов.</w:t>
      </w:r>
    </w:p>
    <w:p w:rsidR="0092106D" w:rsidRPr="00F74E7B" w:rsidRDefault="0092106D" w:rsidP="0092106D">
      <w:pPr>
        <w:pStyle w:val="a3"/>
        <w:spacing w:line="360" w:lineRule="auto"/>
        <w:rPr>
          <w:sz w:val="28"/>
          <w:szCs w:val="28"/>
        </w:rPr>
      </w:pPr>
      <w:r w:rsidRPr="00F74E7B">
        <w:rPr>
          <w:sz w:val="28"/>
          <w:szCs w:val="28"/>
        </w:rPr>
        <w:t>В дополнение к внутренним стандартам аудиторских организаций предлагается разрабатывать методики, инструкции и положения, перечень процедур, рабочие таблицы и вопросники, макеты и другие документы, раскрывающие подходы аудиторской организации к проведению аудита.</w:t>
      </w:r>
    </w:p>
    <w:p w:rsidR="0092106D" w:rsidRPr="00F92D85" w:rsidRDefault="0092106D" w:rsidP="0092106D">
      <w:pPr>
        <w:spacing w:line="360" w:lineRule="auto"/>
        <w:ind w:firstLine="708"/>
        <w:jc w:val="both"/>
        <w:rPr>
          <w:sz w:val="28"/>
          <w:szCs w:val="28"/>
        </w:rPr>
      </w:pPr>
      <w:r w:rsidRPr="00F74E7B">
        <w:rPr>
          <w:sz w:val="28"/>
          <w:szCs w:val="28"/>
        </w:rPr>
        <w:t xml:space="preserve">Поскольку </w:t>
      </w:r>
      <w:r w:rsidRPr="00F74E7B">
        <w:rPr>
          <w:i/>
          <w:sz w:val="28"/>
          <w:szCs w:val="28"/>
        </w:rPr>
        <w:t>стандарты ответственности аудиторов</w:t>
      </w:r>
      <w:r w:rsidRPr="00F74E7B">
        <w:rPr>
          <w:sz w:val="28"/>
          <w:szCs w:val="28"/>
        </w:rPr>
        <w:t xml:space="preserve"> в аудиторском стандарте «Требования, предъявляемые к внутренним стандартам аудиторских организаций» включены как в первую, так и во вторую группы, то к первой группе целесообразно отнести стандарты, регламентирующие права и обязанности аудиторов и аудируемых лиц, а не ответственность аудиторов.</w:t>
      </w:r>
    </w:p>
    <w:p w:rsidR="00F92D85" w:rsidRPr="0092106D" w:rsidRDefault="00F92D85" w:rsidP="00F92D85">
      <w:pPr>
        <w:spacing w:line="360" w:lineRule="auto"/>
        <w:jc w:val="both"/>
        <w:rPr>
          <w:bCs/>
          <w:sz w:val="28"/>
          <w:szCs w:val="28"/>
        </w:rPr>
      </w:pPr>
      <w:r w:rsidRPr="0092106D">
        <w:rPr>
          <w:bCs/>
          <w:sz w:val="28"/>
          <w:szCs w:val="28"/>
        </w:rPr>
        <w:t>Требования по обеспечению качества аудита</w:t>
      </w:r>
    </w:p>
    <w:p w:rsidR="00F92D85" w:rsidRPr="00F92D85" w:rsidRDefault="00F92D85" w:rsidP="00F92D85">
      <w:pPr>
        <w:spacing w:line="360" w:lineRule="auto"/>
        <w:jc w:val="both"/>
        <w:rPr>
          <w:sz w:val="28"/>
          <w:szCs w:val="28"/>
        </w:rPr>
      </w:pPr>
      <w:r>
        <w:rPr>
          <w:sz w:val="28"/>
          <w:szCs w:val="28"/>
        </w:rPr>
        <w:t>1</w:t>
      </w:r>
      <w:r w:rsidRPr="00F92D85">
        <w:rPr>
          <w:sz w:val="28"/>
          <w:szCs w:val="28"/>
        </w:rPr>
        <w:t>. Аудиторская организация (индивидуальный аудитор) должны определить методы и конкретные процедуры внутреннего контроля качества работы, призванные обеспечить проведение аудита и оказание сопутствующих аудиту услуг в соответствии с федеральными законами, федеральными правилами (стандартами) аудиторской деятельности, внутренними правилами (стандартами) аудиторской деятельности, действующими в профессиональных аудиторских объединениях, членом которых является аудиторская организация (индивидуальный аудитор), либо в соответствии с иными документами.</w:t>
      </w:r>
    </w:p>
    <w:p w:rsidR="00F92D85" w:rsidRDefault="00F92D85" w:rsidP="00F92D8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F92D85">
        <w:rPr>
          <w:rFonts w:ascii="Times New Roman" w:hAnsi="Times New Roman" w:cs="Times New Roman"/>
          <w:sz w:val="28"/>
          <w:szCs w:val="28"/>
        </w:rPr>
        <w:t>. Принципы внутреннего контроля качества аудита, характер, временные рамки, цели и конкретные процедуры, применяемые аудиторской организацией (индивидуальным аудитором), зависят от таких факторов, как объем и характер деятельности, территориальное расположение, организационная структура аудируемого лица, а также от факторов, связанных с соотношением затрат и выгод, в связи с чем методы и процедуры, применяемые аудиторской организацией (индивидуальным аудитором), и объем документации будут меняться. Некоторые принципы и конкретные процедуры внутреннего контроля качества аудита представлены в приложении к настоящему правилу (стандарту) аудиторской деятельности. Они являются обязательными к исполнению всеми аудиторскими организациями (индивидуальными аудиторами).</w:t>
      </w:r>
    </w:p>
    <w:p w:rsidR="00F92D85" w:rsidRPr="00F92D85" w:rsidRDefault="00F92D85" w:rsidP="00F92D85">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F92D85">
        <w:rPr>
          <w:rFonts w:ascii="Times New Roman" w:hAnsi="Times New Roman" w:cs="Times New Roman"/>
          <w:sz w:val="28"/>
          <w:szCs w:val="28"/>
        </w:rPr>
        <w:t>. Общие требования к системе внутреннего контроля качества аудита, которые устанавливаются аудиторской организацией (индивидуальным аудитором), должны предусматривать следующее:</w:t>
      </w:r>
    </w:p>
    <w:p w:rsidR="00F92D85" w:rsidRPr="00F92D85" w:rsidRDefault="00F92D85" w:rsidP="00F92D85">
      <w:pPr>
        <w:pStyle w:val="a6"/>
        <w:spacing w:line="360" w:lineRule="auto"/>
        <w:jc w:val="both"/>
        <w:rPr>
          <w:rFonts w:ascii="Times New Roman" w:hAnsi="Times New Roman" w:cs="Times New Roman"/>
          <w:sz w:val="28"/>
          <w:szCs w:val="28"/>
        </w:rPr>
      </w:pPr>
      <w:r w:rsidRPr="00F92D85">
        <w:rPr>
          <w:rFonts w:ascii="Times New Roman" w:hAnsi="Times New Roman" w:cs="Times New Roman"/>
          <w:sz w:val="28"/>
          <w:szCs w:val="28"/>
        </w:rPr>
        <w:t>а) работники аудиторской организации (индивидуального аудитора) должны придерживаться принципов независимости, честности, объективности и конфиденциальности, а также норм профессионального поведения;</w:t>
      </w:r>
    </w:p>
    <w:p w:rsidR="00F92D85" w:rsidRPr="00F92D85" w:rsidRDefault="00F92D85" w:rsidP="00F92D85">
      <w:pPr>
        <w:pStyle w:val="a6"/>
        <w:spacing w:line="360" w:lineRule="auto"/>
        <w:jc w:val="both"/>
        <w:rPr>
          <w:rFonts w:ascii="Times New Roman" w:hAnsi="Times New Roman" w:cs="Times New Roman"/>
          <w:sz w:val="28"/>
          <w:szCs w:val="28"/>
        </w:rPr>
      </w:pPr>
      <w:r w:rsidRPr="00F92D85">
        <w:rPr>
          <w:rFonts w:ascii="Times New Roman" w:hAnsi="Times New Roman" w:cs="Times New Roman"/>
          <w:sz w:val="28"/>
          <w:szCs w:val="28"/>
        </w:rPr>
        <w:t>б) работники аудиторской организации (индивидуального аудитора) должны владеть надлежащими навыками и придерживаться их, а также обладать профессиональной компетентностью, необходимой для выполнения обязанностей с должной тщательностью;</w:t>
      </w:r>
    </w:p>
    <w:p w:rsidR="00F92D85" w:rsidRPr="00F92D85" w:rsidRDefault="00F92D85" w:rsidP="00F92D85">
      <w:pPr>
        <w:pStyle w:val="a6"/>
        <w:spacing w:line="360" w:lineRule="auto"/>
        <w:jc w:val="both"/>
        <w:rPr>
          <w:rFonts w:ascii="Times New Roman" w:hAnsi="Times New Roman" w:cs="Times New Roman"/>
          <w:sz w:val="28"/>
          <w:szCs w:val="28"/>
        </w:rPr>
      </w:pPr>
      <w:r w:rsidRPr="00F92D85">
        <w:rPr>
          <w:rFonts w:ascii="Times New Roman" w:hAnsi="Times New Roman" w:cs="Times New Roman"/>
          <w:sz w:val="28"/>
          <w:szCs w:val="28"/>
        </w:rPr>
        <w:t>в) проведение аудита поручается работникам, имеющим специальную подготовку и опыт, необходимые в данных условиях;</w:t>
      </w:r>
    </w:p>
    <w:p w:rsidR="00F92D85" w:rsidRPr="00F92D85" w:rsidRDefault="00F92D85" w:rsidP="00F92D85">
      <w:pPr>
        <w:pStyle w:val="a6"/>
        <w:spacing w:line="360" w:lineRule="auto"/>
        <w:jc w:val="both"/>
        <w:rPr>
          <w:rFonts w:ascii="Times New Roman" w:hAnsi="Times New Roman" w:cs="Times New Roman"/>
          <w:sz w:val="28"/>
          <w:szCs w:val="28"/>
        </w:rPr>
      </w:pPr>
      <w:r w:rsidRPr="00F92D85">
        <w:rPr>
          <w:rFonts w:ascii="Times New Roman" w:hAnsi="Times New Roman" w:cs="Times New Roman"/>
          <w:sz w:val="28"/>
          <w:szCs w:val="28"/>
        </w:rPr>
        <w:t>г) необходимо в достаточной мере направлять работу работников, осуществлять текущий контроль на всех уровнях, чтобы обеспечить разумную уверенность в том, что выполненная работа соответствует надлежащему уровню качества;</w:t>
      </w:r>
    </w:p>
    <w:p w:rsidR="00F92D85" w:rsidRPr="00F92D85" w:rsidRDefault="00F92D85" w:rsidP="00F92D85">
      <w:pPr>
        <w:pStyle w:val="a6"/>
        <w:spacing w:line="360" w:lineRule="auto"/>
        <w:jc w:val="both"/>
        <w:rPr>
          <w:rFonts w:ascii="Times New Roman" w:hAnsi="Times New Roman" w:cs="Times New Roman"/>
          <w:sz w:val="28"/>
          <w:szCs w:val="28"/>
        </w:rPr>
      </w:pPr>
      <w:r w:rsidRPr="00F92D85">
        <w:rPr>
          <w:rFonts w:ascii="Times New Roman" w:hAnsi="Times New Roman" w:cs="Times New Roman"/>
          <w:sz w:val="28"/>
          <w:szCs w:val="28"/>
        </w:rPr>
        <w:t>д) в случае необходимости проводятся консультации со специалистами, обладающими надлежащими знаниями;</w:t>
      </w:r>
    </w:p>
    <w:p w:rsidR="00F92D85" w:rsidRPr="00F92D85" w:rsidRDefault="00F92D85" w:rsidP="00F92D85">
      <w:pPr>
        <w:pStyle w:val="a6"/>
        <w:spacing w:line="360" w:lineRule="auto"/>
        <w:jc w:val="both"/>
        <w:rPr>
          <w:rFonts w:ascii="Times New Roman" w:hAnsi="Times New Roman" w:cs="Times New Roman"/>
          <w:sz w:val="28"/>
          <w:szCs w:val="28"/>
        </w:rPr>
      </w:pPr>
      <w:r w:rsidRPr="00F92D85">
        <w:rPr>
          <w:rFonts w:ascii="Times New Roman" w:hAnsi="Times New Roman" w:cs="Times New Roman"/>
          <w:sz w:val="28"/>
          <w:szCs w:val="28"/>
        </w:rPr>
        <w:t>е) необходимо постоянно проводить работу как с потенциальными, так и с существующими клиентами. При решении вопроса о заключении договора или продолжении сотрудничества надо исходить из соображений независимости аудиторской организации (индивидуального аудитора), ее способности предоставлять услуги надлежащим образом и честности руководства аудируемого лица;</w:t>
      </w:r>
    </w:p>
    <w:p w:rsidR="00F92D85" w:rsidRDefault="00F92D85" w:rsidP="00F92D85">
      <w:pPr>
        <w:pStyle w:val="a6"/>
        <w:spacing w:line="360" w:lineRule="auto"/>
        <w:jc w:val="both"/>
        <w:rPr>
          <w:rFonts w:ascii="Times New Roman" w:hAnsi="Times New Roman" w:cs="Times New Roman"/>
          <w:sz w:val="28"/>
          <w:szCs w:val="28"/>
        </w:rPr>
      </w:pPr>
      <w:r w:rsidRPr="00F92D85">
        <w:rPr>
          <w:rFonts w:ascii="Times New Roman" w:hAnsi="Times New Roman" w:cs="Times New Roman"/>
          <w:sz w:val="28"/>
          <w:szCs w:val="28"/>
        </w:rPr>
        <w:t xml:space="preserve">ж) необходимо проводить регулярное наблюдение за адекватностью и эффективностью принципов и конкретных процедур внутреннего контроля качества аудита. </w:t>
      </w:r>
    </w:p>
    <w:p w:rsidR="00F92D85" w:rsidRPr="00F92D85" w:rsidRDefault="00F92D85" w:rsidP="00F92D85">
      <w:pPr>
        <w:pStyle w:val="a6"/>
        <w:spacing w:line="360" w:lineRule="auto"/>
        <w:ind w:firstLine="708"/>
        <w:jc w:val="both"/>
        <w:rPr>
          <w:rFonts w:ascii="Times New Roman" w:hAnsi="Times New Roman" w:cs="Times New Roman"/>
          <w:sz w:val="28"/>
          <w:szCs w:val="28"/>
        </w:rPr>
      </w:pPr>
      <w:r w:rsidRPr="00F92D85">
        <w:rPr>
          <w:rFonts w:ascii="Times New Roman" w:hAnsi="Times New Roman" w:cs="Times New Roman"/>
          <w:sz w:val="28"/>
          <w:szCs w:val="28"/>
        </w:rPr>
        <w:t>Принципы и конкретные процедуры внутреннего контроля качества аудита необходимо довести до сведения работников аудиторской организации (индивидуального аудитора) так, чтобы обеспечить разумную уверенность в том, что такие принципы и процедуры понятны и применяются на практике.</w:t>
      </w:r>
    </w:p>
    <w:p w:rsidR="00F92D85" w:rsidRPr="00F92D85" w:rsidRDefault="00F92D85" w:rsidP="00F92D85">
      <w:pPr>
        <w:pStyle w:val="a6"/>
        <w:spacing w:line="360" w:lineRule="auto"/>
        <w:ind w:firstLine="708"/>
        <w:jc w:val="both"/>
        <w:rPr>
          <w:rFonts w:ascii="Times New Roman" w:hAnsi="Times New Roman" w:cs="Times New Roman"/>
          <w:sz w:val="28"/>
          <w:szCs w:val="28"/>
        </w:rPr>
      </w:pPr>
      <w:r w:rsidRPr="00F92D85">
        <w:rPr>
          <w:rFonts w:ascii="Times New Roman" w:hAnsi="Times New Roman" w:cs="Times New Roman"/>
          <w:sz w:val="28"/>
          <w:szCs w:val="28"/>
        </w:rPr>
        <w:t>Персонал аудиторской организации (индивидуального аудитора) должен состоять из работников, знающих требования законодательства Российской Федерации, а при необходимости и других государств, и придерживающихся их, а также обладающих профессиональной компетентностью, необходимой для выполнения ими своих обязанностей с должной тщательностью. Необходимо в соответствии с требованиями Федерального закона «Об аудиторской деятельности» обеспечить наличие в штате аудиторской организации определенного минимального количества работников, имеющих квалификационные аттестаты аудитора.</w:t>
      </w:r>
    </w:p>
    <w:p w:rsidR="00F92D85" w:rsidRDefault="00F92D85" w:rsidP="00F92D85">
      <w:pPr>
        <w:pStyle w:val="a6"/>
        <w:spacing w:line="360" w:lineRule="auto"/>
        <w:jc w:val="both"/>
      </w:pPr>
      <w:r>
        <w:rPr>
          <w:sz w:val="28"/>
          <w:szCs w:val="28"/>
        </w:rPr>
        <w:tab/>
      </w:r>
      <w:r w:rsidRPr="00F92D85">
        <w:rPr>
          <w:rFonts w:ascii="Times New Roman" w:hAnsi="Times New Roman" w:cs="Times New Roman"/>
          <w:sz w:val="28"/>
          <w:szCs w:val="28"/>
        </w:rPr>
        <w:t>Необходимо в достаточной мере направлять работу, осуществлять текущий контроль работы на всех уровнях, чтобы обеспечить разумную уверенность в том, что работа выполнена качественно</w:t>
      </w:r>
      <w:r>
        <w:t>.</w:t>
      </w:r>
    </w:p>
    <w:p w:rsidR="00F92D85" w:rsidRPr="00B5148D" w:rsidRDefault="00F92D85" w:rsidP="00F92D85">
      <w:pPr>
        <w:spacing w:line="360" w:lineRule="auto"/>
        <w:ind w:firstLine="709"/>
        <w:jc w:val="both"/>
        <w:rPr>
          <w:sz w:val="28"/>
          <w:szCs w:val="28"/>
        </w:rPr>
      </w:pPr>
      <w:r w:rsidRPr="00B5148D">
        <w:rPr>
          <w:sz w:val="28"/>
          <w:szCs w:val="28"/>
        </w:rPr>
        <w:t>Контроль качества работы аудитора осуществляется в нескольких формах: контроль основного аудитора за работой своих ассистентов, контроль аудиторской фирмы за работой аудитора и внешний контроль.</w:t>
      </w:r>
    </w:p>
    <w:p w:rsidR="00F92D85" w:rsidRPr="00B5148D" w:rsidRDefault="00F92D85" w:rsidP="00F92D85">
      <w:pPr>
        <w:spacing w:line="360" w:lineRule="auto"/>
        <w:ind w:firstLine="709"/>
        <w:jc w:val="both"/>
        <w:rPr>
          <w:sz w:val="28"/>
          <w:szCs w:val="28"/>
        </w:rPr>
      </w:pPr>
      <w:r w:rsidRPr="00B5148D">
        <w:rPr>
          <w:sz w:val="28"/>
          <w:szCs w:val="28"/>
        </w:rPr>
        <w:t>Основной</w:t>
      </w:r>
      <w:r>
        <w:rPr>
          <w:sz w:val="28"/>
          <w:szCs w:val="28"/>
        </w:rPr>
        <w:t>,</w:t>
      </w:r>
      <w:r w:rsidRPr="00B5148D">
        <w:rPr>
          <w:sz w:val="28"/>
          <w:szCs w:val="28"/>
        </w:rPr>
        <w:t xml:space="preserve"> аудитор в процессе работы должен постоянно контролировать и направлять работу, ассистентов, то есть менее квалифицированных сотрудников. Основной аудитор несет полную ответственность за выполнение аудита.</w:t>
      </w:r>
    </w:p>
    <w:p w:rsidR="00F92D85" w:rsidRPr="00B5148D" w:rsidRDefault="00F92D85" w:rsidP="00F92D85">
      <w:pPr>
        <w:spacing w:line="360" w:lineRule="auto"/>
        <w:ind w:firstLine="709"/>
        <w:jc w:val="both"/>
        <w:rPr>
          <w:sz w:val="28"/>
          <w:szCs w:val="28"/>
        </w:rPr>
      </w:pPr>
      <w:r w:rsidRPr="00B5148D">
        <w:rPr>
          <w:sz w:val="28"/>
          <w:szCs w:val="28"/>
        </w:rPr>
        <w:t>Ассистенты должны знать об их ответственности и целях процедур, которые они должны выполнить, о деятельности предприятия и возможных учетных аудиторских проблемах, влияющих на сущность, время проведения и масштаб аудиторских процедур. Письменная программа аудита служит важным элементом передачи аудиторских полномочий.</w:t>
      </w:r>
    </w:p>
    <w:p w:rsidR="00F92D85" w:rsidRPr="00B5148D" w:rsidRDefault="00F92D85" w:rsidP="00F92D85">
      <w:pPr>
        <w:spacing w:line="360" w:lineRule="auto"/>
        <w:ind w:firstLine="709"/>
        <w:jc w:val="both"/>
        <w:rPr>
          <w:sz w:val="28"/>
          <w:szCs w:val="28"/>
        </w:rPr>
      </w:pPr>
      <w:r w:rsidRPr="00B5148D">
        <w:rPr>
          <w:sz w:val="28"/>
          <w:szCs w:val="28"/>
        </w:rPr>
        <w:t xml:space="preserve">Контроль аудиторской фирмы за работой аудитора осуществляется, </w:t>
      </w:r>
    </w:p>
    <w:p w:rsidR="00F92D85" w:rsidRPr="00B5148D" w:rsidRDefault="00F92D85" w:rsidP="00F92D85">
      <w:pPr>
        <w:spacing w:line="360" w:lineRule="auto"/>
        <w:ind w:firstLine="709"/>
        <w:jc w:val="both"/>
        <w:rPr>
          <w:sz w:val="28"/>
          <w:szCs w:val="28"/>
        </w:rPr>
      </w:pPr>
      <w:r w:rsidRPr="00B5148D">
        <w:rPr>
          <w:sz w:val="28"/>
          <w:szCs w:val="28"/>
        </w:rPr>
        <w:t xml:space="preserve">во-первых, посредством обсуждения и проверки обоснованности аудиторского плана и программы проведения аудита, </w:t>
      </w:r>
    </w:p>
    <w:p w:rsidR="00F92D85" w:rsidRPr="00B5148D" w:rsidRDefault="00F92D85" w:rsidP="00F92D85">
      <w:pPr>
        <w:spacing w:line="360" w:lineRule="auto"/>
        <w:ind w:firstLine="709"/>
        <w:jc w:val="both"/>
        <w:rPr>
          <w:sz w:val="28"/>
          <w:szCs w:val="28"/>
        </w:rPr>
      </w:pPr>
      <w:r w:rsidRPr="00B5148D">
        <w:rPr>
          <w:sz w:val="28"/>
          <w:szCs w:val="28"/>
        </w:rPr>
        <w:t xml:space="preserve">во-вторых, посредством строгого соблюдения организационно-этических аудиторских принципов (в частности, аудитор, консультирующий клиента или восстанавливающий его бухгалтерский учет, не направляется к нему же с проверкой и т.п.); </w:t>
      </w:r>
    </w:p>
    <w:p w:rsidR="00F92D85" w:rsidRPr="00B5148D" w:rsidRDefault="00F92D85" w:rsidP="00F92D85">
      <w:pPr>
        <w:spacing w:line="360" w:lineRule="auto"/>
        <w:ind w:firstLine="709"/>
        <w:jc w:val="both"/>
        <w:rPr>
          <w:sz w:val="28"/>
          <w:szCs w:val="28"/>
        </w:rPr>
      </w:pPr>
      <w:r w:rsidRPr="00B5148D">
        <w:rPr>
          <w:sz w:val="28"/>
          <w:szCs w:val="28"/>
        </w:rPr>
        <w:t>в-третьих, некоторые аудиторские фирмы практикуют повторные, бесплатные для клиента перепроверки достоверности отчетности другим аудитором фирмы уже после выдачи аудиторского заключения основным аудитором.</w:t>
      </w:r>
    </w:p>
    <w:p w:rsidR="00F92D85" w:rsidRPr="00B5148D" w:rsidRDefault="00F92D85" w:rsidP="00F92D85">
      <w:pPr>
        <w:spacing w:line="360" w:lineRule="auto"/>
        <w:ind w:firstLine="709"/>
        <w:jc w:val="both"/>
        <w:rPr>
          <w:sz w:val="28"/>
          <w:szCs w:val="28"/>
        </w:rPr>
      </w:pPr>
      <w:r w:rsidRPr="00B5148D">
        <w:rPr>
          <w:sz w:val="28"/>
          <w:szCs w:val="28"/>
        </w:rPr>
        <w:t>Внешний контроль могут выполнять государственные органы, что предусмотрено действующим законодательством. Контроль качества имеет два основных направления: контроль отдельных аудиторских проверок; общий контроль качества.</w:t>
      </w:r>
    </w:p>
    <w:p w:rsidR="00F92D85" w:rsidRPr="00B5148D" w:rsidRDefault="00F92D85" w:rsidP="00F92D85">
      <w:pPr>
        <w:spacing w:line="360" w:lineRule="auto"/>
        <w:ind w:firstLine="709"/>
        <w:jc w:val="both"/>
        <w:rPr>
          <w:sz w:val="28"/>
          <w:szCs w:val="28"/>
        </w:rPr>
      </w:pPr>
      <w:r w:rsidRPr="00B5148D">
        <w:rPr>
          <w:sz w:val="28"/>
          <w:szCs w:val="28"/>
        </w:rPr>
        <w:t>Контроль отдельных аудиторских проверок включает следующие понятия.</w:t>
      </w:r>
    </w:p>
    <w:p w:rsidR="00DA0195" w:rsidRPr="00B5148D" w:rsidRDefault="00DA0195" w:rsidP="00DA0195">
      <w:pPr>
        <w:pStyle w:val="consnormal"/>
        <w:spacing w:before="0" w:beforeAutospacing="0" w:after="0" w:afterAutospacing="0" w:line="360" w:lineRule="auto"/>
        <w:ind w:firstLine="709"/>
        <w:jc w:val="both"/>
        <w:rPr>
          <w:color w:val="323232"/>
          <w:sz w:val="28"/>
          <w:szCs w:val="28"/>
        </w:rPr>
      </w:pPr>
      <w:r w:rsidRPr="00B5148D">
        <w:rPr>
          <w:color w:val="000000"/>
          <w:sz w:val="28"/>
          <w:szCs w:val="28"/>
        </w:rPr>
        <w:t>Руководитель аудиторской проверки должен применять такие процедуры внутреннего контроля качества аудита, которые соответствуют целям и задачам проводимой аудиторской проверки.</w:t>
      </w:r>
    </w:p>
    <w:p w:rsidR="00DA0195" w:rsidRPr="00B5148D" w:rsidRDefault="00DA0195" w:rsidP="00DA0195">
      <w:pPr>
        <w:pStyle w:val="consnormal"/>
        <w:spacing w:before="0" w:beforeAutospacing="0" w:after="0" w:afterAutospacing="0" w:line="360" w:lineRule="auto"/>
        <w:ind w:firstLine="709"/>
        <w:jc w:val="both"/>
        <w:rPr>
          <w:color w:val="323232"/>
          <w:sz w:val="28"/>
          <w:szCs w:val="28"/>
        </w:rPr>
      </w:pPr>
      <w:r w:rsidRPr="00B5148D">
        <w:rPr>
          <w:color w:val="000000"/>
          <w:sz w:val="28"/>
          <w:szCs w:val="28"/>
        </w:rPr>
        <w:t>Руководитель аудиторской проверки анализирует профессиональную компетентность тех аудиторов и ассистентов аудиторов, которые выполняют порученную им работу.</w:t>
      </w:r>
    </w:p>
    <w:p w:rsidR="00DA0195" w:rsidRPr="00B5148D" w:rsidRDefault="00DA0195" w:rsidP="00DA0195">
      <w:pPr>
        <w:pStyle w:val="consnormal"/>
        <w:spacing w:before="0" w:beforeAutospacing="0" w:after="0" w:afterAutospacing="0" w:line="360" w:lineRule="auto"/>
        <w:ind w:firstLine="709"/>
        <w:jc w:val="both"/>
        <w:rPr>
          <w:color w:val="323232"/>
          <w:sz w:val="28"/>
          <w:szCs w:val="28"/>
        </w:rPr>
      </w:pPr>
      <w:r w:rsidRPr="00B5148D">
        <w:rPr>
          <w:color w:val="000000"/>
          <w:sz w:val="28"/>
          <w:szCs w:val="28"/>
        </w:rPr>
        <w:t>Любое поручение должно даваться ассистентам аудитора таким образом, чтобы обеспечить разумную уверенность в том, что работа будет выполняться с должной тщательностью и той степенью профессиональной компетентности, которая необходима в данных обстоятельствах.</w:t>
      </w:r>
    </w:p>
    <w:p w:rsidR="00DA0195" w:rsidRPr="00B5148D" w:rsidRDefault="00DA0195" w:rsidP="00DA0195">
      <w:pPr>
        <w:pStyle w:val="consnormal"/>
        <w:spacing w:before="0" w:beforeAutospacing="0" w:after="0" w:afterAutospacing="0" w:line="360" w:lineRule="auto"/>
        <w:ind w:firstLine="709"/>
        <w:jc w:val="both"/>
        <w:rPr>
          <w:color w:val="323232"/>
          <w:sz w:val="28"/>
          <w:szCs w:val="28"/>
        </w:rPr>
      </w:pPr>
      <w:r w:rsidRPr="00B5148D">
        <w:rPr>
          <w:color w:val="000000"/>
          <w:sz w:val="28"/>
          <w:szCs w:val="28"/>
        </w:rPr>
        <w:t>Аудиторы и ассистенты аудитора, которым поручается работа, должны получать от руководителя аудиторской проверки четкие указания о проведении ими соответствующих аудиторских процедур. При этом работники могут быть информированы о таких аспектах, как характер деятельности аудируемого лица и возможные проблемы в области бухгалтерского учета и аудита, которые могут повлиять на характер, временные рамки и объем аудиторских процедур.</w:t>
      </w:r>
    </w:p>
    <w:p w:rsidR="00DA0195" w:rsidRPr="00DA0195" w:rsidRDefault="00DA0195" w:rsidP="00DA0195">
      <w:pPr>
        <w:pStyle w:val="consnormal"/>
        <w:spacing w:before="0" w:beforeAutospacing="0" w:after="0" w:afterAutospacing="0" w:line="360" w:lineRule="auto"/>
        <w:ind w:firstLine="709"/>
        <w:jc w:val="both"/>
        <w:rPr>
          <w:color w:val="323232"/>
          <w:sz w:val="28"/>
          <w:szCs w:val="28"/>
        </w:rPr>
      </w:pPr>
      <w:r w:rsidRPr="00DA0195">
        <w:rPr>
          <w:color w:val="000000"/>
          <w:sz w:val="28"/>
          <w:szCs w:val="28"/>
        </w:rPr>
        <w:t>Программа аудита, а также смета затрат времени и общий план аудита являются важным средством для доведения до сведения ассистентов аудитора указаний по проведению аудита.</w:t>
      </w:r>
    </w:p>
    <w:p w:rsidR="00DA0195" w:rsidRPr="00DA0195" w:rsidRDefault="00DA0195" w:rsidP="00DA0195">
      <w:pPr>
        <w:pStyle w:val="consnormal"/>
        <w:spacing w:before="0" w:beforeAutospacing="0" w:after="0" w:afterAutospacing="0" w:line="360" w:lineRule="auto"/>
        <w:ind w:firstLine="709"/>
        <w:jc w:val="both"/>
        <w:rPr>
          <w:color w:val="323232"/>
          <w:sz w:val="28"/>
          <w:szCs w:val="28"/>
        </w:rPr>
      </w:pPr>
      <w:r w:rsidRPr="00DA0195">
        <w:rPr>
          <w:color w:val="000000"/>
          <w:sz w:val="28"/>
          <w:szCs w:val="28"/>
        </w:rPr>
        <w:t>Во время проведения аудита работники, осуществляющие контрольные функции, должны:</w:t>
      </w:r>
    </w:p>
    <w:p w:rsidR="00DA0195" w:rsidRPr="00DA0195" w:rsidRDefault="00DA0195" w:rsidP="00DA0195">
      <w:pPr>
        <w:pStyle w:val="consnormal"/>
        <w:spacing w:before="0" w:beforeAutospacing="0" w:after="0" w:afterAutospacing="0" w:line="360" w:lineRule="auto"/>
        <w:ind w:firstLine="709"/>
        <w:jc w:val="both"/>
        <w:rPr>
          <w:color w:val="323232"/>
          <w:sz w:val="28"/>
          <w:szCs w:val="28"/>
        </w:rPr>
      </w:pPr>
      <w:r w:rsidRPr="00DA0195">
        <w:rPr>
          <w:color w:val="000000"/>
          <w:sz w:val="28"/>
          <w:szCs w:val="28"/>
        </w:rPr>
        <w:t>а) осуществлять контроль за ходом аудита, с тем чтобы определить:</w:t>
      </w:r>
    </w:p>
    <w:p w:rsidR="00DA0195" w:rsidRPr="00DA0195" w:rsidRDefault="00DA0195" w:rsidP="00DA0195">
      <w:pPr>
        <w:pStyle w:val="consnormal"/>
        <w:numPr>
          <w:ilvl w:val="0"/>
          <w:numId w:val="4"/>
        </w:numPr>
        <w:spacing w:before="0" w:beforeAutospacing="0" w:after="0" w:afterAutospacing="0" w:line="360" w:lineRule="auto"/>
        <w:ind w:firstLine="709"/>
        <w:jc w:val="both"/>
        <w:rPr>
          <w:color w:val="323232"/>
          <w:sz w:val="28"/>
          <w:szCs w:val="28"/>
        </w:rPr>
      </w:pPr>
      <w:r w:rsidRPr="00DA0195">
        <w:rPr>
          <w:color w:val="000000"/>
          <w:sz w:val="28"/>
          <w:szCs w:val="28"/>
        </w:rPr>
        <w:t>обладают ли ассистенты аудитора необходимыми навыками и компетентностью для выполнения порученных им заданий;</w:t>
      </w:r>
    </w:p>
    <w:p w:rsidR="00DA0195" w:rsidRPr="00DA0195" w:rsidRDefault="00DA0195" w:rsidP="00DA0195">
      <w:pPr>
        <w:pStyle w:val="consnormal"/>
        <w:numPr>
          <w:ilvl w:val="0"/>
          <w:numId w:val="4"/>
        </w:numPr>
        <w:spacing w:before="0" w:beforeAutospacing="0" w:after="0" w:afterAutospacing="0" w:line="360" w:lineRule="auto"/>
        <w:ind w:firstLine="709"/>
        <w:jc w:val="both"/>
        <w:rPr>
          <w:color w:val="323232"/>
          <w:sz w:val="28"/>
          <w:szCs w:val="28"/>
        </w:rPr>
      </w:pPr>
      <w:r w:rsidRPr="00DA0195">
        <w:rPr>
          <w:color w:val="000000"/>
          <w:sz w:val="28"/>
          <w:szCs w:val="28"/>
        </w:rPr>
        <w:t>понимают ли ассистенты аудитора указания по проведению аудита;</w:t>
      </w:r>
    </w:p>
    <w:p w:rsidR="00DA0195" w:rsidRPr="00DA0195" w:rsidRDefault="00DA0195" w:rsidP="00DA0195">
      <w:pPr>
        <w:pStyle w:val="consnormal"/>
        <w:numPr>
          <w:ilvl w:val="0"/>
          <w:numId w:val="4"/>
        </w:numPr>
        <w:spacing w:before="0" w:beforeAutospacing="0" w:after="0" w:afterAutospacing="0" w:line="360" w:lineRule="auto"/>
        <w:ind w:firstLine="709"/>
        <w:jc w:val="both"/>
        <w:rPr>
          <w:color w:val="323232"/>
          <w:sz w:val="28"/>
          <w:szCs w:val="28"/>
        </w:rPr>
      </w:pPr>
      <w:r w:rsidRPr="00DA0195">
        <w:rPr>
          <w:color w:val="000000"/>
          <w:sz w:val="28"/>
          <w:szCs w:val="28"/>
        </w:rPr>
        <w:t>выполняется ли работа в соответствии с общим планом и программой аудита;</w:t>
      </w:r>
    </w:p>
    <w:p w:rsidR="00DA0195" w:rsidRPr="00DA0195" w:rsidRDefault="00DA0195" w:rsidP="00DA0195">
      <w:pPr>
        <w:pStyle w:val="consnormal"/>
        <w:spacing w:before="0" w:beforeAutospacing="0" w:after="0" w:afterAutospacing="0" w:line="360" w:lineRule="auto"/>
        <w:ind w:firstLine="709"/>
        <w:jc w:val="both"/>
        <w:rPr>
          <w:color w:val="323232"/>
          <w:sz w:val="28"/>
          <w:szCs w:val="28"/>
        </w:rPr>
      </w:pPr>
      <w:r w:rsidRPr="00DA0195">
        <w:rPr>
          <w:color w:val="000000"/>
          <w:sz w:val="28"/>
          <w:szCs w:val="28"/>
        </w:rPr>
        <w:t>б) получать информацию и рассматривать важные вопросы в области бухгалтерского учета и аудита, возникающие в ходе проведения аудита, осуществлять оценку их важности и внесения соответствующих изменений в общий план и программу аудита;</w:t>
      </w:r>
    </w:p>
    <w:p w:rsidR="00DA0195" w:rsidRPr="00DA0195" w:rsidRDefault="00DA0195" w:rsidP="00DA0195">
      <w:pPr>
        <w:pStyle w:val="consnormal"/>
        <w:spacing w:before="0" w:beforeAutospacing="0" w:after="0" w:afterAutospacing="0" w:line="360" w:lineRule="auto"/>
        <w:ind w:firstLine="709"/>
        <w:jc w:val="both"/>
        <w:rPr>
          <w:color w:val="323232"/>
          <w:sz w:val="28"/>
          <w:szCs w:val="28"/>
        </w:rPr>
      </w:pPr>
      <w:r w:rsidRPr="00DA0195">
        <w:rPr>
          <w:color w:val="000000"/>
          <w:sz w:val="28"/>
          <w:szCs w:val="28"/>
        </w:rPr>
        <w:t>в) устранять расхождения в профессиональных суждениях работников.</w:t>
      </w:r>
    </w:p>
    <w:p w:rsidR="00DA0195" w:rsidRPr="00DA0195" w:rsidRDefault="00DA0195" w:rsidP="00DA0195">
      <w:pPr>
        <w:pStyle w:val="consnormal"/>
        <w:spacing w:before="0" w:beforeAutospacing="0" w:after="0" w:afterAutospacing="0" w:line="360" w:lineRule="auto"/>
        <w:ind w:firstLine="709"/>
        <w:jc w:val="both"/>
        <w:rPr>
          <w:color w:val="323232"/>
          <w:sz w:val="28"/>
          <w:szCs w:val="28"/>
        </w:rPr>
      </w:pPr>
      <w:r w:rsidRPr="00DA0195">
        <w:rPr>
          <w:color w:val="000000"/>
          <w:sz w:val="28"/>
          <w:szCs w:val="28"/>
        </w:rPr>
        <w:t>Работа, выполняемая каждым ассистентом аудитора, должна проверяться работниками, имеющими, по крайней мере, равный уровень компетентности, по следующим вопросам:</w:t>
      </w:r>
    </w:p>
    <w:p w:rsidR="00DA0195" w:rsidRPr="00DA0195" w:rsidRDefault="00DA0195" w:rsidP="00DA0195">
      <w:pPr>
        <w:pStyle w:val="consnormal"/>
        <w:spacing w:before="0" w:beforeAutospacing="0" w:after="0" w:afterAutospacing="0" w:line="360" w:lineRule="auto"/>
        <w:ind w:firstLine="709"/>
        <w:jc w:val="both"/>
        <w:rPr>
          <w:color w:val="323232"/>
          <w:sz w:val="28"/>
          <w:szCs w:val="28"/>
        </w:rPr>
      </w:pPr>
      <w:r w:rsidRPr="00DA0195">
        <w:rPr>
          <w:color w:val="000000"/>
          <w:sz w:val="28"/>
          <w:szCs w:val="28"/>
        </w:rPr>
        <w:t>а) была ли работа выполнена в соответствии с программой аудита;</w:t>
      </w:r>
    </w:p>
    <w:p w:rsidR="00DA0195" w:rsidRPr="00DA0195" w:rsidRDefault="00DA0195" w:rsidP="00DA0195">
      <w:pPr>
        <w:pStyle w:val="consnormal"/>
        <w:spacing w:before="0" w:beforeAutospacing="0" w:after="0" w:afterAutospacing="0" w:line="360" w:lineRule="auto"/>
        <w:ind w:firstLine="709"/>
        <w:jc w:val="both"/>
        <w:rPr>
          <w:color w:val="323232"/>
          <w:sz w:val="28"/>
          <w:szCs w:val="28"/>
        </w:rPr>
      </w:pPr>
      <w:r w:rsidRPr="00DA0195">
        <w:rPr>
          <w:color w:val="000000"/>
          <w:sz w:val="28"/>
          <w:szCs w:val="28"/>
        </w:rPr>
        <w:t>б) были ли выполненная работа и полученные результаты надлежащим образом документально оформлены;</w:t>
      </w:r>
    </w:p>
    <w:p w:rsidR="00DA0195" w:rsidRPr="00DA0195" w:rsidRDefault="00DA0195" w:rsidP="00DA0195">
      <w:pPr>
        <w:pStyle w:val="consnormal"/>
        <w:spacing w:before="0" w:beforeAutospacing="0" w:after="0" w:afterAutospacing="0" w:line="360" w:lineRule="auto"/>
        <w:ind w:firstLine="709"/>
        <w:jc w:val="both"/>
        <w:rPr>
          <w:color w:val="323232"/>
          <w:sz w:val="28"/>
          <w:szCs w:val="28"/>
        </w:rPr>
      </w:pPr>
      <w:r w:rsidRPr="00DA0195">
        <w:rPr>
          <w:color w:val="000000"/>
          <w:sz w:val="28"/>
          <w:szCs w:val="28"/>
        </w:rPr>
        <w:t>в) были ли все важные аспекты аудита урегулированы и отражены в аудиторских выводах;</w:t>
      </w:r>
    </w:p>
    <w:p w:rsidR="00DA0195" w:rsidRPr="00DA0195" w:rsidRDefault="00DA0195" w:rsidP="00DA0195">
      <w:pPr>
        <w:pStyle w:val="consnormal"/>
        <w:spacing w:before="0" w:beforeAutospacing="0" w:after="0" w:afterAutospacing="0" w:line="360" w:lineRule="auto"/>
        <w:ind w:firstLine="709"/>
        <w:jc w:val="both"/>
        <w:rPr>
          <w:color w:val="323232"/>
          <w:sz w:val="28"/>
          <w:szCs w:val="28"/>
        </w:rPr>
      </w:pPr>
      <w:r w:rsidRPr="00DA0195">
        <w:rPr>
          <w:color w:val="000000"/>
          <w:sz w:val="28"/>
          <w:szCs w:val="28"/>
        </w:rPr>
        <w:t>г) были ли достигнуты цели аудиторских процедур;</w:t>
      </w:r>
    </w:p>
    <w:p w:rsidR="00DA0195" w:rsidRPr="00DA0195" w:rsidRDefault="00DA0195" w:rsidP="00DA0195">
      <w:pPr>
        <w:pStyle w:val="consnormal"/>
        <w:spacing w:before="0" w:beforeAutospacing="0" w:after="0" w:afterAutospacing="0" w:line="360" w:lineRule="auto"/>
        <w:ind w:firstLine="709"/>
        <w:jc w:val="both"/>
        <w:rPr>
          <w:color w:val="323232"/>
          <w:sz w:val="28"/>
          <w:szCs w:val="28"/>
        </w:rPr>
      </w:pPr>
      <w:r w:rsidRPr="00DA0195">
        <w:rPr>
          <w:color w:val="000000"/>
          <w:sz w:val="28"/>
          <w:szCs w:val="28"/>
        </w:rPr>
        <w:t>д) соответствуют ли сделанные выводы результатам выполненной работы и подтверждают ли они аудиторское мнение.</w:t>
      </w:r>
    </w:p>
    <w:p w:rsidR="00DA0195" w:rsidRPr="00DA0195" w:rsidRDefault="00DA0195" w:rsidP="00DA0195">
      <w:pPr>
        <w:pStyle w:val="consnormal"/>
        <w:spacing w:before="0" w:beforeAutospacing="0" w:after="0" w:afterAutospacing="0" w:line="360" w:lineRule="auto"/>
        <w:ind w:firstLine="709"/>
        <w:jc w:val="both"/>
        <w:rPr>
          <w:color w:val="323232"/>
          <w:sz w:val="28"/>
          <w:szCs w:val="28"/>
        </w:rPr>
      </w:pPr>
      <w:r w:rsidRPr="00DA0195">
        <w:rPr>
          <w:color w:val="000000"/>
          <w:sz w:val="28"/>
          <w:szCs w:val="28"/>
        </w:rPr>
        <w:t>Необходимо своевременно проверять следующее:</w:t>
      </w:r>
    </w:p>
    <w:p w:rsidR="00DA0195" w:rsidRPr="00DA0195" w:rsidRDefault="00DA0195" w:rsidP="00DA0195">
      <w:pPr>
        <w:pStyle w:val="consnormal"/>
        <w:spacing w:before="0" w:beforeAutospacing="0" w:after="0" w:afterAutospacing="0" w:line="360" w:lineRule="auto"/>
        <w:ind w:firstLine="709"/>
        <w:jc w:val="both"/>
        <w:rPr>
          <w:color w:val="323232"/>
          <w:sz w:val="28"/>
          <w:szCs w:val="28"/>
        </w:rPr>
      </w:pPr>
      <w:r w:rsidRPr="00DA0195">
        <w:rPr>
          <w:color w:val="000000"/>
          <w:sz w:val="28"/>
          <w:szCs w:val="28"/>
        </w:rPr>
        <w:t>а) общий план и программу аудита;</w:t>
      </w:r>
    </w:p>
    <w:p w:rsidR="00DA0195" w:rsidRPr="00DA0195" w:rsidRDefault="00DA0195" w:rsidP="00DA0195">
      <w:pPr>
        <w:pStyle w:val="consnormal"/>
        <w:spacing w:before="0" w:beforeAutospacing="0" w:after="0" w:afterAutospacing="0" w:line="360" w:lineRule="auto"/>
        <w:ind w:firstLine="709"/>
        <w:jc w:val="both"/>
        <w:rPr>
          <w:color w:val="323232"/>
          <w:sz w:val="28"/>
          <w:szCs w:val="28"/>
        </w:rPr>
      </w:pPr>
      <w:r w:rsidRPr="00DA0195">
        <w:rPr>
          <w:color w:val="000000"/>
          <w:sz w:val="28"/>
          <w:szCs w:val="28"/>
        </w:rPr>
        <w:t>б) оценку неотъемлемого риска и риска средств внутреннего контроля, включая результаты тестов средств внутреннего контроля и поправки (если таковые имеются), внесенные в общий план и программу аудита в результате такой оценки;</w:t>
      </w:r>
    </w:p>
    <w:p w:rsidR="00DA0195" w:rsidRPr="00DA0195" w:rsidRDefault="00DA0195" w:rsidP="00DA0195">
      <w:pPr>
        <w:pStyle w:val="consnormal"/>
        <w:spacing w:before="0" w:beforeAutospacing="0" w:after="0" w:afterAutospacing="0" w:line="360" w:lineRule="auto"/>
        <w:ind w:firstLine="709"/>
        <w:jc w:val="both"/>
        <w:rPr>
          <w:color w:val="323232"/>
          <w:sz w:val="28"/>
          <w:szCs w:val="28"/>
        </w:rPr>
      </w:pPr>
      <w:r w:rsidRPr="00DA0195">
        <w:rPr>
          <w:color w:val="000000"/>
          <w:sz w:val="28"/>
          <w:szCs w:val="28"/>
        </w:rPr>
        <w:t>в) документальное отражение аудиторских доказательств, полученных в результате процедур проверок по существу, и выводов, сделанных на их основе, включая результаты консультаций;</w:t>
      </w:r>
    </w:p>
    <w:p w:rsidR="00DA0195" w:rsidRPr="00DA0195" w:rsidRDefault="00DA0195" w:rsidP="00DA0195">
      <w:pPr>
        <w:pStyle w:val="consnormal"/>
        <w:spacing w:before="0" w:beforeAutospacing="0" w:after="0" w:afterAutospacing="0" w:line="360" w:lineRule="auto"/>
        <w:ind w:firstLine="709"/>
        <w:jc w:val="both"/>
        <w:rPr>
          <w:color w:val="323232"/>
          <w:sz w:val="28"/>
          <w:szCs w:val="28"/>
        </w:rPr>
      </w:pPr>
      <w:r w:rsidRPr="00DA0195">
        <w:rPr>
          <w:color w:val="000000"/>
          <w:sz w:val="28"/>
          <w:szCs w:val="28"/>
        </w:rPr>
        <w:t>г) финансовую (бухгалтерскую) отчетность, предлагаемые поправки и аудиторское заключение.</w:t>
      </w:r>
    </w:p>
    <w:p w:rsidR="00F92D85" w:rsidRDefault="00DA0195" w:rsidP="00DA0195">
      <w:pPr>
        <w:pStyle w:val="a6"/>
        <w:spacing w:line="360" w:lineRule="auto"/>
        <w:ind w:firstLine="708"/>
        <w:jc w:val="both"/>
        <w:rPr>
          <w:rFonts w:ascii="Times New Roman" w:hAnsi="Times New Roman" w:cs="Times New Roman"/>
          <w:color w:val="000000"/>
          <w:sz w:val="28"/>
          <w:szCs w:val="28"/>
        </w:rPr>
      </w:pPr>
      <w:r w:rsidRPr="00DA0195">
        <w:rPr>
          <w:rFonts w:ascii="Times New Roman" w:hAnsi="Times New Roman" w:cs="Times New Roman"/>
          <w:color w:val="000000"/>
          <w:sz w:val="28"/>
          <w:szCs w:val="28"/>
        </w:rPr>
        <w:t>Проверка работы по проведению аудита может включать также (особенно в случае масштабных комплексных аудиторских проверок) требование о том, чтобы работники, не участвующие в данной аудиторской проверке, выполнили дополнительные контрольные процедуры до представления аудиторского заключения.</w:t>
      </w:r>
    </w:p>
    <w:p w:rsidR="00CD7FC5" w:rsidRDefault="00CD7FC5" w:rsidP="00DA0195">
      <w:pPr>
        <w:pStyle w:val="a6"/>
        <w:spacing w:line="360" w:lineRule="auto"/>
        <w:ind w:firstLine="708"/>
        <w:jc w:val="both"/>
        <w:rPr>
          <w:rFonts w:ascii="Times New Roman" w:hAnsi="Times New Roman" w:cs="Times New Roman"/>
          <w:color w:val="000000"/>
          <w:sz w:val="28"/>
          <w:szCs w:val="28"/>
        </w:rPr>
      </w:pPr>
    </w:p>
    <w:p w:rsidR="00CD7FC5" w:rsidRDefault="00CD7FC5" w:rsidP="00DA0195">
      <w:pPr>
        <w:pStyle w:val="a6"/>
        <w:spacing w:line="360" w:lineRule="auto"/>
        <w:ind w:firstLine="708"/>
        <w:jc w:val="both"/>
        <w:rPr>
          <w:rFonts w:ascii="Times New Roman" w:hAnsi="Times New Roman" w:cs="Times New Roman"/>
          <w:color w:val="000000"/>
          <w:sz w:val="28"/>
          <w:szCs w:val="28"/>
        </w:rPr>
      </w:pPr>
    </w:p>
    <w:p w:rsidR="00CD7FC5" w:rsidRDefault="00CD7FC5" w:rsidP="00DA0195">
      <w:pPr>
        <w:pStyle w:val="a6"/>
        <w:spacing w:line="360" w:lineRule="auto"/>
        <w:ind w:firstLine="708"/>
        <w:jc w:val="both"/>
        <w:rPr>
          <w:rFonts w:ascii="Times New Roman" w:hAnsi="Times New Roman" w:cs="Times New Roman"/>
          <w:color w:val="000000"/>
          <w:sz w:val="28"/>
          <w:szCs w:val="28"/>
        </w:rPr>
      </w:pPr>
    </w:p>
    <w:p w:rsidR="00CD7FC5" w:rsidRDefault="00CD7FC5" w:rsidP="00DA0195">
      <w:pPr>
        <w:pStyle w:val="a6"/>
        <w:spacing w:line="360" w:lineRule="auto"/>
        <w:ind w:firstLine="708"/>
        <w:jc w:val="both"/>
        <w:rPr>
          <w:rFonts w:ascii="Times New Roman" w:hAnsi="Times New Roman" w:cs="Times New Roman"/>
          <w:color w:val="000000"/>
          <w:sz w:val="28"/>
          <w:szCs w:val="28"/>
        </w:rPr>
      </w:pPr>
    </w:p>
    <w:p w:rsidR="00CD7FC5" w:rsidRDefault="00CD7FC5" w:rsidP="00DA0195">
      <w:pPr>
        <w:pStyle w:val="a6"/>
        <w:spacing w:line="360" w:lineRule="auto"/>
        <w:ind w:firstLine="708"/>
        <w:jc w:val="both"/>
        <w:rPr>
          <w:rFonts w:ascii="Times New Roman" w:hAnsi="Times New Roman" w:cs="Times New Roman"/>
          <w:color w:val="000000"/>
          <w:sz w:val="28"/>
          <w:szCs w:val="28"/>
        </w:rPr>
      </w:pPr>
    </w:p>
    <w:p w:rsidR="001F3157" w:rsidRDefault="001F3157" w:rsidP="00DA0195">
      <w:pPr>
        <w:pStyle w:val="a6"/>
        <w:spacing w:line="360" w:lineRule="auto"/>
        <w:ind w:firstLine="708"/>
        <w:jc w:val="both"/>
        <w:rPr>
          <w:rFonts w:ascii="Times New Roman" w:hAnsi="Times New Roman" w:cs="Times New Roman"/>
          <w:color w:val="000000"/>
          <w:sz w:val="28"/>
          <w:szCs w:val="28"/>
        </w:rPr>
      </w:pPr>
    </w:p>
    <w:p w:rsidR="001F3157" w:rsidRDefault="001F3157" w:rsidP="00DA0195">
      <w:pPr>
        <w:pStyle w:val="a6"/>
        <w:spacing w:line="360" w:lineRule="auto"/>
        <w:ind w:firstLine="708"/>
        <w:jc w:val="both"/>
        <w:rPr>
          <w:rFonts w:ascii="Times New Roman" w:hAnsi="Times New Roman" w:cs="Times New Roman"/>
          <w:color w:val="000000"/>
          <w:sz w:val="28"/>
          <w:szCs w:val="28"/>
        </w:rPr>
      </w:pPr>
    </w:p>
    <w:p w:rsidR="001F3157" w:rsidRDefault="001F3157" w:rsidP="00DA0195">
      <w:pPr>
        <w:pStyle w:val="a6"/>
        <w:spacing w:line="360" w:lineRule="auto"/>
        <w:ind w:firstLine="708"/>
        <w:jc w:val="both"/>
        <w:rPr>
          <w:rFonts w:ascii="Times New Roman" w:hAnsi="Times New Roman" w:cs="Times New Roman"/>
          <w:color w:val="000000"/>
          <w:sz w:val="28"/>
          <w:szCs w:val="28"/>
        </w:rPr>
      </w:pPr>
    </w:p>
    <w:p w:rsidR="00CD7FC5" w:rsidRPr="006D72C3" w:rsidRDefault="00CD7FC5" w:rsidP="00CD7FC5">
      <w:pPr>
        <w:spacing w:line="360" w:lineRule="auto"/>
        <w:jc w:val="center"/>
        <w:rPr>
          <w:b/>
          <w:spacing w:val="-5"/>
          <w:sz w:val="28"/>
          <w:szCs w:val="28"/>
        </w:rPr>
      </w:pPr>
      <w:r w:rsidRPr="006D72C3">
        <w:rPr>
          <w:b/>
          <w:spacing w:val="-5"/>
          <w:sz w:val="28"/>
          <w:szCs w:val="28"/>
        </w:rPr>
        <w:t>Заключение</w:t>
      </w:r>
    </w:p>
    <w:p w:rsidR="0092106D" w:rsidRPr="0092106D" w:rsidRDefault="0092106D" w:rsidP="00CD7FC5">
      <w:pPr>
        <w:spacing w:line="360" w:lineRule="auto"/>
        <w:jc w:val="center"/>
        <w:rPr>
          <w:spacing w:val="-5"/>
          <w:sz w:val="28"/>
          <w:szCs w:val="28"/>
        </w:rPr>
      </w:pPr>
    </w:p>
    <w:p w:rsidR="0092106D" w:rsidRPr="0092106D" w:rsidRDefault="0092106D" w:rsidP="0092106D">
      <w:pPr>
        <w:pStyle w:val="consnormal"/>
        <w:spacing w:before="0" w:beforeAutospacing="0" w:after="0" w:afterAutospacing="0" w:line="360" w:lineRule="auto"/>
        <w:ind w:firstLine="709"/>
        <w:jc w:val="both"/>
        <w:rPr>
          <w:color w:val="000000"/>
          <w:sz w:val="28"/>
          <w:szCs w:val="28"/>
        </w:rPr>
      </w:pPr>
      <w:r w:rsidRPr="0092106D">
        <w:rPr>
          <w:color w:val="000000"/>
          <w:sz w:val="28"/>
          <w:szCs w:val="28"/>
        </w:rPr>
        <w:t>Аудиторская организация (индивидуальный аудитор) должны определить методы и конкретные процедуры внутреннего контроля качества работы, призванные обеспечить проведение аудита и оказание сопутствующих аудиту услуг в соответствии с федеральными законами, федеральными правилами (стандартами) аудиторской деятельности, внутренними правилами (стандартами) аудиторской деятельности, действующими в профессиональных аудиторских объединениях, членом которых является аудиторская организация (индивидуальный аудитор), либо в соответствии с иными документами.</w:t>
      </w:r>
    </w:p>
    <w:p w:rsidR="00CD7FC5" w:rsidRPr="0092106D" w:rsidRDefault="0092106D" w:rsidP="0092106D">
      <w:pPr>
        <w:pStyle w:val="a6"/>
        <w:spacing w:line="360" w:lineRule="auto"/>
        <w:ind w:firstLine="708"/>
        <w:jc w:val="both"/>
        <w:rPr>
          <w:rFonts w:ascii="Times New Roman" w:hAnsi="Times New Roman" w:cs="Times New Roman"/>
          <w:sz w:val="28"/>
          <w:szCs w:val="28"/>
        </w:rPr>
      </w:pPr>
      <w:r w:rsidRPr="0092106D">
        <w:rPr>
          <w:rFonts w:ascii="Times New Roman" w:hAnsi="Times New Roman" w:cs="Times New Roman"/>
          <w:color w:val="000000"/>
          <w:sz w:val="28"/>
          <w:szCs w:val="28"/>
        </w:rPr>
        <w:t>Принципы внутреннего контроля качества аудита, характер, временные рамки, цели и конкретные процедуры, применяемые аудиторской организацией (индивидуальным аудитором), зависят от таких факторов, как объем и характер деятельности, территориальное расположение, организационная структура аудируемого лица, а также от факторов, связанных с соотношением затрат и выгод, в связи с чем методы и процедуры, применяемые аудиторской организацией (индивидуальным аудитором), и объем документации будут меняться. Некоторые принципы и конкретные процедуры внутреннего контроля качества аудита представлены в приложении к настоящему правилу (стандарту) аудиторской деятельности. Они являются обязательными к исполнению всеми аудиторскими организациями (индивидуальными аудиторами).</w:t>
      </w:r>
    </w:p>
    <w:p w:rsidR="004324E8" w:rsidRPr="0092106D" w:rsidRDefault="004324E8" w:rsidP="00F92D85">
      <w:pPr>
        <w:spacing w:line="360" w:lineRule="auto"/>
        <w:jc w:val="both"/>
        <w:rPr>
          <w:sz w:val="28"/>
          <w:szCs w:val="28"/>
        </w:rPr>
      </w:pPr>
    </w:p>
    <w:p w:rsidR="004324E8" w:rsidRDefault="004324E8" w:rsidP="004324E8">
      <w:pPr>
        <w:spacing w:line="360" w:lineRule="auto"/>
        <w:jc w:val="both"/>
        <w:rPr>
          <w:sz w:val="28"/>
          <w:szCs w:val="28"/>
        </w:rPr>
      </w:pPr>
    </w:p>
    <w:p w:rsidR="004324E8" w:rsidRDefault="004324E8" w:rsidP="004324E8">
      <w:pPr>
        <w:spacing w:line="360" w:lineRule="auto"/>
        <w:jc w:val="both"/>
        <w:rPr>
          <w:sz w:val="28"/>
          <w:szCs w:val="28"/>
        </w:rPr>
      </w:pPr>
    </w:p>
    <w:p w:rsidR="004324E8" w:rsidRDefault="004324E8" w:rsidP="004324E8">
      <w:pPr>
        <w:spacing w:line="360" w:lineRule="auto"/>
        <w:jc w:val="both"/>
        <w:rPr>
          <w:sz w:val="28"/>
          <w:szCs w:val="28"/>
        </w:rPr>
      </w:pPr>
    </w:p>
    <w:p w:rsidR="0092106D" w:rsidRDefault="0092106D" w:rsidP="004324E8">
      <w:pPr>
        <w:spacing w:line="360" w:lineRule="auto"/>
        <w:jc w:val="both"/>
        <w:rPr>
          <w:sz w:val="28"/>
          <w:szCs w:val="28"/>
        </w:rPr>
      </w:pPr>
    </w:p>
    <w:p w:rsidR="0092106D" w:rsidRDefault="0092106D" w:rsidP="004324E8">
      <w:pPr>
        <w:spacing w:line="360" w:lineRule="auto"/>
        <w:jc w:val="both"/>
        <w:rPr>
          <w:sz w:val="28"/>
          <w:szCs w:val="28"/>
        </w:rPr>
      </w:pPr>
    </w:p>
    <w:p w:rsidR="0092106D" w:rsidRDefault="0092106D" w:rsidP="004324E8">
      <w:pPr>
        <w:spacing w:line="360" w:lineRule="auto"/>
        <w:jc w:val="both"/>
        <w:rPr>
          <w:sz w:val="28"/>
          <w:szCs w:val="28"/>
        </w:rPr>
      </w:pPr>
    </w:p>
    <w:p w:rsidR="0092106D" w:rsidRPr="006D72C3" w:rsidRDefault="0092106D" w:rsidP="0092106D">
      <w:pPr>
        <w:spacing w:line="360" w:lineRule="auto"/>
        <w:jc w:val="center"/>
        <w:rPr>
          <w:b/>
          <w:sz w:val="28"/>
          <w:szCs w:val="28"/>
        </w:rPr>
      </w:pPr>
      <w:r w:rsidRPr="006D72C3">
        <w:rPr>
          <w:b/>
          <w:sz w:val="28"/>
          <w:szCs w:val="28"/>
        </w:rPr>
        <w:t>Список использованной литературы</w:t>
      </w:r>
    </w:p>
    <w:p w:rsidR="0092106D" w:rsidRDefault="0092106D" w:rsidP="0092106D">
      <w:pPr>
        <w:spacing w:line="360" w:lineRule="auto"/>
        <w:jc w:val="center"/>
        <w:rPr>
          <w:sz w:val="28"/>
          <w:szCs w:val="28"/>
        </w:rPr>
      </w:pPr>
    </w:p>
    <w:p w:rsidR="0092106D" w:rsidRDefault="001F3157" w:rsidP="0092106D">
      <w:pPr>
        <w:widowControl w:val="0"/>
        <w:shd w:val="clear" w:color="auto" w:fill="FFFFFF"/>
        <w:tabs>
          <w:tab w:val="left" w:pos="540"/>
        </w:tabs>
        <w:autoSpaceDE w:val="0"/>
        <w:autoSpaceDN w:val="0"/>
        <w:adjustRightInd w:val="0"/>
        <w:spacing w:line="360" w:lineRule="auto"/>
        <w:jc w:val="both"/>
        <w:rPr>
          <w:color w:val="000000"/>
          <w:sz w:val="28"/>
          <w:szCs w:val="28"/>
        </w:rPr>
      </w:pPr>
      <w:r>
        <w:rPr>
          <w:iCs/>
          <w:color w:val="000000"/>
          <w:sz w:val="28"/>
          <w:szCs w:val="28"/>
        </w:rPr>
        <w:t xml:space="preserve">1. </w:t>
      </w:r>
      <w:r w:rsidR="0092106D" w:rsidRPr="0092106D">
        <w:rPr>
          <w:iCs/>
          <w:color w:val="000000"/>
          <w:sz w:val="28"/>
          <w:szCs w:val="28"/>
        </w:rPr>
        <w:t xml:space="preserve">Богомолов </w:t>
      </w:r>
      <w:r w:rsidR="0092106D" w:rsidRPr="0092106D">
        <w:rPr>
          <w:iCs/>
          <w:color w:val="000000"/>
          <w:sz w:val="28"/>
          <w:szCs w:val="28"/>
          <w:lang w:val="en-US"/>
        </w:rPr>
        <w:t>A</w:t>
      </w:r>
      <w:r w:rsidR="0092106D" w:rsidRPr="0092106D">
        <w:rPr>
          <w:iCs/>
          <w:color w:val="000000"/>
          <w:sz w:val="28"/>
          <w:szCs w:val="28"/>
        </w:rPr>
        <w:t>.</w:t>
      </w:r>
      <w:r w:rsidR="0092106D" w:rsidRPr="0092106D">
        <w:rPr>
          <w:iCs/>
          <w:color w:val="000000"/>
          <w:sz w:val="28"/>
          <w:szCs w:val="28"/>
          <w:lang w:val="en-US"/>
        </w:rPr>
        <w:t>M</w:t>
      </w:r>
      <w:r w:rsidR="0092106D" w:rsidRPr="0092106D">
        <w:rPr>
          <w:iCs/>
          <w:color w:val="000000"/>
          <w:sz w:val="28"/>
          <w:szCs w:val="28"/>
        </w:rPr>
        <w:t>.</w:t>
      </w:r>
      <w:r w:rsidR="0092106D">
        <w:rPr>
          <w:iCs/>
          <w:color w:val="000000"/>
          <w:sz w:val="28"/>
          <w:szCs w:val="28"/>
        </w:rPr>
        <w:t xml:space="preserve">, </w:t>
      </w:r>
      <w:r w:rsidR="0092106D" w:rsidRPr="0092106D">
        <w:rPr>
          <w:iCs/>
          <w:color w:val="000000"/>
          <w:sz w:val="28"/>
          <w:szCs w:val="28"/>
        </w:rPr>
        <w:t xml:space="preserve">Краев А.В., Краева О.А. </w:t>
      </w:r>
      <w:r w:rsidR="0092106D" w:rsidRPr="0092106D">
        <w:rPr>
          <w:color w:val="000000"/>
          <w:sz w:val="28"/>
          <w:szCs w:val="28"/>
        </w:rPr>
        <w:t>Аудит. Внутрифирменные стандарты. – М.: ПРИОР, 200</w:t>
      </w:r>
      <w:r w:rsidR="0092106D">
        <w:rPr>
          <w:color w:val="000000"/>
          <w:sz w:val="28"/>
          <w:szCs w:val="28"/>
        </w:rPr>
        <w:t>8</w:t>
      </w:r>
      <w:r w:rsidR="0092106D" w:rsidRPr="0092106D">
        <w:rPr>
          <w:color w:val="000000"/>
          <w:sz w:val="28"/>
          <w:szCs w:val="28"/>
        </w:rPr>
        <w:t>.</w:t>
      </w:r>
    </w:p>
    <w:p w:rsidR="0092106D" w:rsidRPr="0092106D" w:rsidRDefault="001F3157" w:rsidP="0092106D">
      <w:pPr>
        <w:widowControl w:val="0"/>
        <w:shd w:val="clear" w:color="auto" w:fill="FFFFFF"/>
        <w:tabs>
          <w:tab w:val="left" w:pos="540"/>
        </w:tabs>
        <w:autoSpaceDE w:val="0"/>
        <w:autoSpaceDN w:val="0"/>
        <w:adjustRightInd w:val="0"/>
        <w:spacing w:line="360" w:lineRule="auto"/>
        <w:jc w:val="both"/>
        <w:rPr>
          <w:color w:val="000000"/>
          <w:sz w:val="28"/>
          <w:szCs w:val="28"/>
        </w:rPr>
      </w:pPr>
      <w:r>
        <w:rPr>
          <w:iCs/>
          <w:color w:val="000000"/>
          <w:spacing w:val="5"/>
          <w:sz w:val="28"/>
          <w:szCs w:val="28"/>
        </w:rPr>
        <w:t xml:space="preserve">2. </w:t>
      </w:r>
      <w:r w:rsidR="0092106D" w:rsidRPr="0092106D">
        <w:rPr>
          <w:iCs/>
          <w:color w:val="000000"/>
          <w:spacing w:val="5"/>
          <w:sz w:val="28"/>
          <w:szCs w:val="28"/>
        </w:rPr>
        <w:t xml:space="preserve">Макарова Л. Г. </w:t>
      </w:r>
      <w:r w:rsidR="0092106D" w:rsidRPr="0092106D">
        <w:rPr>
          <w:color w:val="000000"/>
          <w:spacing w:val="5"/>
          <w:sz w:val="28"/>
          <w:szCs w:val="28"/>
        </w:rPr>
        <w:t>Методологические аспекты разработки внут</w:t>
      </w:r>
      <w:r w:rsidR="0092106D" w:rsidRPr="0092106D">
        <w:rPr>
          <w:color w:val="000000"/>
          <w:sz w:val="28"/>
          <w:szCs w:val="28"/>
        </w:rPr>
        <w:t>ренних стандартов аудиторской организации. – Н. Новгород: Изд-во</w:t>
      </w:r>
      <w:r w:rsidR="0092106D">
        <w:rPr>
          <w:color w:val="000000"/>
          <w:sz w:val="28"/>
          <w:szCs w:val="28"/>
        </w:rPr>
        <w:t xml:space="preserve"> НГУ им. Н.И. Лобачевского, 2007</w:t>
      </w:r>
      <w:r w:rsidR="0092106D" w:rsidRPr="0092106D">
        <w:rPr>
          <w:color w:val="000000"/>
          <w:sz w:val="28"/>
          <w:szCs w:val="28"/>
        </w:rPr>
        <w:t>.</w:t>
      </w:r>
    </w:p>
    <w:p w:rsidR="0092106D" w:rsidRDefault="001F3157" w:rsidP="0092106D">
      <w:pPr>
        <w:widowControl w:val="0"/>
        <w:shd w:val="clear" w:color="auto" w:fill="FFFFFF"/>
        <w:tabs>
          <w:tab w:val="left" w:pos="540"/>
        </w:tabs>
        <w:autoSpaceDE w:val="0"/>
        <w:autoSpaceDN w:val="0"/>
        <w:adjustRightInd w:val="0"/>
        <w:spacing w:line="360" w:lineRule="auto"/>
        <w:jc w:val="both"/>
        <w:rPr>
          <w:color w:val="000000"/>
          <w:sz w:val="28"/>
          <w:szCs w:val="28"/>
        </w:rPr>
      </w:pPr>
      <w:r>
        <w:rPr>
          <w:color w:val="000000"/>
          <w:sz w:val="28"/>
          <w:szCs w:val="28"/>
        </w:rPr>
        <w:t xml:space="preserve">3. </w:t>
      </w:r>
      <w:r w:rsidR="0092106D" w:rsidRPr="0092106D">
        <w:rPr>
          <w:color w:val="000000"/>
          <w:sz w:val="28"/>
          <w:szCs w:val="28"/>
        </w:rPr>
        <w:t xml:space="preserve">Подольский В.И., Савин А.А., Сотникова Л.В. Международные и внутрифирменные стандарты аудиторской деятельности: Учеб. пособие / Под ред. проф. В.И. Подольского. </w:t>
      </w:r>
      <w:r w:rsidR="0092106D" w:rsidRPr="0092106D">
        <w:rPr>
          <w:color w:val="000000"/>
          <w:sz w:val="28"/>
          <w:szCs w:val="28"/>
        </w:rPr>
        <w:softHyphen/>
        <w:t>– М.: Вузовский учебник, 2006.</w:t>
      </w:r>
    </w:p>
    <w:p w:rsidR="0092106D" w:rsidRPr="0092106D" w:rsidRDefault="001F3157" w:rsidP="0092106D">
      <w:pPr>
        <w:widowControl w:val="0"/>
        <w:shd w:val="clear" w:color="auto" w:fill="FFFFFF"/>
        <w:tabs>
          <w:tab w:val="left" w:pos="540"/>
        </w:tabs>
        <w:autoSpaceDE w:val="0"/>
        <w:autoSpaceDN w:val="0"/>
        <w:adjustRightInd w:val="0"/>
        <w:spacing w:line="360" w:lineRule="auto"/>
        <w:jc w:val="both"/>
        <w:rPr>
          <w:color w:val="000000"/>
          <w:sz w:val="28"/>
          <w:szCs w:val="28"/>
        </w:rPr>
      </w:pPr>
      <w:r>
        <w:rPr>
          <w:iCs/>
          <w:color w:val="000000"/>
          <w:spacing w:val="1"/>
          <w:sz w:val="28"/>
          <w:szCs w:val="28"/>
        </w:rPr>
        <w:t xml:space="preserve">4. </w:t>
      </w:r>
      <w:r w:rsidR="0092106D" w:rsidRPr="0092106D">
        <w:rPr>
          <w:iCs/>
          <w:color w:val="000000"/>
          <w:spacing w:val="1"/>
          <w:sz w:val="28"/>
          <w:szCs w:val="28"/>
        </w:rPr>
        <w:t xml:space="preserve">Подольский В.И., Савин А.А., Сотникова Л.В. </w:t>
      </w:r>
      <w:r w:rsidR="0092106D" w:rsidRPr="0092106D">
        <w:rPr>
          <w:color w:val="000000"/>
          <w:spacing w:val="1"/>
          <w:sz w:val="28"/>
          <w:szCs w:val="28"/>
        </w:rPr>
        <w:t>Стандарты ауди</w:t>
      </w:r>
      <w:r w:rsidR="0092106D" w:rsidRPr="0092106D">
        <w:rPr>
          <w:color w:val="000000"/>
          <w:sz w:val="28"/>
          <w:szCs w:val="28"/>
        </w:rPr>
        <w:t>торской деятельности: Учеб. пособие. – М.: ЮНИТИ-ДАНА, 2004.</w:t>
      </w:r>
    </w:p>
    <w:p w:rsidR="0092106D" w:rsidRPr="0092106D" w:rsidRDefault="001F3157" w:rsidP="0092106D">
      <w:pPr>
        <w:widowControl w:val="0"/>
        <w:shd w:val="clear" w:color="auto" w:fill="FFFFFF"/>
        <w:tabs>
          <w:tab w:val="left" w:pos="540"/>
        </w:tabs>
        <w:autoSpaceDE w:val="0"/>
        <w:autoSpaceDN w:val="0"/>
        <w:adjustRightInd w:val="0"/>
        <w:spacing w:line="360" w:lineRule="auto"/>
        <w:jc w:val="both"/>
        <w:rPr>
          <w:color w:val="000000"/>
          <w:sz w:val="28"/>
          <w:szCs w:val="28"/>
        </w:rPr>
      </w:pPr>
      <w:r>
        <w:rPr>
          <w:iCs/>
          <w:color w:val="000000"/>
          <w:spacing w:val="6"/>
          <w:sz w:val="28"/>
          <w:szCs w:val="28"/>
        </w:rPr>
        <w:t xml:space="preserve">5. </w:t>
      </w:r>
      <w:r w:rsidR="0092106D" w:rsidRPr="0092106D">
        <w:rPr>
          <w:iCs/>
          <w:color w:val="000000"/>
          <w:spacing w:val="6"/>
          <w:sz w:val="28"/>
          <w:szCs w:val="28"/>
        </w:rPr>
        <w:t xml:space="preserve">Сотникова Л. В. </w:t>
      </w:r>
      <w:r w:rsidR="0092106D" w:rsidRPr="0092106D">
        <w:rPr>
          <w:color w:val="000000"/>
          <w:spacing w:val="6"/>
          <w:sz w:val="28"/>
          <w:szCs w:val="28"/>
        </w:rPr>
        <w:t xml:space="preserve">Методология оценки системы внутреннего </w:t>
      </w:r>
      <w:r w:rsidR="0092106D" w:rsidRPr="0092106D">
        <w:rPr>
          <w:color w:val="000000"/>
          <w:sz w:val="28"/>
          <w:szCs w:val="28"/>
        </w:rPr>
        <w:t>контроля в процессе внешнего аудита. – М.: ВЗФЭИ, 2003.</w:t>
      </w:r>
    </w:p>
    <w:p w:rsidR="0092106D" w:rsidRPr="0092106D" w:rsidRDefault="001F3157" w:rsidP="0092106D">
      <w:pPr>
        <w:widowControl w:val="0"/>
        <w:shd w:val="clear" w:color="auto" w:fill="FFFFFF"/>
        <w:tabs>
          <w:tab w:val="left" w:pos="540"/>
        </w:tabs>
        <w:autoSpaceDE w:val="0"/>
        <w:autoSpaceDN w:val="0"/>
        <w:adjustRightInd w:val="0"/>
        <w:spacing w:line="360" w:lineRule="auto"/>
        <w:jc w:val="both"/>
        <w:rPr>
          <w:color w:val="000000"/>
          <w:sz w:val="28"/>
          <w:szCs w:val="28"/>
        </w:rPr>
      </w:pPr>
      <w:r>
        <w:rPr>
          <w:color w:val="000000"/>
          <w:sz w:val="28"/>
          <w:szCs w:val="28"/>
        </w:rPr>
        <w:t xml:space="preserve">6. </w:t>
      </w:r>
      <w:r w:rsidR="0092106D" w:rsidRPr="0092106D">
        <w:rPr>
          <w:color w:val="000000"/>
          <w:sz w:val="28"/>
          <w:szCs w:val="28"/>
        </w:rPr>
        <w:t xml:space="preserve">Гутцайта Е.М. </w:t>
      </w:r>
      <w:r w:rsidR="0092106D" w:rsidRPr="0092106D">
        <w:rPr>
          <w:color w:val="000000"/>
          <w:spacing w:val="5"/>
          <w:sz w:val="28"/>
          <w:szCs w:val="28"/>
        </w:rPr>
        <w:t>Правила (стандарты) аудиторской деятельности с коммента</w:t>
      </w:r>
      <w:r w:rsidR="0092106D" w:rsidRPr="0092106D">
        <w:rPr>
          <w:color w:val="000000"/>
          <w:sz w:val="28"/>
          <w:szCs w:val="28"/>
        </w:rPr>
        <w:t>рием</w:t>
      </w:r>
      <w:r w:rsidR="0092106D">
        <w:rPr>
          <w:color w:val="000000"/>
          <w:sz w:val="28"/>
          <w:szCs w:val="28"/>
        </w:rPr>
        <w:t xml:space="preserve"> </w:t>
      </w:r>
      <w:r w:rsidR="0092106D" w:rsidRPr="0092106D">
        <w:rPr>
          <w:color w:val="000000"/>
          <w:sz w:val="28"/>
          <w:szCs w:val="28"/>
        </w:rPr>
        <w:t>– М.: Современная экономика и право, 200</w:t>
      </w:r>
      <w:r w:rsidR="0092106D">
        <w:rPr>
          <w:color w:val="000000"/>
          <w:sz w:val="28"/>
          <w:szCs w:val="28"/>
        </w:rPr>
        <w:t>7</w:t>
      </w:r>
      <w:r w:rsidR="0092106D" w:rsidRPr="0092106D">
        <w:rPr>
          <w:color w:val="000000"/>
          <w:sz w:val="28"/>
          <w:szCs w:val="28"/>
        </w:rPr>
        <w:t>.</w:t>
      </w:r>
    </w:p>
    <w:p w:rsidR="0092106D" w:rsidRPr="00B5148D" w:rsidRDefault="0092106D" w:rsidP="0092106D">
      <w:pPr>
        <w:spacing w:line="360" w:lineRule="auto"/>
        <w:ind w:firstLine="709"/>
        <w:jc w:val="both"/>
        <w:rPr>
          <w:b/>
          <w:sz w:val="28"/>
          <w:szCs w:val="28"/>
        </w:rPr>
      </w:pPr>
    </w:p>
    <w:p w:rsidR="0092106D" w:rsidRDefault="0092106D" w:rsidP="0092106D">
      <w:pPr>
        <w:spacing w:line="360" w:lineRule="auto"/>
        <w:rPr>
          <w:sz w:val="28"/>
          <w:szCs w:val="28"/>
        </w:rPr>
      </w:pPr>
    </w:p>
    <w:p w:rsidR="00E76CDB" w:rsidRDefault="00E76CDB" w:rsidP="004324E8">
      <w:pPr>
        <w:spacing w:line="360" w:lineRule="auto"/>
        <w:jc w:val="both"/>
        <w:rPr>
          <w:sz w:val="28"/>
          <w:szCs w:val="28"/>
        </w:rPr>
      </w:pPr>
    </w:p>
    <w:p w:rsidR="00E76CDB" w:rsidRDefault="00E76CDB" w:rsidP="004324E8">
      <w:pPr>
        <w:spacing w:line="360" w:lineRule="auto"/>
        <w:jc w:val="both"/>
        <w:rPr>
          <w:sz w:val="28"/>
          <w:szCs w:val="28"/>
        </w:rPr>
      </w:pPr>
    </w:p>
    <w:p w:rsidR="00E76CDB" w:rsidRDefault="00E76CDB" w:rsidP="004324E8">
      <w:pPr>
        <w:spacing w:line="360" w:lineRule="auto"/>
        <w:jc w:val="both"/>
        <w:rPr>
          <w:sz w:val="28"/>
          <w:szCs w:val="28"/>
        </w:rPr>
      </w:pPr>
    </w:p>
    <w:p w:rsidR="00E76CDB" w:rsidRDefault="00E76CDB" w:rsidP="004324E8">
      <w:pPr>
        <w:spacing w:line="360" w:lineRule="auto"/>
        <w:jc w:val="both"/>
        <w:rPr>
          <w:sz w:val="28"/>
          <w:szCs w:val="28"/>
        </w:rPr>
      </w:pPr>
    </w:p>
    <w:p w:rsidR="00E76CDB" w:rsidRDefault="00E76CDB" w:rsidP="004324E8">
      <w:pPr>
        <w:spacing w:line="360" w:lineRule="auto"/>
        <w:jc w:val="both"/>
        <w:rPr>
          <w:sz w:val="28"/>
          <w:szCs w:val="28"/>
        </w:rPr>
      </w:pPr>
    </w:p>
    <w:p w:rsidR="00E76CDB" w:rsidRDefault="00E76CDB" w:rsidP="004324E8">
      <w:pPr>
        <w:spacing w:line="360" w:lineRule="auto"/>
        <w:jc w:val="both"/>
        <w:rPr>
          <w:sz w:val="28"/>
          <w:szCs w:val="28"/>
        </w:rPr>
      </w:pPr>
    </w:p>
    <w:p w:rsidR="00E76CDB" w:rsidRDefault="00E76CDB" w:rsidP="004324E8">
      <w:pPr>
        <w:spacing w:line="360" w:lineRule="auto"/>
        <w:jc w:val="both"/>
        <w:rPr>
          <w:sz w:val="28"/>
          <w:szCs w:val="28"/>
        </w:rPr>
      </w:pPr>
    </w:p>
    <w:p w:rsidR="00E76CDB" w:rsidRDefault="00E76CDB" w:rsidP="004324E8">
      <w:pPr>
        <w:spacing w:line="360" w:lineRule="auto"/>
        <w:jc w:val="both"/>
        <w:rPr>
          <w:sz w:val="28"/>
          <w:szCs w:val="28"/>
        </w:rPr>
      </w:pPr>
    </w:p>
    <w:p w:rsidR="00E76CDB" w:rsidRDefault="00E76CDB" w:rsidP="004324E8">
      <w:pPr>
        <w:spacing w:line="360" w:lineRule="auto"/>
        <w:jc w:val="both"/>
        <w:rPr>
          <w:sz w:val="28"/>
          <w:szCs w:val="28"/>
        </w:rPr>
      </w:pPr>
    </w:p>
    <w:p w:rsidR="00E76CDB" w:rsidRDefault="00E76CDB" w:rsidP="004324E8">
      <w:pPr>
        <w:spacing w:line="360" w:lineRule="auto"/>
        <w:jc w:val="both"/>
        <w:rPr>
          <w:sz w:val="28"/>
          <w:szCs w:val="28"/>
        </w:rPr>
      </w:pPr>
    </w:p>
    <w:p w:rsidR="00E76CDB" w:rsidRDefault="00E76CDB" w:rsidP="004324E8">
      <w:pPr>
        <w:spacing w:line="360" w:lineRule="auto"/>
        <w:jc w:val="both"/>
        <w:rPr>
          <w:sz w:val="28"/>
          <w:szCs w:val="28"/>
        </w:rPr>
      </w:pPr>
    </w:p>
    <w:p w:rsidR="00F74E7B" w:rsidRPr="004324E8" w:rsidRDefault="00F74E7B" w:rsidP="001F3157">
      <w:pPr>
        <w:spacing w:line="360" w:lineRule="auto"/>
        <w:jc w:val="both"/>
        <w:rPr>
          <w:sz w:val="28"/>
          <w:szCs w:val="28"/>
        </w:rPr>
      </w:pPr>
      <w:bookmarkStart w:id="0" w:name="_GoBack"/>
      <w:bookmarkEnd w:id="0"/>
    </w:p>
    <w:sectPr w:rsidR="00F74E7B" w:rsidRPr="004324E8" w:rsidSect="005F2BEC">
      <w:footerReference w:type="even" r:id="rId9"/>
      <w:foot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0FD" w:rsidRDefault="002F20FD">
      <w:r>
        <w:separator/>
      </w:r>
    </w:p>
  </w:endnote>
  <w:endnote w:type="continuationSeparator" w:id="0">
    <w:p w:rsidR="002F20FD" w:rsidRDefault="002F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BEC" w:rsidRDefault="005F2BEC" w:rsidP="007A155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F2BEC" w:rsidRDefault="005F2B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BEC" w:rsidRPr="005F2BEC" w:rsidRDefault="005F2BEC" w:rsidP="007A1550">
    <w:pPr>
      <w:pStyle w:val="a7"/>
      <w:framePr w:wrap="around" w:vAnchor="text" w:hAnchor="margin" w:xAlign="center" w:y="1"/>
      <w:rPr>
        <w:rStyle w:val="a8"/>
        <w:sz w:val="28"/>
        <w:szCs w:val="28"/>
      </w:rPr>
    </w:pPr>
    <w:r w:rsidRPr="005F2BEC">
      <w:rPr>
        <w:rStyle w:val="a8"/>
        <w:sz w:val="28"/>
        <w:szCs w:val="28"/>
      </w:rPr>
      <w:fldChar w:fldCharType="begin"/>
    </w:r>
    <w:r w:rsidRPr="005F2BEC">
      <w:rPr>
        <w:rStyle w:val="a8"/>
        <w:sz w:val="28"/>
        <w:szCs w:val="28"/>
      </w:rPr>
      <w:instrText xml:space="preserve">PAGE  </w:instrText>
    </w:r>
    <w:r w:rsidRPr="005F2BEC">
      <w:rPr>
        <w:rStyle w:val="a8"/>
        <w:sz w:val="28"/>
        <w:szCs w:val="28"/>
      </w:rPr>
      <w:fldChar w:fldCharType="separate"/>
    </w:r>
    <w:r w:rsidR="00E42C3B">
      <w:rPr>
        <w:rStyle w:val="a8"/>
        <w:noProof/>
        <w:sz w:val="28"/>
        <w:szCs w:val="28"/>
      </w:rPr>
      <w:t>2</w:t>
    </w:r>
    <w:r w:rsidRPr="005F2BEC">
      <w:rPr>
        <w:rStyle w:val="a8"/>
        <w:sz w:val="28"/>
        <w:szCs w:val="28"/>
      </w:rPr>
      <w:fldChar w:fldCharType="end"/>
    </w:r>
  </w:p>
  <w:p w:rsidR="005F2BEC" w:rsidRPr="005F2BEC" w:rsidRDefault="005F2BEC">
    <w:pPr>
      <w:pStyle w:val="a7"/>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0FD" w:rsidRDefault="002F20FD">
      <w:r>
        <w:separator/>
      </w:r>
    </w:p>
  </w:footnote>
  <w:footnote w:type="continuationSeparator" w:id="0">
    <w:p w:rsidR="002F20FD" w:rsidRDefault="002F2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A2661"/>
    <w:multiLevelType w:val="singleLevel"/>
    <w:tmpl w:val="BF6AEB26"/>
    <w:lvl w:ilvl="0">
      <w:start w:val="1"/>
      <w:numFmt w:val="decimal"/>
      <w:lvlText w:val="%1."/>
      <w:legacy w:legacy="1" w:legacySpace="0" w:legacyIndent="245"/>
      <w:lvlJc w:val="left"/>
      <w:rPr>
        <w:rFonts w:ascii="Times New Roman" w:eastAsia="Times New Roman" w:hAnsi="Times New Roman" w:cs="Times New Roman"/>
      </w:rPr>
    </w:lvl>
  </w:abstractNum>
  <w:abstractNum w:abstractNumId="1">
    <w:nsid w:val="29C17908"/>
    <w:multiLevelType w:val="singleLevel"/>
    <w:tmpl w:val="354C3734"/>
    <w:lvl w:ilvl="0">
      <w:start w:val="1"/>
      <w:numFmt w:val="decimal"/>
      <w:lvlText w:val="%1."/>
      <w:legacy w:legacy="1" w:legacySpace="0" w:legacyIndent="209"/>
      <w:lvlJc w:val="left"/>
      <w:rPr>
        <w:rFonts w:ascii="Times New Roman" w:hAnsi="Times New Roman" w:cs="Times New Roman" w:hint="default"/>
      </w:rPr>
    </w:lvl>
  </w:abstractNum>
  <w:abstractNum w:abstractNumId="2">
    <w:nsid w:val="41385417"/>
    <w:multiLevelType w:val="hybridMultilevel"/>
    <w:tmpl w:val="9A52AFE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552528FA"/>
    <w:multiLevelType w:val="multilevel"/>
    <w:tmpl w:val="4F7C9B7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85"/>
        </w:tabs>
        <w:ind w:left="1485" w:hanging="765"/>
      </w:pPr>
      <w:rPr>
        <w:rFonts w:hint="default"/>
      </w:rPr>
    </w:lvl>
    <w:lvl w:ilvl="2">
      <w:start w:val="1"/>
      <w:numFmt w:val="decimal"/>
      <w:isLgl/>
      <w:lvlText w:val="%1.%2.%3."/>
      <w:lvlJc w:val="left"/>
      <w:pPr>
        <w:tabs>
          <w:tab w:val="num" w:pos="1485"/>
        </w:tabs>
        <w:ind w:left="1485" w:hanging="765"/>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6FC76E75"/>
    <w:multiLevelType w:val="singleLevel"/>
    <w:tmpl w:val="BCCC6BBE"/>
    <w:lvl w:ilvl="0">
      <w:start w:val="1"/>
      <w:numFmt w:val="decimal"/>
      <w:lvlText w:val="%1)"/>
      <w:lvlJc w:val="left"/>
      <w:pPr>
        <w:tabs>
          <w:tab w:val="num" w:pos="1080"/>
        </w:tabs>
        <w:ind w:left="1080" w:hanging="360"/>
      </w:pPr>
      <w:rPr>
        <w:rFonts w:hint="default"/>
      </w:rPr>
    </w:lvl>
  </w:abstractNum>
  <w:num w:numId="1">
    <w:abstractNumId w:val="1"/>
    <w:lvlOverride w:ilvl="0">
      <w:lvl w:ilvl="0">
        <w:start w:val="1"/>
        <w:numFmt w:val="decimal"/>
        <w:lvlText w:val="%1."/>
        <w:legacy w:legacy="1" w:legacySpace="0" w:legacyIndent="210"/>
        <w:lvlJc w:val="left"/>
        <w:rPr>
          <w:rFonts w:ascii="Times New Roman" w:hAnsi="Times New Roman" w:cs="Times New Roman" w:hint="default"/>
        </w:rPr>
      </w:lvl>
    </w:lvlOverride>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7B8"/>
    <w:rsid w:val="001252CC"/>
    <w:rsid w:val="001F3157"/>
    <w:rsid w:val="001F7EAF"/>
    <w:rsid w:val="002F20FD"/>
    <w:rsid w:val="004324E8"/>
    <w:rsid w:val="00445ADA"/>
    <w:rsid w:val="005F2BEC"/>
    <w:rsid w:val="006741FF"/>
    <w:rsid w:val="006D72C3"/>
    <w:rsid w:val="006F03A2"/>
    <w:rsid w:val="00711E34"/>
    <w:rsid w:val="007A1550"/>
    <w:rsid w:val="008400A5"/>
    <w:rsid w:val="0092106D"/>
    <w:rsid w:val="00A70C15"/>
    <w:rsid w:val="00A86EC0"/>
    <w:rsid w:val="00BD5973"/>
    <w:rsid w:val="00BD77B8"/>
    <w:rsid w:val="00CD7FC5"/>
    <w:rsid w:val="00D31975"/>
    <w:rsid w:val="00DA0195"/>
    <w:rsid w:val="00E42C3B"/>
    <w:rsid w:val="00E76CDB"/>
    <w:rsid w:val="00F74E7B"/>
    <w:rsid w:val="00F92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42D6871-3165-4AE0-9332-552A2097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7B8"/>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D77B8"/>
    <w:pPr>
      <w:ind w:firstLine="709"/>
      <w:jc w:val="both"/>
    </w:pPr>
    <w:rPr>
      <w:sz w:val="24"/>
    </w:rPr>
  </w:style>
  <w:style w:type="paragraph" w:styleId="2">
    <w:name w:val="Body Text 2"/>
    <w:basedOn w:val="a"/>
    <w:rsid w:val="004324E8"/>
    <w:pPr>
      <w:spacing w:after="120" w:line="480" w:lineRule="auto"/>
    </w:pPr>
  </w:style>
  <w:style w:type="paragraph" w:styleId="a4">
    <w:name w:val="footnote text"/>
    <w:basedOn w:val="a"/>
    <w:semiHidden/>
    <w:rsid w:val="00F74E7B"/>
    <w:rPr>
      <w:lang w:eastAsia="ja-JP"/>
    </w:rPr>
  </w:style>
  <w:style w:type="character" w:styleId="a5">
    <w:name w:val="footnote reference"/>
    <w:basedOn w:val="a0"/>
    <w:semiHidden/>
    <w:rsid w:val="00F74E7B"/>
    <w:rPr>
      <w:vertAlign w:val="superscript"/>
    </w:rPr>
  </w:style>
  <w:style w:type="paragraph" w:styleId="a6">
    <w:name w:val="Normal (Web)"/>
    <w:basedOn w:val="a"/>
    <w:rsid w:val="00F92D85"/>
    <w:pPr>
      <w:spacing w:before="100" w:beforeAutospacing="1" w:after="100" w:afterAutospacing="1"/>
    </w:pPr>
    <w:rPr>
      <w:rFonts w:ascii="Arial" w:eastAsia="MS Mincho" w:hAnsi="Arial" w:cs="Arial"/>
      <w:color w:val="333333"/>
      <w:sz w:val="18"/>
      <w:szCs w:val="18"/>
      <w:lang w:eastAsia="ja-JP"/>
    </w:rPr>
  </w:style>
  <w:style w:type="paragraph" w:customStyle="1" w:styleId="consnormal">
    <w:name w:val="consnormal"/>
    <w:basedOn w:val="a"/>
    <w:rsid w:val="00DA0195"/>
    <w:pPr>
      <w:spacing w:before="100" w:beforeAutospacing="1" w:after="100" w:afterAutospacing="1"/>
    </w:pPr>
    <w:rPr>
      <w:sz w:val="24"/>
      <w:szCs w:val="24"/>
    </w:rPr>
  </w:style>
  <w:style w:type="paragraph" w:styleId="a7">
    <w:name w:val="footer"/>
    <w:basedOn w:val="a"/>
    <w:rsid w:val="005F2BEC"/>
    <w:pPr>
      <w:tabs>
        <w:tab w:val="center" w:pos="4677"/>
        <w:tab w:val="right" w:pos="9355"/>
      </w:tabs>
    </w:pPr>
  </w:style>
  <w:style w:type="character" w:styleId="a8">
    <w:name w:val="page number"/>
    <w:basedOn w:val="a0"/>
    <w:rsid w:val="005F2BEC"/>
  </w:style>
  <w:style w:type="paragraph" w:styleId="a9">
    <w:name w:val="header"/>
    <w:basedOn w:val="a"/>
    <w:rsid w:val="005F2BE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3175</Words>
  <Characters>18104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Mr.Zero</dc:creator>
  <cp:keywords/>
  <dc:description/>
  <cp:lastModifiedBy>admin</cp:lastModifiedBy>
  <cp:revision>2</cp:revision>
  <dcterms:created xsi:type="dcterms:W3CDTF">2014-03-29T20:47:00Z</dcterms:created>
  <dcterms:modified xsi:type="dcterms:W3CDTF">2014-03-29T20:47:00Z</dcterms:modified>
</cp:coreProperties>
</file>