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07FF7" w:rsidRPr="00025C8C" w:rsidRDefault="00507FF7" w:rsidP="00025C8C">
      <w:pPr>
        <w:spacing w:before="120" w:after="0"/>
        <w:jc w:val="center"/>
        <w:rPr>
          <w:b/>
          <w:bCs/>
          <w:sz w:val="32"/>
          <w:szCs w:val="32"/>
          <w:lang w:val="ru-RU"/>
        </w:rPr>
      </w:pPr>
      <w:r w:rsidRPr="00025C8C">
        <w:rPr>
          <w:b/>
          <w:bCs/>
          <w:sz w:val="32"/>
          <w:szCs w:val="32"/>
          <w:lang w:val="ru-RU"/>
        </w:rPr>
        <w:t>Вода и водные устройства</w:t>
      </w:r>
    </w:p>
    <w:p w:rsidR="00507FF7" w:rsidRPr="00025C8C" w:rsidRDefault="00025C8C" w:rsidP="00507FF7">
      <w:pPr>
        <w:spacing w:before="120" w:after="0"/>
        <w:ind w:firstLine="567"/>
        <w:jc w:val="both"/>
        <w:rPr>
          <w:sz w:val="28"/>
          <w:szCs w:val="28"/>
          <w:lang w:val="ru-RU"/>
        </w:rPr>
      </w:pPr>
      <w:r w:rsidRPr="00025C8C">
        <w:rPr>
          <w:sz w:val="28"/>
          <w:szCs w:val="28"/>
          <w:lang w:val="ru-RU"/>
        </w:rPr>
        <w:t>Реферат в</w:t>
      </w:r>
      <w:r w:rsidR="00507FF7" w:rsidRPr="00025C8C">
        <w:rPr>
          <w:sz w:val="28"/>
          <w:szCs w:val="28"/>
          <w:lang w:val="ru-RU"/>
        </w:rPr>
        <w:t>ыполнили: Матушкина Р.А.</w:t>
      </w:r>
      <w:r w:rsidRPr="00025C8C">
        <w:rPr>
          <w:sz w:val="28"/>
          <w:szCs w:val="28"/>
          <w:lang w:val="ru-RU"/>
        </w:rPr>
        <w:t xml:space="preserve">, </w:t>
      </w:r>
      <w:r w:rsidR="00507FF7" w:rsidRPr="00025C8C">
        <w:rPr>
          <w:sz w:val="28"/>
          <w:szCs w:val="28"/>
          <w:lang w:val="ru-RU"/>
        </w:rPr>
        <w:t>Тимохов А.А.</w:t>
      </w:r>
    </w:p>
    <w:p w:rsidR="00025C8C" w:rsidRPr="00025C8C" w:rsidRDefault="00025C8C" w:rsidP="00025C8C">
      <w:pPr>
        <w:spacing w:before="120" w:after="0"/>
        <w:ind w:firstLine="567"/>
        <w:jc w:val="both"/>
        <w:rPr>
          <w:sz w:val="28"/>
          <w:szCs w:val="28"/>
          <w:lang w:val="ru-RU"/>
        </w:rPr>
      </w:pPr>
      <w:r w:rsidRPr="00025C8C">
        <w:rPr>
          <w:sz w:val="28"/>
          <w:szCs w:val="28"/>
          <w:lang w:val="ru-RU"/>
        </w:rPr>
        <w:t>Челябинский Монтажный колледж.</w:t>
      </w:r>
    </w:p>
    <w:p w:rsidR="00507FF7" w:rsidRPr="00025C8C" w:rsidRDefault="00507FF7" w:rsidP="00507FF7">
      <w:pPr>
        <w:spacing w:before="120" w:after="0"/>
        <w:ind w:firstLine="567"/>
        <w:jc w:val="both"/>
        <w:rPr>
          <w:sz w:val="28"/>
          <w:szCs w:val="28"/>
          <w:lang w:val="ru-RU"/>
        </w:rPr>
      </w:pPr>
      <w:r w:rsidRPr="00025C8C">
        <w:rPr>
          <w:sz w:val="28"/>
          <w:szCs w:val="28"/>
          <w:lang w:val="ru-RU"/>
        </w:rPr>
        <w:t>Челябинск 2005.</w:t>
      </w:r>
    </w:p>
    <w:p w:rsidR="00507FF7" w:rsidRPr="00025C8C" w:rsidRDefault="00507FF7" w:rsidP="00025C8C">
      <w:pPr>
        <w:spacing w:before="120" w:after="0"/>
        <w:jc w:val="center"/>
        <w:rPr>
          <w:b/>
          <w:bCs/>
          <w:sz w:val="28"/>
          <w:szCs w:val="28"/>
          <w:lang w:val="ru-RU"/>
        </w:rPr>
      </w:pPr>
      <w:r w:rsidRPr="00025C8C">
        <w:rPr>
          <w:b/>
          <w:bCs/>
          <w:sz w:val="28"/>
          <w:szCs w:val="28"/>
          <w:lang w:val="ru-RU"/>
        </w:rPr>
        <w:t>Свойства воды, используемые в ландшафтном строительстве.</w:t>
      </w:r>
    </w:p>
    <w:p w:rsidR="00507FF7" w:rsidRDefault="00507FF7" w:rsidP="00507FF7">
      <w:pPr>
        <w:spacing w:before="120" w:after="0"/>
        <w:ind w:firstLine="567"/>
        <w:jc w:val="both"/>
        <w:rPr>
          <w:lang w:val="ru-RU"/>
        </w:rPr>
      </w:pPr>
      <w:r w:rsidRPr="00507FF7">
        <w:rPr>
          <w:lang w:val="ru-RU"/>
        </w:rPr>
        <w:t>Применение воды в ландшафтном проектировании основано на ее физических свойствах и прежде всего на ее бесцветности и аморфности. Вода способна отражать окружающие ее природные явления и сама оказывает на них определенное влияние. Вода способна менять при понижении температуры жидкое состояние на твердое, а при повышении температуры переходит из жидкого в газообразное, может быть спокойной и подвижной спокойной и подвижной(течь, капать, бурлить, падать etc) может звучать, создавать зеркальное изображение, менять цвет и фактуру поверхности. Кроме того вода необходима для биологических организмов. Она утоляет жажду человека, создает ему благоприятные условия для отдыха, без нее не могут обходится животные, птицы и растения. Вода находится всюду: в атмосфере, на земле, под землей, в свободном состоянии и в соединениях. Все это используется и учитывается в ландшафтном проектировании.</w:t>
      </w:r>
      <w:r>
        <w:rPr>
          <w:lang w:val="ru-RU"/>
        </w:rPr>
        <w:t xml:space="preserve"> </w:t>
      </w:r>
    </w:p>
    <w:p w:rsidR="00507FF7" w:rsidRDefault="00507FF7" w:rsidP="00507FF7">
      <w:pPr>
        <w:spacing w:before="120" w:after="0"/>
        <w:ind w:firstLine="567"/>
        <w:jc w:val="both"/>
        <w:rPr>
          <w:lang w:val="ru-RU"/>
        </w:rPr>
      </w:pPr>
      <w:r w:rsidRPr="00507FF7">
        <w:rPr>
          <w:lang w:val="ru-RU"/>
        </w:rPr>
        <w:t>Большое значение имеют пластические возможности воды. Вода не имеет конкретных размеров и формы. Она меняет объем и величину в зависимости от характера ограничивающих ее поверхностей. Поэтому, желая получить определенные площади, цвет, поверхность, состояние воды, необходимо предвидеть то, что будет способствовать этому во вмещающих ее емкостях, т.е. проектировать эти емкости. Так, для получения текущей воды днище, например, канала</w:t>
      </w:r>
      <w:r>
        <w:rPr>
          <w:lang w:val="ru-RU"/>
        </w:rPr>
        <w:t xml:space="preserve"> </w:t>
      </w:r>
      <w:r w:rsidRPr="00507FF7">
        <w:rPr>
          <w:lang w:val="ru-RU"/>
        </w:rPr>
        <w:t>делается с уклоном, а в нижней точке устанавливается приемная ванна, откуда циркуляционным насосом вода подается снова к верхней точке. В этом случае используется гравитационные характеристики воды. Если нужно получить воду голубого света, то рационально облицевать емкость, ее содержащую, керамической</w:t>
      </w:r>
      <w:r>
        <w:rPr>
          <w:lang w:val="ru-RU"/>
        </w:rPr>
        <w:t xml:space="preserve"> </w:t>
      </w:r>
      <w:r w:rsidRPr="00507FF7">
        <w:rPr>
          <w:lang w:val="ru-RU"/>
        </w:rPr>
        <w:t>плиткой голубого цвета, а не подкрашивать воду красителями.</w:t>
      </w:r>
      <w:r>
        <w:rPr>
          <w:lang w:val="ru-RU"/>
        </w:rPr>
        <w:t xml:space="preserve"> </w:t>
      </w:r>
    </w:p>
    <w:p w:rsidR="00507FF7" w:rsidRDefault="00507FF7" w:rsidP="00507FF7">
      <w:pPr>
        <w:spacing w:before="120" w:after="0"/>
        <w:ind w:firstLine="567"/>
        <w:jc w:val="both"/>
        <w:rPr>
          <w:lang w:val="ru-RU"/>
        </w:rPr>
      </w:pPr>
      <w:r w:rsidRPr="00507FF7">
        <w:rPr>
          <w:lang w:val="ru-RU"/>
        </w:rPr>
        <w:t>Для ландшафтного проектирования большое значение имеет использование статического или динамического состояния воды, Обе категории имеют определенное воздействие: первая – покоя, равновесия, вторая</w:t>
      </w:r>
      <w:r>
        <w:rPr>
          <w:lang w:val="ru-RU"/>
        </w:rPr>
        <w:t xml:space="preserve"> </w:t>
      </w:r>
      <w:r w:rsidRPr="00507FF7">
        <w:rPr>
          <w:lang w:val="ru-RU"/>
        </w:rPr>
        <w:t>- движения, изменчивости.</w:t>
      </w:r>
      <w:r>
        <w:rPr>
          <w:lang w:val="ru-RU"/>
        </w:rPr>
        <w:t xml:space="preserve"> </w:t>
      </w:r>
    </w:p>
    <w:p w:rsidR="00507FF7" w:rsidRDefault="00507FF7" w:rsidP="00507FF7">
      <w:pPr>
        <w:spacing w:before="120" w:after="0"/>
        <w:ind w:firstLine="567"/>
        <w:jc w:val="both"/>
        <w:rPr>
          <w:lang w:val="ru-RU"/>
        </w:rPr>
      </w:pPr>
      <w:r w:rsidRPr="00507FF7">
        <w:rPr>
          <w:lang w:val="ru-RU"/>
        </w:rPr>
        <w:t>Стоячая вода вызывает умиротворение, меланхолию, спокойствие. Такое состояние может вызвать вид воды в озере, пруду, бассейне, медленно текущей воде. В садово-парковом искусстве стоячая вода была одинаково важным элементом и в классических французских парках XVIII в. и в пейзажных французских парках XVIII веке. Хотя форма водоемов в этих парках резко отличалась, оба стиля, использовали статичность воды как нейтральный, рефлексирующий элемент, усиливающий и поощряющий созерцательность.</w:t>
      </w:r>
      <w:r>
        <w:rPr>
          <w:lang w:val="ru-RU"/>
        </w:rPr>
        <w:t xml:space="preserve"> </w:t>
      </w:r>
    </w:p>
    <w:p w:rsidR="00507FF7" w:rsidRDefault="00507FF7" w:rsidP="00507FF7">
      <w:pPr>
        <w:spacing w:before="120" w:after="0"/>
        <w:ind w:firstLine="567"/>
        <w:jc w:val="both"/>
        <w:rPr>
          <w:lang w:val="ru-RU"/>
        </w:rPr>
      </w:pPr>
      <w:r w:rsidRPr="00507FF7">
        <w:rPr>
          <w:lang w:val="ru-RU"/>
        </w:rPr>
        <w:t>Подвижная вода имеет несколько разновидностей(быстротекущая река, водопад, водомет, каскад etc) Такое состояние воды стимулирует в человеке энергию, эмоциональность,</w:t>
      </w:r>
      <w:r>
        <w:rPr>
          <w:lang w:val="ru-RU"/>
        </w:rPr>
        <w:t xml:space="preserve"> </w:t>
      </w:r>
      <w:r w:rsidRPr="00507FF7">
        <w:rPr>
          <w:lang w:val="ru-RU"/>
        </w:rPr>
        <w:t>внимание. Движение воды может сопровождаться определенным звучанием. Диапазон звучания может быть создан самый обширный: от настоящего рева, грохота, до звонкой капели и нежного шороха. При этом звучание легко усилить цветовым или световым сопровождением. В садово-парковом искусстве динамичность воды была важным элементом в итальянских парках Возрождения XVI века.</w:t>
      </w:r>
      <w:r>
        <w:rPr>
          <w:lang w:val="ru-RU"/>
        </w:rPr>
        <w:t xml:space="preserve"> </w:t>
      </w:r>
      <w:r w:rsidRPr="00507FF7">
        <w:rPr>
          <w:lang w:val="ru-RU"/>
        </w:rPr>
        <w:t>Много примеров такого использования дают парки Версаля, где активно применялись разнообразные водометы. Движение воды, сопровождаемое звучанием, вызывает у человека целую гамму переживаний – от успокоения до сильного возбуждения. Многое зависит от звуков, создаваемых водой.</w:t>
      </w:r>
      <w:r>
        <w:rPr>
          <w:lang w:val="ru-RU"/>
        </w:rPr>
        <w:t xml:space="preserve"> </w:t>
      </w:r>
    </w:p>
    <w:p w:rsidR="00507FF7" w:rsidRDefault="00507FF7" w:rsidP="00507FF7">
      <w:pPr>
        <w:spacing w:before="120" w:after="0"/>
        <w:ind w:firstLine="567"/>
        <w:jc w:val="both"/>
        <w:rPr>
          <w:lang w:val="ru-RU"/>
        </w:rPr>
      </w:pPr>
      <w:r w:rsidRPr="00507FF7">
        <w:rPr>
          <w:lang w:val="ru-RU"/>
        </w:rPr>
        <w:t>Отражательная способность воды так же является важным ее свойством и для ландшафтного проектирования. Вода четко рефлектирует все детали ее окружающие. Это зеркальное свойство воды в ее стоячем состоянии достигает такого уровня, что трудно отличить где находятся реальные предметы и где их отражение. Однако это не исключает создания с помощью ветра на воде картин и пейзажей фрагментов или контуров.</w:t>
      </w:r>
      <w:r>
        <w:rPr>
          <w:lang w:val="ru-RU"/>
        </w:rPr>
        <w:t xml:space="preserve"> </w:t>
      </w:r>
    </w:p>
    <w:p w:rsidR="00507FF7" w:rsidRDefault="00507FF7" w:rsidP="00507FF7">
      <w:pPr>
        <w:spacing w:before="120" w:after="0"/>
        <w:ind w:firstLine="567"/>
        <w:jc w:val="both"/>
        <w:rPr>
          <w:lang w:val="ru-RU"/>
        </w:rPr>
      </w:pPr>
      <w:r w:rsidRPr="00507FF7">
        <w:rPr>
          <w:lang w:val="ru-RU"/>
        </w:rPr>
        <w:t>Для динамики воды большое значение имеет уклон дна и характер краев у барьера, через который вода при быстром движении переливается. Ровные края дают почти стеклянную пленку падающей воды, рваные, зубчатые края создают определенный рисунок струй и</w:t>
      </w:r>
      <w:r>
        <w:rPr>
          <w:lang w:val="ru-RU"/>
        </w:rPr>
        <w:t xml:space="preserve"> </w:t>
      </w:r>
      <w:r w:rsidRPr="00507FF7">
        <w:rPr>
          <w:lang w:val="ru-RU"/>
        </w:rPr>
        <w:t>их разнородное звучание. Сужение русла, по которому движется вода, вызывает завихрения ее потока, бурления, клокотание воды. Определенное влияние на характер течения воды оказывает и структура поверхности русла. При ее шероховатости, неровности вода начинает шуметь и разрушать поверхность русла.</w:t>
      </w:r>
      <w:r>
        <w:rPr>
          <w:lang w:val="ru-RU"/>
        </w:rPr>
        <w:t xml:space="preserve"> </w:t>
      </w:r>
    </w:p>
    <w:p w:rsidR="00507FF7" w:rsidRDefault="00507FF7" w:rsidP="00507FF7">
      <w:pPr>
        <w:spacing w:before="120" w:after="0"/>
        <w:ind w:firstLine="567"/>
        <w:jc w:val="both"/>
        <w:rPr>
          <w:lang w:val="ru-RU"/>
        </w:rPr>
      </w:pPr>
      <w:r w:rsidRPr="00507FF7">
        <w:rPr>
          <w:lang w:val="ru-RU"/>
        </w:rPr>
        <w:t>Эффектно может быть в ландшафтном проектировании использован и переход воды из жидкого состояния в твердое под влиянием зимних температур. При этом необходимо учитывать, что темная по колориту вода летом превращается зимой в светлую поверхность. На подвижной воде к тому же могут образоваться причудливые ледяные скульптуры и подлинные природные фантазии, которые сказочно красиво выглядят под лучами лунного и солнечного света.</w:t>
      </w:r>
      <w:r>
        <w:rPr>
          <w:lang w:val="ru-RU"/>
        </w:rPr>
        <w:t xml:space="preserve"> </w:t>
      </w:r>
    </w:p>
    <w:p w:rsidR="00507FF7" w:rsidRDefault="00507FF7" w:rsidP="00507FF7">
      <w:pPr>
        <w:spacing w:before="120" w:after="0"/>
        <w:ind w:firstLine="567"/>
        <w:jc w:val="both"/>
        <w:rPr>
          <w:lang w:val="ru-RU"/>
        </w:rPr>
      </w:pPr>
      <w:r w:rsidRPr="00507FF7">
        <w:rPr>
          <w:lang w:val="ru-RU"/>
        </w:rPr>
        <w:t>Ветер создает характер водной поверхности. Для ее состояния одинаково важны и сила ветра, и его направление. При этом надо учитывать , что вода передает действие ветра и на ту часть своего объема, где его нет. Поэтому часто можно наблюдать волнение поверхности воды там, где ветра нет.</w:t>
      </w:r>
      <w:r>
        <w:rPr>
          <w:lang w:val="ru-RU"/>
        </w:rPr>
        <w:t xml:space="preserve"> </w:t>
      </w:r>
    </w:p>
    <w:p w:rsidR="00507FF7" w:rsidRDefault="00507FF7" w:rsidP="00507FF7">
      <w:pPr>
        <w:spacing w:before="120" w:after="0"/>
        <w:ind w:firstLine="567"/>
        <w:jc w:val="both"/>
        <w:rPr>
          <w:lang w:val="ru-RU"/>
        </w:rPr>
      </w:pPr>
      <w:r w:rsidRPr="00507FF7">
        <w:rPr>
          <w:lang w:val="ru-RU"/>
        </w:rPr>
        <w:t>Разнообразные эстетические впечатления от воды связаны с особенностями ее освещения. Вода может давать ослепительные блики, мерцать, отражать свет, искриться, являть собой темную тяжелую массу. Под определенным воздействием света вода меняет свое состояние от оживленной игривой массы до неподвижной стальной поверхности. Особенно эффектно воздействие света на воду в ее движении. Подсвечивание водопадов, каскадов, фонтанов создает целый фейерверк мгновенных состояний воды и каждый раз все новый и новый сценарий.</w:t>
      </w:r>
      <w:r>
        <w:rPr>
          <w:lang w:val="ru-RU"/>
        </w:rPr>
        <w:t xml:space="preserve"> </w:t>
      </w:r>
    </w:p>
    <w:p w:rsidR="00507FF7" w:rsidRPr="00025C8C" w:rsidRDefault="00507FF7" w:rsidP="00025C8C">
      <w:pPr>
        <w:spacing w:before="120" w:after="0"/>
        <w:jc w:val="center"/>
        <w:rPr>
          <w:b/>
          <w:bCs/>
          <w:sz w:val="28"/>
          <w:szCs w:val="28"/>
          <w:lang w:val="ru-RU"/>
        </w:rPr>
      </w:pPr>
      <w:r w:rsidRPr="00025C8C">
        <w:rPr>
          <w:b/>
          <w:bCs/>
          <w:sz w:val="28"/>
          <w:szCs w:val="28"/>
          <w:lang w:val="ru-RU"/>
        </w:rPr>
        <w:t xml:space="preserve">Формы применения воды в ландшафтном проектировании.  </w:t>
      </w:r>
    </w:p>
    <w:p w:rsidR="00507FF7" w:rsidRPr="00507FF7" w:rsidRDefault="00507FF7" w:rsidP="00507FF7">
      <w:pPr>
        <w:spacing w:before="120" w:after="0"/>
        <w:ind w:firstLine="567"/>
        <w:jc w:val="both"/>
        <w:rPr>
          <w:lang w:val="ru-RU"/>
        </w:rPr>
      </w:pPr>
      <w:r w:rsidRPr="00507FF7">
        <w:rPr>
          <w:lang w:val="ru-RU"/>
        </w:rPr>
        <w:t xml:space="preserve">В ландшафтном проектировании применение воды имеет несколько уровней. В ландшафтном дизайне вода используется в утилитарных и декоративных устройствах. К утилитарным устройствам, наиболее часто применяем, относятся питьевые фонтаны, колодцы, плескательные бассейны, рыбные пруды, каналы. Из декоративных устройств </w:t>
      </w:r>
    </w:p>
    <w:p w:rsidR="00507FF7" w:rsidRDefault="00507FF7" w:rsidP="00507FF7">
      <w:pPr>
        <w:spacing w:before="120" w:after="0"/>
        <w:ind w:firstLine="567"/>
        <w:jc w:val="both"/>
        <w:rPr>
          <w:lang w:val="ru-RU"/>
        </w:rPr>
      </w:pPr>
      <w:r w:rsidRPr="00507FF7">
        <w:rPr>
          <w:lang w:val="ru-RU"/>
        </w:rPr>
        <w:t>Следует отметить декоративные фонтаны(струйные), с объемной скульптурой, пристенные, водные зеркала, каскады, водопады. Слабо используется возможность применения воды для теплоизоляции, шумозащиты, ограждения.</w:t>
      </w:r>
      <w:r>
        <w:rPr>
          <w:lang w:val="ru-RU"/>
        </w:rPr>
        <w:t xml:space="preserve"> </w:t>
      </w:r>
    </w:p>
    <w:p w:rsidR="00507FF7" w:rsidRDefault="00507FF7" w:rsidP="00507FF7">
      <w:pPr>
        <w:spacing w:before="120" w:after="0"/>
        <w:ind w:firstLine="567"/>
        <w:jc w:val="both"/>
        <w:rPr>
          <w:lang w:val="ru-RU"/>
        </w:rPr>
      </w:pPr>
      <w:r w:rsidRPr="00507FF7">
        <w:rPr>
          <w:lang w:val="ru-RU"/>
        </w:rPr>
        <w:t>На градостроительном уровне вода используется как источник энергии, питьевого и хозяйственного водоснабжения, для мелиорации климата, очистки территории и удаления отходов производства и жизнедеятельности человека, полива растительности, для создания рекреаций</w:t>
      </w:r>
      <w:r>
        <w:rPr>
          <w:lang w:val="ru-RU"/>
        </w:rPr>
        <w:t xml:space="preserve"> </w:t>
      </w:r>
      <w:r w:rsidRPr="00507FF7">
        <w:rPr>
          <w:lang w:val="ru-RU"/>
        </w:rPr>
        <w:t>etc.</w:t>
      </w:r>
      <w:r>
        <w:rPr>
          <w:lang w:val="ru-RU"/>
        </w:rPr>
        <w:t xml:space="preserve"> </w:t>
      </w:r>
    </w:p>
    <w:p w:rsidR="00507FF7" w:rsidRDefault="00507FF7" w:rsidP="00507FF7">
      <w:pPr>
        <w:spacing w:before="120" w:after="0"/>
        <w:ind w:firstLine="567"/>
        <w:jc w:val="both"/>
        <w:rPr>
          <w:lang w:val="ru-RU"/>
        </w:rPr>
      </w:pPr>
      <w:r w:rsidRPr="00507FF7">
        <w:rPr>
          <w:lang w:val="ru-RU"/>
        </w:rPr>
        <w:t>Разнообразие форм применение воды дает возможность проектировщику использовать богатые эстетические средства для выявления ее вышеперечисленных качеств, тем более что утилитарное использование воды не исключает одновременно и выявление ее декоративных свойств.</w:t>
      </w:r>
      <w:r>
        <w:rPr>
          <w:lang w:val="ru-RU"/>
        </w:rPr>
        <w:t xml:space="preserve"> </w:t>
      </w:r>
    </w:p>
    <w:p w:rsidR="00507FF7" w:rsidRDefault="00507FF7" w:rsidP="00507FF7">
      <w:pPr>
        <w:spacing w:before="120" w:after="0"/>
        <w:ind w:firstLine="567"/>
        <w:jc w:val="both"/>
        <w:rPr>
          <w:lang w:val="ru-RU"/>
        </w:rPr>
      </w:pPr>
      <w:r w:rsidRPr="00507FF7">
        <w:rPr>
          <w:lang w:val="ru-RU"/>
        </w:rPr>
        <w:t>Питьевые фонтаны, например могут быть выполнены в виде малых архитектурных форм. При этом скульптурно обыгрывается все элементы этой формы:</w:t>
      </w:r>
      <w:r>
        <w:rPr>
          <w:lang w:val="ru-RU"/>
        </w:rPr>
        <w:t xml:space="preserve"> </w:t>
      </w:r>
      <w:r w:rsidRPr="00507FF7">
        <w:rPr>
          <w:lang w:val="ru-RU"/>
        </w:rPr>
        <w:t>падающий водопад, запорная арматура, водоприемная чаша. Существует особый вид питьевых фонтанов: фонтаны-бюветы, которые могут иметь оригинальное внешнее оформление. Грандиозные сооружения для таких фонтанов определяют иногда архитектуру центров городов. Например питьевые галереи Кисловодска, Карловых Вар, Ессентуков, Железноводска etc. Питьевые павильоны,</w:t>
      </w:r>
      <w:r>
        <w:rPr>
          <w:lang w:val="ru-RU"/>
        </w:rPr>
        <w:t xml:space="preserve"> </w:t>
      </w:r>
      <w:r w:rsidRPr="00507FF7">
        <w:rPr>
          <w:lang w:val="ru-RU"/>
        </w:rPr>
        <w:t>беседки, ротоны – частые архитектурные сооружения для таких фонтанов. Широко известны подобные устройства в Пятигорске, Кемери, Трускавце.</w:t>
      </w:r>
      <w:r>
        <w:rPr>
          <w:lang w:val="ru-RU"/>
        </w:rPr>
        <w:t xml:space="preserve"> </w:t>
      </w:r>
    </w:p>
    <w:p w:rsidR="00507FF7" w:rsidRDefault="00507FF7" w:rsidP="00507FF7">
      <w:pPr>
        <w:spacing w:before="120" w:after="0"/>
        <w:ind w:firstLine="567"/>
        <w:jc w:val="both"/>
        <w:rPr>
          <w:lang w:val="ru-RU"/>
        </w:rPr>
      </w:pPr>
      <w:r w:rsidRPr="00507FF7">
        <w:rPr>
          <w:lang w:val="ru-RU"/>
        </w:rPr>
        <w:t>Определенное значение для ландшафтов населенных пунктов имеют и небольшие питьевые фонтанчики. Внешний вид таких фонтанов и благоустройство места их установки должны отвечать всем требованиям современного представления об эстетике и высокому санитарно-гигиеническому уровню. К фонтанчикам устраивается удобный подход, около них делается водопроводная емкость с отводом в ливневую канализацию или в местный водоем. Сами фонтанчики могут иметь разнообразную пластику форм и декоротивного оформления. Над фонтанчиком может быть навес с оформлением красиво цветущей растительностью.</w:t>
      </w:r>
      <w:r>
        <w:rPr>
          <w:lang w:val="ru-RU"/>
        </w:rPr>
        <w:t xml:space="preserve"> </w:t>
      </w:r>
    </w:p>
    <w:p w:rsidR="00507FF7" w:rsidRDefault="00507FF7" w:rsidP="00507FF7">
      <w:pPr>
        <w:spacing w:before="120" w:after="0"/>
        <w:ind w:firstLine="567"/>
        <w:jc w:val="both"/>
        <w:rPr>
          <w:lang w:val="ru-RU"/>
        </w:rPr>
      </w:pPr>
      <w:r w:rsidRPr="00507FF7">
        <w:rPr>
          <w:lang w:val="ru-RU"/>
        </w:rPr>
        <w:t>Во многих наших и западноевропейских городах существуют водоразборные фонтаны, из которых еще совсем недавно водовозы наливали воду в специальные емкости и развозили или разносили ее к потребителям. Многие из таких фонтанов стали в наши дни достопримечательностями городов. Широко известны такие фонтаны в Москве, Львове, Нюренберге, Флоренции, Болонье, Вене, Риме, Париже. Есть водоразборные фонтаны, сохранившиеся до наших дней со времен античного Рима и Греции.</w:t>
      </w:r>
      <w:r>
        <w:rPr>
          <w:lang w:val="ru-RU"/>
        </w:rPr>
        <w:t xml:space="preserve"> </w:t>
      </w:r>
    </w:p>
    <w:p w:rsidR="00507FF7" w:rsidRDefault="00507FF7" w:rsidP="00507FF7">
      <w:pPr>
        <w:spacing w:before="120" w:after="0"/>
        <w:ind w:firstLine="567"/>
        <w:jc w:val="both"/>
        <w:rPr>
          <w:lang w:val="ru-RU"/>
        </w:rPr>
      </w:pPr>
      <w:r w:rsidRPr="00507FF7">
        <w:rPr>
          <w:lang w:val="ru-RU"/>
        </w:rPr>
        <w:t>Еще большее значение и для</w:t>
      </w:r>
      <w:r>
        <w:rPr>
          <w:lang w:val="ru-RU"/>
        </w:rPr>
        <w:t xml:space="preserve"> </w:t>
      </w:r>
      <w:r w:rsidRPr="00507FF7">
        <w:rPr>
          <w:lang w:val="ru-RU"/>
        </w:rPr>
        <w:t>современных, и для исторических ландшафтов имеют декоративные фонтаны. Особенно много примеров дают исторические парки. Достаточно назвать такие парковые шедевры как Версаль, Петергоф, Пильниц, Тиволи. В настоящее время широко применяется декоративная форма в виде цветосветомузыкальных композиций. Немало их создано и в нашей стране. Наиболее известны цветосветомузыкальные фонтаны в Москве, Пятигорске, Сочи, Мисхоре, Ереване. Живописные комбинации цвета, света, музыки и живой изменчивости форм в таких фонтанах создают большое эмоциональное воздействие на зрителя, способствует развитию эстетической требовательности к ландшафтной архитектуре, музыке, скульптуре, живописи. Особого внимания заслуживает искусство создания разнообразных композиций водяных струй в таких фонтанов. Известно удачное решение этих композиций, имитирующих цветы, корзинки, гейзеры.</w:t>
      </w:r>
      <w:r>
        <w:rPr>
          <w:lang w:val="ru-RU"/>
        </w:rPr>
        <w:t xml:space="preserve"> </w:t>
      </w:r>
    </w:p>
    <w:p w:rsidR="00507FF7" w:rsidRDefault="00507FF7" w:rsidP="00507FF7">
      <w:pPr>
        <w:spacing w:before="120" w:after="0"/>
        <w:ind w:firstLine="567"/>
        <w:jc w:val="both"/>
        <w:rPr>
          <w:lang w:val="ru-RU"/>
        </w:rPr>
      </w:pPr>
      <w:r w:rsidRPr="00507FF7">
        <w:rPr>
          <w:lang w:val="ru-RU"/>
        </w:rPr>
        <w:t>Сравнительно недавно вода стала применятся в качестве утеплителя в составе кровель. При этом одновременно на таких крышах устраивают и водяные сады. Подобное применение воды особенно целесообразно в регионах с резким колебанием температуры воздуха в дневные</w:t>
      </w:r>
      <w:r>
        <w:rPr>
          <w:lang w:val="ru-RU"/>
        </w:rPr>
        <w:t xml:space="preserve"> </w:t>
      </w:r>
      <w:r w:rsidRPr="00507FF7">
        <w:rPr>
          <w:lang w:val="ru-RU"/>
        </w:rPr>
        <w:t>и ночные часы, а так же, где возможна мелиорация сезонных температур. Эта рациональность основывается на способности воды аккумулировать температуру, с одной стороны, и медленнее, чем воздух , нагреваться – с другой; кроме того, водный сад обеспечивает и притенение кровли растительностью.</w:t>
      </w:r>
      <w:r>
        <w:rPr>
          <w:lang w:val="ru-RU"/>
        </w:rPr>
        <w:t xml:space="preserve"> </w:t>
      </w:r>
    </w:p>
    <w:p w:rsidR="00507FF7" w:rsidRDefault="00507FF7" w:rsidP="00507FF7">
      <w:pPr>
        <w:spacing w:before="120" w:after="0"/>
        <w:ind w:firstLine="567"/>
        <w:jc w:val="both"/>
        <w:rPr>
          <w:lang w:val="ru-RU"/>
        </w:rPr>
      </w:pPr>
      <w:r w:rsidRPr="00507FF7">
        <w:rPr>
          <w:lang w:val="ru-RU"/>
        </w:rPr>
        <w:t>Заслуживает серьезного внимания и использования воды в качестве ограждения: устройство вместо оград арыков, каналов и рвов, наполненных водой, создание «водных стен» в виде водяной пленки каскада, за которыми возможно создание функционирующего пространства. Это пространство может использоваться, например, для кафе или ресторана за водопадом или пешеходного перехода шумной магистрали. К ограждающим конструкциям относится и</w:t>
      </w:r>
      <w:r>
        <w:rPr>
          <w:lang w:val="ru-RU"/>
        </w:rPr>
        <w:t xml:space="preserve"> </w:t>
      </w:r>
      <w:r w:rsidRPr="00507FF7">
        <w:rPr>
          <w:lang w:val="ru-RU"/>
        </w:rPr>
        <w:t>устройство снежных и ледяных сооружений на детских игровых площадках зимой и подобные же сооружения в северных регионах, используемые для временного жилища или под склады.</w:t>
      </w:r>
      <w:r>
        <w:rPr>
          <w:lang w:val="ru-RU"/>
        </w:rPr>
        <w:t xml:space="preserve"> </w:t>
      </w:r>
    </w:p>
    <w:p w:rsidR="00507FF7" w:rsidRDefault="00507FF7" w:rsidP="00507FF7">
      <w:pPr>
        <w:spacing w:before="120" w:after="0"/>
        <w:ind w:firstLine="567"/>
        <w:jc w:val="both"/>
        <w:rPr>
          <w:lang w:val="ru-RU"/>
        </w:rPr>
      </w:pPr>
      <w:r w:rsidRPr="00507FF7">
        <w:rPr>
          <w:lang w:val="ru-RU"/>
        </w:rPr>
        <w:t>Вода в виде водоналивных плотин</w:t>
      </w:r>
      <w:r>
        <w:rPr>
          <w:lang w:val="ru-RU"/>
        </w:rPr>
        <w:t xml:space="preserve"> </w:t>
      </w:r>
      <w:r w:rsidRPr="00507FF7">
        <w:rPr>
          <w:lang w:val="ru-RU"/>
        </w:rPr>
        <w:t>может применятся и как ограждение для самой воды. Водоналивные плотины были разработаны в институте «Гипрокоммундортранс» (главный инженер проекта Е.Г. Бесноватый, архитектор Р.К. Топуридзе) Тело плотины представляет собой замкнутую цилиндрическую оболочку, заполняемую водой. Степень заполнения оболочки может регулировать заданный горизонт воды. Имея в профиле форму капли, такая плотина может быть положена на дно выпуском из нее воды и таким образом не препятствовать весенним паводкам.</w:t>
      </w:r>
    </w:p>
    <w:p w:rsidR="00507FF7" w:rsidRPr="00025C8C" w:rsidRDefault="00507FF7" w:rsidP="00025C8C">
      <w:pPr>
        <w:spacing w:before="120" w:after="0"/>
        <w:jc w:val="center"/>
        <w:rPr>
          <w:b/>
          <w:bCs/>
          <w:sz w:val="28"/>
          <w:szCs w:val="28"/>
          <w:lang w:val="ru-RU"/>
        </w:rPr>
      </w:pPr>
      <w:r w:rsidRPr="00025C8C">
        <w:rPr>
          <w:b/>
          <w:bCs/>
          <w:sz w:val="28"/>
          <w:szCs w:val="28"/>
          <w:lang w:val="ru-RU"/>
        </w:rPr>
        <w:t>Водные композиции в паркостроении.</w:t>
      </w:r>
    </w:p>
    <w:p w:rsidR="00507FF7" w:rsidRDefault="00507FF7" w:rsidP="00507FF7">
      <w:pPr>
        <w:spacing w:before="120" w:after="0"/>
        <w:ind w:firstLine="567"/>
        <w:jc w:val="both"/>
        <w:rPr>
          <w:lang w:val="ru-RU"/>
        </w:rPr>
      </w:pPr>
      <w:r w:rsidRPr="00507FF7">
        <w:rPr>
          <w:lang w:val="ru-RU"/>
        </w:rPr>
        <w:t>Особенно большое значение имеет вода и водные устройства в паркостроении. Вода не только улучшает микроклимат парка, она служит и для организации различных форм отдыха. А.Т. Болотов называл воду «душой парка» и «оком земли». В зависимости от использования водоема возникают специальные требования к его размерам, форме, глубине, устройству берегов и дна, а так же к качеству воды и сооружений</w:t>
      </w:r>
      <w:r>
        <w:rPr>
          <w:lang w:val="ru-RU"/>
        </w:rPr>
        <w:t xml:space="preserve"> </w:t>
      </w:r>
      <w:r w:rsidRPr="00507FF7">
        <w:rPr>
          <w:lang w:val="ru-RU"/>
        </w:rPr>
        <w:t>на ней. Любой водоем может служить неиссякаемой «художественной палитрой». Умелое использование ее в композиции парка придает его ландшафту большую выразительность. Сверкающая спокойная гладь озера или канала, извивающаяся подвижная лента ручья, переливающиеся, играющие под солнцем струи фонтанов, участки с водными растениями вносят в ландшафт парка элемент динамики, оживляющей пейзаж. Отсутствие водоема не только лишает посетителей парка многих видов развлечений и занятий спортом, но и обедняет его ландшафт.</w:t>
      </w:r>
      <w:r>
        <w:rPr>
          <w:lang w:val="ru-RU"/>
        </w:rPr>
        <w:t xml:space="preserve"> </w:t>
      </w:r>
    </w:p>
    <w:p w:rsidR="00507FF7" w:rsidRDefault="00507FF7" w:rsidP="00507FF7">
      <w:pPr>
        <w:spacing w:before="120" w:after="0"/>
        <w:ind w:firstLine="567"/>
        <w:jc w:val="both"/>
        <w:rPr>
          <w:lang w:val="ru-RU"/>
        </w:rPr>
      </w:pPr>
      <w:r w:rsidRPr="00507FF7">
        <w:rPr>
          <w:lang w:val="ru-RU"/>
        </w:rPr>
        <w:t>Таким образом, обводнение парковой территории является одной из актуальных задач создания парка. Для этого необходимо тщательное изучение рельефа парка и других его природных данных, что позволяет определить размеры и характер возможных водоемов с минимальными затратами. При устройстве парковых водоемов широко применяется различная землеройная техника (земснаряды, скреперы, транспортеры etc). Применение такой техники позволяет создавать водоемы в короткие сроки, с разнообразной конфигурацией берегов, отсыпкой островов и земляных плотин.</w:t>
      </w:r>
      <w:r>
        <w:rPr>
          <w:lang w:val="ru-RU"/>
        </w:rPr>
        <w:t xml:space="preserve"> </w:t>
      </w:r>
    </w:p>
    <w:p w:rsidR="00507FF7" w:rsidRDefault="00507FF7" w:rsidP="00507FF7">
      <w:pPr>
        <w:spacing w:before="120" w:after="0"/>
        <w:ind w:firstLine="567"/>
        <w:jc w:val="both"/>
        <w:rPr>
          <w:lang w:val="ru-RU"/>
        </w:rPr>
      </w:pPr>
      <w:r w:rsidRPr="00507FF7">
        <w:rPr>
          <w:lang w:val="ru-RU"/>
        </w:rPr>
        <w:t>В условиях высоких грунтовых вод (в поймах рек, на заболоченных территориях) целесообразно создавать парки с формами отдыха преимущественно на воде – гидропарки. В таких парках площадь водоемов занимает 45% и более от всей территории парка. У нас в стране широко известны парки в Киеве, Минске, Омске, Кишеневе, Днепропетровске.</w:t>
      </w:r>
      <w:r>
        <w:rPr>
          <w:lang w:val="ru-RU"/>
        </w:rPr>
        <w:t xml:space="preserve"> </w:t>
      </w:r>
    </w:p>
    <w:p w:rsidR="00507FF7" w:rsidRDefault="00507FF7" w:rsidP="00507FF7">
      <w:pPr>
        <w:spacing w:before="120" w:after="0"/>
        <w:ind w:firstLine="567"/>
        <w:jc w:val="both"/>
        <w:rPr>
          <w:lang w:val="ru-RU"/>
        </w:rPr>
      </w:pPr>
      <w:r w:rsidRPr="00507FF7">
        <w:rPr>
          <w:lang w:val="ru-RU"/>
        </w:rPr>
        <w:t>В последнее время стали создаваться так называемые аквапарки, т.е. парки с формами отдыха исключительно на воде. В них проводятся соревнования по парусному спорту, гонки на катерах и лодках, катание на водных лыжах.</w:t>
      </w:r>
    </w:p>
    <w:p w:rsidR="00507FF7" w:rsidRPr="00025C8C" w:rsidRDefault="00507FF7" w:rsidP="00025C8C">
      <w:pPr>
        <w:spacing w:before="120" w:after="0"/>
        <w:jc w:val="center"/>
        <w:rPr>
          <w:b/>
          <w:bCs/>
          <w:sz w:val="28"/>
          <w:szCs w:val="28"/>
          <w:lang w:val="ru-RU"/>
        </w:rPr>
      </w:pPr>
      <w:r w:rsidRPr="00025C8C">
        <w:rPr>
          <w:b/>
          <w:bCs/>
          <w:sz w:val="28"/>
          <w:szCs w:val="28"/>
          <w:lang w:val="ru-RU"/>
        </w:rPr>
        <w:t>Водные устройства в городских архитектурных ансамблях.</w:t>
      </w:r>
    </w:p>
    <w:p w:rsidR="00507FF7" w:rsidRDefault="00507FF7" w:rsidP="00507FF7">
      <w:pPr>
        <w:spacing w:before="120" w:after="0"/>
        <w:ind w:firstLine="567"/>
        <w:jc w:val="both"/>
        <w:rPr>
          <w:lang w:val="ru-RU"/>
        </w:rPr>
      </w:pPr>
      <w:r w:rsidRPr="00507FF7">
        <w:rPr>
          <w:lang w:val="ru-RU"/>
        </w:rPr>
        <w:t>В настоящее время не меньшее эстетическое значение имеет применение водных устройств и в общегородских ансамблях, особенно в городских центрах, в комплексе с общественными сооружениями. Так, композиция главной площади Ашхабада построена на органичной взаимосвязи архитектуры сооружений с водой. В центральном пространстве площади расположен бассейн сложной живописной формы с выразительными фонтанами. Эффект живописности пространства создается игрой водяных струй, отражениями в зеркале бассейнов, фрагментами высокой растительности и островками газонов.</w:t>
      </w:r>
      <w:r>
        <w:rPr>
          <w:lang w:val="ru-RU"/>
        </w:rPr>
        <w:t xml:space="preserve"> </w:t>
      </w:r>
    </w:p>
    <w:p w:rsidR="00507FF7" w:rsidRDefault="00507FF7" w:rsidP="00507FF7">
      <w:pPr>
        <w:spacing w:before="120" w:after="0"/>
        <w:ind w:firstLine="567"/>
        <w:jc w:val="both"/>
        <w:rPr>
          <w:lang w:val="ru-RU"/>
        </w:rPr>
      </w:pPr>
      <w:r w:rsidRPr="00507FF7">
        <w:rPr>
          <w:lang w:val="ru-RU"/>
        </w:rPr>
        <w:t>Впечатляющих водный ансамбль создан в ознаменование 2750-летия основания Еревана. Он представляет собой своеобразный партер из 2750 фонтанирующих струй с завершающим его памятником Шаумяну, у которого устроен бассейн с двумя высокими многоструйными фонтанами.</w:t>
      </w:r>
      <w:r>
        <w:rPr>
          <w:lang w:val="ru-RU"/>
        </w:rPr>
        <w:t xml:space="preserve"> </w:t>
      </w:r>
    </w:p>
    <w:p w:rsidR="00507FF7" w:rsidRPr="00507FF7" w:rsidRDefault="00507FF7" w:rsidP="00507FF7">
      <w:pPr>
        <w:spacing w:before="120" w:after="0"/>
        <w:ind w:firstLine="567"/>
        <w:jc w:val="both"/>
        <w:rPr>
          <w:lang w:val="ru-RU"/>
        </w:rPr>
      </w:pPr>
      <w:r w:rsidRPr="00507FF7">
        <w:rPr>
          <w:lang w:val="ru-RU"/>
        </w:rPr>
        <w:t>Партерный фонтан состоит из пяти пар бассейнов (25 м длиной и 8 м шириной каждый), в котором фонтанируют по 550 струй. В средней части партера на гранитной площадке горит вечный огонь. Вид на фонтаны партера в обратно направлении открывается из-за колоннады памятника. Пространственная композиция водных устройства бульваре Шаумяна завершается большим бассейном с могучими фонтанами на площади В.И. Ленина. Это «поющие фонтаны». Они создают яркий цветосветомузыкальный ансамбль – один из лучших подобных ансамблей в мировой практике. Создание декоративных водных устройств на различных городских территориях начинает приобретать в наше время повсеместное распространение.</w:t>
      </w:r>
    </w:p>
    <w:p w:rsidR="00507FF7" w:rsidRPr="00507FF7" w:rsidRDefault="00507FF7" w:rsidP="00507FF7">
      <w:pPr>
        <w:spacing w:before="120" w:after="0"/>
        <w:ind w:firstLine="567"/>
        <w:jc w:val="both"/>
        <w:rPr>
          <w:lang w:val="ru-RU"/>
        </w:rPr>
      </w:pPr>
      <w:r w:rsidRPr="00507FF7">
        <w:rPr>
          <w:lang w:val="ru-RU"/>
        </w:rPr>
        <w:t>Все вышесказанное о воде и водоемах позволяет разделить их на две большие группы:</w:t>
      </w:r>
    </w:p>
    <w:p w:rsidR="00507FF7" w:rsidRPr="00507FF7" w:rsidRDefault="00507FF7" w:rsidP="00507FF7">
      <w:pPr>
        <w:spacing w:before="120" w:after="0"/>
        <w:ind w:firstLine="567"/>
        <w:jc w:val="both"/>
        <w:rPr>
          <w:lang w:val="ru-RU"/>
        </w:rPr>
      </w:pPr>
      <w:r w:rsidRPr="00507FF7">
        <w:rPr>
          <w:lang w:val="ru-RU"/>
        </w:rPr>
        <w:t>Естественные водоемы: озера, ручьи, водопады, родники, гейзеры, реки etc</w:t>
      </w:r>
    </w:p>
    <w:p w:rsidR="00507FF7" w:rsidRDefault="00507FF7" w:rsidP="00507FF7">
      <w:pPr>
        <w:spacing w:before="120" w:after="0"/>
        <w:ind w:firstLine="567"/>
        <w:jc w:val="both"/>
        <w:rPr>
          <w:lang w:val="ru-RU"/>
        </w:rPr>
      </w:pPr>
      <w:r w:rsidRPr="00507FF7">
        <w:rPr>
          <w:lang w:val="ru-RU"/>
        </w:rPr>
        <w:t>Искусственные водоемы: фонтаны, пруды, каналы, колодцы, каскады etc</w:t>
      </w:r>
    </w:p>
    <w:p w:rsidR="00507FF7" w:rsidRPr="00507FF7" w:rsidRDefault="00507FF7" w:rsidP="00507FF7">
      <w:pPr>
        <w:spacing w:before="120" w:after="0"/>
        <w:ind w:firstLine="567"/>
        <w:jc w:val="both"/>
        <w:rPr>
          <w:lang w:val="ru-RU"/>
        </w:rPr>
      </w:pPr>
      <w:bookmarkStart w:id="0" w:name="_GoBack"/>
      <w:bookmarkEnd w:id="0"/>
    </w:p>
    <w:sectPr w:rsidR="00507FF7" w:rsidRPr="00507FF7" w:rsidSect="00507FF7">
      <w:pgSz w:w="11909" w:h="16834"/>
      <w:pgMar w:top="1134" w:right="1134" w:bottom="1134" w:left="1134" w:header="720" w:footer="720" w:gutter="0"/>
      <w:cols w:space="720"/>
      <w:titlePg/>
      <w:docGrid w:linePitch="254"/>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A61F0" w:rsidRDefault="005A61F0">
      <w:pPr>
        <w:spacing w:before="0" w:after="0"/>
        <w:rPr>
          <w:lang w:val="ru-RU"/>
        </w:rPr>
      </w:pPr>
      <w:r>
        <w:rPr>
          <w:lang w:val="ru-RU"/>
        </w:rPr>
        <w:separator/>
      </w:r>
    </w:p>
  </w:endnote>
  <w:endnote w:type="continuationSeparator" w:id="0">
    <w:p w:rsidR="005A61F0" w:rsidRDefault="005A61F0">
      <w:pPr>
        <w:spacing w:before="0" w:after="0"/>
        <w:rPr>
          <w:lang w:val="ru-RU"/>
        </w:rPr>
      </w:pPr>
      <w:r>
        <w:rPr>
          <w:lang w:val="ru-RU"/>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A61F0" w:rsidRDefault="005A61F0">
      <w:pPr>
        <w:spacing w:before="0" w:after="0"/>
        <w:rPr>
          <w:lang w:val="ru-RU"/>
        </w:rPr>
      </w:pPr>
      <w:r>
        <w:rPr>
          <w:lang w:val="ru-RU"/>
        </w:rPr>
        <w:separator/>
      </w:r>
    </w:p>
  </w:footnote>
  <w:footnote w:type="continuationSeparator" w:id="0">
    <w:p w:rsidR="005A61F0" w:rsidRDefault="005A61F0">
      <w:pPr>
        <w:spacing w:before="0" w:after="0"/>
        <w:rPr>
          <w:lang w:val="ru-RU"/>
        </w:rPr>
      </w:pPr>
      <w:r>
        <w:rPr>
          <w:lang w:val="ru-RU"/>
        </w:rP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FE67D92"/>
    <w:multiLevelType w:val="hybridMultilevel"/>
    <w:tmpl w:val="DED40BBC"/>
    <w:lvl w:ilvl="0" w:tplc="711235F2">
      <w:start w:val="1"/>
      <w:numFmt w:val="decimal"/>
      <w:lvlText w:val="%1."/>
      <w:lvlJc w:val="left"/>
      <w:pPr>
        <w:tabs>
          <w:tab w:val="num" w:pos="554"/>
        </w:tabs>
        <w:ind w:left="554" w:hanging="360"/>
      </w:pPr>
      <w:rPr>
        <w:rFonts w:hint="default"/>
      </w:rPr>
    </w:lvl>
    <w:lvl w:ilvl="1" w:tplc="04190019">
      <w:start w:val="1"/>
      <w:numFmt w:val="lowerLetter"/>
      <w:lvlText w:val="%2."/>
      <w:lvlJc w:val="left"/>
      <w:pPr>
        <w:tabs>
          <w:tab w:val="num" w:pos="1274"/>
        </w:tabs>
        <w:ind w:left="1274" w:hanging="360"/>
      </w:pPr>
    </w:lvl>
    <w:lvl w:ilvl="2" w:tplc="0419001B">
      <w:start w:val="1"/>
      <w:numFmt w:val="lowerRoman"/>
      <w:lvlText w:val="%3."/>
      <w:lvlJc w:val="right"/>
      <w:pPr>
        <w:tabs>
          <w:tab w:val="num" w:pos="1994"/>
        </w:tabs>
        <w:ind w:left="1994" w:hanging="180"/>
      </w:pPr>
    </w:lvl>
    <w:lvl w:ilvl="3" w:tplc="0419000F">
      <w:start w:val="1"/>
      <w:numFmt w:val="decimal"/>
      <w:lvlText w:val="%4."/>
      <w:lvlJc w:val="left"/>
      <w:pPr>
        <w:tabs>
          <w:tab w:val="num" w:pos="2714"/>
        </w:tabs>
        <w:ind w:left="2714" w:hanging="360"/>
      </w:pPr>
    </w:lvl>
    <w:lvl w:ilvl="4" w:tplc="04190019">
      <w:start w:val="1"/>
      <w:numFmt w:val="lowerLetter"/>
      <w:lvlText w:val="%5."/>
      <w:lvlJc w:val="left"/>
      <w:pPr>
        <w:tabs>
          <w:tab w:val="num" w:pos="3434"/>
        </w:tabs>
        <w:ind w:left="3434" w:hanging="360"/>
      </w:pPr>
    </w:lvl>
    <w:lvl w:ilvl="5" w:tplc="0419001B">
      <w:start w:val="1"/>
      <w:numFmt w:val="lowerRoman"/>
      <w:lvlText w:val="%6."/>
      <w:lvlJc w:val="right"/>
      <w:pPr>
        <w:tabs>
          <w:tab w:val="num" w:pos="4154"/>
        </w:tabs>
        <w:ind w:left="4154" w:hanging="180"/>
      </w:pPr>
    </w:lvl>
    <w:lvl w:ilvl="6" w:tplc="0419000F">
      <w:start w:val="1"/>
      <w:numFmt w:val="decimal"/>
      <w:lvlText w:val="%7."/>
      <w:lvlJc w:val="left"/>
      <w:pPr>
        <w:tabs>
          <w:tab w:val="num" w:pos="4874"/>
        </w:tabs>
        <w:ind w:left="4874" w:hanging="360"/>
      </w:pPr>
    </w:lvl>
    <w:lvl w:ilvl="7" w:tplc="04190019">
      <w:start w:val="1"/>
      <w:numFmt w:val="lowerLetter"/>
      <w:lvlText w:val="%8."/>
      <w:lvlJc w:val="left"/>
      <w:pPr>
        <w:tabs>
          <w:tab w:val="num" w:pos="5594"/>
        </w:tabs>
        <w:ind w:left="5594" w:hanging="360"/>
      </w:pPr>
    </w:lvl>
    <w:lvl w:ilvl="8" w:tplc="0419001B">
      <w:start w:val="1"/>
      <w:numFmt w:val="lowerRoman"/>
      <w:lvlText w:val="%9."/>
      <w:lvlJc w:val="right"/>
      <w:pPr>
        <w:tabs>
          <w:tab w:val="num" w:pos="6314"/>
        </w:tabs>
        <w:ind w:left="6314" w:hanging="180"/>
      </w:pPr>
    </w:lvl>
  </w:abstractNum>
  <w:abstractNum w:abstractNumId="1">
    <w:nsid w:val="33FA4245"/>
    <w:multiLevelType w:val="hybridMultilevel"/>
    <w:tmpl w:val="303846AE"/>
    <w:lvl w:ilvl="0" w:tplc="04190001">
      <w:start w:val="1"/>
      <w:numFmt w:val="bullet"/>
      <w:lvlText w:val=""/>
      <w:lvlJc w:val="left"/>
      <w:pPr>
        <w:tabs>
          <w:tab w:val="num" w:pos="720"/>
        </w:tabs>
        <w:ind w:left="720" w:hanging="360"/>
      </w:pPr>
      <w:rPr>
        <w:rFonts w:ascii="Symbol" w:hAnsi="Symbol" w:cs="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2">
    <w:nsid w:val="6C54287D"/>
    <w:multiLevelType w:val="hybridMultilevel"/>
    <w:tmpl w:val="B9522548"/>
    <w:lvl w:ilvl="0" w:tplc="BD503130">
      <w:start w:val="1"/>
      <w:numFmt w:val="decimal"/>
      <w:lvlText w:val="%1)"/>
      <w:lvlJc w:val="left"/>
      <w:pPr>
        <w:tabs>
          <w:tab w:val="num" w:pos="1428"/>
        </w:tabs>
        <w:ind w:left="1428" w:hanging="360"/>
      </w:pPr>
      <w:rPr>
        <w:sz w:val="22"/>
        <w:szCs w:val="22"/>
      </w:rPr>
    </w:lvl>
    <w:lvl w:ilvl="1" w:tplc="04190019">
      <w:start w:val="1"/>
      <w:numFmt w:val="lowerLetter"/>
      <w:lvlText w:val="%2."/>
      <w:lvlJc w:val="left"/>
      <w:pPr>
        <w:tabs>
          <w:tab w:val="num" w:pos="2148"/>
        </w:tabs>
        <w:ind w:left="2148" w:hanging="360"/>
      </w:pPr>
    </w:lvl>
    <w:lvl w:ilvl="2" w:tplc="0419001B">
      <w:start w:val="1"/>
      <w:numFmt w:val="lowerRoman"/>
      <w:lvlText w:val="%3."/>
      <w:lvlJc w:val="right"/>
      <w:pPr>
        <w:tabs>
          <w:tab w:val="num" w:pos="2868"/>
        </w:tabs>
        <w:ind w:left="2868" w:hanging="180"/>
      </w:pPr>
    </w:lvl>
    <w:lvl w:ilvl="3" w:tplc="0419000F">
      <w:start w:val="1"/>
      <w:numFmt w:val="decimal"/>
      <w:lvlText w:val="%4."/>
      <w:lvlJc w:val="left"/>
      <w:pPr>
        <w:tabs>
          <w:tab w:val="num" w:pos="3588"/>
        </w:tabs>
        <w:ind w:left="3588" w:hanging="360"/>
      </w:pPr>
    </w:lvl>
    <w:lvl w:ilvl="4" w:tplc="04190019">
      <w:start w:val="1"/>
      <w:numFmt w:val="lowerLetter"/>
      <w:lvlText w:val="%5."/>
      <w:lvlJc w:val="left"/>
      <w:pPr>
        <w:tabs>
          <w:tab w:val="num" w:pos="4308"/>
        </w:tabs>
        <w:ind w:left="4308" w:hanging="360"/>
      </w:pPr>
    </w:lvl>
    <w:lvl w:ilvl="5" w:tplc="0419001B">
      <w:start w:val="1"/>
      <w:numFmt w:val="lowerRoman"/>
      <w:lvlText w:val="%6."/>
      <w:lvlJc w:val="right"/>
      <w:pPr>
        <w:tabs>
          <w:tab w:val="num" w:pos="5028"/>
        </w:tabs>
        <w:ind w:left="5028" w:hanging="180"/>
      </w:pPr>
    </w:lvl>
    <w:lvl w:ilvl="6" w:tplc="0419000F">
      <w:start w:val="1"/>
      <w:numFmt w:val="decimal"/>
      <w:lvlText w:val="%7."/>
      <w:lvlJc w:val="left"/>
      <w:pPr>
        <w:tabs>
          <w:tab w:val="num" w:pos="5748"/>
        </w:tabs>
        <w:ind w:left="5748" w:hanging="360"/>
      </w:pPr>
    </w:lvl>
    <w:lvl w:ilvl="7" w:tplc="04190019">
      <w:start w:val="1"/>
      <w:numFmt w:val="lowerLetter"/>
      <w:lvlText w:val="%8."/>
      <w:lvlJc w:val="left"/>
      <w:pPr>
        <w:tabs>
          <w:tab w:val="num" w:pos="6468"/>
        </w:tabs>
        <w:ind w:left="6468" w:hanging="360"/>
      </w:pPr>
    </w:lvl>
    <w:lvl w:ilvl="8" w:tplc="0419001B">
      <w:start w:val="1"/>
      <w:numFmt w:val="lowerRoman"/>
      <w:lvlText w:val="%9."/>
      <w:lvlJc w:val="right"/>
      <w:pPr>
        <w:tabs>
          <w:tab w:val="num" w:pos="7188"/>
        </w:tabs>
        <w:ind w:left="7188" w:hanging="180"/>
      </w:pPr>
    </w:lvl>
  </w:abstractNum>
  <w:abstractNum w:abstractNumId="3">
    <w:nsid w:val="7EAE2FDB"/>
    <w:multiLevelType w:val="hybridMultilevel"/>
    <w:tmpl w:val="52F885D6"/>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num w:numId="1">
    <w:abstractNumId w:val="2"/>
  </w:num>
  <w:num w:numId="2">
    <w:abstractNumId w:val="1"/>
  </w:num>
  <w:num w:numId="3">
    <w:abstractNumId w:val="0"/>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bordersDoNotSurroundHeader/>
  <w:bordersDoNotSurroundFooter/>
  <w:revisionView w:markup="0"/>
  <w:doNotTrackMoves/>
  <w:doNotTrackFormatting/>
  <w:defaultTabStop w:val="720"/>
  <w:doNotHyphenateCaps/>
  <w:drawingGridHorizontalSpacing w:val="187"/>
  <w:drawingGridVerticalSpacing w:val="120"/>
  <w:displayHorizontalDrawingGridEvery w:val="0"/>
  <w:displayVerticalDrawingGridEvery w:val="3"/>
  <w:doNotShadeFormData/>
  <w:characterSpacingControl w:val="compressPunctuation"/>
  <w:doNotValidateAgainstSchema/>
  <w:doNotDemarcateInvalidXml/>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F5C28"/>
    <w:rsid w:val="00025C8C"/>
    <w:rsid w:val="00073AD0"/>
    <w:rsid w:val="001613F5"/>
    <w:rsid w:val="0016760B"/>
    <w:rsid w:val="00241928"/>
    <w:rsid w:val="00242D09"/>
    <w:rsid w:val="00507FF7"/>
    <w:rsid w:val="005A61F0"/>
    <w:rsid w:val="005F51EE"/>
    <w:rsid w:val="006360B7"/>
    <w:rsid w:val="00703600"/>
    <w:rsid w:val="007A0ABF"/>
    <w:rsid w:val="007D436A"/>
    <w:rsid w:val="00803CF0"/>
    <w:rsid w:val="009F5C28"/>
    <w:rsid w:val="00B22A59"/>
    <w:rsid w:val="00CE0D96"/>
    <w:rsid w:val="00DD7F2E"/>
    <w:rsid w:val="00FC5E5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DB162975-2861-43EC-9A76-D0DD2E5958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uiPriority w:val="99"/>
    <w:qFormat/>
    <w:rsid w:val="00B22A59"/>
    <w:pPr>
      <w:spacing w:before="100" w:after="100"/>
    </w:pPr>
    <w:rPr>
      <w:sz w:val="24"/>
      <w:szCs w:val="24"/>
      <w:lang w:val="en-US"/>
    </w:rPr>
  </w:style>
  <w:style w:type="paragraph" w:styleId="1">
    <w:name w:val="heading 1"/>
    <w:basedOn w:val="a"/>
    <w:next w:val="a"/>
    <w:link w:val="10"/>
    <w:uiPriority w:val="99"/>
    <w:qFormat/>
    <w:rsid w:val="006360B7"/>
    <w:pPr>
      <w:keepNext/>
      <w:spacing w:before="240" w:after="60"/>
      <w:outlineLvl w:val="0"/>
    </w:pPr>
    <w:rPr>
      <w:rFonts w:ascii="Arial" w:hAnsi="Arial" w:cs="Arial"/>
      <w:b/>
      <w:bCs/>
      <w:kern w:val="32"/>
      <w:sz w:val="32"/>
      <w:szCs w:val="32"/>
      <w:lang w:val="uk-UA"/>
    </w:rPr>
  </w:style>
  <w:style w:type="paragraph" w:styleId="2">
    <w:name w:val="heading 2"/>
    <w:basedOn w:val="a"/>
    <w:link w:val="20"/>
    <w:uiPriority w:val="99"/>
    <w:qFormat/>
    <w:rsid w:val="00FC5E53"/>
    <w:pPr>
      <w:spacing w:beforeAutospacing="1" w:afterAutospacing="1"/>
      <w:outlineLvl w:val="1"/>
    </w:pPr>
    <w:rPr>
      <w:b/>
      <w:bCs/>
      <w:sz w:val="36"/>
      <w:szCs w:val="36"/>
      <w:lang w:val="ru-RU"/>
    </w:rPr>
  </w:style>
  <w:style w:type="paragraph" w:styleId="3">
    <w:name w:val="heading 3"/>
    <w:basedOn w:val="a"/>
    <w:link w:val="30"/>
    <w:uiPriority w:val="99"/>
    <w:qFormat/>
    <w:rsid w:val="00FC5E53"/>
    <w:pPr>
      <w:spacing w:beforeAutospacing="1" w:afterAutospacing="1"/>
      <w:outlineLvl w:val="2"/>
    </w:pPr>
    <w:rPr>
      <w:b/>
      <w:bCs/>
      <w:sz w:val="27"/>
      <w:szCs w:val="27"/>
      <w:lang w:val="ru-RU"/>
    </w:rPr>
  </w:style>
  <w:style w:type="paragraph" w:styleId="4">
    <w:name w:val="heading 4"/>
    <w:basedOn w:val="a"/>
    <w:link w:val="40"/>
    <w:uiPriority w:val="99"/>
    <w:qFormat/>
    <w:rsid w:val="00FC5E53"/>
    <w:pPr>
      <w:spacing w:beforeAutospacing="1" w:afterAutospacing="1"/>
      <w:outlineLvl w:val="3"/>
    </w:pPr>
    <w:rPr>
      <w:b/>
      <w:bCs/>
      <w:lang w:val="ru-RU"/>
    </w:rPr>
  </w:style>
  <w:style w:type="paragraph" w:styleId="5">
    <w:name w:val="heading 5"/>
    <w:basedOn w:val="a"/>
    <w:next w:val="a"/>
    <w:link w:val="50"/>
    <w:uiPriority w:val="99"/>
    <w:qFormat/>
    <w:rsid w:val="006360B7"/>
    <w:pPr>
      <w:spacing w:before="240" w:after="60"/>
      <w:outlineLvl w:val="4"/>
    </w:pPr>
    <w:rPr>
      <w:b/>
      <w:bCs/>
      <w:i/>
      <w:iCs/>
      <w:sz w:val="26"/>
      <w:szCs w:val="26"/>
      <w:lang w:val="ru-RU"/>
    </w:rPr>
  </w:style>
  <w:style w:type="paragraph" w:styleId="6">
    <w:name w:val="heading 6"/>
    <w:basedOn w:val="a"/>
    <w:next w:val="a"/>
    <w:link w:val="60"/>
    <w:uiPriority w:val="99"/>
    <w:qFormat/>
    <w:rsid w:val="006360B7"/>
    <w:pPr>
      <w:keepNext/>
      <w:spacing w:before="0" w:after="0"/>
      <w:jc w:val="center"/>
      <w:outlineLvl w:val="5"/>
    </w:pPr>
    <w:rPr>
      <w:b/>
      <w:bCs/>
      <w:i/>
      <w:iCs/>
      <w:sz w:val="28"/>
      <w:szCs w:val="28"/>
      <w:lang w:val="ru-RU"/>
    </w:rPr>
  </w:style>
  <w:style w:type="paragraph" w:styleId="7">
    <w:name w:val="heading 7"/>
    <w:basedOn w:val="a"/>
    <w:next w:val="a"/>
    <w:link w:val="70"/>
    <w:uiPriority w:val="99"/>
    <w:qFormat/>
    <w:rsid w:val="006360B7"/>
    <w:pPr>
      <w:spacing w:before="240" w:after="60"/>
      <w:outlineLvl w:val="6"/>
    </w:pPr>
    <w:rPr>
      <w:lang w:val="ru-RU"/>
    </w:rPr>
  </w:style>
  <w:style w:type="paragraph" w:styleId="8">
    <w:name w:val="heading 8"/>
    <w:basedOn w:val="a"/>
    <w:next w:val="a"/>
    <w:link w:val="80"/>
    <w:uiPriority w:val="99"/>
    <w:qFormat/>
    <w:rsid w:val="006360B7"/>
    <w:pPr>
      <w:spacing w:before="240" w:after="60"/>
      <w:outlineLvl w:val="7"/>
    </w:pPr>
    <w:rPr>
      <w:i/>
      <w:iCs/>
      <w:lang w:val="ru-RU"/>
    </w:rPr>
  </w:style>
  <w:style w:type="paragraph" w:styleId="9">
    <w:name w:val="heading 9"/>
    <w:basedOn w:val="a"/>
    <w:next w:val="a"/>
    <w:link w:val="90"/>
    <w:uiPriority w:val="99"/>
    <w:qFormat/>
    <w:rsid w:val="006360B7"/>
    <w:pPr>
      <w:spacing w:before="240" w:after="60"/>
      <w:outlineLvl w:val="8"/>
    </w:pPr>
    <w:rPr>
      <w:rFonts w:ascii="Arial" w:hAnsi="Arial" w:cs="Arial"/>
      <w:sz w:val="22"/>
      <w:szCs w:val="22"/>
      <w:lang w:val="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customStyle="1" w:styleId="40">
    <w:name w:val="Заголовок 4 Знак"/>
    <w:link w:val="4"/>
    <w:uiPriority w:val="9"/>
    <w:semiHidden/>
    <w:rPr>
      <w:rFonts w:ascii="Calibri" w:eastAsia="Times New Roman" w:hAnsi="Calibri" w:cs="Times New Roman"/>
      <w:b/>
      <w:bCs/>
      <w:sz w:val="28"/>
      <w:szCs w:val="28"/>
    </w:rPr>
  </w:style>
  <w:style w:type="character" w:customStyle="1" w:styleId="50">
    <w:name w:val="Заголовок 5 Знак"/>
    <w:link w:val="5"/>
    <w:uiPriority w:val="9"/>
    <w:semiHidden/>
    <w:rPr>
      <w:rFonts w:ascii="Calibri" w:eastAsia="Times New Roman" w:hAnsi="Calibri" w:cs="Times New Roman"/>
      <w:b/>
      <w:bCs/>
      <w:i/>
      <w:iCs/>
      <w:sz w:val="26"/>
      <w:szCs w:val="26"/>
    </w:rPr>
  </w:style>
  <w:style w:type="character" w:customStyle="1" w:styleId="60">
    <w:name w:val="Заголовок 6 Знак"/>
    <w:link w:val="6"/>
    <w:uiPriority w:val="9"/>
    <w:semiHidden/>
    <w:rPr>
      <w:rFonts w:ascii="Calibri" w:eastAsia="Times New Roman" w:hAnsi="Calibri" w:cs="Times New Roman"/>
      <w:b/>
      <w:bCs/>
    </w:rPr>
  </w:style>
  <w:style w:type="character" w:customStyle="1" w:styleId="70">
    <w:name w:val="Заголовок 7 Знак"/>
    <w:link w:val="7"/>
    <w:uiPriority w:val="9"/>
    <w:semiHidden/>
    <w:rPr>
      <w:rFonts w:ascii="Calibri" w:eastAsia="Times New Roman" w:hAnsi="Calibri" w:cs="Times New Roman"/>
      <w:sz w:val="24"/>
      <w:szCs w:val="24"/>
    </w:rPr>
  </w:style>
  <w:style w:type="character" w:customStyle="1" w:styleId="80">
    <w:name w:val="Заголовок 8 Знак"/>
    <w:link w:val="8"/>
    <w:uiPriority w:val="9"/>
    <w:semiHidden/>
    <w:rPr>
      <w:rFonts w:ascii="Calibri" w:eastAsia="Times New Roman" w:hAnsi="Calibri" w:cs="Times New Roman"/>
      <w:i/>
      <w:iCs/>
      <w:sz w:val="24"/>
      <w:szCs w:val="24"/>
    </w:rPr>
  </w:style>
  <w:style w:type="character" w:customStyle="1" w:styleId="90">
    <w:name w:val="Заголовок 9 Знак"/>
    <w:link w:val="9"/>
    <w:uiPriority w:val="9"/>
    <w:semiHidden/>
    <w:rPr>
      <w:rFonts w:ascii="Cambria" w:eastAsia="Times New Roman" w:hAnsi="Cambria" w:cs="Times New Roman"/>
    </w:rPr>
  </w:style>
  <w:style w:type="paragraph" w:styleId="a3">
    <w:name w:val="header"/>
    <w:basedOn w:val="a"/>
    <w:link w:val="a4"/>
    <w:uiPriority w:val="99"/>
    <w:rsid w:val="009F5C28"/>
    <w:pPr>
      <w:tabs>
        <w:tab w:val="center" w:pos="4677"/>
        <w:tab w:val="right" w:pos="9355"/>
      </w:tabs>
      <w:spacing w:before="0" w:after="0"/>
    </w:pPr>
    <w:rPr>
      <w:lang w:val="ru-RU"/>
    </w:rPr>
  </w:style>
  <w:style w:type="character" w:customStyle="1" w:styleId="a4">
    <w:name w:val="Верхний колонтитул Знак"/>
    <w:link w:val="a3"/>
    <w:uiPriority w:val="99"/>
    <w:semiHidden/>
    <w:rPr>
      <w:sz w:val="24"/>
      <w:szCs w:val="24"/>
    </w:rPr>
  </w:style>
  <w:style w:type="paragraph" w:styleId="a5">
    <w:name w:val="footer"/>
    <w:basedOn w:val="a"/>
    <w:link w:val="a6"/>
    <w:uiPriority w:val="99"/>
    <w:rsid w:val="009F5C28"/>
    <w:pPr>
      <w:tabs>
        <w:tab w:val="center" w:pos="4677"/>
        <w:tab w:val="right" w:pos="9355"/>
      </w:tabs>
      <w:spacing w:before="0" w:after="0"/>
    </w:pPr>
    <w:rPr>
      <w:lang w:val="ru-RU"/>
    </w:rPr>
  </w:style>
  <w:style w:type="character" w:customStyle="1" w:styleId="a6">
    <w:name w:val="Нижний колонтитул Знак"/>
    <w:link w:val="a5"/>
    <w:uiPriority w:val="99"/>
    <w:semiHidden/>
    <w:rPr>
      <w:sz w:val="24"/>
      <w:szCs w:val="24"/>
    </w:rPr>
  </w:style>
  <w:style w:type="character" w:styleId="a7">
    <w:name w:val="Hyperlink"/>
    <w:uiPriority w:val="99"/>
    <w:rsid w:val="009F5C28"/>
    <w:rPr>
      <w:color w:val="0000FF"/>
      <w:u w:val="single"/>
    </w:rPr>
  </w:style>
  <w:style w:type="character" w:styleId="a8">
    <w:name w:val="FollowedHyperlink"/>
    <w:uiPriority w:val="99"/>
    <w:rsid w:val="00FC5E53"/>
    <w:rPr>
      <w:color w:val="800080"/>
      <w:u w:val="single"/>
    </w:rPr>
  </w:style>
  <w:style w:type="paragraph" w:customStyle="1" w:styleId="ee4">
    <w:name w:val="заголЧeeвок 4"/>
    <w:basedOn w:val="a"/>
    <w:next w:val="a"/>
    <w:uiPriority w:val="99"/>
    <w:rsid w:val="006360B7"/>
    <w:pPr>
      <w:keepNext/>
      <w:widowControl w:val="0"/>
      <w:spacing w:before="0" w:after="0"/>
      <w:jc w:val="center"/>
    </w:pPr>
    <w:rPr>
      <w:lang w:val="ru-RU"/>
    </w:rPr>
  </w:style>
  <w:style w:type="paragraph" w:styleId="31">
    <w:name w:val="Body Text 3"/>
    <w:basedOn w:val="a"/>
    <w:link w:val="32"/>
    <w:uiPriority w:val="99"/>
    <w:rsid w:val="006360B7"/>
    <w:pPr>
      <w:spacing w:before="0" w:after="0"/>
      <w:jc w:val="both"/>
    </w:pPr>
    <w:rPr>
      <w:sz w:val="28"/>
      <w:szCs w:val="28"/>
      <w:lang w:val="ru-RU"/>
    </w:rPr>
  </w:style>
  <w:style w:type="character" w:customStyle="1" w:styleId="32">
    <w:name w:val="Основной текст 3 Знак"/>
    <w:link w:val="31"/>
    <w:uiPriority w:val="99"/>
    <w:semiHidden/>
    <w:rPr>
      <w:sz w:val="16"/>
      <w:szCs w:val="16"/>
    </w:rPr>
  </w:style>
  <w:style w:type="paragraph" w:customStyle="1" w:styleId="21">
    <w:name w:val="Основной текст 21"/>
    <w:basedOn w:val="a"/>
    <w:uiPriority w:val="99"/>
    <w:rsid w:val="006360B7"/>
    <w:pPr>
      <w:widowControl w:val="0"/>
      <w:spacing w:before="0" w:after="0"/>
      <w:jc w:val="both"/>
    </w:pPr>
    <w:rPr>
      <w:lang w:val="ru-RU"/>
    </w:rPr>
  </w:style>
  <w:style w:type="paragraph" w:customStyle="1" w:styleId="71">
    <w:name w:val="заголовок 7"/>
    <w:basedOn w:val="a"/>
    <w:next w:val="a"/>
    <w:uiPriority w:val="99"/>
    <w:rsid w:val="006360B7"/>
    <w:pPr>
      <w:keepNext/>
      <w:widowControl w:val="0"/>
      <w:spacing w:before="0" w:after="0"/>
    </w:pPr>
    <w:rPr>
      <w:lang w:val="ru-RU"/>
    </w:rPr>
  </w:style>
  <w:style w:type="paragraph" w:customStyle="1" w:styleId="51">
    <w:name w:val="заголовок 5"/>
    <w:basedOn w:val="a"/>
    <w:next w:val="a"/>
    <w:uiPriority w:val="99"/>
    <w:rsid w:val="006360B7"/>
    <w:pPr>
      <w:keepNext/>
      <w:widowControl w:val="0"/>
      <w:spacing w:before="0" w:after="0"/>
      <w:ind w:firstLine="720"/>
      <w:jc w:val="center"/>
    </w:pPr>
    <w:rPr>
      <w:lang w:val="ru-RU"/>
    </w:rPr>
  </w:style>
  <w:style w:type="paragraph" w:customStyle="1" w:styleId="81">
    <w:name w:val="заголовок 8"/>
    <w:basedOn w:val="a"/>
    <w:next w:val="a"/>
    <w:uiPriority w:val="99"/>
    <w:rsid w:val="006360B7"/>
    <w:pPr>
      <w:keepNext/>
      <w:widowControl w:val="0"/>
      <w:spacing w:before="0" w:after="0"/>
      <w:jc w:val="right"/>
    </w:pPr>
    <w:rPr>
      <w:lang w:val="ru-RU"/>
    </w:rPr>
  </w:style>
  <w:style w:type="paragraph" w:customStyle="1" w:styleId="91">
    <w:name w:val="заголовок 9"/>
    <w:basedOn w:val="a"/>
    <w:next w:val="a"/>
    <w:uiPriority w:val="99"/>
    <w:rsid w:val="006360B7"/>
    <w:pPr>
      <w:keepNext/>
      <w:widowControl w:val="0"/>
      <w:spacing w:before="0" w:after="0"/>
      <w:ind w:firstLine="709"/>
      <w:jc w:val="center"/>
    </w:pPr>
    <w:rPr>
      <w:lang w:val="ru-RU"/>
    </w:rPr>
  </w:style>
  <w:style w:type="paragraph" w:styleId="a9">
    <w:name w:val="Title"/>
    <w:basedOn w:val="a"/>
    <w:link w:val="aa"/>
    <w:uiPriority w:val="99"/>
    <w:qFormat/>
    <w:rsid w:val="006360B7"/>
    <w:pPr>
      <w:spacing w:before="0" w:after="0"/>
      <w:jc w:val="center"/>
    </w:pPr>
    <w:rPr>
      <w:b/>
      <w:bCs/>
      <w:sz w:val="28"/>
      <w:szCs w:val="28"/>
      <w:lang w:val="ru-RU"/>
    </w:rPr>
  </w:style>
  <w:style w:type="character" w:customStyle="1" w:styleId="aa">
    <w:name w:val="Название Знак"/>
    <w:link w:val="a9"/>
    <w:uiPriority w:val="10"/>
    <w:rPr>
      <w:rFonts w:ascii="Cambria" w:eastAsia="Times New Roman" w:hAnsi="Cambria" w:cs="Times New Roman"/>
      <w:b/>
      <w:bCs/>
      <w:kern w:val="28"/>
      <w:sz w:val="32"/>
      <w:szCs w:val="32"/>
    </w:rPr>
  </w:style>
  <w:style w:type="paragraph" w:styleId="22">
    <w:name w:val="toc 2"/>
    <w:basedOn w:val="a"/>
    <w:next w:val="a"/>
    <w:autoRedefine/>
    <w:uiPriority w:val="99"/>
    <w:semiHidden/>
    <w:rsid w:val="006360B7"/>
    <w:pPr>
      <w:tabs>
        <w:tab w:val="right" w:leader="dot" w:pos="9911"/>
      </w:tabs>
      <w:spacing w:before="0" w:after="0" w:line="360" w:lineRule="auto"/>
      <w:ind w:left="278"/>
    </w:pPr>
    <w:rPr>
      <w:noProof/>
      <w:sz w:val="28"/>
      <w:szCs w:val="28"/>
      <w:lang w:val="uk-UA"/>
    </w:rPr>
  </w:style>
  <w:style w:type="character" w:styleId="ab">
    <w:name w:val="page number"/>
    <w:uiPriority w:val="99"/>
    <w:rsid w:val="006360B7"/>
  </w:style>
  <w:style w:type="paragraph" w:styleId="11">
    <w:name w:val="toc 1"/>
    <w:basedOn w:val="a"/>
    <w:next w:val="a"/>
    <w:autoRedefine/>
    <w:uiPriority w:val="99"/>
    <w:semiHidden/>
    <w:rsid w:val="006360B7"/>
    <w:pPr>
      <w:tabs>
        <w:tab w:val="right" w:leader="dot" w:pos="9911"/>
      </w:tabs>
      <w:spacing w:before="0" w:after="0" w:line="360" w:lineRule="auto"/>
    </w:pPr>
    <w:rPr>
      <w:caps/>
      <w:noProof/>
      <w:sz w:val="28"/>
      <w:szCs w:val="28"/>
      <w:lang w:val="uk-UA"/>
    </w:rPr>
  </w:style>
  <w:style w:type="paragraph" w:customStyle="1" w:styleId="Web">
    <w:name w:val="Обычный (Web)"/>
    <w:basedOn w:val="a"/>
    <w:uiPriority w:val="99"/>
    <w:rsid w:val="006360B7"/>
    <w:pPr>
      <w:spacing w:beforeAutospacing="1" w:afterAutospacing="1"/>
    </w:pPr>
    <w:rPr>
      <w:rFonts w:ascii="Arial" w:hAnsi="Arial" w:cs="Arial"/>
      <w:color w:val="000000"/>
      <w:sz w:val="16"/>
      <w:szCs w:val="16"/>
      <w:lang w:val="ru-RU"/>
    </w:rPr>
  </w:style>
  <w:style w:type="paragraph" w:customStyle="1" w:styleId="110">
    <w:name w:val="Заголовок 11"/>
    <w:basedOn w:val="a"/>
    <w:uiPriority w:val="99"/>
    <w:rsid w:val="006360B7"/>
    <w:pPr>
      <w:spacing w:beforeAutospacing="1" w:afterAutospacing="1"/>
      <w:outlineLvl w:val="1"/>
    </w:pPr>
    <w:rPr>
      <w:rFonts w:ascii="Arial" w:hAnsi="Arial" w:cs="Arial"/>
      <w:b/>
      <w:bCs/>
      <w:color w:val="105080"/>
      <w:kern w:val="36"/>
      <w:lang w:val="ru-RU"/>
    </w:rPr>
  </w:style>
  <w:style w:type="paragraph" w:styleId="HTML">
    <w:name w:val="HTML Preformatted"/>
    <w:basedOn w:val="a"/>
    <w:link w:val="HTML0"/>
    <w:uiPriority w:val="99"/>
    <w:rsid w:val="006360B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pPr>
    <w:rPr>
      <w:rFonts w:ascii="Courier New" w:hAnsi="Courier New" w:cs="Courier New"/>
      <w:sz w:val="20"/>
      <w:szCs w:val="20"/>
      <w:lang w:val="ru-RU"/>
    </w:rPr>
  </w:style>
  <w:style w:type="character" w:customStyle="1" w:styleId="HTML0">
    <w:name w:val="Стандартный HTML Знак"/>
    <w:link w:val="HTML"/>
    <w:uiPriority w:val="99"/>
    <w:semiHidden/>
    <w:rPr>
      <w:rFonts w:ascii="Courier New" w:hAnsi="Courier New" w:cs="Courier New"/>
      <w:sz w:val="20"/>
      <w:szCs w:val="20"/>
    </w:rPr>
  </w:style>
  <w:style w:type="paragraph" w:styleId="ac">
    <w:name w:val="Plain Text"/>
    <w:basedOn w:val="a"/>
    <w:link w:val="ad"/>
    <w:uiPriority w:val="99"/>
    <w:rsid w:val="00507FF7"/>
    <w:pPr>
      <w:overflowPunct w:val="0"/>
      <w:autoSpaceDE w:val="0"/>
      <w:autoSpaceDN w:val="0"/>
      <w:adjustRightInd w:val="0"/>
      <w:spacing w:before="0" w:after="0"/>
    </w:pPr>
    <w:rPr>
      <w:rFonts w:ascii="Courier New" w:hAnsi="Courier New" w:cs="Courier New"/>
      <w:sz w:val="20"/>
      <w:szCs w:val="20"/>
      <w:lang w:val="ru-RU"/>
    </w:rPr>
  </w:style>
  <w:style w:type="character" w:customStyle="1" w:styleId="ad">
    <w:name w:val="Текст Знак"/>
    <w:link w:val="ac"/>
    <w:uiPriority w:val="99"/>
    <w:semiHidden/>
    <w:rPr>
      <w:rFonts w:ascii="Courier New" w:hAnsi="Courier New" w:cs="Courier New"/>
      <w:sz w:val="20"/>
      <w:szCs w:val="20"/>
    </w:rPr>
  </w:style>
  <w:style w:type="paragraph" w:styleId="ae">
    <w:name w:val="Body Text Indent"/>
    <w:basedOn w:val="a"/>
    <w:link w:val="af"/>
    <w:uiPriority w:val="99"/>
    <w:rsid w:val="006360B7"/>
    <w:pPr>
      <w:spacing w:before="0" w:after="0" w:line="360" w:lineRule="auto"/>
      <w:ind w:firstLine="720"/>
      <w:jc w:val="both"/>
    </w:pPr>
    <w:rPr>
      <w:b/>
      <w:bCs/>
      <w:sz w:val="28"/>
      <w:szCs w:val="28"/>
      <w:lang w:val="ru-RU"/>
    </w:rPr>
  </w:style>
  <w:style w:type="character" w:customStyle="1" w:styleId="af">
    <w:name w:val="Основной текст с отступом Знак"/>
    <w:link w:val="ae"/>
    <w:uiPriority w:val="99"/>
    <w:semiHidden/>
    <w:rPr>
      <w:sz w:val="24"/>
      <w:szCs w:val="24"/>
    </w:rPr>
  </w:style>
  <w:style w:type="paragraph" w:styleId="23">
    <w:name w:val="Body Text Indent 2"/>
    <w:basedOn w:val="a"/>
    <w:link w:val="24"/>
    <w:uiPriority w:val="99"/>
    <w:rsid w:val="006360B7"/>
    <w:pPr>
      <w:spacing w:before="0" w:after="0" w:line="360" w:lineRule="auto"/>
      <w:ind w:firstLine="720"/>
      <w:jc w:val="center"/>
    </w:pPr>
    <w:rPr>
      <w:sz w:val="28"/>
      <w:szCs w:val="28"/>
      <w:lang w:val="ru-RU"/>
    </w:rPr>
  </w:style>
  <w:style w:type="character" w:customStyle="1" w:styleId="24">
    <w:name w:val="Основной текст с отступом 2 Знак"/>
    <w:link w:val="23"/>
    <w:uiPriority w:val="99"/>
    <w:semiHidden/>
    <w:rPr>
      <w:sz w:val="24"/>
      <w:szCs w:val="24"/>
    </w:rPr>
  </w:style>
  <w:style w:type="paragraph" w:styleId="33">
    <w:name w:val="Body Text Indent 3"/>
    <w:basedOn w:val="a"/>
    <w:link w:val="34"/>
    <w:uiPriority w:val="99"/>
    <w:rsid w:val="006360B7"/>
    <w:pPr>
      <w:spacing w:before="0" w:after="0"/>
      <w:ind w:left="6300" w:firstLine="708"/>
    </w:pPr>
    <w:rPr>
      <w:sz w:val="28"/>
      <w:szCs w:val="28"/>
      <w:lang w:val="ru-RU"/>
    </w:rPr>
  </w:style>
  <w:style w:type="character" w:customStyle="1" w:styleId="34">
    <w:name w:val="Основной текст с отступом 3 Знак"/>
    <w:link w:val="33"/>
    <w:uiPriority w:val="99"/>
    <w:semiHidden/>
    <w:rPr>
      <w:sz w:val="16"/>
      <w:szCs w:val="16"/>
    </w:rPr>
  </w:style>
  <w:style w:type="paragraph" w:styleId="af0">
    <w:name w:val="footnote text"/>
    <w:basedOn w:val="a"/>
    <w:link w:val="af1"/>
    <w:uiPriority w:val="99"/>
    <w:rsid w:val="006360B7"/>
    <w:pPr>
      <w:spacing w:before="0" w:after="0"/>
    </w:pPr>
    <w:rPr>
      <w:sz w:val="20"/>
      <w:szCs w:val="20"/>
      <w:lang w:val="ru-RU"/>
    </w:rPr>
  </w:style>
  <w:style w:type="character" w:customStyle="1" w:styleId="af1">
    <w:name w:val="Текст сноски Знак"/>
    <w:link w:val="af0"/>
    <w:uiPriority w:val="99"/>
    <w:semiHidden/>
    <w:rPr>
      <w:sz w:val="20"/>
      <w:szCs w:val="20"/>
    </w:rPr>
  </w:style>
  <w:style w:type="paragraph" w:styleId="af2">
    <w:name w:val="Body Text"/>
    <w:basedOn w:val="a"/>
    <w:link w:val="af3"/>
    <w:uiPriority w:val="99"/>
    <w:rsid w:val="00B22A59"/>
    <w:pPr>
      <w:framePr w:w="3521" w:h="2882" w:hRule="exact" w:hSpace="180" w:wrap="auto" w:vAnchor="text" w:hAnchor="page" w:x="1490" w:y="600"/>
      <w:spacing w:before="0" w:after="0"/>
      <w:jc w:val="center"/>
    </w:pPr>
    <w:rPr>
      <w:sz w:val="20"/>
      <w:szCs w:val="20"/>
      <w:lang w:val="ru-RU"/>
    </w:rPr>
  </w:style>
  <w:style w:type="character" w:customStyle="1" w:styleId="af3">
    <w:name w:val="Основной текст Знак"/>
    <w:link w:val="af2"/>
    <w:uiPriority w:val="99"/>
    <w:semiHidden/>
    <w:rPr>
      <w:sz w:val="24"/>
      <w:szCs w:val="24"/>
    </w:rPr>
  </w:style>
  <w:style w:type="table" w:styleId="af4">
    <w:name w:val="Table Grid"/>
    <w:basedOn w:val="a1"/>
    <w:uiPriority w:val="99"/>
    <w:rsid w:val="00B22A59"/>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5">
    <w:name w:val="Стиль Вадим"/>
    <w:basedOn w:val="a"/>
    <w:uiPriority w:val="99"/>
    <w:rsid w:val="00B22A59"/>
    <w:pPr>
      <w:widowControl w:val="0"/>
      <w:spacing w:before="0" w:after="0"/>
      <w:ind w:firstLine="851"/>
      <w:jc w:val="both"/>
    </w:pPr>
    <w:rPr>
      <w:kern w:val="18"/>
      <w:lang w:val="ru-RU"/>
    </w:rPr>
  </w:style>
  <w:style w:type="paragraph" w:customStyle="1" w:styleId="af6">
    <w:name w:val="мой стиль Знак"/>
    <w:basedOn w:val="a"/>
    <w:link w:val="af7"/>
    <w:uiPriority w:val="99"/>
    <w:rsid w:val="00B22A59"/>
    <w:pPr>
      <w:spacing w:before="0" w:after="0"/>
      <w:jc w:val="both"/>
    </w:pPr>
    <w:rPr>
      <w:sz w:val="28"/>
      <w:szCs w:val="28"/>
      <w:lang w:val="ru-RU"/>
    </w:rPr>
  </w:style>
  <w:style w:type="character" w:customStyle="1" w:styleId="af7">
    <w:name w:val="мой стиль Знак Знак"/>
    <w:link w:val="af6"/>
    <w:uiPriority w:val="99"/>
    <w:locked/>
    <w:rsid w:val="00B22A59"/>
    <w:rPr>
      <w:sz w:val="28"/>
      <w:szCs w:val="28"/>
      <w:lang w:val="ru-RU" w:eastAsia="ru-RU"/>
    </w:rPr>
  </w:style>
  <w:style w:type="paragraph" w:customStyle="1" w:styleId="af8">
    <w:name w:val="Готовый"/>
    <w:basedOn w:val="a"/>
    <w:uiPriority w:val="99"/>
    <w:rsid w:val="00B22A59"/>
    <w:pPr>
      <w:tabs>
        <w:tab w:val="left" w:pos="0"/>
        <w:tab w:val="left" w:pos="959"/>
        <w:tab w:val="left" w:pos="1918"/>
        <w:tab w:val="left" w:pos="2877"/>
        <w:tab w:val="left" w:pos="3836"/>
        <w:tab w:val="left" w:pos="4795"/>
        <w:tab w:val="left" w:pos="5754"/>
        <w:tab w:val="left" w:pos="6713"/>
        <w:tab w:val="left" w:pos="7672"/>
        <w:tab w:val="left" w:pos="8631"/>
        <w:tab w:val="left" w:pos="9590"/>
      </w:tabs>
      <w:spacing w:before="0" w:after="0"/>
    </w:pPr>
    <w:rPr>
      <w:rFonts w:ascii="Courier New" w:hAnsi="Courier New" w:cs="Courier New"/>
      <w:sz w:val="20"/>
      <w:szCs w:val="20"/>
      <w:lang w:val="ru-RU"/>
    </w:rPr>
  </w:style>
  <w:style w:type="paragraph" w:customStyle="1" w:styleId="af9">
    <w:name w:val="Список определений"/>
    <w:basedOn w:val="a"/>
    <w:next w:val="a"/>
    <w:uiPriority w:val="99"/>
    <w:rsid w:val="00B22A59"/>
    <w:pPr>
      <w:spacing w:before="0" w:after="0"/>
      <w:ind w:left="360"/>
    </w:pPr>
    <w:rPr>
      <w:lang w:val="ru-RU"/>
    </w:rPr>
  </w:style>
  <w:style w:type="character" w:customStyle="1" w:styleId="Normal">
    <w:name w:val="Normal Знак"/>
    <w:uiPriority w:val="99"/>
    <w:locked/>
    <w:rsid w:val="00B22A59"/>
    <w:rPr>
      <w:snapToGrid w:val="0"/>
      <w:sz w:val="24"/>
      <w:szCs w:val="24"/>
      <w:lang w:val="en-US" w:eastAsia="ru-RU"/>
    </w:rPr>
  </w:style>
  <w:style w:type="character" w:styleId="HTML1">
    <w:name w:val="HTML Typewriter"/>
    <w:uiPriority w:val="99"/>
    <w:rsid w:val="00B22A59"/>
    <w:rPr>
      <w:rFonts w:ascii="Courier New" w:eastAsia="Times New Roman" w:hAnsi="Courier New" w:cs="Courier New"/>
      <w:sz w:val="20"/>
      <w:szCs w:val="20"/>
    </w:rPr>
  </w:style>
  <w:style w:type="paragraph" w:styleId="afa">
    <w:name w:val="endnote text"/>
    <w:basedOn w:val="a"/>
    <w:link w:val="afb"/>
    <w:uiPriority w:val="99"/>
    <w:semiHidden/>
    <w:rsid w:val="00B22A59"/>
    <w:pPr>
      <w:spacing w:before="0" w:after="0"/>
    </w:pPr>
    <w:rPr>
      <w:sz w:val="20"/>
      <w:szCs w:val="20"/>
      <w:lang w:val="ru-RU"/>
    </w:rPr>
  </w:style>
  <w:style w:type="character" w:customStyle="1" w:styleId="afb">
    <w:name w:val="Текст концевой сноски Знак"/>
    <w:link w:val="afa"/>
    <w:uiPriority w:val="99"/>
    <w:semiHidden/>
    <w:rPr>
      <w:sz w:val="20"/>
      <w:szCs w:val="20"/>
      <w:lang w:val="en-US"/>
    </w:rPr>
  </w:style>
  <w:style w:type="character" w:styleId="afc">
    <w:name w:val="endnote reference"/>
    <w:uiPriority w:val="99"/>
    <w:semiHidden/>
    <w:rsid w:val="00B22A59"/>
    <w:rPr>
      <w:vertAlign w:val="superscript"/>
    </w:rPr>
  </w:style>
  <w:style w:type="paragraph" w:styleId="afd">
    <w:name w:val="Normal (Web)"/>
    <w:basedOn w:val="a"/>
    <w:uiPriority w:val="99"/>
    <w:rsid w:val="00B22A59"/>
    <w:pPr>
      <w:spacing w:beforeAutospacing="1" w:afterAutospacing="1"/>
      <w:ind w:left="120" w:right="120"/>
    </w:pPr>
    <w:rPr>
      <w:lang w:val="ru-RU"/>
    </w:rPr>
  </w:style>
  <w:style w:type="paragraph" w:customStyle="1" w:styleId="FR2">
    <w:name w:val="FR2"/>
    <w:uiPriority w:val="99"/>
    <w:rsid w:val="00B22A59"/>
    <w:pPr>
      <w:widowControl w:val="0"/>
      <w:autoSpaceDE w:val="0"/>
      <w:autoSpaceDN w:val="0"/>
      <w:adjustRightInd w:val="0"/>
      <w:spacing w:before="520" w:line="300" w:lineRule="auto"/>
      <w:ind w:left="240" w:firstLine="280"/>
      <w:jc w:val="both"/>
    </w:pPr>
    <w:rPr>
      <w:rFonts w:ascii="Arial" w:hAnsi="Arial" w:cs="Arial"/>
      <w:sz w:val="16"/>
      <w:szCs w:val="16"/>
    </w:rPr>
  </w:style>
  <w:style w:type="paragraph" w:customStyle="1" w:styleId="afe">
    <w:name w:val="Стиль мой"/>
    <w:basedOn w:val="a"/>
    <w:uiPriority w:val="99"/>
    <w:rsid w:val="00B22A59"/>
    <w:pPr>
      <w:shd w:val="clear" w:color="auto" w:fill="FFFFFF"/>
      <w:spacing w:before="0" w:after="0"/>
      <w:ind w:right="58" w:firstLine="349"/>
      <w:jc w:val="both"/>
    </w:pPr>
    <w:rPr>
      <w:color w:val="000000"/>
      <w:spacing w:val="5"/>
      <w:sz w:val="28"/>
      <w:szCs w:val="28"/>
      <w:lang w:val="ru-RU"/>
    </w:rPr>
  </w:style>
  <w:style w:type="character" w:styleId="aff">
    <w:name w:val="Strong"/>
    <w:uiPriority w:val="99"/>
    <w:qFormat/>
    <w:rsid w:val="00B22A59"/>
    <w:rPr>
      <w:b/>
      <w:bCs/>
    </w:rPr>
  </w:style>
  <w:style w:type="paragraph" w:customStyle="1" w:styleId="12">
    <w:name w:val="заголовок 1"/>
    <w:basedOn w:val="a"/>
    <w:next w:val="a"/>
    <w:uiPriority w:val="99"/>
    <w:rsid w:val="00507FF7"/>
    <w:pPr>
      <w:keepNext/>
      <w:widowControl w:val="0"/>
      <w:autoSpaceDE w:val="0"/>
      <w:autoSpaceDN w:val="0"/>
      <w:spacing w:before="0" w:after="0" w:line="360" w:lineRule="auto"/>
      <w:ind w:firstLine="720"/>
      <w:jc w:val="center"/>
    </w:pPr>
    <w:rPr>
      <w:b/>
      <w:bCs/>
      <w:lang w:val="ru-RU"/>
    </w:rPr>
  </w:style>
  <w:style w:type="paragraph" w:customStyle="1" w:styleId="13">
    <w:name w:val="Обычный (веб)1"/>
    <w:basedOn w:val="a"/>
    <w:uiPriority w:val="99"/>
    <w:rsid w:val="00507FF7"/>
    <w:pPr>
      <w:spacing w:before="150" w:after="150"/>
      <w:jc w:val="both"/>
    </w:pPr>
    <w:rPr>
      <w:lang w:val="ru-RU"/>
    </w:rPr>
  </w:style>
  <w:style w:type="paragraph" w:customStyle="1" w:styleId="14pt">
    <w:name w:val="Обычный + 14 pt"/>
    <w:aliases w:val="полужирный"/>
    <w:basedOn w:val="a"/>
    <w:uiPriority w:val="99"/>
    <w:rsid w:val="00507FF7"/>
    <w:pPr>
      <w:spacing w:before="0" w:after="0" w:line="360" w:lineRule="auto"/>
      <w:ind w:left="840"/>
      <w:jc w:val="both"/>
    </w:pPr>
    <w:rPr>
      <w:b/>
      <w:bCs/>
      <w:sz w:val="28"/>
      <w:szCs w:val="28"/>
      <w:lang w:val="ru-RU"/>
    </w:rPr>
  </w:style>
  <w:style w:type="character" w:styleId="aff0">
    <w:name w:val="footnote reference"/>
    <w:uiPriority w:val="99"/>
    <w:semiHidden/>
    <w:rsid w:val="00507FF7"/>
    <w:rPr>
      <w:vertAlign w:val="superscript"/>
    </w:rPr>
  </w:style>
  <w:style w:type="paragraph" w:customStyle="1" w:styleId="aff1">
    <w:name w:val="Рефератный"/>
    <w:basedOn w:val="a"/>
    <w:uiPriority w:val="99"/>
    <w:rsid w:val="00507FF7"/>
    <w:pPr>
      <w:widowControl w:val="0"/>
      <w:spacing w:before="0" w:after="0" w:line="288" w:lineRule="auto"/>
      <w:ind w:firstLine="284"/>
      <w:jc w:val="both"/>
    </w:pPr>
    <w:rPr>
      <w:color w:val="000000"/>
      <w:lang w:val="ru-RU"/>
    </w:rPr>
  </w:style>
  <w:style w:type="paragraph" w:styleId="25">
    <w:name w:val="Body Text 2"/>
    <w:basedOn w:val="a"/>
    <w:link w:val="26"/>
    <w:uiPriority w:val="99"/>
    <w:rsid w:val="00507FF7"/>
    <w:pPr>
      <w:spacing w:before="0" w:after="120" w:line="480" w:lineRule="auto"/>
    </w:pPr>
    <w:rPr>
      <w:lang w:val="ru-RU"/>
    </w:rPr>
  </w:style>
  <w:style w:type="character" w:customStyle="1" w:styleId="26">
    <w:name w:val="Основной текст 2 Знак"/>
    <w:link w:val="25"/>
    <w:uiPriority w:val="99"/>
    <w:semiHidden/>
    <w:rPr>
      <w:sz w:val="24"/>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81033970">
      <w:marLeft w:val="0"/>
      <w:marRight w:val="0"/>
      <w:marTop w:val="0"/>
      <w:marBottom w:val="0"/>
      <w:divBdr>
        <w:top w:val="none" w:sz="0" w:space="0" w:color="auto"/>
        <w:left w:val="none" w:sz="0" w:space="0" w:color="auto"/>
        <w:bottom w:val="none" w:sz="0" w:space="0" w:color="auto"/>
        <w:right w:val="none" w:sz="0" w:space="0" w:color="auto"/>
      </w:divBdr>
    </w:div>
    <w:div w:id="281033971">
      <w:marLeft w:val="0"/>
      <w:marRight w:val="0"/>
      <w:marTop w:val="0"/>
      <w:marBottom w:val="0"/>
      <w:divBdr>
        <w:top w:val="none" w:sz="0" w:space="0" w:color="auto"/>
        <w:left w:val="none" w:sz="0" w:space="0" w:color="auto"/>
        <w:bottom w:val="none" w:sz="0" w:space="0" w:color="auto"/>
        <w:right w:val="none" w:sz="0" w:space="0" w:color="auto"/>
      </w:divBdr>
    </w:div>
    <w:div w:id="281033972">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2199</Words>
  <Characters>12536</Characters>
  <Application>Microsoft Office Word</Application>
  <DocSecurity>0</DocSecurity>
  <Lines>104</Lines>
  <Paragraphs>29</Paragraphs>
  <ScaleCrop>false</ScaleCrop>
  <HeadingPairs>
    <vt:vector size="2" baseType="variant">
      <vt:variant>
        <vt:lpstr>Название</vt:lpstr>
      </vt:variant>
      <vt:variant>
        <vt:i4>1</vt:i4>
      </vt:variant>
    </vt:vector>
  </HeadingPairs>
  <TitlesOfParts>
    <vt:vector size="1" baseType="lpstr">
      <vt:lpstr>Возможности графических карт</vt:lpstr>
    </vt:vector>
  </TitlesOfParts>
  <Company>Home</Company>
  <LinksUpToDate>false</LinksUpToDate>
  <CharactersWithSpaces>14706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Возможности графических карт</dc:title>
  <dc:subject/>
  <dc:creator>User</dc:creator>
  <cp:keywords/>
  <dc:description/>
  <cp:lastModifiedBy>admin</cp:lastModifiedBy>
  <cp:revision>2</cp:revision>
  <dcterms:created xsi:type="dcterms:W3CDTF">2014-02-15T05:45:00Z</dcterms:created>
  <dcterms:modified xsi:type="dcterms:W3CDTF">2014-02-15T05:45:00Z</dcterms:modified>
</cp:coreProperties>
</file>