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0E" w:rsidRDefault="007A510E">
      <w:pPr>
        <w:widowControl w:val="0"/>
        <w:spacing w:before="120"/>
        <w:jc w:val="center"/>
        <w:rPr>
          <w:b/>
          <w:bCs/>
          <w:color w:val="000000"/>
          <w:sz w:val="32"/>
          <w:szCs w:val="32"/>
        </w:rPr>
      </w:pPr>
      <w:r>
        <w:rPr>
          <w:b/>
          <w:bCs/>
          <w:color w:val="000000"/>
          <w:sz w:val="32"/>
          <w:szCs w:val="32"/>
        </w:rPr>
        <w:t xml:space="preserve">ВОЕННАЯ МОЩЬ ИРАНА ДВАДЦАТЬ ЛЕТ: ОТ ПЕПЛА ДО АЛМАЗА </w:t>
      </w:r>
    </w:p>
    <w:p w:rsidR="007A510E" w:rsidRDefault="007A510E">
      <w:pPr>
        <w:widowControl w:val="0"/>
        <w:spacing w:before="120"/>
        <w:jc w:val="center"/>
        <w:rPr>
          <w:b/>
          <w:bCs/>
          <w:color w:val="000000"/>
          <w:sz w:val="28"/>
          <w:szCs w:val="28"/>
        </w:rPr>
      </w:pPr>
      <w:r>
        <w:rPr>
          <w:b/>
          <w:bCs/>
          <w:color w:val="000000"/>
          <w:sz w:val="28"/>
          <w:szCs w:val="28"/>
        </w:rPr>
        <w:t>(К 20-летию Исламской Республики Иран (1979-1999 гг.)</w:t>
      </w:r>
    </w:p>
    <w:p w:rsidR="007A510E" w:rsidRDefault="007A510E">
      <w:pPr>
        <w:widowControl w:val="0"/>
        <w:spacing w:before="120"/>
        <w:ind w:firstLine="567"/>
        <w:jc w:val="both"/>
        <w:rPr>
          <w:color w:val="000000"/>
          <w:sz w:val="24"/>
          <w:szCs w:val="24"/>
        </w:rPr>
      </w:pPr>
      <w:r>
        <w:rPr>
          <w:color w:val="000000"/>
          <w:sz w:val="24"/>
          <w:szCs w:val="24"/>
        </w:rPr>
        <w:t>Будучи, безусловно, неотъемлемым органом государства, вооруженные силы ИРИ не являются олицетворением всей военной мощи страны, они лишь часть ее. В теории военная мощь государства - это реализованная часть совокупности всех имеющихся в наличии возможностей (потенциалов) экономики, науки и техники, конечно, и вооруженных сил, а также политико-идеологического и морального сознания мира, которая используется для достижения военных целей государства. Это, по сути, реализованные к определенному моменту времени военно-экономический, военный научно-технический, морально-политический потенциалы страны, которые используются для содержания и совершенствованиявооруженных сил и обеспечения наиболее эффективного решения поставленных перед ними задач как в мирное, так и в военное время. Поэтому собственно вооруженные силы ИРИ есть продукт процесса формирования и развития совокупности всех вышеназванных потенциалов.</w:t>
      </w:r>
    </w:p>
    <w:p w:rsidR="007A510E" w:rsidRDefault="007A510E">
      <w:pPr>
        <w:widowControl w:val="0"/>
        <w:spacing w:before="120"/>
        <w:ind w:firstLine="567"/>
        <w:jc w:val="both"/>
        <w:rPr>
          <w:color w:val="000000"/>
          <w:sz w:val="24"/>
          <w:szCs w:val="24"/>
        </w:rPr>
      </w:pPr>
      <w:r>
        <w:rPr>
          <w:color w:val="000000"/>
          <w:sz w:val="24"/>
          <w:szCs w:val="24"/>
        </w:rPr>
        <w:t>В условиях Исламской Республики Иран этот процесс приобрел свою религиозную специфику, которая проявилась с первых дней революции 1979 г, и заключалась, прежде всего, в тотальной революционной реорганизации государственной системы, стержнем которой стала исламизация всех сторон экономической, социальной и политической жизни страны.</w:t>
      </w:r>
    </w:p>
    <w:p w:rsidR="007A510E" w:rsidRDefault="007A510E">
      <w:pPr>
        <w:widowControl w:val="0"/>
        <w:spacing w:before="120"/>
        <w:ind w:firstLine="567"/>
        <w:jc w:val="both"/>
        <w:rPr>
          <w:color w:val="000000"/>
          <w:sz w:val="24"/>
          <w:szCs w:val="24"/>
        </w:rPr>
      </w:pPr>
      <w:r>
        <w:rPr>
          <w:color w:val="000000"/>
          <w:sz w:val="24"/>
          <w:szCs w:val="24"/>
        </w:rPr>
        <w:t>В экономике исламские преобразования выразились в попытках внедрения так называемой “тоухидной экономики”, всемерной централизации управления основными отраслями, ограничении свободы экономической деятельности в силу существования многочисленных мусульманских запретов, воспрепятствовании использования иностранного капитала, технологий, советников и т.д. В первые месяцы и даже годы после революции это привело к дезорганизации экономической жизни, к эмиграции из страны высококвалифицированных специалистов, представителей крупного бизнеса.</w:t>
      </w:r>
    </w:p>
    <w:p w:rsidR="007A510E" w:rsidRDefault="007A510E">
      <w:pPr>
        <w:widowControl w:val="0"/>
        <w:spacing w:before="120"/>
        <w:ind w:firstLine="567"/>
        <w:jc w:val="both"/>
        <w:rPr>
          <w:color w:val="000000"/>
          <w:sz w:val="24"/>
          <w:szCs w:val="24"/>
        </w:rPr>
      </w:pPr>
      <w:r>
        <w:rPr>
          <w:color w:val="000000"/>
          <w:sz w:val="24"/>
          <w:szCs w:val="24"/>
        </w:rPr>
        <w:t>Исламский революционный вихрь захватил и науку, выбросив из страны, многих ученых, не согласных с новым режимом.</w:t>
      </w:r>
    </w:p>
    <w:p w:rsidR="007A510E" w:rsidRDefault="007A510E">
      <w:pPr>
        <w:widowControl w:val="0"/>
        <w:spacing w:before="120"/>
        <w:ind w:firstLine="567"/>
        <w:jc w:val="both"/>
        <w:rPr>
          <w:color w:val="000000"/>
          <w:sz w:val="24"/>
          <w:szCs w:val="24"/>
        </w:rPr>
      </w:pPr>
      <w:r>
        <w:rPr>
          <w:color w:val="000000"/>
          <w:sz w:val="24"/>
          <w:szCs w:val="24"/>
        </w:rPr>
        <w:t>Революция нанесла удар и по шахской армии. Репрессии обрушились на высший и старший командный состав, многие из генералов и офицеров, а также военные специалисты были казнены или бежали из Ирана. Части и подразделения потеряли боеспособность, вооружение и Военная техника стала не боеготова.</w:t>
      </w:r>
    </w:p>
    <w:p w:rsidR="007A510E" w:rsidRDefault="007A510E">
      <w:pPr>
        <w:widowControl w:val="0"/>
        <w:spacing w:before="120"/>
        <w:ind w:firstLine="567"/>
        <w:jc w:val="both"/>
        <w:rPr>
          <w:color w:val="000000"/>
          <w:sz w:val="24"/>
          <w:szCs w:val="24"/>
        </w:rPr>
      </w:pPr>
      <w:r>
        <w:rPr>
          <w:color w:val="000000"/>
          <w:sz w:val="24"/>
          <w:szCs w:val="24"/>
        </w:rPr>
        <w:t>Совокупный военный потенциал ИРИ, образно говоря, превращался в “пепел”. Положение усугублялось начавшейся в 1980 г. ирано-иракской войной, принесшей огромные материальные и финансовые потери.</w:t>
      </w:r>
    </w:p>
    <w:p w:rsidR="007A510E" w:rsidRDefault="007A510E">
      <w:pPr>
        <w:widowControl w:val="0"/>
        <w:spacing w:before="120"/>
        <w:ind w:firstLine="567"/>
        <w:jc w:val="both"/>
        <w:rPr>
          <w:color w:val="000000"/>
          <w:sz w:val="24"/>
          <w:szCs w:val="24"/>
        </w:rPr>
      </w:pPr>
      <w:r>
        <w:rPr>
          <w:color w:val="000000"/>
          <w:sz w:val="24"/>
          <w:szCs w:val="24"/>
        </w:rPr>
        <w:t>В этих условиях у клерикального руководства Ирана был единственный шанс спасти положение - любыми путями создать армию нового типа. Для этого из всего совокупного военного потенциала ставка была сделана на морально-политический его элемент. Путем тотального религиозного идеолого-психологического воздействия на людей, индоктринации населения в духе божественного и единственно правильного учения имама Хомейни, а также путем подавления оппозиции шиитскому духовенству удалось человеческий фактор в войне превратить в основнойисточник сопротивления и побед. Морально-политический потенциал оставался важнейшим, можно сказать формообразующим элементом совокупного военного потенциала ИРИ и в дальнейшем, особенно в первое десятилетие Исламской Республики. Именно с его помощью воссоздавались военно-экономический и военный научно-технический потенциалы государства, готовые преобразоваться в военную мощь исламской державы.</w:t>
      </w:r>
    </w:p>
    <w:p w:rsidR="007A510E" w:rsidRDefault="007A510E">
      <w:pPr>
        <w:widowControl w:val="0"/>
        <w:spacing w:before="120"/>
        <w:ind w:firstLine="567"/>
        <w:jc w:val="both"/>
        <w:rPr>
          <w:color w:val="000000"/>
          <w:sz w:val="24"/>
          <w:szCs w:val="24"/>
        </w:rPr>
      </w:pPr>
      <w:r>
        <w:rPr>
          <w:color w:val="000000"/>
          <w:sz w:val="24"/>
          <w:szCs w:val="24"/>
        </w:rPr>
        <w:t>Возникает наивный, но все же закономерный вопрос: "Какие цели преследует руководство Исламской Республики Иран, наращивая свою военную мощь?"</w:t>
      </w:r>
    </w:p>
    <w:p w:rsidR="007A510E" w:rsidRDefault="007A510E">
      <w:pPr>
        <w:widowControl w:val="0"/>
        <w:spacing w:before="120"/>
        <w:ind w:firstLine="567"/>
        <w:jc w:val="both"/>
        <w:rPr>
          <w:color w:val="000000"/>
          <w:sz w:val="24"/>
          <w:szCs w:val="24"/>
        </w:rPr>
      </w:pPr>
      <w:r>
        <w:rPr>
          <w:color w:val="000000"/>
          <w:sz w:val="24"/>
          <w:szCs w:val="24"/>
        </w:rPr>
        <w:t>В рамках учения имама Хомейни, на базе его основополагающих концепций формулируются государственные интересы Ирана, которые и являются руководящим началом в определении приоритетов его политики и ее основных целей.</w:t>
      </w:r>
    </w:p>
    <w:p w:rsidR="007A510E" w:rsidRDefault="007A510E">
      <w:pPr>
        <w:widowControl w:val="0"/>
        <w:spacing w:before="120"/>
        <w:ind w:firstLine="567"/>
        <w:jc w:val="both"/>
        <w:rPr>
          <w:color w:val="000000"/>
          <w:sz w:val="24"/>
          <w:szCs w:val="24"/>
        </w:rPr>
      </w:pPr>
      <w:r>
        <w:rPr>
          <w:color w:val="000000"/>
          <w:sz w:val="24"/>
          <w:szCs w:val="24"/>
        </w:rPr>
        <w:t>В соответствии с интересами ИРИ главная цель политики клерикального руководства состоит в создании под эгидой Ирана “мировой исламской общины – уммы”. Данное положение, суть которого официально закреплена в статье 11 Конституции ИРИ, имеет долговременный характер.</w:t>
      </w:r>
    </w:p>
    <w:p w:rsidR="007A510E" w:rsidRDefault="007A510E">
      <w:pPr>
        <w:widowControl w:val="0"/>
        <w:spacing w:before="120"/>
        <w:ind w:firstLine="567"/>
        <w:jc w:val="both"/>
        <w:rPr>
          <w:color w:val="000000"/>
          <w:sz w:val="24"/>
          <w:szCs w:val="24"/>
        </w:rPr>
      </w:pPr>
      <w:r>
        <w:rPr>
          <w:color w:val="000000"/>
          <w:sz w:val="24"/>
          <w:szCs w:val="24"/>
        </w:rPr>
        <w:t>Возможность реализации этой цели ставится в прямую зависимость от успешного решения важнейших задач глобального характера, В наиболее обобщенном виде они сводятся, на наш взгляд, к политическому, экономическому и военному объединению исламского мира по иранскому образцу. Исходя из данных стратегических установок можно выделить три уровня долгосрочных целей военной политики Ирана, на реализацию которых направляются основные усилия руководства страны.</w:t>
      </w:r>
    </w:p>
    <w:p w:rsidR="007A510E" w:rsidRDefault="007A510E">
      <w:pPr>
        <w:widowControl w:val="0"/>
        <w:spacing w:before="120"/>
        <w:ind w:firstLine="567"/>
        <w:jc w:val="both"/>
        <w:rPr>
          <w:color w:val="000000"/>
          <w:sz w:val="24"/>
          <w:szCs w:val="24"/>
        </w:rPr>
      </w:pPr>
      <w:r>
        <w:rPr>
          <w:color w:val="000000"/>
          <w:sz w:val="24"/>
          <w:szCs w:val="24"/>
        </w:rPr>
        <w:t>Первый уровень целей связан с превращением Ирана в общемусульманский центр силы. Его достижение следует рассматривать как весьма отдаленную перспективу, поскольку постановка данных целей на повестку дня без утверждения Ирана в качестве общерегионального центра силы в зоне Ближнего и Среднего Востркане имеет реального смысла.</w:t>
      </w:r>
    </w:p>
    <w:p w:rsidR="007A510E" w:rsidRDefault="007A510E">
      <w:pPr>
        <w:widowControl w:val="0"/>
        <w:spacing w:before="120"/>
        <w:ind w:firstLine="567"/>
        <w:jc w:val="both"/>
        <w:rPr>
          <w:color w:val="000000"/>
          <w:sz w:val="24"/>
          <w:szCs w:val="24"/>
        </w:rPr>
      </w:pPr>
      <w:r>
        <w:rPr>
          <w:color w:val="000000"/>
          <w:sz w:val="24"/>
          <w:szCs w:val="24"/>
        </w:rPr>
        <w:t>Второй уровень как раз и предполагает превращение исламского Ирана в региональный центр силы. Для этого иранское руководство стремится к достижению в регионе военно-политического, военно-экономического и собственно военного лидерства.</w:t>
      </w:r>
    </w:p>
    <w:p w:rsidR="007A510E" w:rsidRDefault="007A510E">
      <w:pPr>
        <w:widowControl w:val="0"/>
        <w:spacing w:before="120"/>
        <w:ind w:firstLine="567"/>
        <w:jc w:val="both"/>
        <w:rPr>
          <w:color w:val="000000"/>
          <w:sz w:val="24"/>
          <w:szCs w:val="24"/>
        </w:rPr>
      </w:pPr>
      <w:r>
        <w:rPr>
          <w:color w:val="000000"/>
          <w:sz w:val="24"/>
          <w:szCs w:val="24"/>
        </w:rPr>
        <w:t>Третий уровень целей расположен на “национальной территории”, то есть приоритеты военной политики сосредоточены на решении внутрииранских задач, в частности на обеспечении военно-политической стабильности государства, создании независимой экономики с развитой промышленностью, в том числе и военной, строительстве мощных вооруженных сил.</w:t>
      </w:r>
    </w:p>
    <w:p w:rsidR="007A510E" w:rsidRDefault="007A510E">
      <w:pPr>
        <w:widowControl w:val="0"/>
        <w:spacing w:before="120"/>
        <w:ind w:firstLine="567"/>
        <w:jc w:val="both"/>
        <w:rPr>
          <w:color w:val="000000"/>
          <w:sz w:val="24"/>
          <w:szCs w:val="24"/>
        </w:rPr>
      </w:pPr>
      <w:r>
        <w:rPr>
          <w:color w:val="000000"/>
          <w:sz w:val="24"/>
          <w:szCs w:val="24"/>
        </w:rPr>
        <w:t>Основные положения военной политики конкретизированы в военной Доктрине Ирана - "Доктрине национальной безопасности" - программе практической деятельности.</w:t>
      </w:r>
    </w:p>
    <w:p w:rsidR="007A510E" w:rsidRDefault="007A510E">
      <w:pPr>
        <w:widowControl w:val="0"/>
        <w:spacing w:before="120"/>
        <w:ind w:firstLine="567"/>
        <w:jc w:val="both"/>
        <w:rPr>
          <w:color w:val="000000"/>
          <w:sz w:val="24"/>
          <w:szCs w:val="24"/>
        </w:rPr>
      </w:pPr>
      <w:r>
        <w:rPr>
          <w:color w:val="000000"/>
          <w:sz w:val="24"/>
          <w:szCs w:val="24"/>
        </w:rPr>
        <w:t>На базе идеологии хомейнизма основывается политическая составляющая военной доктрины, которая пронизана принципом экспорта исламской революции. Идеологическую основу военной доктрины Ирана составляет учение имама Хомейни или “неошиизм”. Эта политика осуществляется, условноговоря, тремя методами: “мирным” (пропагандистским), “полувоенным” и “военным”. Одной из сторон позитивной эволюции клерикального режима в ИРИ за 20 лет стала переоценка значимости каждого из трех методов экспорта исламской революции. По объективным и субъективным причинам ныне приоритет отдается “мирному” методу. Однако нельзя утверждать, что окончательно отброшены и два других. Это вытекает хотя бы из того, что одним из компонентов военной доктрины Ирана является строительство национальных вооруженных сил, коими, как завещал имам Хомейни, должна стать “Исламская армия 20 миллионов”.</w:t>
      </w:r>
    </w:p>
    <w:p w:rsidR="007A510E" w:rsidRDefault="007A510E">
      <w:pPr>
        <w:widowControl w:val="0"/>
        <w:spacing w:before="120"/>
        <w:ind w:firstLine="567"/>
        <w:jc w:val="both"/>
        <w:rPr>
          <w:color w:val="000000"/>
          <w:sz w:val="24"/>
          <w:szCs w:val="24"/>
        </w:rPr>
      </w:pPr>
      <w:r>
        <w:rPr>
          <w:color w:val="000000"/>
          <w:sz w:val="24"/>
          <w:szCs w:val="24"/>
        </w:rPr>
        <w:t>Однако для претворения в жизнь идеи создания подобной армии необ- ходима соответствующая этим целям экономическая, научно-техническаи база. Поэтому требовалось срочное восстановление совокупного военного потенциала и развитие его.</w:t>
      </w:r>
    </w:p>
    <w:p w:rsidR="007A510E" w:rsidRDefault="007A510E">
      <w:pPr>
        <w:widowControl w:val="0"/>
        <w:spacing w:before="120"/>
        <w:ind w:firstLine="567"/>
        <w:jc w:val="both"/>
        <w:rPr>
          <w:color w:val="000000"/>
          <w:sz w:val="24"/>
          <w:szCs w:val="24"/>
        </w:rPr>
      </w:pPr>
      <w:r>
        <w:rPr>
          <w:color w:val="000000"/>
          <w:sz w:val="24"/>
          <w:szCs w:val="24"/>
        </w:rPr>
        <w:t>В конце 80-х годов произошло восстановление и реорганизация военной промышленности Ирана. Так, количество военных предприятий уже к 1985 г. по сравнению с 1975 г. увеличилось более чем в 1,5 раза, число занятых на них - почти в два раза (с 3,3 до почти 6 тыс.чел.). Была воссоздана Организация оборонной промышленности, объединившая почти 40 военных заводов, несколько десятков ремонтных мастерских, а также порядка 12 тыс. частных предприятий (различного масштаба), занимающихся военным производством.</w:t>
      </w:r>
    </w:p>
    <w:p w:rsidR="007A510E" w:rsidRDefault="007A510E">
      <w:pPr>
        <w:widowControl w:val="0"/>
        <w:spacing w:before="120"/>
        <w:ind w:firstLine="567"/>
        <w:jc w:val="both"/>
        <w:rPr>
          <w:color w:val="000000"/>
          <w:sz w:val="24"/>
          <w:szCs w:val="24"/>
        </w:rPr>
      </w:pPr>
      <w:r>
        <w:rPr>
          <w:color w:val="000000"/>
          <w:sz w:val="24"/>
          <w:szCs w:val="24"/>
        </w:rPr>
        <w:t>Сегодня военная промышленность ИРИ включает практически все современные отрасли производства вооружения и военной техники: военно- химическую, ракетостроительную, авиационную, бронетанковую, артилле-рийско-стрелковую, боеприпасную, кораблестроительную, радиоэлектронную.</w:t>
      </w:r>
    </w:p>
    <w:p w:rsidR="007A510E" w:rsidRDefault="007A510E">
      <w:pPr>
        <w:widowControl w:val="0"/>
        <w:spacing w:before="120"/>
        <w:ind w:firstLine="567"/>
        <w:jc w:val="both"/>
        <w:rPr>
          <w:color w:val="000000"/>
          <w:sz w:val="24"/>
          <w:szCs w:val="24"/>
        </w:rPr>
      </w:pPr>
      <w:r>
        <w:rPr>
          <w:color w:val="000000"/>
          <w:sz w:val="24"/>
          <w:szCs w:val="24"/>
        </w:rPr>
        <w:t>Атомная промышленность Ирана еще полностью не сложилась и в настоящее время представлена лишь научно-исследовательскими центрами.</w:t>
      </w:r>
    </w:p>
    <w:p w:rsidR="007A510E" w:rsidRDefault="007A510E">
      <w:pPr>
        <w:widowControl w:val="0"/>
        <w:spacing w:before="120"/>
        <w:ind w:firstLine="567"/>
        <w:jc w:val="both"/>
        <w:rPr>
          <w:color w:val="000000"/>
          <w:sz w:val="24"/>
          <w:szCs w:val="24"/>
        </w:rPr>
      </w:pPr>
      <w:r>
        <w:rPr>
          <w:color w:val="000000"/>
          <w:sz w:val="24"/>
          <w:szCs w:val="24"/>
        </w:rPr>
        <w:t>В последние годы Иран проводит активную работу по приобретению за рубежом современной научной технологии и новейшего оборудования, задействует высокоинтеллектуальный потенциал ученых-ядерщиков из многих стран мира. В различных масштабах и в разное время осуществляли ядерное сотрудничество с Ираном: Аргентина, Бельгия, Великобритания, Германия, Индия, Италия, Китай, Пакистан, Польша, Россия, Словакия, США, Украина, Франция, Чехия, Швейцария, Южная Африка. Кроме того, в первой половине 90-х годов были подписаны соответствующие соглашения по широкому кругу ядерных проблем с Северной Кореей. Американской и израильской спецслужбами отмечается активизация усилий Ирана по приобретению за рубежом (в том числе и в республиках бывшего СССР) оборудования и компонентов для непосредственного обогащения урана.</w:t>
      </w:r>
    </w:p>
    <w:p w:rsidR="007A510E" w:rsidRDefault="007A510E">
      <w:pPr>
        <w:widowControl w:val="0"/>
        <w:spacing w:before="120"/>
        <w:ind w:firstLine="567"/>
        <w:jc w:val="both"/>
        <w:rPr>
          <w:color w:val="000000"/>
          <w:sz w:val="24"/>
          <w:szCs w:val="24"/>
        </w:rPr>
      </w:pPr>
      <w:r>
        <w:rPr>
          <w:color w:val="000000"/>
          <w:sz w:val="24"/>
          <w:szCs w:val="24"/>
        </w:rPr>
        <w:t>В осуществлении ядерных программ участвуют научно- исследовательские центры и другие объекты, входящие в систему “Организации атомной энергии Ирана”, имеющие, по данным некоторых  западных спецслужб, специальное оборудование, которое может использоваться для производства обогащенного урана двойного назначения. По оценкам иностранных экспертов, в начале следующего века Иран, возможно, выйдет на последнюю стадию разработок, направленных на сборку первых ядерных зарядов, что в перспективе позволит ему стать ядерной державой.</w:t>
      </w:r>
    </w:p>
    <w:p w:rsidR="007A510E" w:rsidRDefault="007A510E">
      <w:pPr>
        <w:widowControl w:val="0"/>
        <w:spacing w:before="120"/>
        <w:ind w:firstLine="567"/>
        <w:jc w:val="both"/>
        <w:rPr>
          <w:color w:val="000000"/>
          <w:sz w:val="24"/>
          <w:szCs w:val="24"/>
        </w:rPr>
      </w:pPr>
      <w:r>
        <w:rPr>
          <w:color w:val="000000"/>
          <w:sz w:val="24"/>
          <w:szCs w:val="24"/>
        </w:rPr>
        <w:t>Военно-химическая промышленность Ирана призвана компенсировать нынешнее отсутствие в арсеналах ВС ИРИ ядерного оружия путем активного производства другого вида оружия массового поражения (ОМП) - химических отравляющих веществ. Промышленное производство химического оружия было развернуто в Иране в начале 80-х годов во время войны с Ираком, где применялся этот метод ОМП. После окончания войны военно-политическим руководством страны была разработана и ныне активно осуществляется программа по производству боевых отравляющих веществ и химического оружия.</w:t>
      </w:r>
    </w:p>
    <w:p w:rsidR="007A510E" w:rsidRDefault="007A510E">
      <w:pPr>
        <w:widowControl w:val="0"/>
        <w:spacing w:before="120"/>
        <w:ind w:firstLine="567"/>
        <w:jc w:val="both"/>
        <w:rPr>
          <w:color w:val="000000"/>
          <w:sz w:val="24"/>
          <w:szCs w:val="24"/>
        </w:rPr>
      </w:pPr>
      <w:r>
        <w:rPr>
          <w:color w:val="000000"/>
          <w:sz w:val="24"/>
          <w:szCs w:val="24"/>
        </w:rPr>
        <w:t>Ракетная промышленность ИРИ является наиболее динамично развивающейся отраслью, в которую направляются основные валютно-финансовые средства и технические кадры. С помощью Китая осуществляется НИОКР и производство твердотопливных тактических и оперативно-тактических ракет с дальностью до 200 км, Северная Корея оказала содействие Ирану в налаживании производства модификаций советских оперативно-тактических ракет “Скад-Б” (с дальностью полета до 300 км) и “Скад-С” (до 500 км), а также в разработке на базе жидкотопливных оперативных ракет типа “Нодонг-1”, получивших в ИРИ название “Шихаб-3”, с дальностью пуска до 1300 км. Кроме того, идут работы над “Шихаб-4” (с Дальностью до 2000 км) и над стратегической баллистической межконтинентальной ракетой “Шихаб-5”.</w:t>
      </w:r>
    </w:p>
    <w:p w:rsidR="007A510E" w:rsidRDefault="007A510E">
      <w:pPr>
        <w:widowControl w:val="0"/>
        <w:spacing w:before="120"/>
        <w:ind w:firstLine="567"/>
        <w:jc w:val="both"/>
        <w:rPr>
          <w:color w:val="000000"/>
          <w:sz w:val="24"/>
          <w:szCs w:val="24"/>
        </w:rPr>
      </w:pPr>
      <w:r>
        <w:rPr>
          <w:color w:val="000000"/>
          <w:sz w:val="24"/>
          <w:szCs w:val="24"/>
        </w:rPr>
        <w:t>Кроме того, военные заводы Ирана освоили выпуск собственных зенитных систем на базе зенитных ракетных комплексов (ЗРК) “Хок”, переносах зенитных ракетных комплексов (ПЗРК) “Стрела-2” и “Стингер”. Достигнуто соглашение с Великобританией о приобретении технологии сборки в Иране зенитных управляемых ракет (ЗУР) “Рапира”.</w:t>
      </w:r>
    </w:p>
    <w:p w:rsidR="007A510E" w:rsidRDefault="007A510E">
      <w:pPr>
        <w:widowControl w:val="0"/>
        <w:spacing w:before="120"/>
        <w:ind w:firstLine="567"/>
        <w:jc w:val="both"/>
        <w:rPr>
          <w:color w:val="000000"/>
          <w:sz w:val="24"/>
          <w:szCs w:val="24"/>
        </w:rPr>
      </w:pPr>
      <w:r>
        <w:rPr>
          <w:color w:val="000000"/>
          <w:sz w:val="24"/>
          <w:szCs w:val="24"/>
        </w:rPr>
        <w:t>До 2000 года планируется существенно расширить производство ракетного оружия за счет модернизации имеющегося вооружения и перспективных образцов, а также налаживания лицензионного производства, в частности китайских оперативно-тактических ракет (ОТР) с разделяющейся головной частью, противотанковых управляемых ракет (ПТУР) “Тоу-Тандем”, “Тоу-2”, “Милан”, “Фагот”, “Конкурс”, ПЗРК “Игла-1м”. Прорабатываются вопросы освоения производства противокорабельных ракет (ПКР) “С-801” (КНР).</w:t>
      </w:r>
    </w:p>
    <w:p w:rsidR="007A510E" w:rsidRDefault="007A510E">
      <w:pPr>
        <w:widowControl w:val="0"/>
        <w:spacing w:before="120"/>
        <w:ind w:firstLine="567"/>
        <w:jc w:val="both"/>
        <w:rPr>
          <w:color w:val="000000"/>
          <w:sz w:val="24"/>
          <w:szCs w:val="24"/>
        </w:rPr>
      </w:pPr>
      <w:r>
        <w:rPr>
          <w:color w:val="000000"/>
          <w:sz w:val="24"/>
          <w:szCs w:val="24"/>
        </w:rPr>
        <w:t>Активное развитие ракетостроения в Иране не в последнюю очередь, видимо, объясняется перспективой создания собственного ядерного оружия и внедрением в войсковую практику химического оружия, что, в свою очередь, требует разнообразных современных средств доставки, в чем Иран испытывает острую нужду.</w:t>
      </w:r>
    </w:p>
    <w:p w:rsidR="007A510E" w:rsidRDefault="007A510E">
      <w:pPr>
        <w:widowControl w:val="0"/>
        <w:spacing w:before="120"/>
        <w:ind w:firstLine="567"/>
        <w:jc w:val="both"/>
        <w:rPr>
          <w:color w:val="000000"/>
          <w:sz w:val="24"/>
          <w:szCs w:val="24"/>
        </w:rPr>
      </w:pPr>
      <w:r>
        <w:rPr>
          <w:color w:val="000000"/>
          <w:sz w:val="24"/>
          <w:szCs w:val="24"/>
        </w:rPr>
        <w:t>Авиационная промышленность Ирана представлена сборочными и ремонтными заводами, на которых производится ремонт закупленных в США самолетов Р-4, Р-5, Р-14 и С-130, а также осуществляется монтаж вертолетов из комплектующих узлов и деталей американского, французского, итальянского производства.</w:t>
      </w:r>
    </w:p>
    <w:p w:rsidR="007A510E" w:rsidRDefault="007A510E">
      <w:pPr>
        <w:widowControl w:val="0"/>
        <w:spacing w:before="120"/>
        <w:ind w:firstLine="567"/>
        <w:jc w:val="both"/>
        <w:rPr>
          <w:color w:val="000000"/>
          <w:sz w:val="24"/>
          <w:szCs w:val="24"/>
        </w:rPr>
      </w:pPr>
      <w:r>
        <w:rPr>
          <w:color w:val="000000"/>
          <w:sz w:val="24"/>
          <w:szCs w:val="24"/>
        </w:rPr>
        <w:t>Новым направлением развития авиационной промышленности Ирана является налаживание собственного производства авиационной техники. В частности, иранские специалисты на основе закупленных в Швейцарии турбовинтовых самолетов РС-7 создали легкий одномоторный учебно-тренировочный самолет “Фаджер” с дальностью полета 900 км. Сборка одного такого самолета экономит Ирану до 500 тыс.долларов США.</w:t>
      </w:r>
    </w:p>
    <w:p w:rsidR="007A510E" w:rsidRDefault="007A510E">
      <w:pPr>
        <w:widowControl w:val="0"/>
        <w:spacing w:before="120"/>
        <w:ind w:firstLine="567"/>
        <w:jc w:val="both"/>
        <w:rPr>
          <w:color w:val="000000"/>
          <w:sz w:val="24"/>
          <w:szCs w:val="24"/>
        </w:rPr>
      </w:pPr>
      <w:r>
        <w:rPr>
          <w:color w:val="000000"/>
          <w:sz w:val="24"/>
          <w:szCs w:val="24"/>
        </w:rPr>
        <w:t>На предприятиях Организации военной промышленности создан одномоторный самолет “Парасту”, оснащенный 20-мм авиационной пушкой и имеющий дальность полета 1300 км, освоена технология изготовления собственного вертолета “Шабавиз” на базе американской машины “АВ-205”.</w:t>
      </w:r>
    </w:p>
    <w:p w:rsidR="007A510E" w:rsidRDefault="007A510E">
      <w:pPr>
        <w:widowControl w:val="0"/>
        <w:spacing w:before="120"/>
        <w:ind w:firstLine="567"/>
        <w:jc w:val="both"/>
        <w:rPr>
          <w:color w:val="000000"/>
          <w:sz w:val="24"/>
          <w:szCs w:val="24"/>
        </w:rPr>
      </w:pPr>
      <w:r>
        <w:rPr>
          <w:color w:val="000000"/>
          <w:sz w:val="24"/>
          <w:szCs w:val="24"/>
        </w:rPr>
        <w:t>Авиационная промышленность ИРИ производит также разведывательные беспилотные летательные аппараты нескольких типов: “Мохаджер-2” и “Абабиль”.</w:t>
      </w:r>
    </w:p>
    <w:p w:rsidR="007A510E" w:rsidRDefault="007A510E">
      <w:pPr>
        <w:widowControl w:val="0"/>
        <w:spacing w:before="120"/>
        <w:ind w:firstLine="567"/>
        <w:jc w:val="both"/>
        <w:rPr>
          <w:color w:val="000000"/>
          <w:sz w:val="24"/>
          <w:szCs w:val="24"/>
        </w:rPr>
      </w:pPr>
      <w:r>
        <w:rPr>
          <w:color w:val="000000"/>
          <w:sz w:val="24"/>
          <w:szCs w:val="24"/>
        </w:rPr>
        <w:t>В целом можно констатировать, что в настоящее время иранское авиастроение пока не в состоянии удовлетворить внутренние потребности страны в боевых машинах. Поэтому в ближайшей перспективе намечается ускорить процесс развития этой отрасли. В частности, освоить производство фюзеляжей и крыльев для российских самолетов МиГ-29 и наладить на базе американского вертолета АВ-206 выпуск собственного варианта – “Зофар-300”. В дальнейшем планируется создать авиационное производство полного цикла на основе передовых иностранных технологий.</w:t>
      </w:r>
    </w:p>
    <w:p w:rsidR="007A510E" w:rsidRDefault="007A510E">
      <w:pPr>
        <w:widowControl w:val="0"/>
        <w:spacing w:before="120"/>
        <w:ind w:firstLine="567"/>
        <w:jc w:val="both"/>
        <w:rPr>
          <w:color w:val="000000"/>
          <w:sz w:val="24"/>
          <w:szCs w:val="24"/>
        </w:rPr>
      </w:pPr>
      <w:r>
        <w:rPr>
          <w:color w:val="000000"/>
          <w:sz w:val="24"/>
          <w:szCs w:val="24"/>
        </w:rPr>
        <w:t>Бронетанковая промышленность Ирана представлена несколькими крупными танкоремонтными заводами, а также армейскими мастерскими.</w:t>
      </w:r>
    </w:p>
    <w:p w:rsidR="007A510E" w:rsidRDefault="007A510E">
      <w:pPr>
        <w:widowControl w:val="0"/>
        <w:spacing w:before="120"/>
        <w:ind w:firstLine="567"/>
        <w:jc w:val="both"/>
        <w:rPr>
          <w:color w:val="000000"/>
          <w:sz w:val="24"/>
          <w:szCs w:val="24"/>
        </w:rPr>
      </w:pPr>
      <w:r>
        <w:rPr>
          <w:color w:val="000000"/>
          <w:sz w:val="24"/>
          <w:szCs w:val="24"/>
        </w:rPr>
        <w:t>Производится ремонт американских танков М-47, М-48, М-60, английских танков “Чифтен-Шир”, а также осуществляется производство двигателей и танковых гусениц к ним. Налажена сборка бронетранспортеров, а также ремонт танков, советских и китайских образцов, производится модернизация танков Т-55. Начато изготовление колесных БТР, 60% деталей для которых выпускается в Иране. Освоен выпуск БТР “Барак”, оснащенного 50-мм пушкой.</w:t>
      </w:r>
    </w:p>
    <w:p w:rsidR="007A510E" w:rsidRDefault="007A510E">
      <w:pPr>
        <w:widowControl w:val="0"/>
        <w:spacing w:before="120"/>
        <w:ind w:firstLine="567"/>
        <w:jc w:val="both"/>
        <w:rPr>
          <w:color w:val="000000"/>
          <w:sz w:val="24"/>
          <w:szCs w:val="24"/>
        </w:rPr>
      </w:pPr>
      <w:r>
        <w:rPr>
          <w:color w:val="000000"/>
          <w:sz w:val="24"/>
          <w:szCs w:val="24"/>
        </w:rPr>
        <w:t>В ближайшей перспективе ИРИ планирует наладить сборку российских танков Т-72 и БМП-2, производство их ходовой части, корпусов, башен и двигателей, а также необходимых комплектующих узлов и деталей. Ожидается, что уже в ближайшие годы будет выпущено 1000 танков Т-72 и 1500 БМП-2. Кроме того, намечено развернуть лицензионное производство испанских бронетранспортеров, а также организовать выпуск бронетанковой техники собственной разработки. В частности, на базе иностранных, танков сконструирован иранский танк “Зульфакар”, который отдельными образцами уже начал производиться,</w:t>
      </w:r>
    </w:p>
    <w:p w:rsidR="007A510E" w:rsidRDefault="007A510E">
      <w:pPr>
        <w:widowControl w:val="0"/>
        <w:spacing w:before="120"/>
        <w:ind w:firstLine="567"/>
        <w:jc w:val="both"/>
        <w:rPr>
          <w:color w:val="000000"/>
          <w:sz w:val="24"/>
          <w:szCs w:val="24"/>
        </w:rPr>
      </w:pPr>
      <w:r>
        <w:rPr>
          <w:color w:val="000000"/>
          <w:sz w:val="24"/>
          <w:szCs w:val="24"/>
        </w:rPr>
        <w:t>Артиллерийско-стрелковая промышленность включает: значительное число предприятий, производящих безоткатные орудия, минометы, пулеметы, автоматические винтовки, пистолеты-пулеметы и автоматы типа “Узи” и АК, а также пистолеты. Выпускаются запасные части для большинства артиллерийских систем, находящихся на вооружении иранских ВС. Начато лицензионное производство зенитных установок ЗУ-23-2. Отработана технология процесса механообработки стволов 105-мм танковых пушек. Велась подготовка к лицензионному производству 122-мм и 130-мм орудий, 122-мм и 230-мм реактивных систем залпового огня (РСЗО). Налажено производство и ремонт некоторых видов артиллерийских оптических приборов.</w:t>
      </w:r>
    </w:p>
    <w:p w:rsidR="007A510E" w:rsidRDefault="007A510E">
      <w:pPr>
        <w:widowControl w:val="0"/>
        <w:spacing w:before="120"/>
        <w:ind w:firstLine="567"/>
        <w:jc w:val="both"/>
        <w:rPr>
          <w:color w:val="000000"/>
          <w:sz w:val="24"/>
          <w:szCs w:val="24"/>
        </w:rPr>
      </w:pPr>
      <w:r>
        <w:rPr>
          <w:color w:val="000000"/>
          <w:sz w:val="24"/>
          <w:szCs w:val="24"/>
        </w:rPr>
        <w:t>В целом, предприятия отрасли могут ежегодно выпускать более 100 тыс. единиц стрелкового оружия, что позволило ИРИ достичь самообеспечения по всем основным видам стрелкового вооружения, а также полностью обеспечить потребности вооруженных сил в минометах. В перспективе намечено освоить производство новейших видов артиллерийского вооружения, собенно его самоходных систем.</w:t>
      </w:r>
    </w:p>
    <w:p w:rsidR="007A510E" w:rsidRDefault="007A510E">
      <w:pPr>
        <w:widowControl w:val="0"/>
        <w:spacing w:before="120"/>
        <w:ind w:firstLine="567"/>
        <w:jc w:val="both"/>
        <w:rPr>
          <w:color w:val="000000"/>
          <w:sz w:val="24"/>
          <w:szCs w:val="24"/>
        </w:rPr>
      </w:pPr>
      <w:r>
        <w:rPr>
          <w:color w:val="000000"/>
          <w:sz w:val="24"/>
          <w:szCs w:val="24"/>
        </w:rPr>
        <w:t>Боеприпасная промышленность на фоне рассмотренных отраслей военой промышленности достигла наиболее высокого уровня. Выпуском боеприпасов в стране занято несколько крупных предприятий, специализируются на выпуске артиллерийских снарядов, ручных гранат и стрелковых боеприпасов, около 20 предприятий по изготовлению порохов и взрывчатых веществ. :</w:t>
      </w:r>
    </w:p>
    <w:p w:rsidR="007A510E" w:rsidRDefault="007A510E">
      <w:pPr>
        <w:widowControl w:val="0"/>
        <w:spacing w:before="120"/>
        <w:ind w:firstLine="567"/>
        <w:jc w:val="both"/>
        <w:rPr>
          <w:color w:val="000000"/>
          <w:sz w:val="24"/>
          <w:szCs w:val="24"/>
        </w:rPr>
      </w:pPr>
      <w:r>
        <w:rPr>
          <w:color w:val="000000"/>
          <w:sz w:val="24"/>
          <w:szCs w:val="24"/>
        </w:rPr>
        <w:t>Ежегодно отрасль способна производить более 500 тыс. различных видов снарядов, около 20 тыс. авиационных бомб, более 100 тыс. мин, свыше 60 млн. патронов, около 10 тыс. т взрывчатых веществ и порохов. В перспективе предполагается существенно расширить ассортимент производимой продукции и обеспечить выпуск боеприпасов для всех имеющихся и принимаемых на вооружение образцов оружия и военной техники,</w:t>
      </w:r>
    </w:p>
    <w:p w:rsidR="007A510E" w:rsidRDefault="007A510E">
      <w:pPr>
        <w:widowControl w:val="0"/>
        <w:spacing w:before="120"/>
        <w:ind w:firstLine="567"/>
        <w:jc w:val="both"/>
        <w:rPr>
          <w:color w:val="000000"/>
          <w:sz w:val="24"/>
          <w:szCs w:val="24"/>
        </w:rPr>
      </w:pPr>
      <w:r>
        <w:rPr>
          <w:color w:val="000000"/>
          <w:sz w:val="24"/>
          <w:szCs w:val="24"/>
        </w:rPr>
        <w:t>Кораблестроение Ирана заметного развития пока не получило и ограничивается в основном, постройкой малотоннажных кораблей и судов, катеров и моторных лодок, оснащаемых легким вооружением, Так, освоен выпуск артиллерийских катеров, транспортных катеров типа “Фаджр-2”, “Кербала”, катеров “Ашура 2-1” и “Фатех”, оснащенных средствами борьбы с воздушными целями.</w:t>
      </w:r>
    </w:p>
    <w:p w:rsidR="007A510E" w:rsidRDefault="007A510E">
      <w:pPr>
        <w:widowControl w:val="0"/>
        <w:spacing w:before="120"/>
        <w:ind w:firstLine="567"/>
        <w:jc w:val="both"/>
        <w:rPr>
          <w:color w:val="000000"/>
          <w:sz w:val="24"/>
          <w:szCs w:val="24"/>
        </w:rPr>
      </w:pPr>
      <w:r>
        <w:rPr>
          <w:color w:val="000000"/>
          <w:sz w:val="24"/>
          <w:szCs w:val="24"/>
        </w:rPr>
        <w:t>В последнее время в отрасли наметилась тенденция к реализации технически более сложных проектов, в частности строительству сверхмалых подводных лодок и производству судов на воздушной подушке. Стоит вопрос о разработке и производстве с иностранной помощью крупнотоннажных боевых кораблей.</w:t>
      </w:r>
    </w:p>
    <w:p w:rsidR="007A510E" w:rsidRDefault="007A510E">
      <w:pPr>
        <w:widowControl w:val="0"/>
        <w:spacing w:before="120"/>
        <w:ind w:firstLine="567"/>
        <w:jc w:val="both"/>
        <w:rPr>
          <w:color w:val="000000"/>
          <w:sz w:val="24"/>
          <w:szCs w:val="24"/>
        </w:rPr>
      </w:pPr>
      <w:r>
        <w:rPr>
          <w:color w:val="000000"/>
          <w:sz w:val="24"/>
          <w:szCs w:val="24"/>
        </w:rPr>
        <w:t>Военная радиоэлектронная промышленность в Иране стоит пока на недостаточном уровне. Ее основной продукцией является неcложное радиотехническое оборудование связи и радиоэлектронной борьбы (РЭБ), включая радиостанции малой и средней мощности, коммутаторы и телефонные аппараты, а также вычислительная техника и персональные компьютеры малого и среднего класса. Вместе с тем, в ближайшем будущем предполагается наладить лицензионное производство современного радиоэлектронного оборудования и средств связи. Так, уже сегодня действует завод электронной промышленности, созданный при техническом содействии компаний “Хьюз эркрафт” и “ “Вестингауз дифенс энд электрик систем сентер". Он выполняет работы по ремонту и испытаниям сложной авиационной и морской электронной аппаратуры.</w:t>
      </w:r>
    </w:p>
    <w:p w:rsidR="007A510E" w:rsidRDefault="007A510E">
      <w:pPr>
        <w:widowControl w:val="0"/>
        <w:spacing w:before="120"/>
        <w:ind w:firstLine="567"/>
        <w:jc w:val="both"/>
        <w:rPr>
          <w:color w:val="000000"/>
          <w:sz w:val="24"/>
          <w:szCs w:val="24"/>
        </w:rPr>
      </w:pPr>
      <w:r>
        <w:rPr>
          <w:color w:val="000000"/>
          <w:sz w:val="24"/>
          <w:szCs w:val="24"/>
        </w:rPr>
        <w:t>В Иране для создания и ремонта оружия и военной техники также широко используются мощности отдельных гражданских предприятий, выпускающих продукцию военного назначения.</w:t>
      </w:r>
    </w:p>
    <w:p w:rsidR="007A510E" w:rsidRDefault="007A510E">
      <w:pPr>
        <w:widowControl w:val="0"/>
        <w:spacing w:before="120"/>
        <w:ind w:firstLine="567"/>
        <w:jc w:val="both"/>
        <w:rPr>
          <w:color w:val="000000"/>
          <w:sz w:val="24"/>
          <w:szCs w:val="24"/>
        </w:rPr>
      </w:pPr>
      <w:r>
        <w:rPr>
          <w:color w:val="000000"/>
          <w:sz w:val="24"/>
          <w:szCs w:val="24"/>
        </w:rPr>
        <w:t>Необходимо признать, что военное производство Ирана полностью и окончательно еще не сформировалось, что объясняется недостаточным уровнем развития базовых отраслей промышленности. Однако взрывообразный скачок в развитии военной промышленности, а значит и военно-экономического и военного научно-технического потенциалов за 20 послереволюционных лет несомненен.</w:t>
      </w:r>
    </w:p>
    <w:p w:rsidR="007A510E" w:rsidRDefault="007A510E">
      <w:pPr>
        <w:widowControl w:val="0"/>
        <w:spacing w:before="120"/>
        <w:ind w:firstLine="567"/>
        <w:jc w:val="both"/>
        <w:rPr>
          <w:color w:val="000000"/>
          <w:sz w:val="24"/>
          <w:szCs w:val="24"/>
        </w:rPr>
      </w:pPr>
      <w:r>
        <w:rPr>
          <w:color w:val="000000"/>
          <w:sz w:val="24"/>
          <w:szCs w:val="24"/>
        </w:rPr>
        <w:t>К середине 90-х годов Иран за счет собственного производства более чем на 85-90% удовлетворял потребности своих вооруженных сил в стрелковом вооружении и боеприпасах. Более того, производственные мощности военной промышленности ИРИ позволяли осуществлять поставки на экспорт некоторых видов стрелкового оружия, боеприпасов, отдельных артиллерийских систем. По остальным видам оружия и военной техники (ОВТ) Иран в значительной степени зависит от поставок ОВТ из-за рубежа, а также от внедрения иностранных технологий в своей военной промышленности.</w:t>
      </w:r>
    </w:p>
    <w:p w:rsidR="007A510E" w:rsidRDefault="007A510E">
      <w:pPr>
        <w:widowControl w:val="0"/>
        <w:spacing w:before="120"/>
        <w:ind w:firstLine="567"/>
        <w:jc w:val="both"/>
        <w:rPr>
          <w:color w:val="000000"/>
          <w:sz w:val="24"/>
          <w:szCs w:val="24"/>
        </w:rPr>
      </w:pPr>
      <w:r>
        <w:rPr>
          <w:color w:val="000000"/>
          <w:sz w:val="24"/>
          <w:szCs w:val="24"/>
        </w:rPr>
        <w:t xml:space="preserve">С целью достижения более полного самообеспечения в военной области определены следующие направления развития оборонной Промышленности ИРИ: </w:t>
      </w:r>
    </w:p>
    <w:p w:rsidR="007A510E" w:rsidRDefault="007A510E">
      <w:pPr>
        <w:widowControl w:val="0"/>
        <w:spacing w:before="120"/>
        <w:ind w:firstLine="567"/>
        <w:jc w:val="both"/>
        <w:rPr>
          <w:color w:val="000000"/>
          <w:sz w:val="24"/>
          <w:szCs w:val="24"/>
        </w:rPr>
      </w:pPr>
      <w:r>
        <w:rPr>
          <w:color w:val="000000"/>
          <w:sz w:val="24"/>
          <w:szCs w:val="24"/>
        </w:rPr>
        <w:t xml:space="preserve">- закупка и изучение технологий, развертывание выпуска .заимствованных образцов оружия и боевой техники, особенно ракетных систем; </w:t>
      </w:r>
    </w:p>
    <w:p w:rsidR="007A510E" w:rsidRDefault="007A510E">
      <w:pPr>
        <w:widowControl w:val="0"/>
        <w:spacing w:before="120"/>
        <w:ind w:firstLine="567"/>
        <w:jc w:val="both"/>
        <w:rPr>
          <w:color w:val="000000"/>
          <w:sz w:val="24"/>
          <w:szCs w:val="24"/>
        </w:rPr>
      </w:pPr>
      <w:r>
        <w:rPr>
          <w:color w:val="000000"/>
          <w:sz w:val="24"/>
          <w:szCs w:val="24"/>
        </w:rPr>
        <w:t>- активизация НИОКР в военной области с использованием результатов исследований, проводимых за рубежом;</w:t>
      </w:r>
    </w:p>
    <w:p w:rsidR="007A510E" w:rsidRDefault="007A510E">
      <w:pPr>
        <w:widowControl w:val="0"/>
        <w:spacing w:before="120"/>
        <w:ind w:firstLine="567"/>
        <w:jc w:val="both"/>
        <w:rPr>
          <w:color w:val="000000"/>
          <w:sz w:val="24"/>
          <w:szCs w:val="24"/>
        </w:rPr>
      </w:pPr>
      <w:r>
        <w:rPr>
          <w:color w:val="000000"/>
          <w:sz w:val="24"/>
          <w:szCs w:val="24"/>
        </w:rPr>
        <w:t>- освоение технологий среднего и капитального ремонта всех видов оружия и военной техники;</w:t>
      </w:r>
    </w:p>
    <w:p w:rsidR="007A510E" w:rsidRDefault="007A510E">
      <w:pPr>
        <w:widowControl w:val="0"/>
        <w:spacing w:before="120"/>
        <w:ind w:firstLine="567"/>
        <w:jc w:val="both"/>
        <w:rPr>
          <w:color w:val="000000"/>
          <w:sz w:val="24"/>
          <w:szCs w:val="24"/>
        </w:rPr>
      </w:pPr>
      <w:r>
        <w:rPr>
          <w:color w:val="000000"/>
          <w:sz w:val="24"/>
          <w:szCs w:val="24"/>
        </w:rPr>
        <w:t>- расширение номенклатуры и увеличение объемов производства запасных частей, узлов и агрегатов для сложных видов военной техники;</w:t>
      </w:r>
    </w:p>
    <w:p w:rsidR="007A510E" w:rsidRDefault="007A510E">
      <w:pPr>
        <w:widowControl w:val="0"/>
        <w:spacing w:before="120"/>
        <w:ind w:firstLine="567"/>
        <w:jc w:val="both"/>
        <w:rPr>
          <w:color w:val="000000"/>
          <w:sz w:val="24"/>
          <w:szCs w:val="24"/>
        </w:rPr>
      </w:pPr>
      <w:r>
        <w:rPr>
          <w:color w:val="000000"/>
          <w:sz w:val="24"/>
          <w:szCs w:val="24"/>
        </w:rPr>
        <w:t>- дальнейшее наращивание производства боеприпасов для всех видов и систем вооружений.</w:t>
      </w:r>
    </w:p>
    <w:p w:rsidR="007A510E" w:rsidRDefault="007A510E">
      <w:pPr>
        <w:widowControl w:val="0"/>
        <w:spacing w:before="120"/>
        <w:ind w:firstLine="567"/>
        <w:jc w:val="both"/>
        <w:rPr>
          <w:color w:val="000000"/>
          <w:sz w:val="24"/>
          <w:szCs w:val="24"/>
        </w:rPr>
      </w:pPr>
      <w:r>
        <w:rPr>
          <w:color w:val="000000"/>
          <w:sz w:val="24"/>
          <w:szCs w:val="24"/>
        </w:rPr>
        <w:t>Совершенствование и укрепление военно-экономического и военного научно-технического потенциала Ирана в последнее десятилетие позволило иранскому руководству, можно сказать, реанимировать, а то и создать заново военно-промышленный комплекс страны, и тем самым расширить возможности по модернизации вооруженных сил, повышению их боеспособности и боеготовности, по оснащению современным вооружением и военнойтехникой и так далее, то есть по укреплению собственно военного потенциала страны, а точнее - вооруженных сил. И здесь возникает вопрос: "Какую армию унаследовал новый, исламский режим?"</w:t>
      </w:r>
    </w:p>
    <w:p w:rsidR="007A510E" w:rsidRDefault="007A510E">
      <w:pPr>
        <w:widowControl w:val="0"/>
        <w:spacing w:before="120"/>
        <w:ind w:firstLine="567"/>
        <w:jc w:val="both"/>
        <w:rPr>
          <w:color w:val="000000"/>
          <w:sz w:val="24"/>
          <w:szCs w:val="24"/>
        </w:rPr>
      </w:pPr>
      <w:r>
        <w:rPr>
          <w:color w:val="000000"/>
          <w:sz w:val="24"/>
          <w:szCs w:val="24"/>
        </w:rPr>
        <w:t>Следует вспомнить, что менее чем за десять предреволюционных лет шах, благодаря удачно сложившейся нефтяной и политической конъюнктуре смог превратить свою армию в самую мощную по тому времени на Ближнем и Среднем Востоке. Так, за этот период численность личного состава иранских вооруженных сил возросла в 2,5 раза (со 161 тыс. человек в 1970 г. до 415 тыс. в 1978 г.),</w:t>
      </w:r>
    </w:p>
    <w:p w:rsidR="007A510E" w:rsidRDefault="007A510E">
      <w:pPr>
        <w:widowControl w:val="0"/>
        <w:spacing w:before="120"/>
        <w:ind w:firstLine="567"/>
        <w:jc w:val="both"/>
        <w:rPr>
          <w:color w:val="000000"/>
          <w:sz w:val="24"/>
          <w:szCs w:val="24"/>
        </w:rPr>
      </w:pPr>
      <w:r>
        <w:rPr>
          <w:color w:val="000000"/>
          <w:sz w:val="24"/>
          <w:szCs w:val="24"/>
        </w:rPr>
        <w:t>За этот же период значительно увеличился боевой состав ВС Ирана. Особенно глубокие изменения произошли в ВВС и ПВО. Так, если в 1970 г. в стране насчитывалось три истребительно-авиационные базы, то в 1978 г. их число возросло до девяти. Более чем удвоилось количество эскадрилий тактической авиации, в четыре раза стало больше эскадрилий вспомогательной авиации. В целом боевой состав ВВС Ирана вырос более чем в два раза.</w:t>
      </w:r>
    </w:p>
    <w:p w:rsidR="007A510E" w:rsidRDefault="007A510E">
      <w:pPr>
        <w:widowControl w:val="0"/>
        <w:spacing w:before="120"/>
        <w:ind w:firstLine="567"/>
        <w:jc w:val="both"/>
        <w:rPr>
          <w:color w:val="000000"/>
          <w:sz w:val="24"/>
          <w:szCs w:val="24"/>
        </w:rPr>
      </w:pPr>
      <w:r>
        <w:rPr>
          <w:color w:val="000000"/>
          <w:sz w:val="24"/>
          <w:szCs w:val="24"/>
        </w:rPr>
        <w:t>Усилилась ПВО. Количество отдельных ракетно-артиллерийских дивизионов возросло за восемь лет с шести до одиннадцати.</w:t>
      </w:r>
    </w:p>
    <w:p w:rsidR="007A510E" w:rsidRDefault="007A510E">
      <w:pPr>
        <w:widowControl w:val="0"/>
        <w:spacing w:before="120"/>
        <w:ind w:firstLine="567"/>
        <w:jc w:val="both"/>
        <w:rPr>
          <w:color w:val="000000"/>
          <w:sz w:val="24"/>
          <w:szCs w:val="24"/>
        </w:rPr>
      </w:pPr>
      <w:r>
        <w:rPr>
          <w:color w:val="000000"/>
          <w:sz w:val="24"/>
          <w:szCs w:val="24"/>
        </w:rPr>
        <w:t>Произошли изменения и в боевом составе сухопутных войск: возросло число бронетанковых дивизий, были организованы бригады ВДВ и специального назначения – “коммандос”, создано командование армейской авиацией.</w:t>
      </w:r>
    </w:p>
    <w:p w:rsidR="007A510E" w:rsidRDefault="007A510E">
      <w:pPr>
        <w:widowControl w:val="0"/>
        <w:spacing w:before="120"/>
        <w:ind w:firstLine="567"/>
        <w:jc w:val="both"/>
        <w:rPr>
          <w:color w:val="000000"/>
          <w:sz w:val="24"/>
          <w:szCs w:val="24"/>
        </w:rPr>
      </w:pPr>
      <w:r>
        <w:rPr>
          <w:color w:val="000000"/>
          <w:sz w:val="24"/>
          <w:szCs w:val="24"/>
        </w:rPr>
        <w:t>Наряду с увеличением численности и ростом боевого состава соединений и частей наблюдалось заметное повышение их боевых возможностей.</w:t>
      </w:r>
    </w:p>
    <w:p w:rsidR="007A510E" w:rsidRDefault="007A510E">
      <w:pPr>
        <w:widowControl w:val="0"/>
        <w:spacing w:before="120"/>
        <w:ind w:firstLine="567"/>
        <w:jc w:val="both"/>
        <w:rPr>
          <w:color w:val="000000"/>
          <w:sz w:val="24"/>
          <w:szCs w:val="24"/>
        </w:rPr>
      </w:pPr>
      <w:r>
        <w:rPr>
          <w:color w:val="000000"/>
          <w:sz w:val="24"/>
          <w:szCs w:val="24"/>
        </w:rPr>
        <w:t>В 70-е годы произошли кардинальные изменения и в структуре вооружений и боевой техники иранской армии. С 1947 по 1969 гг. американцы поставляли в Иран военную технику в основном в рамках программы безвозмездной помощи. С 1970 г., когда финансовые возможности Ирана резко возросли, США стали снабжать Иран военной техникой на коммерческой основе.За 10 лет США продали Ирану оружия и военной техники на сумму почти 20 млрд. долларов. Кроме США, современную военную технику поставляли шахскому Ирану Великобритания, СССР, Франция, Италия и некоторые другие страны.</w:t>
      </w:r>
    </w:p>
    <w:p w:rsidR="007A510E" w:rsidRDefault="007A510E">
      <w:pPr>
        <w:widowControl w:val="0"/>
        <w:spacing w:before="120"/>
        <w:ind w:firstLine="567"/>
        <w:jc w:val="both"/>
        <w:rPr>
          <w:color w:val="000000"/>
          <w:sz w:val="24"/>
          <w:szCs w:val="24"/>
        </w:rPr>
      </w:pPr>
      <w:r>
        <w:rPr>
          <w:color w:val="000000"/>
          <w:sz w:val="24"/>
          <w:szCs w:val="24"/>
        </w:rPr>
        <w:t>В результате крупномасштабных военных закупок за рубежом уже к концу 70-х годов иранские вооруженные силы располагали мощным арсеналом современного оружия и военной техники: танками “Чифтен”, М-60, модернизированными М-47, легкими танками “Скорпион”, а также бронемашинами “Фоке” и “Феррет”, новейшими артиллерийскими системами, вертолетами огневой поддержки, ВВС и ПВО получили самую современную авиационную и ракетную технику. В 1979 г. на вооружении ВВС находились истребители - бомбардировщики Р-4 “Фантом”, истребители Р-5Е “Тайгер-2”, новейшие истребители , Р-14 “Томкэт” и другие машины. Кроме того; в ВВС имелись транспортные самолеты С-130 “Геркулес” и несколько самолетов-заправщиков. ПВО была представлена зенитно-ракетными комплексами “Рапира” и “Хок”. В ВМС увеличилось число боевых катеров, судов на воздушной подушке, самолетов базовой патрульной авиации “Орион”.</w:t>
      </w:r>
    </w:p>
    <w:p w:rsidR="007A510E" w:rsidRDefault="007A510E">
      <w:pPr>
        <w:widowControl w:val="0"/>
        <w:spacing w:before="120"/>
        <w:ind w:firstLine="567"/>
        <w:jc w:val="both"/>
        <w:rPr>
          <w:color w:val="000000"/>
          <w:sz w:val="24"/>
          <w:szCs w:val="24"/>
        </w:rPr>
      </w:pPr>
      <w:r>
        <w:rPr>
          <w:color w:val="000000"/>
          <w:sz w:val="24"/>
          <w:szCs w:val="24"/>
        </w:rPr>
        <w:t>В течение 70-х годов шахское командование уделяло большое внимание боевой подготовке личного состава своих вооруженных сил. Немалую роль в этом играли американские военные советники, инструкторы, технические специалисты. Их общее число в 1977 г, достигло 7680 человек, из которых 1300 человек были кадровыми военнослужащими вооруженных силСША.</w:t>
      </w:r>
    </w:p>
    <w:p w:rsidR="007A510E" w:rsidRDefault="007A510E">
      <w:pPr>
        <w:widowControl w:val="0"/>
        <w:spacing w:before="120"/>
        <w:ind w:firstLine="567"/>
        <w:jc w:val="both"/>
        <w:rPr>
          <w:color w:val="000000"/>
          <w:sz w:val="24"/>
          <w:szCs w:val="24"/>
        </w:rPr>
      </w:pPr>
      <w:r>
        <w:rPr>
          <w:color w:val="000000"/>
          <w:sz w:val="24"/>
          <w:szCs w:val="24"/>
        </w:rPr>
        <w:t xml:space="preserve">Определенное влияние на уровень боевой подготовки оказывал и тотфакт, что значительная часть офицерского состава ВС Ирана прошла подготовку в военно-учебных заведениях США, Великобритании и других стран, В 1976 г. в США обучалось 2865 иранских военнослужащих, что было в четыре, раза больше, чем в 1970 г. </w:t>
      </w:r>
    </w:p>
    <w:p w:rsidR="007A510E" w:rsidRDefault="007A510E">
      <w:pPr>
        <w:widowControl w:val="0"/>
        <w:spacing w:before="120"/>
        <w:ind w:firstLine="567"/>
        <w:jc w:val="both"/>
        <w:rPr>
          <w:color w:val="000000"/>
          <w:sz w:val="24"/>
          <w:szCs w:val="24"/>
        </w:rPr>
      </w:pPr>
      <w:r>
        <w:rPr>
          <w:color w:val="000000"/>
          <w:sz w:val="24"/>
          <w:szCs w:val="24"/>
        </w:rPr>
        <w:t xml:space="preserve">За 70-е годы возросли количество и интесивность проводимых учений и маневров как по национальным программам, так и в рамках СЕНТО. </w:t>
      </w:r>
    </w:p>
    <w:p w:rsidR="007A510E" w:rsidRDefault="007A510E">
      <w:pPr>
        <w:widowControl w:val="0"/>
        <w:spacing w:before="120"/>
        <w:ind w:firstLine="567"/>
        <w:jc w:val="both"/>
        <w:rPr>
          <w:color w:val="000000"/>
          <w:sz w:val="24"/>
          <w:szCs w:val="24"/>
        </w:rPr>
      </w:pPr>
      <w:r>
        <w:rPr>
          <w:color w:val="000000"/>
          <w:sz w:val="24"/>
          <w:szCs w:val="24"/>
        </w:rPr>
        <w:t xml:space="preserve">Политика шахского руководства, направленная на наращивание военной мощи страны, принесла определенные плоды: по многим показателям и характеристикам иранская армия вышла в число самых современных и наиболее хорошо оснащенных армий Ближнего и Среднего Востока. Однако победа исламской революции в феврале 1979 г. наглядно продемонстрировала, что эта “шахиншахская армия” была не в состоянии спасти шахский трон. </w:t>
      </w:r>
    </w:p>
    <w:p w:rsidR="007A510E" w:rsidRDefault="007A510E">
      <w:bookmarkStart w:id="0" w:name="_GoBack"/>
      <w:bookmarkEnd w:id="0"/>
    </w:p>
    <w:sectPr w:rsidR="007A510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F3"/>
    <w:rsid w:val="005D7F71"/>
    <w:rsid w:val="00621FC6"/>
    <w:rsid w:val="007A510E"/>
    <w:rsid w:val="00BA2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E4D996-5C16-459E-A746-685BF97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w:hAnsi="Times" w:cs="Times"/>
      <w:color w:val="D7B169"/>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14991</Words>
  <Characters>8546</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ВОЕННАЯ МОЩЬ ИРАНА ДВАДЦАТЬ ЛЕТ: ОТ ПЕПЛА ДО АЛМАЗА </vt:lpstr>
    </vt:vector>
  </TitlesOfParts>
  <Company>PERSONAL COMPUTERS</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МОЩЬ ИРАНА ДВАДЦАТЬ ЛЕТ: ОТ ПЕПЛА ДО АЛМАЗА </dc:title>
  <dc:subject/>
  <dc:creator>USER</dc:creator>
  <cp:keywords/>
  <dc:description/>
  <cp:lastModifiedBy>admin</cp:lastModifiedBy>
  <cp:revision>2</cp:revision>
  <dcterms:created xsi:type="dcterms:W3CDTF">2014-01-26T20:25:00Z</dcterms:created>
  <dcterms:modified xsi:type="dcterms:W3CDTF">2014-01-26T20:25:00Z</dcterms:modified>
</cp:coreProperties>
</file>