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A51" w:rsidRDefault="00E81A51" w:rsidP="00124AF5">
      <w:pPr>
        <w:pStyle w:val="a3"/>
        <w:tabs>
          <w:tab w:val="left" w:pos="220"/>
          <w:tab w:val="left" w:pos="1620"/>
          <w:tab w:val="right" w:pos="2240"/>
          <w:tab w:val="right" w:pos="2646"/>
        </w:tabs>
        <w:jc w:val="left"/>
        <w:rPr>
          <w:sz w:val="32"/>
        </w:rPr>
      </w:pPr>
    </w:p>
    <w:p w:rsidR="00FC07FE" w:rsidRDefault="00124AF5" w:rsidP="00124AF5">
      <w:pPr>
        <w:pStyle w:val="a3"/>
        <w:tabs>
          <w:tab w:val="left" w:pos="220"/>
          <w:tab w:val="left" w:pos="1620"/>
          <w:tab w:val="right" w:pos="2240"/>
          <w:tab w:val="right" w:pos="2646"/>
        </w:tabs>
        <w:jc w:val="left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</w:p>
    <w:p w:rsidR="00303B50" w:rsidRPr="003959F0" w:rsidRDefault="00124AF5" w:rsidP="00124AF5">
      <w:pPr>
        <w:tabs>
          <w:tab w:val="left" w:pos="1280"/>
          <w:tab w:val="center" w:pos="4677"/>
        </w:tabs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3959F0">
        <w:rPr>
          <w:b/>
          <w:sz w:val="32"/>
          <w:szCs w:val="32"/>
        </w:rPr>
        <w:t>Введение</w:t>
      </w:r>
      <w:r>
        <w:rPr>
          <w:b/>
          <w:sz w:val="32"/>
          <w:szCs w:val="32"/>
        </w:rPr>
        <w:t xml:space="preserve">         </w:t>
      </w:r>
    </w:p>
    <w:p w:rsidR="008E035B" w:rsidRDefault="008E035B" w:rsidP="0097105F">
      <w:pPr>
        <w:pStyle w:val="a7"/>
        <w:ind w:left="0" w:firstLine="720"/>
        <w:rPr>
          <w:b/>
        </w:rPr>
      </w:pPr>
    </w:p>
    <w:p w:rsidR="0097105F" w:rsidRPr="008E035B" w:rsidRDefault="008E035B" w:rsidP="008E035B">
      <w:pPr>
        <w:spacing w:line="360" w:lineRule="auto"/>
        <w:ind w:firstLine="720"/>
        <w:jc w:val="both"/>
        <w:rPr>
          <w:sz w:val="28"/>
          <w:szCs w:val="28"/>
        </w:rPr>
      </w:pPr>
      <w:r w:rsidRPr="008E035B">
        <w:rPr>
          <w:b/>
          <w:sz w:val="28"/>
          <w:szCs w:val="28"/>
        </w:rPr>
        <w:t xml:space="preserve">Актуальность темы исследования. </w:t>
      </w:r>
      <w:r w:rsidRPr="008E035B">
        <w:rPr>
          <w:sz w:val="28"/>
          <w:szCs w:val="28"/>
        </w:rPr>
        <w:t xml:space="preserve">Тема </w:t>
      </w:r>
      <w:r w:rsidR="00210612">
        <w:rPr>
          <w:sz w:val="28"/>
          <w:szCs w:val="28"/>
        </w:rPr>
        <w:t>военной реформы 1862</w:t>
      </w:r>
      <w:r w:rsidR="003D617A">
        <w:rPr>
          <w:sz w:val="28"/>
          <w:szCs w:val="28"/>
        </w:rPr>
        <w:t xml:space="preserve"> года</w:t>
      </w:r>
      <w:r w:rsidRPr="008E035B">
        <w:rPr>
          <w:sz w:val="28"/>
          <w:szCs w:val="28"/>
        </w:rPr>
        <w:t xml:space="preserve"> занимает одно из центральных мест в</w:t>
      </w:r>
      <w:r w:rsidR="00210612">
        <w:rPr>
          <w:sz w:val="28"/>
          <w:szCs w:val="28"/>
        </w:rPr>
        <w:t xml:space="preserve"> вооруженных силах Российское Федерации</w:t>
      </w:r>
      <w:r w:rsidRPr="008E035B">
        <w:rPr>
          <w:sz w:val="28"/>
          <w:szCs w:val="28"/>
        </w:rPr>
        <w:t>.</w:t>
      </w:r>
      <w:r w:rsidR="00210612">
        <w:rPr>
          <w:sz w:val="28"/>
          <w:szCs w:val="28"/>
        </w:rPr>
        <w:t xml:space="preserve"> </w:t>
      </w:r>
      <w:r w:rsidRPr="008E035B">
        <w:rPr>
          <w:sz w:val="28"/>
          <w:szCs w:val="28"/>
        </w:rPr>
        <w:t>Она является</w:t>
      </w:r>
      <w:r w:rsidR="00210612">
        <w:rPr>
          <w:sz w:val="28"/>
          <w:szCs w:val="28"/>
        </w:rPr>
        <w:t xml:space="preserve"> фундаментом действующих вооруженных сил</w:t>
      </w:r>
      <w:r w:rsidRPr="008E035B">
        <w:rPr>
          <w:sz w:val="28"/>
          <w:szCs w:val="28"/>
        </w:rPr>
        <w:t xml:space="preserve">. </w:t>
      </w:r>
      <w:r w:rsidR="00210612">
        <w:rPr>
          <w:sz w:val="28"/>
          <w:szCs w:val="28"/>
        </w:rPr>
        <w:t>Военная реформа- это модернизация вооруженных сил, другими словами это военная революция</w:t>
      </w:r>
      <w:r w:rsidR="00EB74B2">
        <w:rPr>
          <w:sz w:val="28"/>
          <w:szCs w:val="28"/>
        </w:rPr>
        <w:t xml:space="preserve"> без которой нельзя было обойтись. </w:t>
      </w:r>
    </w:p>
    <w:p w:rsidR="00124AF5" w:rsidRDefault="00EB74B2" w:rsidP="00124AF5">
      <w:pPr>
        <w:pStyle w:val="a7"/>
        <w:ind w:left="0" w:firstLine="720"/>
      </w:pPr>
      <w:r>
        <w:t>Военная реформа поспособствовала выводу вооруженных сил 1862 года на мировой уровень и резко увеличила обороноспособность</w:t>
      </w:r>
      <w:r w:rsidR="0011611F">
        <w:t xml:space="preserve"> государства,</w:t>
      </w:r>
      <w:r>
        <w:t xml:space="preserve"> </w:t>
      </w:r>
      <w:r w:rsidR="0011611F">
        <w:t>что можно было наблюдать в 1877-78гг в русско-турецкой войне</w:t>
      </w:r>
      <w:r w:rsidR="00303B50">
        <w:t xml:space="preserve">. </w:t>
      </w:r>
      <w:r w:rsidR="0011611F">
        <w:t>Так же  военная реформа обнаружила ограниченные возможности новой организации войс</w:t>
      </w:r>
      <w:r w:rsidR="00C74303">
        <w:t>к -</w:t>
      </w:r>
      <w:r w:rsidR="0011611F">
        <w:t xml:space="preserve"> недостаток обученного людского запаса, </w:t>
      </w:r>
      <w:r w:rsidR="00B57640">
        <w:t>вследствие</w:t>
      </w:r>
      <w:r w:rsidR="0011611F">
        <w:t>,  чего дальнейшее усиление вооруженных сил являлось невозможным.</w:t>
      </w:r>
      <w:r w:rsidR="00B57640">
        <w:t xml:space="preserve"> В вооружении армии  также  имелись  серьёзные  дефекты которые в дальнейшем с помощью военной</w:t>
      </w:r>
      <w:r w:rsidR="00124AF5">
        <w:t xml:space="preserve"> </w:t>
      </w:r>
      <w:r w:rsidR="00B57640">
        <w:t>реформы были устранены.</w:t>
      </w:r>
    </w:p>
    <w:p w:rsidR="00124AF5" w:rsidRPr="00B65B20" w:rsidRDefault="00124AF5" w:rsidP="00124AF5">
      <w:pPr>
        <w:spacing w:line="360" w:lineRule="auto"/>
        <w:ind w:firstLine="720"/>
        <w:jc w:val="both"/>
        <w:rPr>
          <w:sz w:val="28"/>
          <w:szCs w:val="28"/>
        </w:rPr>
      </w:pPr>
      <w:r w:rsidRPr="00B65B20">
        <w:rPr>
          <w:b/>
          <w:iCs/>
          <w:sz w:val="28"/>
          <w:szCs w:val="28"/>
        </w:rPr>
        <w:t>Объектом научного исследования</w:t>
      </w:r>
      <w:r>
        <w:rPr>
          <w:iCs/>
          <w:sz w:val="28"/>
          <w:szCs w:val="28"/>
        </w:rPr>
        <w:t xml:space="preserve"> </w:t>
      </w:r>
      <w:r w:rsidRPr="00B65B20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военная реформа </w:t>
      </w:r>
      <w:r w:rsidRPr="00B65B20">
        <w:rPr>
          <w:b/>
          <w:iCs/>
          <w:sz w:val="28"/>
          <w:szCs w:val="28"/>
        </w:rPr>
        <w:t>Предметом</w:t>
      </w:r>
      <w:r w:rsidRPr="00B65B20">
        <w:rPr>
          <w:b/>
          <w:sz w:val="28"/>
          <w:szCs w:val="28"/>
        </w:rPr>
        <w:t xml:space="preserve"> научного исследования</w:t>
      </w:r>
      <w:r>
        <w:rPr>
          <w:sz w:val="28"/>
          <w:szCs w:val="28"/>
        </w:rPr>
        <w:t xml:space="preserve"> </w:t>
      </w:r>
      <w:r w:rsidRPr="00B65B20">
        <w:rPr>
          <w:sz w:val="28"/>
          <w:szCs w:val="28"/>
        </w:rPr>
        <w:t xml:space="preserve">являются взаимосвязанные и неотъемлемые элементы </w:t>
      </w:r>
      <w:r>
        <w:rPr>
          <w:sz w:val="28"/>
          <w:szCs w:val="28"/>
        </w:rPr>
        <w:t>военной реформы в целом</w:t>
      </w:r>
      <w:r w:rsidRPr="00B65B20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</w:p>
    <w:p w:rsidR="00124AF5" w:rsidRDefault="00124AF5" w:rsidP="00124AF5">
      <w:pPr>
        <w:spacing w:line="360" w:lineRule="auto"/>
        <w:ind w:firstLine="720"/>
        <w:jc w:val="both"/>
        <w:rPr>
          <w:sz w:val="28"/>
          <w:szCs w:val="28"/>
        </w:rPr>
      </w:pPr>
      <w:r w:rsidRPr="006D3877">
        <w:rPr>
          <w:b/>
          <w:sz w:val="28"/>
          <w:szCs w:val="28"/>
        </w:rPr>
        <w:t xml:space="preserve">Целью научного исследования </w:t>
      </w:r>
      <w:r>
        <w:rPr>
          <w:sz w:val="28"/>
          <w:szCs w:val="28"/>
        </w:rPr>
        <w:t>является изучение различных вопросов, связанные с проведением военной реформы.</w:t>
      </w:r>
    </w:p>
    <w:p w:rsidR="00124AF5" w:rsidRPr="00C6598C" w:rsidRDefault="00124AF5" w:rsidP="00124AF5">
      <w:pPr>
        <w:spacing w:line="360" w:lineRule="auto"/>
        <w:ind w:firstLine="900"/>
        <w:jc w:val="both"/>
        <w:rPr>
          <w:b/>
          <w:sz w:val="28"/>
          <w:szCs w:val="28"/>
        </w:rPr>
      </w:pPr>
      <w:r w:rsidRPr="00C6598C">
        <w:rPr>
          <w:sz w:val="28"/>
          <w:szCs w:val="28"/>
        </w:rPr>
        <w:t xml:space="preserve">Поставленная цель предопределяет решение следующих </w:t>
      </w:r>
      <w:r w:rsidRPr="00C6598C">
        <w:rPr>
          <w:b/>
          <w:sz w:val="28"/>
          <w:szCs w:val="28"/>
        </w:rPr>
        <w:t>задач</w:t>
      </w:r>
      <w:r w:rsidRPr="00C6598C">
        <w:rPr>
          <w:sz w:val="28"/>
          <w:szCs w:val="28"/>
        </w:rPr>
        <w:t xml:space="preserve"> </w:t>
      </w:r>
      <w:r w:rsidRPr="00DF1B9B">
        <w:rPr>
          <w:b/>
          <w:sz w:val="28"/>
          <w:szCs w:val="28"/>
        </w:rPr>
        <w:t>научного</w:t>
      </w:r>
      <w:r>
        <w:rPr>
          <w:sz w:val="28"/>
          <w:szCs w:val="28"/>
        </w:rPr>
        <w:t xml:space="preserve"> </w:t>
      </w:r>
      <w:r w:rsidRPr="00C6598C">
        <w:rPr>
          <w:b/>
          <w:sz w:val="28"/>
          <w:szCs w:val="28"/>
        </w:rPr>
        <w:t>исследования:</w:t>
      </w:r>
    </w:p>
    <w:p w:rsidR="00124AF5" w:rsidRDefault="00124AF5" w:rsidP="00124AF5">
      <w:pPr>
        <w:spacing w:line="360" w:lineRule="auto"/>
        <w:jc w:val="both"/>
        <w:rPr>
          <w:sz w:val="28"/>
          <w:szCs w:val="28"/>
        </w:rPr>
      </w:pPr>
      <w:r w:rsidRPr="00C6598C">
        <w:rPr>
          <w:sz w:val="28"/>
          <w:szCs w:val="28"/>
        </w:rPr>
        <w:t>- дать анализ</w:t>
      </w:r>
      <w:r>
        <w:rPr>
          <w:sz w:val="28"/>
          <w:szCs w:val="28"/>
        </w:rPr>
        <w:t xml:space="preserve"> военной реформе;</w:t>
      </w:r>
    </w:p>
    <w:p w:rsidR="00124AF5" w:rsidRDefault="00124AF5" w:rsidP="00124AF5">
      <w:pPr>
        <w:spacing w:line="360" w:lineRule="auto"/>
        <w:jc w:val="both"/>
        <w:rPr>
          <w:sz w:val="28"/>
          <w:szCs w:val="28"/>
        </w:rPr>
      </w:pPr>
      <w:r w:rsidRPr="00C6598C">
        <w:rPr>
          <w:sz w:val="28"/>
          <w:szCs w:val="28"/>
        </w:rPr>
        <w:t xml:space="preserve">- </w:t>
      </w:r>
      <w:r w:rsidR="003D617A">
        <w:rPr>
          <w:sz w:val="28"/>
          <w:szCs w:val="28"/>
        </w:rPr>
        <w:t xml:space="preserve">рассмотреть </w:t>
      </w:r>
      <w:r w:rsidRPr="00C6598C">
        <w:rPr>
          <w:sz w:val="28"/>
          <w:szCs w:val="28"/>
        </w:rPr>
        <w:t>реализацию</w:t>
      </w:r>
      <w:r>
        <w:rPr>
          <w:sz w:val="28"/>
          <w:szCs w:val="28"/>
        </w:rPr>
        <w:t xml:space="preserve"> военной реформы в целом;</w:t>
      </w:r>
    </w:p>
    <w:p w:rsidR="00124AF5" w:rsidRDefault="00124AF5" w:rsidP="00124AF5">
      <w:pPr>
        <w:spacing w:line="360" w:lineRule="auto"/>
        <w:jc w:val="both"/>
        <w:rPr>
          <w:sz w:val="28"/>
          <w:szCs w:val="28"/>
        </w:rPr>
      </w:pPr>
      <w:r w:rsidRPr="00C6598C">
        <w:rPr>
          <w:sz w:val="28"/>
          <w:szCs w:val="28"/>
        </w:rPr>
        <w:t xml:space="preserve">- исследовать </w:t>
      </w:r>
      <w:r>
        <w:rPr>
          <w:sz w:val="28"/>
        </w:rPr>
        <w:t>о</w:t>
      </w:r>
      <w:r w:rsidRPr="00CA3D22">
        <w:rPr>
          <w:sz w:val="28"/>
        </w:rPr>
        <w:t>бстоятельства</w:t>
      </w:r>
      <w:r>
        <w:rPr>
          <w:sz w:val="28"/>
        </w:rPr>
        <w:t xml:space="preserve"> проведения военной реформы;</w:t>
      </w:r>
    </w:p>
    <w:p w:rsidR="005E7BFB" w:rsidRPr="00C74303" w:rsidRDefault="00124AF5" w:rsidP="005E7BFB">
      <w:pPr>
        <w:spacing w:line="360" w:lineRule="auto"/>
        <w:ind w:firstLine="900"/>
        <w:jc w:val="both"/>
        <w:rPr>
          <w:sz w:val="28"/>
          <w:szCs w:val="28"/>
        </w:rPr>
      </w:pPr>
      <w:r w:rsidRPr="00C6598C">
        <w:rPr>
          <w:b/>
          <w:sz w:val="28"/>
          <w:szCs w:val="28"/>
        </w:rPr>
        <w:t>Метод</w:t>
      </w:r>
      <w:r>
        <w:rPr>
          <w:b/>
          <w:sz w:val="28"/>
          <w:szCs w:val="28"/>
        </w:rPr>
        <w:t>ы научного</w:t>
      </w:r>
      <w:r w:rsidRPr="00C6598C">
        <w:rPr>
          <w:b/>
          <w:sz w:val="28"/>
          <w:szCs w:val="28"/>
        </w:rPr>
        <w:t xml:space="preserve"> исследования.</w:t>
      </w:r>
      <w:r w:rsidRPr="00C6598C">
        <w:rPr>
          <w:sz w:val="28"/>
          <w:szCs w:val="28"/>
        </w:rPr>
        <w:t xml:space="preserve"> В ходе исследования   использовал</w:t>
      </w:r>
      <w:r w:rsidR="00C74303">
        <w:rPr>
          <w:sz w:val="28"/>
          <w:szCs w:val="28"/>
        </w:rPr>
        <w:t>ся</w:t>
      </w:r>
      <w:r w:rsidRPr="00C6598C">
        <w:rPr>
          <w:sz w:val="28"/>
          <w:szCs w:val="28"/>
        </w:rPr>
        <w:t xml:space="preserve">  сравнительно-</w:t>
      </w:r>
      <w:r>
        <w:rPr>
          <w:sz w:val="28"/>
          <w:szCs w:val="28"/>
        </w:rPr>
        <w:t>исторический</w:t>
      </w:r>
      <w:r w:rsidR="00C74303">
        <w:rPr>
          <w:sz w:val="28"/>
          <w:szCs w:val="28"/>
        </w:rPr>
        <w:t xml:space="preserve"> метод.</w:t>
      </w:r>
    </w:p>
    <w:p w:rsidR="005E7BFB" w:rsidRPr="005E7BFB" w:rsidRDefault="00383789" w:rsidP="005E7BFB">
      <w:pPr>
        <w:spacing w:line="360" w:lineRule="auto"/>
        <w:ind w:firstLine="900"/>
        <w:jc w:val="both"/>
        <w:rPr>
          <w:sz w:val="28"/>
          <w:szCs w:val="28"/>
        </w:rPr>
      </w:pPr>
      <w:r w:rsidRPr="00C6598C">
        <w:rPr>
          <w:b/>
          <w:snapToGrid w:val="0"/>
          <w:sz w:val="28"/>
        </w:rPr>
        <w:t>Структура работы</w:t>
      </w:r>
      <w:r w:rsidRPr="00C6598C">
        <w:rPr>
          <w:snapToGrid w:val="0"/>
          <w:sz w:val="28"/>
        </w:rPr>
        <w:t xml:space="preserve"> обусловлена целью исследования. Работа состоит из  введения, </w:t>
      </w:r>
      <w:r>
        <w:rPr>
          <w:snapToGrid w:val="0"/>
          <w:sz w:val="28"/>
        </w:rPr>
        <w:t>основной части состоящей из двух</w:t>
      </w:r>
      <w:r w:rsidRPr="00C6598C">
        <w:rPr>
          <w:snapToGrid w:val="0"/>
          <w:sz w:val="28"/>
        </w:rPr>
        <w:t xml:space="preserve"> глав,</w:t>
      </w:r>
      <w:r>
        <w:rPr>
          <w:snapToGrid w:val="0"/>
          <w:sz w:val="28"/>
        </w:rPr>
        <w:t xml:space="preserve"> </w:t>
      </w:r>
      <w:r w:rsidRPr="00C6598C">
        <w:rPr>
          <w:snapToGrid w:val="0"/>
          <w:sz w:val="28"/>
        </w:rPr>
        <w:t>заключения и списка используемых источников и лите</w:t>
      </w:r>
      <w:r>
        <w:rPr>
          <w:snapToGrid w:val="0"/>
          <w:sz w:val="28"/>
        </w:rPr>
        <w:t>ратуры.</w:t>
      </w:r>
    </w:p>
    <w:p w:rsidR="005E7BFB" w:rsidRDefault="005E7BFB" w:rsidP="00124AF5">
      <w:pPr>
        <w:spacing w:line="360" w:lineRule="auto"/>
        <w:rPr>
          <w:sz w:val="28"/>
          <w:szCs w:val="28"/>
        </w:rPr>
      </w:pPr>
    </w:p>
    <w:p w:rsidR="005E7BFB" w:rsidRDefault="005E7BFB" w:rsidP="005E7BF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1. </w:t>
      </w:r>
      <w:r w:rsidRPr="005E7BFB">
        <w:rPr>
          <w:b/>
          <w:sz w:val="28"/>
          <w:szCs w:val="28"/>
        </w:rPr>
        <w:t xml:space="preserve">Начало военной </w:t>
      </w:r>
      <w:r>
        <w:rPr>
          <w:b/>
          <w:sz w:val="28"/>
          <w:szCs w:val="28"/>
        </w:rPr>
        <w:t>реформы</w:t>
      </w:r>
    </w:p>
    <w:p w:rsidR="005E7BFB" w:rsidRDefault="005E7BFB" w:rsidP="005E7BF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="00586EB4">
        <w:rPr>
          <w:b/>
          <w:sz w:val="28"/>
          <w:szCs w:val="28"/>
        </w:rPr>
        <w:t>Подготовка к военной реформе</w:t>
      </w:r>
    </w:p>
    <w:p w:rsidR="005E7BFB" w:rsidRPr="005E7BFB" w:rsidRDefault="005E7BFB" w:rsidP="005E7BFB">
      <w:pPr>
        <w:spacing w:line="360" w:lineRule="auto"/>
        <w:jc w:val="center"/>
        <w:rPr>
          <w:b/>
          <w:sz w:val="28"/>
          <w:szCs w:val="28"/>
        </w:rPr>
      </w:pP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 xml:space="preserve"> Первая половина XIX века характеризовалась всё усиливавшимся  кризисом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феодально-крепостнической системы в результате развития в  недрах  её  новых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капиталистических отношений.</w:t>
      </w: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 xml:space="preserve">        Этот   процесс    разложения    феодально-крепостнической    системы</w:t>
      </w: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>обусловливал рост классовых противоречий и  возникновение  новой  бур</w:t>
      </w:r>
      <w:r>
        <w:rPr>
          <w:sz w:val="28"/>
          <w:szCs w:val="28"/>
        </w:rPr>
        <w:t>жу</w:t>
      </w:r>
      <w:r w:rsidRPr="00CF1574">
        <w:rPr>
          <w:sz w:val="28"/>
          <w:szCs w:val="28"/>
        </w:rPr>
        <w:t>азной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идеологии.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Боязнь  революционного   взрыва   и   стремление   упрочить   систему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государственного управления вызывали необходимость отдельных мелких  реформ,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рассчитанных   на   сохранение   основ   феодально-крепостнического   строя.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Мероприятия  эти  обусловливались  также   и   экономическими   изменениями,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происходившими под влиянием развития капитализма. Однако  эти  незначительные  реформы  не  могли   внести   какие-либо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существенные  изменения  в  условиях   кризиса   всей   системы   феодально-крепостнического государства.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В области внешней политики  царизм  выступал  в  роли  всеевропейского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жандарма, ставя своей задачей сохранить феодально-крепостнические порядки  и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в Западной Европе.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Отсталость  крепостнической  экономики,   загнивание   всей   системы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самодержавно-дворянского  государства  в  целом,   всё   это   обусловливало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состояние одного из основных орудий государственной власти – армии.</w:t>
      </w: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 xml:space="preserve">      Снабжение войск  стрелковым  оружием  осуществлялось  тремя  заводами: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Тульским,  Сестрорецким  и   Ижевским,   производительность   которых   была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рассчитана на изготовление 100 тысяч ружей в  год.  Вследствие  примитивного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оборудования этих заводов  и  низкой  производительности  крепостного  труда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изготовлялось в среднем лишь 52000 ружей. Не в лучшем  состоянии  находилось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и производство пороха. Пороховые заводы – Казанский, Охтинский и  Шостенский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изготовляли ежегодно немногим более 50 тыс.  пудов  пороха,  что  составляло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около 50% их производственных возможностей.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Стрелковое вооружение состояло почти исключительно из  гладкоствольных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ударных и кремневых ружей. Дальность стрельбы из  этих  ружей  не  превышала</w:t>
      </w:r>
      <w:r>
        <w:rPr>
          <w:sz w:val="28"/>
          <w:szCs w:val="28"/>
        </w:rPr>
        <w:t xml:space="preserve"> 300 шагов при весьма </w:t>
      </w:r>
      <w:r w:rsidRPr="00CF1574">
        <w:rPr>
          <w:sz w:val="28"/>
          <w:szCs w:val="28"/>
        </w:rPr>
        <w:t>незначительной точности попадания.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Вооружение артиллерии  состояло  из  гладкоствольных,  заряжающихся  с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дула пушек, чугунных и медных. Прицельная дальность из орудий  как  полевой,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так и тяжёлой артиллерии не превышала 400–500 сажен.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В  силу  этого  вооружение  армии   было   крайне   несовершенным   и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недостаточным в количественном отношении.</w:t>
      </w: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 xml:space="preserve">       К  началу  50-х  годов  русская  армия  состояла   и</w:t>
      </w:r>
      <w:r>
        <w:rPr>
          <w:sz w:val="28"/>
          <w:szCs w:val="28"/>
        </w:rPr>
        <w:t>з</w:t>
      </w:r>
      <w:r w:rsidRPr="00CF1574">
        <w:rPr>
          <w:sz w:val="28"/>
          <w:szCs w:val="28"/>
        </w:rPr>
        <w:t xml:space="preserve">  регулярных   и</w:t>
      </w: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>иррегулярных войск, общей численностью в 1084700 человек.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Особенность дореформенной  армии  заключалась  в  том,  что  численный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состав  её  почти  не  изменялся  в  военное  время,  т.е.  армия  не  имела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возможностей для развёртывания во время войны;  это  объяснялось  спецификой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её комплектования.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Комплектование армии рядовым  составом  производилось  по  рекрутскому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 xml:space="preserve">уставу </w:t>
      </w:r>
      <w:smartTag w:uri="urn:schemas-microsoft-com:office:smarttags" w:element="metricconverter">
        <w:smartTagPr>
          <w:attr w:name="ProductID" w:val="1831 г"/>
        </w:smartTagPr>
        <w:r w:rsidRPr="00CF1574">
          <w:rPr>
            <w:sz w:val="28"/>
            <w:szCs w:val="28"/>
          </w:rPr>
          <w:t>1831 г</w:t>
        </w:r>
      </w:smartTag>
      <w:r w:rsidRPr="00CF1574">
        <w:rPr>
          <w:sz w:val="28"/>
          <w:szCs w:val="28"/>
        </w:rPr>
        <w:t>.  Военная  служба  являлась  обязательной  лишь  для  податных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сословий. Срок службы был установлен в 25 лет. Призывной возраст  от  20  до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35 лет. Ежегодный контингент рекрут составлял в среднем 80 тыс.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Рекруты,   зачисленные   в   армию,   освобождались   от   крепостной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зависимости.  Следовательно,  в  условиях  существования  крепостного  права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нельзя было увеличить количество  призываемых  и  создать  кадры  обученного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запаса.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С 1834 года солдаты, прослужившие в армии 15–20  лет,  увольнялись  во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временные отпуска, что имело своей целью обеспечить  развёртывание  армии  в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случае  войны.  Однако  эта  мера  не   принесла   каких-либо   существенных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результатов.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 xml:space="preserve">  Комплектование  армии  офицерами  производилось  из  числа  окончивших</w:t>
      </w: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>кадетские корпуса и специальные воен</w:t>
      </w:r>
      <w:r>
        <w:rPr>
          <w:sz w:val="28"/>
          <w:szCs w:val="28"/>
        </w:rPr>
        <w:t xml:space="preserve">ные училища, из «недорослей из </w:t>
      </w:r>
      <w:r w:rsidRPr="00CF1574">
        <w:rPr>
          <w:sz w:val="28"/>
          <w:szCs w:val="28"/>
        </w:rPr>
        <w:t>дворян»,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не  получивших  никакого  образования  и  поступавших  в  армию  добровольно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юнкерами,  и  унтер-офицеров  общих  сроков  службы,  т.е.  призываемых   по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рекрутскому набору.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Всё обучение характеризовалось подготовкой войск к смотрам и  парадам,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а не к действиям на войне. Боевая подготовка осуществлялась в духе  прусской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фронтовой муштры, ставившей своей задачей превращение солдата  в  бездушного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манекена, лишённого  какой-бы  то  ни  было  инициативы  и  способного  лишь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механически выполнять команду начальства.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Эта  система  обучения  войск   целиком   соответствовала   классовым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интересам феодально-крепостнического государства в период его разложения.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Анализируя состояние  русской  армии  накануне  реформ  можно  сделать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следующие выводы:</w:t>
      </w: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>1.    Отсталость    феодально-крепостнической    экономики     обусловливала</w:t>
      </w: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 xml:space="preserve">  несовершенство вооружения русской армии.</w:t>
      </w: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>2. Недостатки комплектования, методов обучения войск  и  организации  армии,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также определялись всей системой феодально-крепостнического  государства,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и  никакие,  даже  частные,  улучшения  не  были  возможны   в   условиях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существования этой системы.</w:t>
      </w: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>3. Общее состояние армии отражало в себе, как в фокусе,  процесс  загнивания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всей системы самодержавно-крепостнического государства.</w:t>
      </w: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</w:p>
    <w:p w:rsidR="00124AF5" w:rsidRDefault="00124AF5" w:rsidP="00124AF5">
      <w:pPr>
        <w:spacing w:line="360" w:lineRule="auto"/>
        <w:jc w:val="center"/>
        <w:rPr>
          <w:b/>
          <w:sz w:val="28"/>
          <w:szCs w:val="28"/>
        </w:rPr>
      </w:pPr>
    </w:p>
    <w:p w:rsidR="00124AF5" w:rsidRDefault="00124AF5" w:rsidP="00124AF5">
      <w:pPr>
        <w:spacing w:line="360" w:lineRule="auto"/>
        <w:jc w:val="center"/>
        <w:rPr>
          <w:b/>
          <w:sz w:val="28"/>
          <w:szCs w:val="28"/>
        </w:rPr>
      </w:pPr>
    </w:p>
    <w:p w:rsidR="00124AF5" w:rsidRDefault="00124AF5" w:rsidP="00124AF5">
      <w:pPr>
        <w:spacing w:line="360" w:lineRule="auto"/>
        <w:jc w:val="center"/>
        <w:rPr>
          <w:b/>
          <w:sz w:val="28"/>
          <w:szCs w:val="28"/>
        </w:rPr>
      </w:pPr>
    </w:p>
    <w:p w:rsidR="00124AF5" w:rsidRDefault="00124AF5" w:rsidP="00124AF5">
      <w:pPr>
        <w:spacing w:line="360" w:lineRule="auto"/>
        <w:jc w:val="center"/>
        <w:rPr>
          <w:b/>
          <w:sz w:val="28"/>
          <w:szCs w:val="28"/>
        </w:rPr>
      </w:pPr>
    </w:p>
    <w:p w:rsidR="00124AF5" w:rsidRDefault="00124AF5" w:rsidP="00124AF5">
      <w:pPr>
        <w:spacing w:line="360" w:lineRule="auto"/>
        <w:jc w:val="center"/>
        <w:rPr>
          <w:b/>
          <w:sz w:val="28"/>
          <w:szCs w:val="28"/>
        </w:rPr>
      </w:pPr>
    </w:p>
    <w:p w:rsidR="00124AF5" w:rsidRDefault="00124AF5" w:rsidP="00124AF5">
      <w:pPr>
        <w:spacing w:line="360" w:lineRule="auto"/>
        <w:jc w:val="center"/>
        <w:rPr>
          <w:b/>
          <w:sz w:val="28"/>
          <w:szCs w:val="28"/>
        </w:rPr>
      </w:pPr>
    </w:p>
    <w:p w:rsidR="00124AF5" w:rsidRDefault="00124AF5" w:rsidP="00124AF5">
      <w:pPr>
        <w:spacing w:line="360" w:lineRule="auto"/>
        <w:jc w:val="center"/>
        <w:rPr>
          <w:b/>
          <w:sz w:val="28"/>
          <w:szCs w:val="28"/>
        </w:rPr>
      </w:pPr>
    </w:p>
    <w:p w:rsidR="00124AF5" w:rsidRDefault="00124AF5" w:rsidP="00124AF5">
      <w:pPr>
        <w:spacing w:line="360" w:lineRule="auto"/>
        <w:jc w:val="center"/>
        <w:rPr>
          <w:b/>
          <w:sz w:val="28"/>
          <w:szCs w:val="28"/>
        </w:rPr>
      </w:pPr>
    </w:p>
    <w:p w:rsidR="00124AF5" w:rsidRDefault="00124AF5" w:rsidP="00124AF5">
      <w:pPr>
        <w:spacing w:line="360" w:lineRule="auto"/>
        <w:jc w:val="center"/>
        <w:rPr>
          <w:b/>
          <w:sz w:val="28"/>
          <w:szCs w:val="28"/>
        </w:rPr>
      </w:pPr>
    </w:p>
    <w:p w:rsidR="00383789" w:rsidRDefault="00383789" w:rsidP="00383789">
      <w:pPr>
        <w:spacing w:line="360" w:lineRule="auto"/>
        <w:jc w:val="center"/>
        <w:rPr>
          <w:b/>
          <w:sz w:val="32"/>
        </w:rPr>
      </w:pPr>
    </w:p>
    <w:p w:rsidR="005E7BFB" w:rsidRDefault="005E7BFB" w:rsidP="00383789">
      <w:pPr>
        <w:spacing w:line="360" w:lineRule="auto"/>
        <w:jc w:val="center"/>
        <w:rPr>
          <w:b/>
          <w:sz w:val="32"/>
        </w:rPr>
      </w:pPr>
    </w:p>
    <w:p w:rsidR="003D617A" w:rsidRDefault="003D617A" w:rsidP="003D617A">
      <w:pPr>
        <w:spacing w:line="360" w:lineRule="auto"/>
        <w:rPr>
          <w:b/>
          <w:sz w:val="32"/>
        </w:rPr>
      </w:pPr>
    </w:p>
    <w:p w:rsidR="003D617A" w:rsidRDefault="003D617A" w:rsidP="003D617A">
      <w:pPr>
        <w:spacing w:line="360" w:lineRule="auto"/>
        <w:rPr>
          <w:b/>
          <w:sz w:val="32"/>
        </w:rPr>
      </w:pPr>
    </w:p>
    <w:p w:rsidR="005E7BFB" w:rsidRDefault="005E7BFB" w:rsidP="00383789">
      <w:pPr>
        <w:spacing w:line="360" w:lineRule="auto"/>
        <w:jc w:val="center"/>
        <w:rPr>
          <w:b/>
          <w:sz w:val="32"/>
        </w:rPr>
      </w:pPr>
    </w:p>
    <w:p w:rsidR="00383789" w:rsidRPr="005C77D9" w:rsidRDefault="005E7BFB" w:rsidP="00383789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1.2</w:t>
      </w:r>
      <w:r w:rsidR="00383789">
        <w:rPr>
          <w:b/>
          <w:sz w:val="28"/>
        </w:rPr>
        <w:t xml:space="preserve">. </w:t>
      </w:r>
      <w:r w:rsidR="00383789" w:rsidRPr="00CF1574">
        <w:rPr>
          <w:b/>
          <w:sz w:val="28"/>
          <w:szCs w:val="28"/>
        </w:rPr>
        <w:t>План военных преобразований</w:t>
      </w:r>
    </w:p>
    <w:p w:rsidR="00124AF5" w:rsidRPr="00383789" w:rsidRDefault="00124AF5" w:rsidP="00383789">
      <w:pPr>
        <w:spacing w:line="360" w:lineRule="auto"/>
        <w:rPr>
          <w:b/>
          <w:sz w:val="28"/>
          <w:szCs w:val="28"/>
        </w:rPr>
      </w:pP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 xml:space="preserve">      Нарастание революционной  ситуации  заставило  царизм  стать  на  путь</w:t>
      </w: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>отмены крепостного права и осуществить реформу 1861 года.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 xml:space="preserve"> Отмена крепостного права знаменовала собою начало  новой,  буржуазной,</w:t>
      </w: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>эпохи в историческом развитии России. Несмотря на сохранение в  значительной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степени пережитков крепостничества, реформа  создала  условия  для  развития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капитализма.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 xml:space="preserve">  Введение  земств,  новых  судебных  учреждений,  цензурная   реформа,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изменение  университетского  устава,  реформа  средней  школы  и,   наконец,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введение городских органов самоуправления – всё это и явилось той  уступкой,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которую царизм вынужден был сделать р</w:t>
      </w:r>
      <w:r>
        <w:rPr>
          <w:sz w:val="28"/>
          <w:szCs w:val="28"/>
        </w:rPr>
        <w:t>астущему движению народных масс.</w:t>
      </w:r>
      <w:r w:rsidRPr="00CF1574">
        <w:rPr>
          <w:sz w:val="28"/>
          <w:szCs w:val="28"/>
        </w:rPr>
        <w:t xml:space="preserve"> Состояние армии также требовало коренного преобразования.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Отсталость военной  организации,  обнаружившаяся  в  период  войны,  с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одной стороны, дальнейшее развитие  военной  техники  –  введение  нарезного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оружия,– с другой, и, наконец, общий рост вооружений главнейших  европейских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государств,– всё это вызывало необходимость изменения всей системы  военного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устройства и организации армии.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Летом 1855 года  была  создана  комиссия  «для  улучшений  по  военной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части». Первым её председателем являлся гр. Ридигер, а после  его  смерти  –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преемник по командованию ген. Плаутин.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Перед  комиссией  были  поставлены  следующие  задачи:   изменить   и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упростить строевые уставы, улучшить вооружение,  ввести  в  войсках  занятия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для физического  развития  солдат  и  офицеров,  составить  новую  программу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обучения войск в  мирное  время,  изменить  систему  аттестации  офицеров  и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установить новые принципы повышения их по службе.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15 января  1862  года  военным  министром  Милютиным  был  представлен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Александру  II   «всеподданнейший»   доклад,   содержавший   в   себе   план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преобразования армии, касавшийся буквально  всех  сторон  её  организации  и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устройства.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В  области  организации  армии  Милютин  указывал  на   необходимость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сокращения  её  в  мирное  время  до  минимума  и   создания   условий   для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максимального  развёртывания  её  во  время  войны.  Ставя   своей   задачей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накопление обученного людского запаса, военный министр  предлагал  сократить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срок действительной службы путём увольнения солдат во  временный  отпуск  на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седьмом – восьмом году пребывания в армии.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В  целях  обеспечения  армии  на  случай  войны  офицерским  составом,</w:t>
      </w:r>
      <w:r>
        <w:rPr>
          <w:sz w:val="28"/>
          <w:szCs w:val="28"/>
        </w:rPr>
        <w:t xml:space="preserve"> предполагалось создание резерва </w:t>
      </w:r>
      <w:r w:rsidRPr="00CF1574">
        <w:rPr>
          <w:sz w:val="28"/>
          <w:szCs w:val="28"/>
        </w:rPr>
        <w:t>бессрочноотпускных  офицеров,  получающих  в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мирное время определённое содержание. Для улучшения  подготовки  офицерского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состава намечалось расширение сети корпусных и дивизионных  юнкерских  школ,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а также изменение системы преподавания в кадетских корпусах.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Важное место в плане военных преобразований отводилось  перевооружению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армии, определявшему собою, в конечном счёте, как организацию войск,  так  и</w:t>
      </w: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>всю систему  боевой  подготовки</w:t>
      </w:r>
      <w:r>
        <w:rPr>
          <w:sz w:val="28"/>
          <w:szCs w:val="28"/>
        </w:rPr>
        <w:t xml:space="preserve">.  В  докладе  указывалось  на </w:t>
      </w:r>
      <w:r w:rsidRPr="00CF1574">
        <w:rPr>
          <w:sz w:val="28"/>
          <w:szCs w:val="28"/>
        </w:rPr>
        <w:t>необходимость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скорейшего  обеспечения  как  пехоты,  так  и   артиллерии   новыми   видами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вооружения. Вместе  с  тем  отмечалась  настоятельная  потребность  развития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отечественной  военной  промышленности,   дабы   избежать   зависимости   от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заграницы.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Боевая подготовка войск должна была включать в себя  лишь  те  знания,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которые необходимы на войне. При этом большое  внимание  уделялось  развитию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физических  качеств  солдата,  а  также  распространению  грамотности,   что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являлось крайне важным в условиях быстрого роста военной техники.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Переходя к вопросу  реорганизации  центрального  военного  управления,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Милютин  указывал  на  необходимость  децентрализации  его.  С  этой   целью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предполагалось создание военных округов,  сосредоточивающих  в  своих  руках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все командные и административно-</w:t>
      </w:r>
      <w:r>
        <w:rPr>
          <w:sz w:val="28"/>
          <w:szCs w:val="28"/>
        </w:rPr>
        <w:t xml:space="preserve">хозяйственные функции. Военное </w:t>
      </w:r>
      <w:r w:rsidRPr="00CF1574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сохраняло за собой лишь общее руководство. В связи с  организацией  военных  округов  предполагалось  упразднение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армейских  корпусов.  Высшей  тактической  единицей  должна  была   являться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дивизия.</w:t>
      </w: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>Наряду с созданием  местных  органов  военного  управления  намечалась</w:t>
      </w: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>реорганизация и Военного министерства.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Все эти преобразования были утверждены Александром  II  и  положены  в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основу реорганизации армии.</w:t>
      </w: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>Анализируя план военных преобразований, необходимо  сделать  следующие</w:t>
      </w: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>выводы: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1. Военные реформы  вызывались  необходимостью  укрепить  армию,  призванную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обеспечивать господство эксплуататорских классов внутри  страны  в  новых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исторических  условиях,  а  также  выполнять  внешнеполитические   задачи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царизма.</w:t>
      </w: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>2. Необходимость  преобразований  обусловливалась  также  быстрым  развитием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 xml:space="preserve">  военной  техники  (введение   нарезного   оружия,   изобретение   оружия,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заряжающегося с казённой  части).  Это  требовало  приведения  вооружения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армии в соответствие с уровнем техники военного дела, что  было  особенно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важно в связи с ростом милитаризма в Европе.</w:t>
      </w:r>
    </w:p>
    <w:p w:rsidR="00124AF5" w:rsidRPr="009C460D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>3. Объективный смысл плана военных преобразований  заключался  в  стремлении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реорганизовать вооружённые  силы  России  в  массовую  буржуазную  армию.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Вместе с тем план военных преобразований сохранял ряд  принципов  военно-феодального устройства (комплектование армии путём рекрутских  наборов  и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др.), что явл</w:t>
      </w:r>
      <w:r w:rsidRPr="009C460D">
        <w:rPr>
          <w:sz w:val="28"/>
          <w:szCs w:val="28"/>
        </w:rPr>
        <w:t>ялос</w:t>
      </w:r>
      <w:r w:rsidRPr="00CF1574">
        <w:rPr>
          <w:sz w:val="28"/>
          <w:szCs w:val="28"/>
        </w:rPr>
        <w:t>ь  неизбежным  в  условиях  существования  самодержавно-</w:t>
      </w:r>
      <w:r>
        <w:rPr>
          <w:sz w:val="28"/>
          <w:szCs w:val="28"/>
        </w:rPr>
        <w:t>д</w:t>
      </w:r>
      <w:r w:rsidRPr="00CF1574">
        <w:rPr>
          <w:sz w:val="28"/>
          <w:szCs w:val="28"/>
        </w:rPr>
        <w:t>ворянского государства.</w:t>
      </w:r>
      <w:r w:rsidR="00C12A34">
        <w:rPr>
          <w:rStyle w:val="a9"/>
          <w:sz w:val="28"/>
          <w:szCs w:val="28"/>
        </w:rPr>
        <w:footnoteReference w:id="1"/>
      </w:r>
    </w:p>
    <w:p w:rsidR="00124AF5" w:rsidRDefault="00124AF5" w:rsidP="00124AF5">
      <w:pPr>
        <w:spacing w:line="360" w:lineRule="auto"/>
        <w:rPr>
          <w:sz w:val="28"/>
          <w:szCs w:val="28"/>
        </w:rPr>
      </w:pPr>
    </w:p>
    <w:p w:rsidR="00124AF5" w:rsidRDefault="00124AF5" w:rsidP="00124AF5">
      <w:pPr>
        <w:spacing w:line="360" w:lineRule="auto"/>
        <w:rPr>
          <w:sz w:val="28"/>
          <w:szCs w:val="28"/>
        </w:rPr>
      </w:pPr>
    </w:p>
    <w:p w:rsidR="00124AF5" w:rsidRDefault="00124AF5" w:rsidP="00124AF5">
      <w:pPr>
        <w:spacing w:line="360" w:lineRule="auto"/>
        <w:rPr>
          <w:sz w:val="28"/>
          <w:szCs w:val="28"/>
        </w:rPr>
      </w:pPr>
    </w:p>
    <w:p w:rsidR="00124AF5" w:rsidRDefault="00124AF5" w:rsidP="00124AF5">
      <w:pPr>
        <w:spacing w:line="360" w:lineRule="auto"/>
        <w:rPr>
          <w:sz w:val="28"/>
          <w:szCs w:val="28"/>
        </w:rPr>
      </w:pPr>
    </w:p>
    <w:p w:rsidR="00124AF5" w:rsidRDefault="00124AF5" w:rsidP="00124AF5">
      <w:pPr>
        <w:spacing w:line="360" w:lineRule="auto"/>
        <w:rPr>
          <w:sz w:val="28"/>
          <w:szCs w:val="28"/>
        </w:rPr>
      </w:pPr>
    </w:p>
    <w:p w:rsidR="00124AF5" w:rsidRDefault="00124AF5" w:rsidP="00124AF5">
      <w:pPr>
        <w:spacing w:line="360" w:lineRule="auto"/>
        <w:rPr>
          <w:sz w:val="28"/>
          <w:szCs w:val="28"/>
        </w:rPr>
      </w:pPr>
    </w:p>
    <w:p w:rsidR="00124AF5" w:rsidRDefault="00124AF5" w:rsidP="00124AF5">
      <w:pPr>
        <w:spacing w:line="360" w:lineRule="auto"/>
        <w:rPr>
          <w:sz w:val="28"/>
          <w:szCs w:val="28"/>
        </w:rPr>
      </w:pPr>
    </w:p>
    <w:p w:rsidR="00124AF5" w:rsidRDefault="00124AF5" w:rsidP="00124AF5">
      <w:pPr>
        <w:spacing w:line="360" w:lineRule="auto"/>
        <w:rPr>
          <w:sz w:val="28"/>
          <w:szCs w:val="28"/>
        </w:rPr>
      </w:pPr>
    </w:p>
    <w:p w:rsidR="00383789" w:rsidRDefault="00383789" w:rsidP="00383789">
      <w:pPr>
        <w:spacing w:line="360" w:lineRule="auto"/>
        <w:rPr>
          <w:sz w:val="28"/>
          <w:szCs w:val="28"/>
        </w:rPr>
      </w:pPr>
    </w:p>
    <w:p w:rsidR="00383789" w:rsidRDefault="00383789" w:rsidP="00D81DE7">
      <w:pPr>
        <w:spacing w:line="360" w:lineRule="auto"/>
        <w:jc w:val="center"/>
        <w:rPr>
          <w:b/>
          <w:sz w:val="28"/>
          <w:szCs w:val="28"/>
        </w:rPr>
      </w:pPr>
    </w:p>
    <w:p w:rsidR="00124AF5" w:rsidRPr="00383789" w:rsidRDefault="00383789" w:rsidP="00383789">
      <w:pPr>
        <w:spacing w:line="360" w:lineRule="auto"/>
        <w:jc w:val="center"/>
        <w:rPr>
          <w:b/>
          <w:sz w:val="28"/>
          <w:szCs w:val="28"/>
        </w:rPr>
      </w:pPr>
      <w:r>
        <w:rPr>
          <w:b/>
        </w:rPr>
        <w:t>1</w:t>
      </w:r>
      <w:r w:rsidRPr="00A23A0E">
        <w:rPr>
          <w:b/>
        </w:rPr>
        <w:t>.</w:t>
      </w:r>
      <w:r w:rsidR="00586EB4">
        <w:rPr>
          <w:b/>
        </w:rPr>
        <w:t>3</w:t>
      </w:r>
      <w:r>
        <w:rPr>
          <w:b/>
        </w:rPr>
        <w:t xml:space="preserve">. </w:t>
      </w:r>
      <w:r w:rsidRPr="006F65D9">
        <w:rPr>
          <w:b/>
          <w:sz w:val="28"/>
          <w:szCs w:val="28"/>
        </w:rPr>
        <w:t>Реформы в области организации управления и комплектования армии в 60-е годы</w:t>
      </w: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 xml:space="preserve">      Преобразования в области организации армии в 60-е годы  заключались  в</w:t>
      </w: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>стремлении сократить  численный  состав  войск  в  мирное  время  и  создать</w:t>
      </w: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>условия для максимального развёрты</w:t>
      </w:r>
      <w:r>
        <w:rPr>
          <w:sz w:val="28"/>
          <w:szCs w:val="28"/>
        </w:rPr>
        <w:t xml:space="preserve">вания вооружённых сил во время </w:t>
      </w:r>
      <w:r w:rsidRPr="00CF1574">
        <w:rPr>
          <w:sz w:val="28"/>
          <w:szCs w:val="28"/>
        </w:rPr>
        <w:t>войны,  не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прибегая при этом к формированию новых тактических единиц.</w:t>
      </w: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>В соответствии с этой задачей была принята  новая  организация  армии.</w:t>
      </w: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>Вся пехота  по  этой  организации  состояла  из  47  дивизий  (вместо  28  в</w:t>
      </w: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>прошлом), дивизии  –  из  4-х  полков,  полки  из  трёх  батальонов,  каждый</w:t>
      </w: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 xml:space="preserve">батальон из 5 рот – четырёх линейных и </w:t>
      </w:r>
      <w:r>
        <w:rPr>
          <w:sz w:val="28"/>
          <w:szCs w:val="28"/>
        </w:rPr>
        <w:t xml:space="preserve">одной  стрелковой.  В  военное </w:t>
      </w:r>
      <w:r w:rsidRPr="00CF1574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численность батальона определялась  в  900  рядовых  в  строю.  Для  мирного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времени устанавливалось три штатных  состава:  усиленный  –  680  рядовых  в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батальоне, обыкновенный – мирный – 500 рядовых и кадровый – 320 рядовых.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Число артиллерийских бригад также увеличивалось с  28  до  47.  Каждая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артиллерийская бригада состояла из 3-х  батарей,  численный  состав  которых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изменялся так же, как и в пехоте.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Кавалерия  по  новой  организации  войск  состояла  из   56   полков,</w:t>
      </w:r>
      <w:r>
        <w:rPr>
          <w:sz w:val="28"/>
          <w:szCs w:val="28"/>
        </w:rPr>
        <w:t xml:space="preserve"> составлявших 10 </w:t>
      </w:r>
      <w:r w:rsidRPr="00CF1574">
        <w:rPr>
          <w:sz w:val="28"/>
          <w:szCs w:val="28"/>
        </w:rPr>
        <w:t>кавалерийских дивизий.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В результате новой организации войск численность вооружённых сил к  1-му января 1868 года составляла по штатам мирного времени 726 тысяч  человек,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а по штатам военного – 1154000 человек.</w:t>
      </w: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>Для развёртывания армии в случае войны имелся обученный людской  запас</w:t>
      </w: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>в составе 500 тысяч человек, образо</w:t>
      </w:r>
      <w:r>
        <w:rPr>
          <w:sz w:val="28"/>
          <w:szCs w:val="28"/>
        </w:rPr>
        <w:t xml:space="preserve">вавшийся за счёт увольнения во </w:t>
      </w:r>
      <w:r w:rsidRPr="00CF1574">
        <w:rPr>
          <w:sz w:val="28"/>
          <w:szCs w:val="28"/>
        </w:rPr>
        <w:t>временные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отпуска солдат на 5 – 6 году службы.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Таким образом, новая система организации армии создавала  условия  для</w:t>
      </w:r>
      <w:r>
        <w:rPr>
          <w:sz w:val="28"/>
          <w:szCs w:val="28"/>
        </w:rPr>
        <w:t xml:space="preserve"> некоторого </w:t>
      </w:r>
      <w:r w:rsidRPr="00CF1574">
        <w:rPr>
          <w:sz w:val="28"/>
          <w:szCs w:val="28"/>
        </w:rPr>
        <w:t>развёртывания  её  во  время  войны,  не  прибегая  при  этом  к</w:t>
      </w:r>
    </w:p>
    <w:p w:rsidR="00124AF5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>формированию новых тактических единиц.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В результате военно-окружной  реформы,  осуществлённой  в  1864  году,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было создано 15 военных округов, сосредоточивших  в  себе  все  командные  и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 xml:space="preserve">военно-административные  </w:t>
      </w: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>функции  в   отношении   войск,   расположенных   в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определённом районе.</w:t>
      </w: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>Наряду с созданием местных органов военного управления  проводилась  и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реорганизация  Военного  министерства,  закончившаяся   в   1868   году.   В</w:t>
      </w: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>результате этой реформы Военное министерство концентрировало в  своих  руках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все командные, военно-административные и хозяйственные функции по  отношению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ко всем сухопутным военным силам. Как специальные рода войск, так и  во</w:t>
      </w:r>
      <w:r>
        <w:rPr>
          <w:sz w:val="28"/>
          <w:szCs w:val="28"/>
        </w:rPr>
        <w:t>енно</w:t>
      </w:r>
      <w:r w:rsidRPr="00CF1574">
        <w:rPr>
          <w:sz w:val="28"/>
          <w:szCs w:val="28"/>
        </w:rPr>
        <w:t>-учебные  заведения,  не  подчинявшиеся  ранее  Министерству,  были  переданы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целиком в его ведение.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В результате осуществлённой реформы был сокращён аппарат  Министерства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и значительно уменьшена переписка. Благодаря  созданию  военных  округов  за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Военным министерством  оставалось  лишь  общее  руководство  и  контроль  за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деятельностью местных органов военного управления.</w:t>
      </w: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>Военно-судебная  реформа,  осуществлённая  во  второй  половине  60-х</w:t>
      </w: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>годов,  вводила  новые  принципы  буржуазного   судопроизводства   в   армии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(гласность, состязательность процесса и т.д.).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Если по военно-судебному уставу военный суд  предназначался  в  мирное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время для  рассмотрения  дел  военнослужащих,  то  вскоре,  в  страхе  перед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растущим революционным движением, правительство передало  в  ведение  его  и</w:t>
      </w:r>
    </w:p>
    <w:p w:rsidR="00124AF5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>дела по так называемым государственным преступлениям.</w:t>
      </w:r>
    </w:p>
    <w:p w:rsidR="00124AF5" w:rsidRDefault="00124AF5" w:rsidP="00124AF5">
      <w:pPr>
        <w:spacing w:line="360" w:lineRule="auto"/>
        <w:rPr>
          <w:sz w:val="28"/>
          <w:szCs w:val="28"/>
        </w:rPr>
      </w:pPr>
    </w:p>
    <w:p w:rsidR="00124AF5" w:rsidRDefault="00124AF5" w:rsidP="00124AF5">
      <w:pPr>
        <w:spacing w:line="360" w:lineRule="auto"/>
        <w:rPr>
          <w:sz w:val="28"/>
          <w:szCs w:val="28"/>
        </w:rPr>
      </w:pPr>
    </w:p>
    <w:p w:rsidR="00124AF5" w:rsidRDefault="00124AF5" w:rsidP="00124AF5">
      <w:pPr>
        <w:spacing w:line="360" w:lineRule="auto"/>
        <w:rPr>
          <w:sz w:val="28"/>
          <w:szCs w:val="28"/>
        </w:rPr>
      </w:pPr>
    </w:p>
    <w:p w:rsidR="00124AF5" w:rsidRDefault="00124AF5" w:rsidP="00124AF5">
      <w:pPr>
        <w:spacing w:line="360" w:lineRule="auto"/>
        <w:rPr>
          <w:sz w:val="28"/>
          <w:szCs w:val="28"/>
        </w:rPr>
      </w:pPr>
    </w:p>
    <w:p w:rsidR="00124AF5" w:rsidRDefault="00124AF5" w:rsidP="00124AF5">
      <w:pPr>
        <w:spacing w:line="360" w:lineRule="auto"/>
        <w:rPr>
          <w:sz w:val="28"/>
          <w:szCs w:val="28"/>
        </w:rPr>
      </w:pPr>
    </w:p>
    <w:p w:rsidR="00124AF5" w:rsidRDefault="00124AF5" w:rsidP="00124AF5">
      <w:pPr>
        <w:spacing w:line="360" w:lineRule="auto"/>
        <w:rPr>
          <w:sz w:val="28"/>
          <w:szCs w:val="28"/>
        </w:rPr>
      </w:pPr>
    </w:p>
    <w:p w:rsidR="00124AF5" w:rsidRDefault="00124AF5" w:rsidP="00124AF5">
      <w:pPr>
        <w:spacing w:line="360" w:lineRule="auto"/>
        <w:rPr>
          <w:sz w:val="28"/>
          <w:szCs w:val="28"/>
        </w:rPr>
      </w:pPr>
    </w:p>
    <w:p w:rsidR="00124AF5" w:rsidRDefault="00124AF5" w:rsidP="00124AF5">
      <w:pPr>
        <w:spacing w:line="360" w:lineRule="auto"/>
        <w:rPr>
          <w:sz w:val="28"/>
          <w:szCs w:val="28"/>
        </w:rPr>
      </w:pPr>
    </w:p>
    <w:p w:rsidR="00124AF5" w:rsidRDefault="00124AF5" w:rsidP="00124AF5">
      <w:pPr>
        <w:spacing w:line="360" w:lineRule="auto"/>
        <w:rPr>
          <w:sz w:val="28"/>
          <w:szCs w:val="28"/>
        </w:rPr>
      </w:pPr>
    </w:p>
    <w:p w:rsidR="00124AF5" w:rsidRDefault="00124AF5" w:rsidP="00124AF5">
      <w:pPr>
        <w:spacing w:line="360" w:lineRule="auto"/>
        <w:rPr>
          <w:sz w:val="28"/>
          <w:szCs w:val="28"/>
        </w:rPr>
      </w:pP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</w:p>
    <w:p w:rsidR="00383789" w:rsidRDefault="00383789" w:rsidP="00383789">
      <w:pPr>
        <w:spacing w:line="360" w:lineRule="auto"/>
        <w:jc w:val="center"/>
        <w:rPr>
          <w:b/>
          <w:sz w:val="28"/>
        </w:rPr>
      </w:pPr>
      <w:r w:rsidRPr="00304E2B">
        <w:rPr>
          <w:b/>
          <w:sz w:val="32"/>
          <w:szCs w:val="32"/>
        </w:rPr>
        <w:t>Глава 2.</w:t>
      </w:r>
      <w:r>
        <w:rPr>
          <w:b/>
          <w:sz w:val="32"/>
          <w:szCs w:val="32"/>
        </w:rPr>
        <w:t xml:space="preserve"> Модернизация армии</w:t>
      </w:r>
    </w:p>
    <w:p w:rsidR="00124AF5" w:rsidRPr="00383789" w:rsidRDefault="00383789" w:rsidP="00383789">
      <w:pPr>
        <w:spacing w:line="360" w:lineRule="auto"/>
        <w:jc w:val="center"/>
        <w:rPr>
          <w:sz w:val="28"/>
          <w:szCs w:val="28"/>
        </w:rPr>
      </w:pPr>
      <w:r w:rsidRPr="00304E2B">
        <w:rPr>
          <w:b/>
          <w:sz w:val="28"/>
        </w:rPr>
        <w:t xml:space="preserve">2.1. </w:t>
      </w:r>
      <w:r w:rsidR="00124AF5" w:rsidRPr="00C21897">
        <w:rPr>
          <w:b/>
          <w:sz w:val="28"/>
          <w:szCs w:val="28"/>
        </w:rPr>
        <w:t>Перевооружение армии</w:t>
      </w:r>
    </w:p>
    <w:p w:rsidR="00124AF5" w:rsidRPr="00CF1574" w:rsidRDefault="00124AF5" w:rsidP="00383789">
      <w:pPr>
        <w:spacing w:line="360" w:lineRule="auto"/>
        <w:jc w:val="center"/>
        <w:rPr>
          <w:sz w:val="28"/>
          <w:szCs w:val="28"/>
        </w:rPr>
      </w:pP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 xml:space="preserve">      Период перевооружения армии можно  разделить  на  два  этапа:  первый,</w:t>
      </w:r>
    </w:p>
    <w:p w:rsidR="00124AF5" w:rsidRPr="003D617A" w:rsidRDefault="00124AF5" w:rsidP="003D617A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>примерно до 1866 года, когда проис</w:t>
      </w:r>
      <w:r>
        <w:rPr>
          <w:sz w:val="28"/>
          <w:szCs w:val="28"/>
        </w:rPr>
        <w:t xml:space="preserve">ходила замена гладкоствольного </w:t>
      </w:r>
      <w:r w:rsidRPr="00CF1574">
        <w:rPr>
          <w:sz w:val="28"/>
          <w:szCs w:val="28"/>
        </w:rPr>
        <w:t>вооружения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нарезным,  заряжающимся  с  дула,   и   второй   этап   –   с   1866   года,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характеризовавшийся введением  нарезного,  заряжающегося  с  казённой  части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вооружения.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В области стрелкового вооружения с 1866 года  производилась  переделка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существовавших винтовок и изготовление новых по различным  системам  (Терри-Нормана, Карле, Крнка). Снабжение  армии  новыми  винтовками  осуществлялось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крайне  медленно  вследствие  слабого  развития  отечественных   заводов   и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отсутствия средств для приобретения оружия за границей.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Лишь в начале 70-х годов армия оказалась  снабжённой  заряжающимися  с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казны винтовками.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В конце 60-х годов была принята на вооружение скорострельная  винтовка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так  называемой  системы  Бердана,  фактически  сконструированная   русскими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офицерами  Горловым  и  Ганиусом  и   именовавшаяся   в   Америке   «русской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винтовкой». Только с 1872 года на отечественных заводах было  приступлено  к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освоению этой системы оружия.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С 1866 года происходит перевооружение артиллерии как  полевой,  так  и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тяжёлой, новыми орудиями, заряжающимися с казённой части. Разработанные русскими учёными  артиллеристами  Маиевским,  Гадолиным,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Калакуцким, Лавровым системы артиллерийских  орудий  и  снарядов  к  ним  не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только не уступ</w:t>
      </w:r>
      <w:r>
        <w:rPr>
          <w:sz w:val="28"/>
          <w:szCs w:val="28"/>
        </w:rPr>
        <w:t xml:space="preserve">али иностранным, но значительно </w:t>
      </w:r>
      <w:r w:rsidRPr="00CF1574">
        <w:rPr>
          <w:sz w:val="28"/>
          <w:szCs w:val="28"/>
        </w:rPr>
        <w:t>превосходили их.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Перевооружение армии продолжалось более 20 лет и не было  закончено  к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началу   русско-турецкой   войны.   Это   объяснялось   в   первую   очередь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экономической  отсталостью  самодержавно-дворянского  государства,  а  также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неспособностью его организовать казённую  военную  промышленность  на  новых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началах вольнонаёмного труда.</w:t>
      </w:r>
      <w:r w:rsidR="005E7BFB">
        <w:rPr>
          <w:rStyle w:val="a9"/>
          <w:sz w:val="28"/>
          <w:szCs w:val="28"/>
        </w:rPr>
        <w:footnoteReference w:id="2"/>
      </w:r>
    </w:p>
    <w:p w:rsidR="00135326" w:rsidRDefault="00135326" w:rsidP="00135326">
      <w:pPr>
        <w:tabs>
          <w:tab w:val="left" w:pos="1480"/>
          <w:tab w:val="center" w:pos="4677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Pr="00C21897">
        <w:rPr>
          <w:b/>
          <w:sz w:val="28"/>
          <w:szCs w:val="28"/>
        </w:rPr>
        <w:t>Изменения в области боевой</w:t>
      </w:r>
    </w:p>
    <w:p w:rsidR="00124AF5" w:rsidRPr="00C21897" w:rsidRDefault="00135326" w:rsidP="00135326">
      <w:pPr>
        <w:spacing w:line="360" w:lineRule="auto"/>
        <w:jc w:val="center"/>
        <w:rPr>
          <w:b/>
          <w:sz w:val="28"/>
          <w:szCs w:val="28"/>
        </w:rPr>
      </w:pPr>
      <w:r w:rsidRPr="00C21897">
        <w:rPr>
          <w:b/>
          <w:sz w:val="28"/>
          <w:szCs w:val="28"/>
        </w:rPr>
        <w:t>подготовки войск</w:t>
      </w: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 xml:space="preserve">      Система обучения войск не была подчинена задачам  подготовки  армии  к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действиям в боевой обстанов</w:t>
      </w:r>
      <w:r>
        <w:rPr>
          <w:sz w:val="28"/>
          <w:szCs w:val="28"/>
        </w:rPr>
        <w:t xml:space="preserve">ке, а, наоборот, всё  внимание </w:t>
      </w:r>
      <w:r w:rsidRPr="00CF1574">
        <w:rPr>
          <w:sz w:val="28"/>
          <w:szCs w:val="28"/>
        </w:rPr>
        <w:t>сосредоточивалось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на усвоении положений линейной  тактики,  рассчитанной  на  внешний  эффект,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необходимый  на  смотрах  и  парадах.  Умение  чётко  маршировать,  идеально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выполнять ружейные  приёмы  –  к  этому,  собственно,  сводилась  подготовка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одиночного бойца.</w:t>
      </w: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>Особое  значение  придавалось  внешнему  единству  действий  отдельных</w:t>
      </w: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>частей и соединений. Равнение как  на  месте,  так  и  на  марше,  слаженное</w:t>
      </w: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>выполнение  команд  –  таковы   основные   требования,   предъявлявшиеся   к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командирам отдельных частей в области обучения вверенных им войск.</w:t>
      </w: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>Вся эта система боевой и тактической подготовки  обнаружила  в  период</w:t>
      </w: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>Крымской войны свою полную несостоятельность.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Изменение системы вооружения и обусловило необходимость введения  иных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принципов боевой подготовки войск.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Обучение войск в условиях, близких к  боевым,  производство  манёвров,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практические  стрельбы,  ознакомление  пехоты  и  артиллерии   с   сапёрными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работами, развитие физических качеств солдата,  распространение  грамотности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– всё это характеризовало новую систему боевой подготовки.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В соответствии с этим были  изменены  и  строевые  уставы,  в  которых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серьёзное внимание уделялось одиночной подготовке бойца.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Таким образом реформы 60-х –  70-х  годов  в  области  обучения  войск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существенно изменили весь характер боевой подготовки армии.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Однако и эта новая система  содержала  в  себе  серьёзные  недостатки.</w:t>
      </w:r>
    </w:p>
    <w:p w:rsidR="00124AF5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>Основным недостатком являлось несоответствие  тактических  принципов  уровню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развития огнестрельного оружия; это находило своё выражение главным  образом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в сохранении сомкнутого строя в пехоте, в игнорировании  действий  кавалерии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в спешенном строю, а также в недостаточном использовании возможностей  новых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 xml:space="preserve">видов вооружения 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 xml:space="preserve">(недооценка </w:t>
      </w: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>скорострельности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оружия и стрельбы  на  дальнее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расстояние).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Кроме того,  финансовое  состояние  самодержавного  государства  также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служило серьёзным препятствием  в  обучении  войск  (отсутствие  средств  на</w:t>
      </w:r>
    </w:p>
    <w:p w:rsidR="00124AF5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>проведение артиллерийских стрел</w:t>
      </w:r>
      <w:r>
        <w:rPr>
          <w:sz w:val="28"/>
          <w:szCs w:val="28"/>
        </w:rPr>
        <w:t xml:space="preserve">ьб, лагерных сборов, манёвров, </w:t>
      </w:r>
      <w:r w:rsidRPr="00CF1574">
        <w:rPr>
          <w:sz w:val="28"/>
          <w:szCs w:val="28"/>
        </w:rPr>
        <w:t>недостаточное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количество казарменных помещений).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Анализ преобразований в области боевой  подготовки  со  всей  ясностью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обнаруживает крупные недостатки новой системы обучения войск,  непреодолимых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в обстановке того времени.</w:t>
      </w:r>
      <w:r w:rsidR="005E7BFB">
        <w:rPr>
          <w:rStyle w:val="a9"/>
          <w:sz w:val="28"/>
          <w:szCs w:val="28"/>
        </w:rPr>
        <w:footnoteReference w:id="3"/>
      </w:r>
    </w:p>
    <w:p w:rsidR="00124AF5" w:rsidRDefault="00124AF5" w:rsidP="00124AF5">
      <w:pPr>
        <w:spacing w:line="360" w:lineRule="auto"/>
        <w:rPr>
          <w:sz w:val="28"/>
          <w:szCs w:val="28"/>
        </w:rPr>
      </w:pPr>
    </w:p>
    <w:p w:rsidR="00124AF5" w:rsidRDefault="00124AF5" w:rsidP="00124AF5">
      <w:pPr>
        <w:spacing w:line="360" w:lineRule="auto"/>
        <w:rPr>
          <w:sz w:val="28"/>
          <w:szCs w:val="28"/>
        </w:rPr>
      </w:pPr>
    </w:p>
    <w:p w:rsidR="00124AF5" w:rsidRDefault="00124AF5" w:rsidP="00124AF5">
      <w:pPr>
        <w:spacing w:line="360" w:lineRule="auto"/>
        <w:rPr>
          <w:sz w:val="28"/>
          <w:szCs w:val="28"/>
        </w:rPr>
      </w:pPr>
    </w:p>
    <w:p w:rsidR="00124AF5" w:rsidRDefault="00124AF5" w:rsidP="00124AF5">
      <w:pPr>
        <w:spacing w:line="360" w:lineRule="auto"/>
        <w:rPr>
          <w:sz w:val="28"/>
          <w:szCs w:val="28"/>
        </w:rPr>
      </w:pPr>
    </w:p>
    <w:p w:rsidR="00124AF5" w:rsidRDefault="00124AF5" w:rsidP="00124AF5">
      <w:pPr>
        <w:spacing w:line="360" w:lineRule="auto"/>
        <w:rPr>
          <w:sz w:val="28"/>
          <w:szCs w:val="28"/>
        </w:rPr>
      </w:pPr>
    </w:p>
    <w:p w:rsidR="00124AF5" w:rsidRDefault="00124AF5" w:rsidP="00124AF5">
      <w:pPr>
        <w:spacing w:line="360" w:lineRule="auto"/>
        <w:rPr>
          <w:sz w:val="28"/>
          <w:szCs w:val="28"/>
        </w:rPr>
      </w:pPr>
    </w:p>
    <w:p w:rsidR="00124AF5" w:rsidRDefault="00124AF5" w:rsidP="00124AF5">
      <w:pPr>
        <w:spacing w:line="360" w:lineRule="auto"/>
        <w:rPr>
          <w:sz w:val="28"/>
          <w:szCs w:val="28"/>
        </w:rPr>
      </w:pPr>
    </w:p>
    <w:p w:rsidR="00124AF5" w:rsidRDefault="00124AF5" w:rsidP="00124AF5">
      <w:pPr>
        <w:spacing w:line="360" w:lineRule="auto"/>
        <w:rPr>
          <w:sz w:val="28"/>
          <w:szCs w:val="28"/>
        </w:rPr>
      </w:pPr>
    </w:p>
    <w:p w:rsidR="00124AF5" w:rsidRDefault="00124AF5" w:rsidP="00124AF5">
      <w:pPr>
        <w:spacing w:line="360" w:lineRule="auto"/>
        <w:rPr>
          <w:sz w:val="28"/>
          <w:szCs w:val="28"/>
        </w:rPr>
      </w:pPr>
    </w:p>
    <w:p w:rsidR="00124AF5" w:rsidRDefault="00124AF5" w:rsidP="00124AF5">
      <w:pPr>
        <w:spacing w:line="360" w:lineRule="auto"/>
        <w:rPr>
          <w:sz w:val="28"/>
          <w:szCs w:val="28"/>
        </w:rPr>
      </w:pPr>
    </w:p>
    <w:p w:rsidR="00124AF5" w:rsidRDefault="00124AF5" w:rsidP="00124AF5">
      <w:pPr>
        <w:spacing w:line="360" w:lineRule="auto"/>
        <w:rPr>
          <w:sz w:val="28"/>
          <w:szCs w:val="28"/>
        </w:rPr>
      </w:pPr>
    </w:p>
    <w:p w:rsidR="00124AF5" w:rsidRDefault="00124AF5" w:rsidP="00124AF5">
      <w:pPr>
        <w:spacing w:line="360" w:lineRule="auto"/>
        <w:rPr>
          <w:sz w:val="28"/>
          <w:szCs w:val="28"/>
        </w:rPr>
      </w:pPr>
    </w:p>
    <w:p w:rsidR="00124AF5" w:rsidRDefault="00124AF5" w:rsidP="00124AF5">
      <w:pPr>
        <w:spacing w:line="360" w:lineRule="auto"/>
        <w:rPr>
          <w:sz w:val="28"/>
          <w:szCs w:val="28"/>
        </w:rPr>
      </w:pPr>
    </w:p>
    <w:p w:rsidR="00124AF5" w:rsidRDefault="00124AF5" w:rsidP="00124AF5">
      <w:pPr>
        <w:spacing w:line="360" w:lineRule="auto"/>
        <w:rPr>
          <w:sz w:val="28"/>
          <w:szCs w:val="28"/>
        </w:rPr>
      </w:pPr>
    </w:p>
    <w:p w:rsidR="00124AF5" w:rsidRDefault="00124AF5" w:rsidP="00124AF5">
      <w:pPr>
        <w:spacing w:line="360" w:lineRule="auto"/>
        <w:rPr>
          <w:sz w:val="28"/>
          <w:szCs w:val="28"/>
        </w:rPr>
      </w:pPr>
    </w:p>
    <w:p w:rsidR="00124AF5" w:rsidRDefault="00124AF5" w:rsidP="00124AF5">
      <w:pPr>
        <w:spacing w:line="360" w:lineRule="auto"/>
        <w:rPr>
          <w:sz w:val="28"/>
          <w:szCs w:val="28"/>
        </w:rPr>
      </w:pP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</w:p>
    <w:p w:rsidR="00124AF5" w:rsidRPr="007554BF" w:rsidRDefault="00135326" w:rsidP="0013532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 </w:t>
      </w:r>
      <w:r w:rsidRPr="007554BF">
        <w:rPr>
          <w:b/>
          <w:sz w:val="28"/>
          <w:szCs w:val="28"/>
        </w:rPr>
        <w:t>Реформы в области организации и комплектования войск в 70-е годы</w:t>
      </w: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 xml:space="preserve">      1 января 1874 года был издан закон о  введении  всесословной  воинской</w:t>
      </w: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>повинности.  Закон  этот  являлся   одной   из   наиболее   последовательных</w:t>
      </w:r>
    </w:p>
    <w:p w:rsidR="00124AF5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>буржуазных реформ, осуществлённых в период 60-х –70-х годов.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Инициатива введения всесословной воинской повинности  принадлежала</w:t>
      </w: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>П.А. Валуеву, подавшему Александру II об этом специальную  записку  в  октябре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1870 года.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Распространение  обязательной   военной   службы   на   все   сословия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ликвидировало привилегию дворянства, дарованную ему манифестом Петра  III  в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762 г"/>
        </w:smartTagPr>
        <w:r w:rsidRPr="00CF1574">
          <w:rPr>
            <w:sz w:val="28"/>
            <w:szCs w:val="28"/>
          </w:rPr>
          <w:t>1762 г</w:t>
        </w:r>
      </w:smartTag>
      <w:r w:rsidRPr="00CF1574">
        <w:rPr>
          <w:sz w:val="28"/>
          <w:szCs w:val="28"/>
        </w:rPr>
        <w:t>., и уничтожило право откупаться от военной службы.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Устав  о  воинской  повинности  в  основном  правильно  решал  вопрос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комплектования  войск,  обеспечивая  рост  обученных  людских   резервов   и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создавая  тем  самым  условия  для  превращения  вооружённых  сил  России  в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современную массовую армию буржуазного типа.</w:t>
      </w: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>Вместе с тем закон о всесословной  воинской  повинности,  предоставляя</w:t>
      </w:r>
    </w:p>
    <w:p w:rsidR="00124AF5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>широкие льготы по образованию, стимулировал развитие начального обучения,  а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также способствовал увеличению числа  лиц,  оканчивавших  средние  и  высшие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учебные заведения. Всё это соответствовало  интересам  буржуазного  развития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страны.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Введение всесословной воинской повинно</w:t>
      </w:r>
      <w:r>
        <w:rPr>
          <w:sz w:val="28"/>
          <w:szCs w:val="28"/>
        </w:rPr>
        <w:t xml:space="preserve">сти имело большое  положительное </w:t>
      </w:r>
      <w:r w:rsidRPr="00CF1574">
        <w:rPr>
          <w:sz w:val="28"/>
          <w:szCs w:val="28"/>
        </w:rPr>
        <w:t>значение.</w:t>
      </w:r>
      <w:r w:rsidR="005E7BFB">
        <w:rPr>
          <w:rStyle w:val="a9"/>
          <w:sz w:val="28"/>
          <w:szCs w:val="28"/>
        </w:rPr>
        <w:footnoteReference w:id="4"/>
      </w:r>
    </w:p>
    <w:p w:rsidR="00124AF5" w:rsidRDefault="00124AF5" w:rsidP="00124AF5">
      <w:pPr>
        <w:spacing w:line="360" w:lineRule="auto"/>
        <w:rPr>
          <w:sz w:val="28"/>
          <w:szCs w:val="28"/>
        </w:rPr>
      </w:pPr>
    </w:p>
    <w:p w:rsidR="005E7BFB" w:rsidRDefault="005E7BFB" w:rsidP="00124AF5">
      <w:pPr>
        <w:spacing w:line="360" w:lineRule="auto"/>
        <w:rPr>
          <w:sz w:val="28"/>
          <w:szCs w:val="28"/>
        </w:rPr>
      </w:pPr>
    </w:p>
    <w:p w:rsidR="005E7BFB" w:rsidRDefault="005E7BFB" w:rsidP="00124AF5">
      <w:pPr>
        <w:spacing w:line="360" w:lineRule="auto"/>
        <w:rPr>
          <w:sz w:val="28"/>
          <w:szCs w:val="28"/>
        </w:rPr>
      </w:pPr>
    </w:p>
    <w:p w:rsidR="005E7BFB" w:rsidRDefault="005E7BFB" w:rsidP="00124AF5">
      <w:pPr>
        <w:spacing w:line="360" w:lineRule="auto"/>
        <w:rPr>
          <w:sz w:val="28"/>
          <w:szCs w:val="28"/>
        </w:rPr>
      </w:pPr>
    </w:p>
    <w:p w:rsidR="005E7BFB" w:rsidRDefault="005E7BFB" w:rsidP="00124AF5">
      <w:pPr>
        <w:spacing w:line="360" w:lineRule="auto"/>
        <w:rPr>
          <w:sz w:val="28"/>
          <w:szCs w:val="28"/>
        </w:rPr>
      </w:pPr>
    </w:p>
    <w:p w:rsidR="003D617A" w:rsidRDefault="003D617A" w:rsidP="00124AF5">
      <w:pPr>
        <w:spacing w:line="360" w:lineRule="auto"/>
        <w:rPr>
          <w:sz w:val="28"/>
          <w:szCs w:val="28"/>
        </w:rPr>
      </w:pPr>
    </w:p>
    <w:p w:rsidR="005E7BFB" w:rsidRDefault="005E7BFB" w:rsidP="00124AF5">
      <w:pPr>
        <w:spacing w:line="360" w:lineRule="auto"/>
        <w:rPr>
          <w:sz w:val="28"/>
          <w:szCs w:val="28"/>
        </w:rPr>
      </w:pP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</w:p>
    <w:p w:rsidR="00124AF5" w:rsidRPr="007554BF" w:rsidRDefault="00124AF5" w:rsidP="00124AF5">
      <w:pPr>
        <w:spacing w:line="360" w:lineRule="auto"/>
        <w:jc w:val="center"/>
        <w:rPr>
          <w:b/>
          <w:sz w:val="28"/>
          <w:szCs w:val="28"/>
        </w:rPr>
      </w:pPr>
      <w:r w:rsidRPr="007554BF">
        <w:rPr>
          <w:b/>
          <w:sz w:val="28"/>
          <w:szCs w:val="28"/>
        </w:rPr>
        <w:t>Заключение</w:t>
      </w: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 xml:space="preserve">       Русско-турецкая  война  1877–78  гг.  явилась   серьёзной   проверкой</w:t>
      </w: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>осуществлённых преобразований армии, обнаружив как сильные, так и слабые  их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стороны.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Она обнаружила ограниченные  возможности  новой  организации  войск  –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недостаток обученного людского запаса, вследствие чего  дальнейшее  усиление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вооружённых сил являлось невозможным. Организация резервных войск,  принятая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на Секретном совещании 1873 года, определившая назначение  этих  войск  лишь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для несения тыловой службы, обнаружила свою полную несостоятельность.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В вооружении армии  также  имелись  серьёзные  дефекты.  Преобладающее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большинство  пехотных  дивизий  было  вооружено  винтовками  системы  Крнка,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обладавшими недостаточной дальностью действия, а также  плохой  экстракцией.</w:t>
      </w: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>Полевая артиллерия вовсе не имела на вооружении дальнобойных орудий.</w:t>
      </w: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>Почти  полное  отсутствие  на  вооружении  кавалерии   огнестрельного</w:t>
      </w: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>оружия, а также игнорирование ею действий в пешем строю значительно  снижало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боевые качества кавалерийских частей.</w:t>
      </w: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Наконец,  война  обнаружила  слабое  взаимодействие  отдельных  родов</w:t>
      </w: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>оружия,  что  явилось  результатом  отсутствия  в  мирное  время   армейских</w:t>
      </w: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>корпусов, сформированных лишь в период мобилизации. В результате опыта войны в первые годы по её окончании был  произведён</w:t>
      </w: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  <w:r w:rsidRPr="00CF1574">
        <w:rPr>
          <w:sz w:val="28"/>
          <w:szCs w:val="28"/>
        </w:rPr>
        <w:t>в  армии  ряд  дальнейших  преобразований:  изменена  организация  резервных</w:t>
      </w:r>
      <w:r>
        <w:rPr>
          <w:sz w:val="28"/>
          <w:szCs w:val="28"/>
        </w:rPr>
        <w:t xml:space="preserve"> войск,  пересмот</w:t>
      </w:r>
      <w:r w:rsidRPr="00CF1574">
        <w:rPr>
          <w:sz w:val="28"/>
          <w:szCs w:val="28"/>
        </w:rPr>
        <w:t xml:space="preserve">ры  строевые  уставы,  осуществлено 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вооружение   полевой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артиллерии  дальнобойными  орудиями,  а  также  закончено  снабжение  пехоты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винтовками, так называемой системы Бердана. Однако опыт войны всё  же  учтён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полностью не был.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Таковы результаты исследования вопроса о  состоянии  русской  армии  в</w:t>
      </w:r>
      <w:r>
        <w:rPr>
          <w:sz w:val="28"/>
          <w:szCs w:val="28"/>
        </w:rPr>
        <w:t xml:space="preserve"> </w:t>
      </w:r>
      <w:r w:rsidRPr="00CF1574">
        <w:rPr>
          <w:sz w:val="28"/>
          <w:szCs w:val="28"/>
        </w:rPr>
        <w:t>период 1860 – 1870 годов.</w:t>
      </w: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</w:p>
    <w:p w:rsidR="009C460D" w:rsidRDefault="009C460D" w:rsidP="009C460D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i w:val="0"/>
          <w:szCs w:val="32"/>
        </w:rPr>
      </w:pPr>
      <w:r>
        <w:rPr>
          <w:b/>
          <w:i w:val="0"/>
          <w:szCs w:val="32"/>
        </w:rPr>
        <w:t>Список используемых источников и литературы:</w:t>
      </w:r>
    </w:p>
    <w:p w:rsidR="009C460D" w:rsidRDefault="009C460D" w:rsidP="009C460D">
      <w:pPr>
        <w:pStyle w:val="a7"/>
        <w:ind w:left="0"/>
        <w:jc w:val="center"/>
        <w:rPr>
          <w:b/>
        </w:rPr>
      </w:pPr>
      <w:r>
        <w:rPr>
          <w:b/>
        </w:rPr>
        <w:t xml:space="preserve"> Специальная литература:</w:t>
      </w:r>
    </w:p>
    <w:p w:rsidR="009C460D" w:rsidRDefault="009C460D" w:rsidP="009C460D">
      <w:pPr>
        <w:pStyle w:val="a7"/>
        <w:tabs>
          <w:tab w:val="left" w:pos="0"/>
        </w:tabs>
        <w:ind w:left="0"/>
        <w:jc w:val="left"/>
      </w:pPr>
    </w:p>
    <w:p w:rsidR="009C460D" w:rsidRDefault="009C460D" w:rsidP="009C460D">
      <w:r>
        <w:t xml:space="preserve">   </w:t>
      </w:r>
    </w:p>
    <w:p w:rsidR="009C460D" w:rsidRDefault="009C460D" w:rsidP="009C460D">
      <w:pPr>
        <w:pStyle w:val="a7"/>
        <w:numPr>
          <w:ilvl w:val="0"/>
          <w:numId w:val="24"/>
        </w:numPr>
        <w:tabs>
          <w:tab w:val="left" w:pos="0"/>
        </w:tabs>
        <w:jc w:val="left"/>
      </w:pPr>
      <w:r>
        <w:t>Российское законодательство X-XX вв., т.2, Москва,1984 год</w:t>
      </w:r>
    </w:p>
    <w:p w:rsidR="009C460D" w:rsidRDefault="009C460D" w:rsidP="009C460D">
      <w:pPr>
        <w:pStyle w:val="a7"/>
        <w:numPr>
          <w:ilvl w:val="0"/>
          <w:numId w:val="24"/>
        </w:numPr>
        <w:tabs>
          <w:tab w:val="left" w:pos="0"/>
        </w:tabs>
        <w:jc w:val="left"/>
      </w:pPr>
      <w:r>
        <w:t>Смолярчук В.И., Анатолий Федорович Кони. М., 1981, С. 47</w:t>
      </w:r>
    </w:p>
    <w:p w:rsidR="009C460D" w:rsidRDefault="009C460D" w:rsidP="009C460D">
      <w:pPr>
        <w:pStyle w:val="a7"/>
        <w:numPr>
          <w:ilvl w:val="0"/>
          <w:numId w:val="24"/>
        </w:numPr>
        <w:tabs>
          <w:tab w:val="left" w:pos="0"/>
        </w:tabs>
        <w:jc w:val="left"/>
      </w:pPr>
      <w:r>
        <w:t>Леонов, Харичкин. Военные реформы в истории русского государства (</w:t>
      </w:r>
      <w:r>
        <w:rPr>
          <w:lang w:val="en-US"/>
        </w:rPr>
        <w:t>XIX</w:t>
      </w:r>
      <w:r>
        <w:t xml:space="preserve">- начало </w:t>
      </w:r>
      <w:r>
        <w:rPr>
          <w:lang w:val="en-US"/>
        </w:rPr>
        <w:t>XX</w:t>
      </w:r>
      <w:r w:rsidRPr="009C460D">
        <w:t xml:space="preserve"> </w:t>
      </w:r>
      <w:r>
        <w:t xml:space="preserve">века). С. 245 </w:t>
      </w:r>
    </w:p>
    <w:p w:rsidR="009C460D" w:rsidRDefault="009C460D" w:rsidP="009C460D">
      <w:pPr>
        <w:pStyle w:val="a7"/>
        <w:numPr>
          <w:ilvl w:val="0"/>
          <w:numId w:val="24"/>
        </w:numPr>
        <w:tabs>
          <w:tab w:val="left" w:pos="0"/>
        </w:tabs>
        <w:jc w:val="left"/>
      </w:pPr>
      <w:r>
        <w:t>Зайончовский. Военные реформы 1860-1870 годов в России. С. 220</w:t>
      </w:r>
    </w:p>
    <w:p w:rsidR="009C460D" w:rsidRDefault="009C460D" w:rsidP="009C460D">
      <w:pPr>
        <w:pStyle w:val="a7"/>
        <w:numPr>
          <w:ilvl w:val="0"/>
          <w:numId w:val="24"/>
        </w:numPr>
        <w:tabs>
          <w:tab w:val="left" w:pos="0"/>
        </w:tabs>
        <w:jc w:val="left"/>
      </w:pPr>
      <w:r>
        <w:t>Тарановский. Великие реформы в России, 1855-1874, С. 305</w:t>
      </w:r>
    </w:p>
    <w:p w:rsidR="009C460D" w:rsidRDefault="009C460D" w:rsidP="009C460D">
      <w:pPr>
        <w:pStyle w:val="a7"/>
        <w:numPr>
          <w:ilvl w:val="0"/>
          <w:numId w:val="24"/>
        </w:numPr>
        <w:tabs>
          <w:tab w:val="left" w:pos="0"/>
        </w:tabs>
        <w:jc w:val="left"/>
      </w:pPr>
      <w:r>
        <w:t>История России: учебник 2-е издание. А.С. орлов, В.А. Георгиев, Н.Г. Георгиева, Т.А. Сивохина, Москва, 2005 год, С. 499</w:t>
      </w:r>
    </w:p>
    <w:p w:rsidR="009C460D" w:rsidRDefault="009C460D" w:rsidP="009C460D">
      <w:pPr>
        <w:pStyle w:val="a7"/>
        <w:tabs>
          <w:tab w:val="left" w:pos="0"/>
        </w:tabs>
        <w:ind w:left="360"/>
        <w:jc w:val="left"/>
      </w:pPr>
    </w:p>
    <w:p w:rsidR="009C460D" w:rsidRDefault="009C460D" w:rsidP="009C460D">
      <w:pPr>
        <w:rPr>
          <w:sz w:val="28"/>
          <w:szCs w:val="28"/>
        </w:rPr>
      </w:pPr>
    </w:p>
    <w:p w:rsidR="009C460D" w:rsidRDefault="009C460D" w:rsidP="009C460D">
      <w:pPr>
        <w:pStyle w:val="a7"/>
        <w:tabs>
          <w:tab w:val="left" w:pos="0"/>
          <w:tab w:val="num" w:pos="180"/>
        </w:tabs>
        <w:ind w:left="1775"/>
        <w:jc w:val="left"/>
      </w:pPr>
    </w:p>
    <w:p w:rsidR="009C460D" w:rsidRDefault="009C460D" w:rsidP="009C460D">
      <w:pPr>
        <w:pStyle w:val="a7"/>
        <w:tabs>
          <w:tab w:val="left" w:pos="0"/>
        </w:tabs>
        <w:ind w:left="0" w:firstLine="72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460D" w:rsidRDefault="009C460D" w:rsidP="009C460D">
      <w:pPr>
        <w:pStyle w:val="a7"/>
        <w:tabs>
          <w:tab w:val="left" w:pos="0"/>
        </w:tabs>
        <w:ind w:left="709" w:firstLine="720"/>
      </w:pPr>
      <w:r>
        <w:t xml:space="preserve">        </w:t>
      </w:r>
    </w:p>
    <w:p w:rsidR="009C460D" w:rsidRDefault="009C460D" w:rsidP="009C460D">
      <w:pPr>
        <w:pStyle w:val="a7"/>
        <w:tabs>
          <w:tab w:val="left" w:pos="0"/>
        </w:tabs>
        <w:ind w:left="709" w:firstLine="720"/>
      </w:pPr>
      <w:r>
        <w:t xml:space="preserve">                </w:t>
      </w:r>
    </w:p>
    <w:p w:rsidR="009C460D" w:rsidRDefault="009C460D" w:rsidP="009C460D">
      <w:pPr>
        <w:pStyle w:val="a7"/>
        <w:tabs>
          <w:tab w:val="left" w:pos="0"/>
        </w:tabs>
        <w:ind w:left="1069" w:firstLine="720"/>
      </w:pPr>
      <w:r>
        <w:t xml:space="preserve">                                                                          </w:t>
      </w:r>
    </w:p>
    <w:p w:rsidR="00124AF5" w:rsidRPr="00CF1574" w:rsidRDefault="00124AF5" w:rsidP="00124AF5">
      <w:pPr>
        <w:spacing w:line="360" w:lineRule="auto"/>
        <w:rPr>
          <w:sz w:val="28"/>
          <w:szCs w:val="28"/>
        </w:rPr>
      </w:pPr>
    </w:p>
    <w:p w:rsidR="0011611F" w:rsidRDefault="0011611F" w:rsidP="0097105F">
      <w:pPr>
        <w:pStyle w:val="a7"/>
        <w:ind w:left="0" w:firstLine="720"/>
      </w:pPr>
    </w:p>
    <w:p w:rsidR="00124AF5" w:rsidRDefault="00124AF5" w:rsidP="0097105F">
      <w:pPr>
        <w:pStyle w:val="a7"/>
        <w:ind w:left="0" w:firstLine="720"/>
      </w:pPr>
    </w:p>
    <w:p w:rsidR="0011611F" w:rsidRDefault="0011611F" w:rsidP="0097105F">
      <w:pPr>
        <w:pStyle w:val="a7"/>
        <w:ind w:left="0" w:firstLine="720"/>
      </w:pPr>
    </w:p>
    <w:p w:rsidR="0011611F" w:rsidRDefault="0011611F" w:rsidP="00124AF5">
      <w:pPr>
        <w:pStyle w:val="a7"/>
      </w:pPr>
    </w:p>
    <w:p w:rsidR="00124AF5" w:rsidRDefault="00124AF5" w:rsidP="00124AF5">
      <w:pPr>
        <w:pStyle w:val="a7"/>
      </w:pPr>
    </w:p>
    <w:p w:rsidR="00124AF5" w:rsidRDefault="00124AF5" w:rsidP="00124AF5">
      <w:pPr>
        <w:pStyle w:val="a7"/>
      </w:pPr>
    </w:p>
    <w:p w:rsidR="00124AF5" w:rsidRDefault="00124AF5" w:rsidP="00124AF5">
      <w:pPr>
        <w:pStyle w:val="a7"/>
      </w:pPr>
    </w:p>
    <w:p w:rsidR="00124AF5" w:rsidRDefault="00124AF5" w:rsidP="00124AF5">
      <w:pPr>
        <w:pStyle w:val="a7"/>
      </w:pPr>
    </w:p>
    <w:p w:rsidR="00124AF5" w:rsidRDefault="00124AF5" w:rsidP="00124AF5">
      <w:pPr>
        <w:pStyle w:val="a7"/>
      </w:pPr>
    </w:p>
    <w:p w:rsidR="00124AF5" w:rsidRDefault="00124AF5" w:rsidP="00124AF5">
      <w:pPr>
        <w:pStyle w:val="a7"/>
      </w:pPr>
    </w:p>
    <w:p w:rsidR="00304E2B" w:rsidRDefault="00304E2B" w:rsidP="003D617A">
      <w:pPr>
        <w:pStyle w:val="a7"/>
        <w:tabs>
          <w:tab w:val="left" w:pos="0"/>
        </w:tabs>
        <w:ind w:left="0"/>
      </w:pPr>
      <w:bookmarkStart w:id="0" w:name="_GoBack"/>
      <w:bookmarkEnd w:id="0"/>
    </w:p>
    <w:sectPr w:rsidR="00304E2B" w:rsidSect="0082088C">
      <w:headerReference w:type="even" r:id="rId7"/>
      <w:headerReference w:type="default" r:id="rId8"/>
      <w:pgSz w:w="11906" w:h="16838"/>
      <w:pgMar w:top="540" w:right="851" w:bottom="900" w:left="1701" w:header="720" w:footer="720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47D" w:rsidRDefault="005A247D">
      <w:r>
        <w:separator/>
      </w:r>
    </w:p>
  </w:endnote>
  <w:endnote w:type="continuationSeparator" w:id="0">
    <w:p w:rsidR="005A247D" w:rsidRDefault="005A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47D" w:rsidRDefault="005A247D">
      <w:r>
        <w:separator/>
      </w:r>
    </w:p>
  </w:footnote>
  <w:footnote w:type="continuationSeparator" w:id="0">
    <w:p w:rsidR="005A247D" w:rsidRDefault="005A247D">
      <w:r>
        <w:continuationSeparator/>
      </w:r>
    </w:p>
  </w:footnote>
  <w:footnote w:id="1">
    <w:p w:rsidR="00C12A34" w:rsidRPr="00C12A34" w:rsidRDefault="00C12A34" w:rsidP="005E7BFB">
      <w:pPr>
        <w:pStyle w:val="a7"/>
        <w:tabs>
          <w:tab w:val="left" w:pos="0"/>
        </w:tabs>
        <w:ind w:left="360"/>
        <w:jc w:val="left"/>
        <w:rPr>
          <w:sz w:val="20"/>
          <w:szCs w:val="20"/>
        </w:rPr>
      </w:pPr>
      <w:r w:rsidRPr="00C12A34">
        <w:rPr>
          <w:rStyle w:val="a9"/>
          <w:sz w:val="20"/>
          <w:szCs w:val="20"/>
        </w:rPr>
        <w:footnoteRef/>
      </w:r>
      <w:r w:rsidRPr="00C12A34">
        <w:rPr>
          <w:sz w:val="20"/>
          <w:szCs w:val="20"/>
        </w:rPr>
        <w:t xml:space="preserve"> Зайончовский. Военные реформы 1860-1870 годов в России. С. 220</w:t>
      </w:r>
    </w:p>
    <w:p w:rsidR="00C12A34" w:rsidRDefault="00C12A34">
      <w:pPr>
        <w:pStyle w:val="a8"/>
      </w:pPr>
    </w:p>
  </w:footnote>
  <w:footnote w:id="2">
    <w:p w:rsidR="005E7BFB" w:rsidRPr="005E7BFB" w:rsidRDefault="005E7BFB" w:rsidP="005E7BFB">
      <w:pPr>
        <w:pStyle w:val="a7"/>
        <w:tabs>
          <w:tab w:val="left" w:pos="0"/>
        </w:tabs>
        <w:ind w:left="360"/>
        <w:jc w:val="left"/>
        <w:rPr>
          <w:sz w:val="20"/>
          <w:szCs w:val="20"/>
        </w:rPr>
      </w:pPr>
      <w:r w:rsidRPr="005E7BFB">
        <w:rPr>
          <w:rStyle w:val="a9"/>
          <w:sz w:val="20"/>
          <w:szCs w:val="20"/>
        </w:rPr>
        <w:footnoteRef/>
      </w:r>
      <w:r w:rsidRPr="005E7BFB">
        <w:rPr>
          <w:sz w:val="20"/>
          <w:szCs w:val="20"/>
        </w:rPr>
        <w:t xml:space="preserve">  История России: учебник 2-е издание. А.С. орлов, В.А. Георгиев, Н.Г. Георгиева, Т.А. Сивохина, Москва, 2005 год, С. 499</w:t>
      </w:r>
    </w:p>
    <w:p w:rsidR="005E7BFB" w:rsidRDefault="005E7BFB">
      <w:pPr>
        <w:pStyle w:val="a8"/>
      </w:pPr>
    </w:p>
  </w:footnote>
  <w:footnote w:id="3">
    <w:p w:rsidR="005E7BFB" w:rsidRPr="005E7BFB" w:rsidRDefault="005E7BFB" w:rsidP="005E7BFB">
      <w:pPr>
        <w:pStyle w:val="a7"/>
        <w:tabs>
          <w:tab w:val="left" w:pos="0"/>
        </w:tabs>
        <w:ind w:left="360"/>
        <w:jc w:val="left"/>
        <w:rPr>
          <w:sz w:val="20"/>
          <w:szCs w:val="20"/>
        </w:rPr>
      </w:pPr>
      <w:r w:rsidRPr="005E7BFB">
        <w:rPr>
          <w:rStyle w:val="a9"/>
          <w:sz w:val="20"/>
          <w:szCs w:val="20"/>
        </w:rPr>
        <w:footnoteRef/>
      </w:r>
      <w:r w:rsidRPr="005E7BFB">
        <w:rPr>
          <w:sz w:val="20"/>
          <w:szCs w:val="20"/>
        </w:rPr>
        <w:t xml:space="preserve"> Леонов, Харичкин. Военные реформы в истории русского государства (</w:t>
      </w:r>
      <w:r w:rsidRPr="005E7BFB">
        <w:rPr>
          <w:sz w:val="20"/>
          <w:szCs w:val="20"/>
          <w:lang w:val="en-US"/>
        </w:rPr>
        <w:t>XIX</w:t>
      </w:r>
      <w:r w:rsidRPr="005E7BFB">
        <w:rPr>
          <w:sz w:val="20"/>
          <w:szCs w:val="20"/>
        </w:rPr>
        <w:t xml:space="preserve">- начало </w:t>
      </w:r>
      <w:r w:rsidRPr="005E7BFB">
        <w:rPr>
          <w:sz w:val="20"/>
          <w:szCs w:val="20"/>
          <w:lang w:val="en-US"/>
        </w:rPr>
        <w:t>XX</w:t>
      </w:r>
      <w:r w:rsidRPr="005E7BFB">
        <w:rPr>
          <w:sz w:val="20"/>
          <w:szCs w:val="20"/>
        </w:rPr>
        <w:t xml:space="preserve"> века). С. 245 </w:t>
      </w:r>
    </w:p>
    <w:p w:rsidR="005E7BFB" w:rsidRDefault="005E7BFB">
      <w:pPr>
        <w:pStyle w:val="a8"/>
      </w:pPr>
    </w:p>
  </w:footnote>
  <w:footnote w:id="4">
    <w:p w:rsidR="005E7BFB" w:rsidRPr="005E7BFB" w:rsidRDefault="005E7BFB" w:rsidP="005E7BFB">
      <w:pPr>
        <w:pStyle w:val="a7"/>
        <w:tabs>
          <w:tab w:val="left" w:pos="0"/>
        </w:tabs>
        <w:ind w:left="360"/>
        <w:jc w:val="left"/>
        <w:rPr>
          <w:sz w:val="20"/>
          <w:szCs w:val="20"/>
        </w:rPr>
      </w:pPr>
      <w:r w:rsidRPr="005E7BFB">
        <w:rPr>
          <w:rStyle w:val="a9"/>
          <w:sz w:val="20"/>
          <w:szCs w:val="20"/>
        </w:rPr>
        <w:footnoteRef/>
      </w:r>
      <w:r w:rsidRPr="005E7BFB">
        <w:rPr>
          <w:sz w:val="20"/>
          <w:szCs w:val="20"/>
        </w:rPr>
        <w:t xml:space="preserve"> Тарановский. Великие реформы в России, 1855-1874, С. 305</w:t>
      </w:r>
    </w:p>
    <w:p w:rsidR="005E7BFB" w:rsidRDefault="005E7BFB">
      <w:pPr>
        <w:pStyle w:val="a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89C" w:rsidRDefault="0039489C" w:rsidP="0082088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489C" w:rsidRDefault="0039489C">
    <w:pPr>
      <w:pStyle w:val="a4"/>
      <w:ind w:right="360"/>
    </w:pPr>
  </w:p>
  <w:p w:rsidR="0039489C" w:rsidRDefault="0039489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89C" w:rsidRDefault="0039489C" w:rsidP="007A685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1A51">
      <w:rPr>
        <w:rStyle w:val="a5"/>
        <w:noProof/>
      </w:rPr>
      <w:t>4</w:t>
    </w:r>
    <w:r>
      <w:rPr>
        <w:rStyle w:val="a5"/>
      </w:rPr>
      <w:fldChar w:fldCharType="end"/>
    </w:r>
  </w:p>
  <w:p w:rsidR="0039489C" w:rsidRDefault="0039489C">
    <w:pPr>
      <w:pStyle w:val="a4"/>
      <w:ind w:right="360"/>
    </w:pPr>
  </w:p>
  <w:p w:rsidR="0039489C" w:rsidRDefault="0039489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46DA"/>
    <w:multiLevelType w:val="hybridMultilevel"/>
    <w:tmpl w:val="B44413A0"/>
    <w:lvl w:ilvl="0" w:tplc="85E2C8CC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BF269F32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CE5633AC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A8A2CFB2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93521BEA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688646D8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3F540CB2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44C819F0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7A4C43C6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9081A58"/>
    <w:multiLevelType w:val="multilevel"/>
    <w:tmpl w:val="37422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">
    <w:nsid w:val="0A7D1A51"/>
    <w:multiLevelType w:val="hybridMultilevel"/>
    <w:tmpl w:val="B8867A40"/>
    <w:lvl w:ilvl="0" w:tplc="F004803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0E0623FA"/>
    <w:multiLevelType w:val="hybridMultilevel"/>
    <w:tmpl w:val="E9A4FBA8"/>
    <w:lvl w:ilvl="0" w:tplc="155262DA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A274B78E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3176EFBC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AB905B62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5434B674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2DCC3FAC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FDFA1DF8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13D2B5BE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EB363C5A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4">
    <w:nsid w:val="154653BE"/>
    <w:multiLevelType w:val="multilevel"/>
    <w:tmpl w:val="906E42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28CD087D"/>
    <w:multiLevelType w:val="hybridMultilevel"/>
    <w:tmpl w:val="23C801C0"/>
    <w:lvl w:ilvl="0" w:tplc="DC94AAB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6BF4E5E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540A5EC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643CB63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9EA46A86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10086B2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686C5B0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A508C01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9AB0F2A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0821A1D"/>
    <w:multiLevelType w:val="multilevel"/>
    <w:tmpl w:val="EFF8AA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7">
    <w:nsid w:val="33987DB2"/>
    <w:multiLevelType w:val="hybridMultilevel"/>
    <w:tmpl w:val="8F3A0F12"/>
    <w:lvl w:ilvl="0" w:tplc="F2D67E0C">
      <w:start w:val="3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1974F4CC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E7B21FC4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F9CA4208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A9000C32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2D2A06D2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FB881E92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3BA0BEF4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10E8124C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8">
    <w:nsid w:val="35802E6A"/>
    <w:multiLevelType w:val="hybridMultilevel"/>
    <w:tmpl w:val="4F886866"/>
    <w:lvl w:ilvl="0" w:tplc="E7D2F72E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5A10B2B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B5ACCF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88083B2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B428EF9E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DAE48E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A7EADE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7A8826A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796EFD1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6D971B1"/>
    <w:multiLevelType w:val="hybridMultilevel"/>
    <w:tmpl w:val="906E4262"/>
    <w:lvl w:ilvl="0" w:tplc="1A92C99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389574D0"/>
    <w:multiLevelType w:val="multilevel"/>
    <w:tmpl w:val="37422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1">
    <w:nsid w:val="39053D77"/>
    <w:multiLevelType w:val="hybridMultilevel"/>
    <w:tmpl w:val="A5EA9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AE4343"/>
    <w:multiLevelType w:val="hybridMultilevel"/>
    <w:tmpl w:val="D0B8B86A"/>
    <w:lvl w:ilvl="0" w:tplc="FB3A84BA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48B4AE9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98D472F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B5A62E3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68753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036A2C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DF235A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568A7AD4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833AB67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DF44746"/>
    <w:multiLevelType w:val="singleLevel"/>
    <w:tmpl w:val="1542F3D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503717AF"/>
    <w:multiLevelType w:val="multilevel"/>
    <w:tmpl w:val="2360A2B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5">
    <w:nsid w:val="52375367"/>
    <w:multiLevelType w:val="hybridMultilevel"/>
    <w:tmpl w:val="A822B2E0"/>
    <w:lvl w:ilvl="0" w:tplc="9014E296">
      <w:start w:val="1"/>
      <w:numFmt w:val="decimal"/>
      <w:lvlText w:val="%1."/>
      <w:lvlJc w:val="left"/>
      <w:pPr>
        <w:tabs>
          <w:tab w:val="num" w:pos="3875"/>
        </w:tabs>
        <w:ind w:left="3875" w:hanging="2100"/>
      </w:pPr>
      <w:rPr>
        <w:rFonts w:hint="default"/>
      </w:rPr>
    </w:lvl>
    <w:lvl w:ilvl="1" w:tplc="3D0ED526" w:tentative="1">
      <w:start w:val="1"/>
      <w:numFmt w:val="lowerLetter"/>
      <w:lvlText w:val="%2."/>
      <w:lvlJc w:val="left"/>
      <w:pPr>
        <w:tabs>
          <w:tab w:val="num" w:pos="2855"/>
        </w:tabs>
        <w:ind w:left="2855" w:hanging="360"/>
      </w:pPr>
    </w:lvl>
    <w:lvl w:ilvl="2" w:tplc="AFA4B778" w:tentative="1">
      <w:start w:val="1"/>
      <w:numFmt w:val="lowerRoman"/>
      <w:lvlText w:val="%3."/>
      <w:lvlJc w:val="right"/>
      <w:pPr>
        <w:tabs>
          <w:tab w:val="num" w:pos="3575"/>
        </w:tabs>
        <w:ind w:left="3575" w:hanging="180"/>
      </w:pPr>
    </w:lvl>
    <w:lvl w:ilvl="3" w:tplc="EE70EEF0" w:tentative="1">
      <w:start w:val="1"/>
      <w:numFmt w:val="decimal"/>
      <w:lvlText w:val="%4."/>
      <w:lvlJc w:val="left"/>
      <w:pPr>
        <w:tabs>
          <w:tab w:val="num" w:pos="4295"/>
        </w:tabs>
        <w:ind w:left="4295" w:hanging="360"/>
      </w:pPr>
    </w:lvl>
    <w:lvl w:ilvl="4" w:tplc="158E26D0" w:tentative="1">
      <w:start w:val="1"/>
      <w:numFmt w:val="lowerLetter"/>
      <w:lvlText w:val="%5."/>
      <w:lvlJc w:val="left"/>
      <w:pPr>
        <w:tabs>
          <w:tab w:val="num" w:pos="5015"/>
        </w:tabs>
        <w:ind w:left="5015" w:hanging="360"/>
      </w:pPr>
    </w:lvl>
    <w:lvl w:ilvl="5" w:tplc="57C6B0D8" w:tentative="1">
      <w:start w:val="1"/>
      <w:numFmt w:val="lowerRoman"/>
      <w:lvlText w:val="%6."/>
      <w:lvlJc w:val="right"/>
      <w:pPr>
        <w:tabs>
          <w:tab w:val="num" w:pos="5735"/>
        </w:tabs>
        <w:ind w:left="5735" w:hanging="180"/>
      </w:pPr>
    </w:lvl>
    <w:lvl w:ilvl="6" w:tplc="C2E2E732" w:tentative="1">
      <w:start w:val="1"/>
      <w:numFmt w:val="decimal"/>
      <w:lvlText w:val="%7."/>
      <w:lvlJc w:val="left"/>
      <w:pPr>
        <w:tabs>
          <w:tab w:val="num" w:pos="6455"/>
        </w:tabs>
        <w:ind w:left="6455" w:hanging="360"/>
      </w:pPr>
    </w:lvl>
    <w:lvl w:ilvl="7" w:tplc="0E4AA08E" w:tentative="1">
      <w:start w:val="1"/>
      <w:numFmt w:val="lowerLetter"/>
      <w:lvlText w:val="%8."/>
      <w:lvlJc w:val="left"/>
      <w:pPr>
        <w:tabs>
          <w:tab w:val="num" w:pos="7175"/>
        </w:tabs>
        <w:ind w:left="7175" w:hanging="360"/>
      </w:pPr>
    </w:lvl>
    <w:lvl w:ilvl="8" w:tplc="FC563838" w:tentative="1">
      <w:start w:val="1"/>
      <w:numFmt w:val="lowerRoman"/>
      <w:lvlText w:val="%9."/>
      <w:lvlJc w:val="right"/>
      <w:pPr>
        <w:tabs>
          <w:tab w:val="num" w:pos="7895"/>
        </w:tabs>
        <w:ind w:left="7895" w:hanging="180"/>
      </w:pPr>
    </w:lvl>
  </w:abstractNum>
  <w:abstractNum w:abstractNumId="16">
    <w:nsid w:val="58087372"/>
    <w:multiLevelType w:val="hybridMultilevel"/>
    <w:tmpl w:val="43CE8924"/>
    <w:lvl w:ilvl="0" w:tplc="271A7AF2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1C08A35E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EE5251EE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F7CD7B8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440CF8A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9A40FD1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4EEF440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D22261A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7EC66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BB56650"/>
    <w:multiLevelType w:val="hybridMultilevel"/>
    <w:tmpl w:val="786AE69C"/>
    <w:lvl w:ilvl="0" w:tplc="D69A6B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3C404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87059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10F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92E7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EC46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7000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9E9C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FA6F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0411D"/>
    <w:multiLevelType w:val="multilevel"/>
    <w:tmpl w:val="7B5AB0A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9">
    <w:nsid w:val="65BE7D28"/>
    <w:multiLevelType w:val="hybridMultilevel"/>
    <w:tmpl w:val="63ECC786"/>
    <w:lvl w:ilvl="0" w:tplc="F1A61B6A">
      <w:start w:val="1"/>
      <w:numFmt w:val="decimal"/>
      <w:lvlText w:val="%1."/>
      <w:lvlJc w:val="left"/>
      <w:pPr>
        <w:tabs>
          <w:tab w:val="num" w:pos="2633"/>
        </w:tabs>
        <w:ind w:left="2633" w:hanging="1215"/>
      </w:pPr>
      <w:rPr>
        <w:rFonts w:hint="default"/>
      </w:rPr>
    </w:lvl>
    <w:lvl w:ilvl="1" w:tplc="36F009C6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6FF8E030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11100858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8ED64190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B39E60FA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B08A280E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096C210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8C7CFD10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0">
    <w:nsid w:val="67672965"/>
    <w:multiLevelType w:val="hybridMultilevel"/>
    <w:tmpl w:val="F1364DD2"/>
    <w:lvl w:ilvl="0" w:tplc="DD046744">
      <w:numFmt w:val="bullet"/>
      <w:lvlText w:val=""/>
      <w:lvlJc w:val="left"/>
      <w:pPr>
        <w:tabs>
          <w:tab w:val="num" w:pos="1654"/>
        </w:tabs>
        <w:ind w:left="1654" w:hanging="360"/>
      </w:pPr>
      <w:rPr>
        <w:rFonts w:ascii="Symbol" w:eastAsia="Times New Roman" w:hAnsi="Symbol" w:cs="Times New Roman" w:hint="default"/>
      </w:rPr>
    </w:lvl>
    <w:lvl w:ilvl="1" w:tplc="2C04E30C" w:tentative="1">
      <w:start w:val="1"/>
      <w:numFmt w:val="bullet"/>
      <w:lvlText w:val="o"/>
      <w:lvlJc w:val="left"/>
      <w:pPr>
        <w:tabs>
          <w:tab w:val="num" w:pos="2374"/>
        </w:tabs>
        <w:ind w:left="2374" w:hanging="360"/>
      </w:pPr>
      <w:rPr>
        <w:rFonts w:ascii="Courier New" w:hAnsi="Courier New" w:hint="default"/>
      </w:rPr>
    </w:lvl>
    <w:lvl w:ilvl="2" w:tplc="C76E69B0" w:tentative="1">
      <w:start w:val="1"/>
      <w:numFmt w:val="bullet"/>
      <w:lvlText w:val=""/>
      <w:lvlJc w:val="left"/>
      <w:pPr>
        <w:tabs>
          <w:tab w:val="num" w:pos="3094"/>
        </w:tabs>
        <w:ind w:left="3094" w:hanging="360"/>
      </w:pPr>
      <w:rPr>
        <w:rFonts w:ascii="Wingdings" w:hAnsi="Wingdings" w:hint="default"/>
      </w:rPr>
    </w:lvl>
    <w:lvl w:ilvl="3" w:tplc="E0560246" w:tentative="1">
      <w:start w:val="1"/>
      <w:numFmt w:val="bullet"/>
      <w:lvlText w:val=""/>
      <w:lvlJc w:val="left"/>
      <w:pPr>
        <w:tabs>
          <w:tab w:val="num" w:pos="3814"/>
        </w:tabs>
        <w:ind w:left="3814" w:hanging="360"/>
      </w:pPr>
      <w:rPr>
        <w:rFonts w:ascii="Symbol" w:hAnsi="Symbol" w:hint="default"/>
      </w:rPr>
    </w:lvl>
    <w:lvl w:ilvl="4" w:tplc="94563AF4" w:tentative="1">
      <w:start w:val="1"/>
      <w:numFmt w:val="bullet"/>
      <w:lvlText w:val="o"/>
      <w:lvlJc w:val="left"/>
      <w:pPr>
        <w:tabs>
          <w:tab w:val="num" w:pos="4534"/>
        </w:tabs>
        <w:ind w:left="4534" w:hanging="360"/>
      </w:pPr>
      <w:rPr>
        <w:rFonts w:ascii="Courier New" w:hAnsi="Courier New" w:hint="default"/>
      </w:rPr>
    </w:lvl>
    <w:lvl w:ilvl="5" w:tplc="2490EDD6" w:tentative="1">
      <w:start w:val="1"/>
      <w:numFmt w:val="bullet"/>
      <w:lvlText w:val=""/>
      <w:lvlJc w:val="left"/>
      <w:pPr>
        <w:tabs>
          <w:tab w:val="num" w:pos="5254"/>
        </w:tabs>
        <w:ind w:left="5254" w:hanging="360"/>
      </w:pPr>
      <w:rPr>
        <w:rFonts w:ascii="Wingdings" w:hAnsi="Wingdings" w:hint="default"/>
      </w:rPr>
    </w:lvl>
    <w:lvl w:ilvl="6" w:tplc="DC121F84" w:tentative="1">
      <w:start w:val="1"/>
      <w:numFmt w:val="bullet"/>
      <w:lvlText w:val=""/>
      <w:lvlJc w:val="left"/>
      <w:pPr>
        <w:tabs>
          <w:tab w:val="num" w:pos="5974"/>
        </w:tabs>
        <w:ind w:left="5974" w:hanging="360"/>
      </w:pPr>
      <w:rPr>
        <w:rFonts w:ascii="Symbol" w:hAnsi="Symbol" w:hint="default"/>
      </w:rPr>
    </w:lvl>
    <w:lvl w:ilvl="7" w:tplc="752C7590" w:tentative="1">
      <w:start w:val="1"/>
      <w:numFmt w:val="bullet"/>
      <w:lvlText w:val="o"/>
      <w:lvlJc w:val="left"/>
      <w:pPr>
        <w:tabs>
          <w:tab w:val="num" w:pos="6694"/>
        </w:tabs>
        <w:ind w:left="6694" w:hanging="360"/>
      </w:pPr>
      <w:rPr>
        <w:rFonts w:ascii="Courier New" w:hAnsi="Courier New" w:hint="default"/>
      </w:rPr>
    </w:lvl>
    <w:lvl w:ilvl="8" w:tplc="A24A8762" w:tentative="1">
      <w:start w:val="1"/>
      <w:numFmt w:val="bullet"/>
      <w:lvlText w:val=""/>
      <w:lvlJc w:val="left"/>
      <w:pPr>
        <w:tabs>
          <w:tab w:val="num" w:pos="7414"/>
        </w:tabs>
        <w:ind w:left="7414" w:hanging="360"/>
      </w:pPr>
      <w:rPr>
        <w:rFonts w:ascii="Wingdings" w:hAnsi="Wingdings" w:hint="default"/>
      </w:rPr>
    </w:lvl>
  </w:abstractNum>
  <w:abstractNum w:abstractNumId="21">
    <w:nsid w:val="758B323D"/>
    <w:multiLevelType w:val="hybridMultilevel"/>
    <w:tmpl w:val="10141B7A"/>
    <w:lvl w:ilvl="0" w:tplc="FFFFFFFF">
      <w:start w:val="1"/>
      <w:numFmt w:val="upperRoman"/>
      <w:pStyle w:val="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C22563"/>
    <w:multiLevelType w:val="multilevel"/>
    <w:tmpl w:val="2360A2B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16"/>
  </w:num>
  <w:num w:numId="7">
    <w:abstractNumId w:val="20"/>
  </w:num>
  <w:num w:numId="8">
    <w:abstractNumId w:val="19"/>
  </w:num>
  <w:num w:numId="9">
    <w:abstractNumId w:val="12"/>
  </w:num>
  <w:num w:numId="10">
    <w:abstractNumId w:val="7"/>
  </w:num>
  <w:num w:numId="11">
    <w:abstractNumId w:val="15"/>
  </w:num>
  <w:num w:numId="12">
    <w:abstractNumId w:val="21"/>
  </w:num>
  <w:num w:numId="13">
    <w:abstractNumId w:val="10"/>
  </w:num>
  <w:num w:numId="14">
    <w:abstractNumId w:val="1"/>
  </w:num>
  <w:num w:numId="15">
    <w:abstractNumId w:val="18"/>
  </w:num>
  <w:num w:numId="16">
    <w:abstractNumId w:val="13"/>
  </w:num>
  <w:num w:numId="17">
    <w:abstractNumId w:val="2"/>
  </w:num>
  <w:num w:numId="18">
    <w:abstractNumId w:val="6"/>
  </w:num>
  <w:num w:numId="19">
    <w:abstractNumId w:val="22"/>
  </w:num>
  <w:num w:numId="20">
    <w:abstractNumId w:val="14"/>
  </w:num>
  <w:num w:numId="21">
    <w:abstractNumId w:val="9"/>
  </w:num>
  <w:num w:numId="22">
    <w:abstractNumId w:val="4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CC2"/>
    <w:rsid w:val="00062A86"/>
    <w:rsid w:val="0008741A"/>
    <w:rsid w:val="000B7130"/>
    <w:rsid w:val="001060AD"/>
    <w:rsid w:val="0011611F"/>
    <w:rsid w:val="00124AF5"/>
    <w:rsid w:val="00135326"/>
    <w:rsid w:val="00140497"/>
    <w:rsid w:val="001B519F"/>
    <w:rsid w:val="001F010B"/>
    <w:rsid w:val="00210612"/>
    <w:rsid w:val="00235419"/>
    <w:rsid w:val="00271917"/>
    <w:rsid w:val="002C4638"/>
    <w:rsid w:val="002C565E"/>
    <w:rsid w:val="00303B50"/>
    <w:rsid w:val="00304E2B"/>
    <w:rsid w:val="00371941"/>
    <w:rsid w:val="0037372C"/>
    <w:rsid w:val="00383789"/>
    <w:rsid w:val="003913F0"/>
    <w:rsid w:val="0039170C"/>
    <w:rsid w:val="0039489C"/>
    <w:rsid w:val="003959F0"/>
    <w:rsid w:val="003C5BB9"/>
    <w:rsid w:val="003D1A0C"/>
    <w:rsid w:val="003D617A"/>
    <w:rsid w:val="004000A1"/>
    <w:rsid w:val="0041084B"/>
    <w:rsid w:val="004226C3"/>
    <w:rsid w:val="004830A2"/>
    <w:rsid w:val="00493A8E"/>
    <w:rsid w:val="004E631F"/>
    <w:rsid w:val="004F1B55"/>
    <w:rsid w:val="00523928"/>
    <w:rsid w:val="00586EB4"/>
    <w:rsid w:val="005A247D"/>
    <w:rsid w:val="005B6EFB"/>
    <w:rsid w:val="005C77D9"/>
    <w:rsid w:val="005E48E7"/>
    <w:rsid w:val="005E5DC2"/>
    <w:rsid w:val="005E7BFB"/>
    <w:rsid w:val="005F661D"/>
    <w:rsid w:val="006260A8"/>
    <w:rsid w:val="0062623B"/>
    <w:rsid w:val="0068238F"/>
    <w:rsid w:val="006D3877"/>
    <w:rsid w:val="007674F5"/>
    <w:rsid w:val="00772019"/>
    <w:rsid w:val="00791CAA"/>
    <w:rsid w:val="007A6853"/>
    <w:rsid w:val="007A6AB0"/>
    <w:rsid w:val="007D3B14"/>
    <w:rsid w:val="0082088C"/>
    <w:rsid w:val="008A16D7"/>
    <w:rsid w:val="008D4620"/>
    <w:rsid w:val="008D7B47"/>
    <w:rsid w:val="008E035B"/>
    <w:rsid w:val="008F089F"/>
    <w:rsid w:val="00901EC9"/>
    <w:rsid w:val="009173C4"/>
    <w:rsid w:val="00920CAE"/>
    <w:rsid w:val="009540C1"/>
    <w:rsid w:val="0097105F"/>
    <w:rsid w:val="00980971"/>
    <w:rsid w:val="009A3D73"/>
    <w:rsid w:val="009B6198"/>
    <w:rsid w:val="009C460D"/>
    <w:rsid w:val="009D27AD"/>
    <w:rsid w:val="00A05CC2"/>
    <w:rsid w:val="00A23A0E"/>
    <w:rsid w:val="00A30E96"/>
    <w:rsid w:val="00A55639"/>
    <w:rsid w:val="00A85C7F"/>
    <w:rsid w:val="00AD48B2"/>
    <w:rsid w:val="00AE73AD"/>
    <w:rsid w:val="00B04FF3"/>
    <w:rsid w:val="00B57640"/>
    <w:rsid w:val="00B60D00"/>
    <w:rsid w:val="00B65B20"/>
    <w:rsid w:val="00B8447D"/>
    <w:rsid w:val="00BC5560"/>
    <w:rsid w:val="00BE5D6B"/>
    <w:rsid w:val="00C12A34"/>
    <w:rsid w:val="00C74303"/>
    <w:rsid w:val="00C92351"/>
    <w:rsid w:val="00CA3D22"/>
    <w:rsid w:val="00D45D40"/>
    <w:rsid w:val="00D53FB9"/>
    <w:rsid w:val="00D81DE7"/>
    <w:rsid w:val="00D86067"/>
    <w:rsid w:val="00DB0A69"/>
    <w:rsid w:val="00DF1B9B"/>
    <w:rsid w:val="00E36161"/>
    <w:rsid w:val="00E81A51"/>
    <w:rsid w:val="00EA4392"/>
    <w:rsid w:val="00EB74B2"/>
    <w:rsid w:val="00F151A0"/>
    <w:rsid w:val="00F303A2"/>
    <w:rsid w:val="00F726A0"/>
    <w:rsid w:val="00FA4A1B"/>
    <w:rsid w:val="00FC07FE"/>
    <w:rsid w:val="00FD1CC2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D295C-462E-4674-8F23-6BB01679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numPr>
        <w:numId w:val="12"/>
      </w:numPr>
      <w:spacing w:line="360" w:lineRule="auto"/>
      <w:jc w:val="both"/>
      <w:outlineLvl w:val="1"/>
    </w:pPr>
    <w:rPr>
      <w:i/>
      <w:i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sz w:val="40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pPr>
      <w:spacing w:line="360" w:lineRule="auto"/>
      <w:ind w:left="708"/>
      <w:jc w:val="both"/>
    </w:pPr>
    <w:rPr>
      <w:sz w:val="28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basedOn w:val="a0"/>
    <w:semiHidden/>
    <w:rPr>
      <w:vertAlign w:val="superscript"/>
    </w:rPr>
  </w:style>
  <w:style w:type="paragraph" w:styleId="20">
    <w:name w:val="Body Text Indent 2"/>
    <w:basedOn w:val="a"/>
    <w:pPr>
      <w:ind w:firstLine="709"/>
      <w:jc w:val="both"/>
    </w:pPr>
    <w:rPr>
      <w:sz w:val="28"/>
    </w:rPr>
  </w:style>
  <w:style w:type="paragraph" w:styleId="30">
    <w:name w:val="Body Text Indent 3"/>
    <w:basedOn w:val="a"/>
    <w:pPr>
      <w:ind w:firstLine="709"/>
    </w:pPr>
    <w:rPr>
      <w:sz w:val="28"/>
    </w:rPr>
  </w:style>
  <w:style w:type="paragraph" w:styleId="aa">
    <w:name w:val="Title"/>
    <w:basedOn w:val="a"/>
    <w:qFormat/>
    <w:pPr>
      <w:jc w:val="center"/>
    </w:pPr>
    <w:rPr>
      <w:b/>
      <w:sz w:val="28"/>
    </w:rPr>
  </w:style>
  <w:style w:type="paragraph" w:customStyle="1" w:styleId="ConsNormal">
    <w:name w:val="ConsNormal"/>
    <w:rsid w:val="001F010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1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3473</Words>
  <Characters>19800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внутренних дел России</vt:lpstr>
    </vt:vector>
  </TitlesOfParts>
  <Company>Pelmenev</Company>
  <LinksUpToDate>false</LinksUpToDate>
  <CharactersWithSpaces>23227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внутренних дел России</dc:title>
  <dc:subject/>
  <dc:creator>Kirill</dc:creator>
  <cp:keywords/>
  <dc:description/>
  <cp:lastModifiedBy>admin</cp:lastModifiedBy>
  <cp:revision>2</cp:revision>
  <cp:lastPrinted>2006-11-06T11:51:00Z</cp:lastPrinted>
  <dcterms:created xsi:type="dcterms:W3CDTF">2014-05-27T17:24:00Z</dcterms:created>
  <dcterms:modified xsi:type="dcterms:W3CDTF">2014-05-27T17:24:00Z</dcterms:modified>
</cp:coreProperties>
</file>