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5D6" w:rsidRDefault="004C05D6">
      <w:pPr>
        <w:rPr>
          <w:b/>
          <w:bCs/>
          <w:i/>
          <w:iCs/>
        </w:rPr>
      </w:pPr>
    </w:p>
    <w:p w:rsidR="004C05D6" w:rsidRDefault="00DD23BE">
      <w:pPr>
        <w:pStyle w:val="2"/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9pt;margin-top:-31.65pt;width:521.9pt;height:773.85pt;z-index:-251663360;mso-wrap-edited:f" wrapcoords="-61 0 -61 21562 21600 21562 21600 0 -61 0">
            <v:imagedata r:id="rId5" o:title="ОФИЦЕР2" gain="19661f" blacklevel="19661f"/>
          </v:shape>
        </w:pict>
      </w:r>
      <w:r w:rsidR="004C05D6">
        <w:t>ПРОЕКТ</w:t>
      </w:r>
    </w:p>
    <w:p w:rsidR="004C05D6" w:rsidRDefault="004C05D6">
      <w:pPr>
        <w:pStyle w:val="2"/>
      </w:pPr>
      <w:r>
        <w:t>ПО ИСТОРИИ РОССИИ</w:t>
      </w:r>
    </w:p>
    <w:p w:rsidR="004C05D6" w:rsidRDefault="004C05D6">
      <w:pPr>
        <w:jc w:val="center"/>
        <w:rPr>
          <w:rFonts w:ascii="Comic Sans MS" w:hAnsi="Comic Sans MS"/>
          <w:sz w:val="44"/>
        </w:rPr>
      </w:pPr>
    </w:p>
    <w:p w:rsidR="004C05D6" w:rsidRDefault="004C05D6">
      <w:pPr>
        <w:jc w:val="center"/>
        <w:outlineLvl w:val="0"/>
        <w:rPr>
          <w:rFonts w:ascii="Comic Sans MS" w:hAnsi="Comic Sans MS" w:cs="Arial"/>
          <w:b/>
          <w:bCs/>
          <w:sz w:val="40"/>
        </w:rPr>
      </w:pPr>
      <w:r>
        <w:rPr>
          <w:rFonts w:ascii="Comic Sans MS" w:hAnsi="Comic Sans MS" w:cs="Arial"/>
          <w:b/>
          <w:bCs/>
          <w:sz w:val="40"/>
        </w:rPr>
        <w:t>Тема: «Военно-боевая деятельность М.И. Кутузова</w:t>
      </w:r>
    </w:p>
    <w:p w:rsidR="004C05D6" w:rsidRDefault="004C05D6">
      <w:pPr>
        <w:jc w:val="center"/>
        <w:rPr>
          <w:rFonts w:ascii="Comic Sans MS" w:hAnsi="Comic Sans MS" w:cs="Arial"/>
          <w:b/>
          <w:bCs/>
          <w:sz w:val="40"/>
        </w:rPr>
      </w:pPr>
      <w:r>
        <w:rPr>
          <w:rFonts w:ascii="Comic Sans MS" w:hAnsi="Comic Sans MS" w:cs="Arial"/>
          <w:b/>
          <w:bCs/>
          <w:sz w:val="40"/>
        </w:rPr>
        <w:t>в Отечественной войне 1812 года</w:t>
      </w:r>
    </w:p>
    <w:p w:rsidR="004C05D6" w:rsidRDefault="004C05D6">
      <w:pPr>
        <w:jc w:val="center"/>
        <w:rPr>
          <w:rFonts w:ascii="Comic Sans MS" w:hAnsi="Comic Sans MS" w:cs="Arial"/>
          <w:b/>
          <w:bCs/>
          <w:sz w:val="40"/>
        </w:rPr>
      </w:pPr>
      <w:r>
        <w:rPr>
          <w:rFonts w:ascii="Comic Sans MS" w:hAnsi="Comic Sans MS" w:cs="Arial"/>
          <w:b/>
          <w:bCs/>
          <w:sz w:val="40"/>
        </w:rPr>
        <w:t>по письмам и запискам».</w:t>
      </w:r>
    </w:p>
    <w:p w:rsidR="004C05D6" w:rsidRDefault="004C05D6">
      <w:pPr>
        <w:ind w:left="6660" w:right="1063" w:hanging="6660"/>
        <w:jc w:val="right"/>
      </w:pPr>
    </w:p>
    <w:p w:rsidR="004C05D6" w:rsidRDefault="004C05D6">
      <w:pPr>
        <w:pStyle w:val="a3"/>
        <w:ind w:left="7200" w:right="703" w:hanging="1440"/>
        <w:jc w:val="center"/>
      </w:pPr>
      <w:r>
        <w:t>Выполнил:</w:t>
      </w:r>
    </w:p>
    <w:p w:rsidR="004C05D6" w:rsidRDefault="004C05D6">
      <w:pPr>
        <w:pStyle w:val="a3"/>
        <w:tabs>
          <w:tab w:val="left" w:pos="9360"/>
        </w:tabs>
        <w:ind w:left="7200" w:right="793" w:hanging="360"/>
      </w:pPr>
      <w:r>
        <w:t xml:space="preserve">    учащийся 9 «А» класса школы № 1026 Бакин Вадим</w:t>
      </w:r>
    </w:p>
    <w:p w:rsidR="004C05D6" w:rsidRDefault="004C05D6">
      <w:pPr>
        <w:pStyle w:val="a3"/>
        <w:tabs>
          <w:tab w:val="left" w:pos="10440"/>
        </w:tabs>
        <w:ind w:left="1170" w:right="-17" w:firstLine="0"/>
        <w:jc w:val="left"/>
      </w:pPr>
    </w:p>
    <w:p w:rsidR="004C05D6" w:rsidRDefault="004C05D6">
      <w:pPr>
        <w:pStyle w:val="a3"/>
        <w:tabs>
          <w:tab w:val="left" w:pos="-2790"/>
        </w:tabs>
        <w:ind w:left="2250" w:right="793" w:hanging="540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b/>
          <w:bCs/>
          <w:i/>
          <w:iCs/>
          <w:sz w:val="32"/>
        </w:rPr>
        <w:t>Цель:</w:t>
      </w:r>
      <w:r>
        <w:rPr>
          <w:rFonts w:ascii="Century Gothic" w:hAnsi="Century Gothic"/>
          <w:sz w:val="32"/>
        </w:rPr>
        <w:t xml:space="preserve"> проанализировать деятельность великого русского полководца М.И. Кутузова в ходе войны 1812 года и исследовать, как рождались тактические замыслы генерала-фельдмаршала.</w:t>
      </w:r>
    </w:p>
    <w:p w:rsidR="004C05D6" w:rsidRDefault="004C05D6">
      <w:pPr>
        <w:pStyle w:val="a3"/>
        <w:tabs>
          <w:tab w:val="left" w:pos="6030"/>
          <w:tab w:val="left" w:pos="6210"/>
          <w:tab w:val="left" w:pos="10440"/>
        </w:tabs>
        <w:ind w:left="2790" w:right="2413" w:hanging="540"/>
        <w:jc w:val="center"/>
      </w:pPr>
    </w:p>
    <w:p w:rsidR="004C05D6" w:rsidRDefault="004C05D6">
      <w:pPr>
        <w:ind w:left="3960" w:right="-545"/>
        <w:rPr>
          <w:i/>
          <w:iCs/>
          <w:sz w:val="28"/>
        </w:rPr>
      </w:pPr>
      <w:r>
        <w:rPr>
          <w:i/>
          <w:iCs/>
          <w:sz w:val="28"/>
        </w:rPr>
        <w:t>Я счастлив, предводительствуя русскими!</w:t>
      </w:r>
    </w:p>
    <w:p w:rsidR="004C05D6" w:rsidRDefault="004C05D6">
      <w:pPr>
        <w:ind w:left="3960" w:right="-545"/>
        <w:rPr>
          <w:i/>
          <w:iCs/>
          <w:sz w:val="28"/>
        </w:rPr>
      </w:pPr>
      <w:r>
        <w:rPr>
          <w:i/>
          <w:iCs/>
          <w:sz w:val="28"/>
        </w:rPr>
        <w:t xml:space="preserve">Но какой полководец не поражал врагов, </w:t>
      </w:r>
    </w:p>
    <w:p w:rsidR="004C05D6" w:rsidRDefault="004C05D6">
      <w:pPr>
        <w:pStyle w:val="a4"/>
        <w:ind w:right="-545"/>
        <w:jc w:val="left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Подобно мне с сим могущественным народом!</w:t>
      </w:r>
    </w:p>
    <w:p w:rsidR="004C05D6" w:rsidRDefault="004C05D6">
      <w:pPr>
        <w:ind w:left="3960" w:right="-545"/>
        <w:rPr>
          <w:i/>
          <w:iCs/>
          <w:sz w:val="28"/>
        </w:rPr>
      </w:pPr>
      <w:r>
        <w:rPr>
          <w:i/>
          <w:iCs/>
          <w:sz w:val="28"/>
        </w:rPr>
        <w:t>Благодарите бога, что вы русские;</w:t>
      </w:r>
    </w:p>
    <w:p w:rsidR="004C05D6" w:rsidRDefault="004C05D6">
      <w:pPr>
        <w:ind w:left="3960" w:right="-545"/>
        <w:rPr>
          <w:i/>
          <w:iCs/>
          <w:sz w:val="28"/>
        </w:rPr>
      </w:pPr>
      <w:r>
        <w:rPr>
          <w:i/>
          <w:iCs/>
          <w:sz w:val="28"/>
        </w:rPr>
        <w:t>Гордитесь сим преимуществом и знайте,</w:t>
      </w:r>
    </w:p>
    <w:p w:rsidR="004C05D6" w:rsidRDefault="004C05D6">
      <w:pPr>
        <w:ind w:left="3960" w:right="-545"/>
        <w:rPr>
          <w:i/>
          <w:iCs/>
          <w:sz w:val="28"/>
        </w:rPr>
      </w:pPr>
      <w:r>
        <w:rPr>
          <w:i/>
          <w:iCs/>
          <w:sz w:val="28"/>
        </w:rPr>
        <w:t>Чтоб быть храбрым и быть победителем,</w:t>
      </w:r>
    </w:p>
    <w:p w:rsidR="004C05D6" w:rsidRDefault="004C05D6">
      <w:pPr>
        <w:ind w:left="3960" w:right="-545"/>
        <w:rPr>
          <w:i/>
          <w:iCs/>
          <w:sz w:val="28"/>
        </w:rPr>
      </w:pPr>
      <w:r>
        <w:rPr>
          <w:i/>
          <w:iCs/>
          <w:sz w:val="28"/>
        </w:rPr>
        <w:t>Довольно быть только русским.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3960" w:right="-17" w:firstLine="0"/>
        <w:jc w:val="left"/>
        <w:rPr>
          <w:i/>
          <w:iCs/>
          <w:sz w:val="28"/>
        </w:rPr>
      </w:pPr>
      <w:r>
        <w:rPr>
          <w:i/>
          <w:iCs/>
          <w:sz w:val="28"/>
        </w:rPr>
        <w:t>М. И. Кутузов, Из письма к калужским патриотам.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3960" w:right="-17" w:firstLine="0"/>
        <w:jc w:val="left"/>
        <w:rPr>
          <w:i/>
          <w:iCs/>
          <w:sz w:val="28"/>
        </w:rPr>
      </w:pPr>
    </w:p>
    <w:p w:rsidR="004C05D6" w:rsidRDefault="004C05D6">
      <w:pPr>
        <w:pStyle w:val="a3"/>
        <w:tabs>
          <w:tab w:val="left" w:pos="-2880"/>
          <w:tab w:val="left" w:pos="-2790"/>
          <w:tab w:val="left" w:pos="-2700"/>
          <w:tab w:val="left" w:pos="12330"/>
        </w:tabs>
        <w:ind w:left="1620" w:right="1693" w:firstLine="0"/>
        <w:jc w:val="center"/>
        <w:outlineLvl w:val="0"/>
        <w:rPr>
          <w:rFonts w:ascii="Monotype Corsiva" w:hAnsi="Monotype Corsiva"/>
          <w:i/>
          <w:iCs/>
          <w:color w:val="333399"/>
          <w:sz w:val="44"/>
          <w:u w:val="single"/>
        </w:rPr>
      </w:pPr>
      <w:r>
        <w:rPr>
          <w:i/>
          <w:iCs/>
          <w:color w:val="333399"/>
          <w:sz w:val="44"/>
        </w:rPr>
        <w:t xml:space="preserve"> </w:t>
      </w:r>
      <w:r>
        <w:rPr>
          <w:rFonts w:ascii="Monotype Corsiva" w:hAnsi="Monotype Corsiva"/>
          <w:i/>
          <w:iCs/>
          <w:color w:val="333399"/>
          <w:sz w:val="44"/>
          <w:u w:val="single"/>
        </w:rPr>
        <w:t xml:space="preserve">Внешнеполитическое положение России в начале </w:t>
      </w:r>
      <w:r>
        <w:rPr>
          <w:rFonts w:ascii="Monotype Corsiva" w:hAnsi="Monotype Corsiva"/>
          <w:i/>
          <w:iCs/>
          <w:color w:val="333399"/>
          <w:sz w:val="44"/>
          <w:u w:val="single"/>
          <w:lang w:val="en-US"/>
        </w:rPr>
        <w:t>XIX</w:t>
      </w:r>
      <w:r>
        <w:rPr>
          <w:rFonts w:ascii="Monotype Corsiva" w:hAnsi="Monotype Corsiva"/>
          <w:i/>
          <w:iCs/>
          <w:color w:val="333399"/>
          <w:sz w:val="44"/>
          <w:u w:val="single"/>
        </w:rPr>
        <w:t>ого века.</w:t>
      </w:r>
    </w:p>
    <w:p w:rsidR="004C05D6" w:rsidRDefault="004C05D6">
      <w:pPr>
        <w:pStyle w:val="a3"/>
        <w:tabs>
          <w:tab w:val="left" w:pos="-2880"/>
          <w:tab w:val="left" w:pos="-2790"/>
          <w:tab w:val="left" w:pos="-2700"/>
          <w:tab w:val="left" w:pos="12330"/>
        </w:tabs>
        <w:ind w:left="0" w:right="-17" w:firstLine="540"/>
        <w:jc w:val="center"/>
        <w:outlineLvl w:val="0"/>
        <w:rPr>
          <w:i/>
          <w:iCs/>
        </w:rPr>
      </w:pPr>
    </w:p>
    <w:p w:rsidR="004C05D6" w:rsidRDefault="004C05D6">
      <w:pPr>
        <w:pStyle w:val="a3"/>
        <w:tabs>
          <w:tab w:val="left" w:pos="-2880"/>
          <w:tab w:val="left" w:pos="-2790"/>
          <w:tab w:val="left" w:pos="-2700"/>
          <w:tab w:val="left" w:pos="12330"/>
        </w:tabs>
        <w:ind w:left="0" w:right="-17" w:firstLine="540"/>
        <w:jc w:val="both"/>
        <w:outlineLvl w:val="0"/>
        <w:rPr>
          <w:sz w:val="28"/>
        </w:rPr>
      </w:pPr>
      <w:r>
        <w:rPr>
          <w:sz w:val="28"/>
        </w:rPr>
        <w:t xml:space="preserve">В начале </w:t>
      </w:r>
      <w:r>
        <w:rPr>
          <w:sz w:val="28"/>
          <w:lang w:val="en-US"/>
        </w:rPr>
        <w:t>XIX</w:t>
      </w:r>
      <w:r>
        <w:rPr>
          <w:sz w:val="28"/>
        </w:rPr>
        <w:t xml:space="preserve">ого века внешнеполитическое положение было достаточно сложным. </w:t>
      </w:r>
      <w:r>
        <w:rPr>
          <w:spacing w:val="3"/>
          <w:sz w:val="28"/>
        </w:rPr>
        <w:t>Начавшаяся еще в 1806 г. война России против Тур</w:t>
      </w:r>
      <w:r>
        <w:rPr>
          <w:spacing w:val="11"/>
          <w:sz w:val="28"/>
        </w:rPr>
        <w:t xml:space="preserve">ции оказалась войной трудной и мало успешной. За </w:t>
      </w:r>
      <w:r>
        <w:rPr>
          <w:spacing w:val="6"/>
          <w:sz w:val="28"/>
        </w:rPr>
        <w:t>это время России пришлось пережить тяжелое поло</w:t>
      </w:r>
      <w:r>
        <w:rPr>
          <w:spacing w:val="2"/>
          <w:sz w:val="28"/>
        </w:rPr>
        <w:t xml:space="preserve">жение, создавшееся в 1806 г. после Аустерлица, когда </w:t>
      </w:r>
      <w:r>
        <w:rPr>
          <w:spacing w:val="10"/>
          <w:sz w:val="28"/>
        </w:rPr>
        <w:t xml:space="preserve">Россия не заключила мира с Наполеоном и осталась </w:t>
      </w:r>
      <w:r>
        <w:rPr>
          <w:spacing w:val="7"/>
          <w:sz w:val="28"/>
        </w:rPr>
        <w:t xml:space="preserve">без союзников, а затем в конце 1806 г. опять должна </w:t>
      </w:r>
      <w:r>
        <w:rPr>
          <w:spacing w:val="1"/>
          <w:sz w:val="28"/>
        </w:rPr>
        <w:t>была начать военные действия, ознаменовавшиеся боль</w:t>
      </w:r>
      <w:r>
        <w:rPr>
          <w:spacing w:val="9"/>
          <w:sz w:val="28"/>
        </w:rPr>
        <w:t xml:space="preserve">шими битвами (Пултуск, Прейсиш-Эйлау, Фридланд) </w:t>
      </w:r>
      <w:r>
        <w:rPr>
          <w:spacing w:val="2"/>
          <w:sz w:val="28"/>
        </w:rPr>
        <w:t xml:space="preserve">и кончившиеся Тильзитом. Турки мира не заключали, </w:t>
      </w:r>
      <w:r>
        <w:rPr>
          <w:spacing w:val="4"/>
          <w:sz w:val="28"/>
        </w:rPr>
        <w:t>надеясь на открытую, а после Тильзита на тайную помощь новоявленного «союзника» России — Наполеона.</w:t>
      </w:r>
    </w:p>
    <w:p w:rsidR="004C05D6" w:rsidRDefault="004C05D6">
      <w:pPr>
        <w:shd w:val="clear" w:color="auto" w:fill="FFFFFF"/>
        <w:spacing w:before="43"/>
        <w:ind w:right="-17" w:firstLine="540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>Положение было сложное. Главнокомандующий Ду</w:t>
      </w:r>
      <w:r>
        <w:rPr>
          <w:color w:val="000000"/>
          <w:spacing w:val="7"/>
          <w:sz w:val="28"/>
          <w:szCs w:val="22"/>
        </w:rPr>
        <w:t xml:space="preserve">найской армией Прозоровский решительно ничего не </w:t>
      </w:r>
      <w:r>
        <w:rPr>
          <w:color w:val="000000"/>
          <w:spacing w:val="-1"/>
          <w:sz w:val="28"/>
          <w:szCs w:val="22"/>
        </w:rPr>
        <w:t xml:space="preserve">мог поделать и с беспокойством ждал с начала весны </w:t>
      </w:r>
      <w:r>
        <w:rPr>
          <w:color w:val="000000"/>
          <w:spacing w:val="7"/>
          <w:sz w:val="28"/>
          <w:szCs w:val="22"/>
        </w:rPr>
        <w:t xml:space="preserve">наступления турок. Война с Турцией затягивалась, и, </w:t>
      </w:r>
      <w:r>
        <w:rPr>
          <w:color w:val="000000"/>
          <w:spacing w:val="1"/>
          <w:sz w:val="28"/>
          <w:szCs w:val="22"/>
        </w:rPr>
        <w:t xml:space="preserve">как всегда в затруднительных случаях, обратились за </w:t>
      </w:r>
      <w:r>
        <w:rPr>
          <w:color w:val="000000"/>
          <w:sz w:val="28"/>
          <w:szCs w:val="22"/>
        </w:rPr>
        <w:t xml:space="preserve">помощью к Кутузову, и он из киевского губернатора </w:t>
      </w:r>
      <w:r>
        <w:rPr>
          <w:color w:val="000000"/>
          <w:spacing w:val="1"/>
          <w:sz w:val="28"/>
          <w:szCs w:val="22"/>
        </w:rPr>
        <w:t>превратился в помощника главнокомандующего Дунай</w:t>
      </w:r>
      <w:r>
        <w:rPr>
          <w:color w:val="000000"/>
          <w:spacing w:val="3"/>
          <w:sz w:val="28"/>
          <w:szCs w:val="22"/>
        </w:rPr>
        <w:t xml:space="preserve">ской армией, а фактически в преемника Прозоровского. В Яссах </w:t>
      </w:r>
      <w:r>
        <w:rPr>
          <w:color w:val="000000"/>
          <w:spacing w:val="-1"/>
          <w:sz w:val="28"/>
          <w:szCs w:val="22"/>
        </w:rPr>
        <w:t>весной 1808 г. Кутузов встретился с посланником Наполеона генералом Себастиани, ехавшим Кон</w:t>
      </w:r>
      <w:r>
        <w:rPr>
          <w:color w:val="000000"/>
          <w:spacing w:val="5"/>
          <w:sz w:val="28"/>
          <w:szCs w:val="22"/>
        </w:rPr>
        <w:t>стантинополь. Кутузов очаровал французского генера</w:t>
      </w:r>
      <w:r>
        <w:rPr>
          <w:color w:val="000000"/>
          <w:spacing w:val="1"/>
          <w:sz w:val="28"/>
          <w:szCs w:val="22"/>
        </w:rPr>
        <w:t>ла и, опираясь на «союзные» тогдашние отношения Рос</w:t>
      </w:r>
      <w:r>
        <w:rPr>
          <w:color w:val="000000"/>
          <w:sz w:val="28"/>
          <w:szCs w:val="22"/>
        </w:rPr>
        <w:t xml:space="preserve">сии и Франции, успел получить подтверждение серьезнейшей дипломатической тайны, которая, впрочем, для </w:t>
      </w:r>
      <w:r>
        <w:rPr>
          <w:color w:val="000000"/>
          <w:spacing w:val="-2"/>
          <w:sz w:val="28"/>
          <w:szCs w:val="22"/>
        </w:rPr>
        <w:t xml:space="preserve">Кутузова не была новостью,— что Наполеон ведет в </w:t>
      </w:r>
      <w:r>
        <w:rPr>
          <w:color w:val="000000"/>
          <w:spacing w:val="2"/>
          <w:sz w:val="28"/>
          <w:szCs w:val="22"/>
        </w:rPr>
        <w:t>Константинополе двойную игру и вопреки тильзитским</w:t>
      </w:r>
      <w:r>
        <w:rPr>
          <w:sz w:val="28"/>
        </w:rPr>
        <w:t xml:space="preserve"> </w:t>
      </w:r>
      <w:r>
        <w:rPr>
          <w:color w:val="000000"/>
          <w:spacing w:val="2"/>
          <w:sz w:val="28"/>
          <w:szCs w:val="22"/>
        </w:rPr>
        <w:t xml:space="preserve">обещаниям, данным России, не оставит Турцию без </w:t>
      </w:r>
      <w:r>
        <w:rPr>
          <w:color w:val="000000"/>
          <w:spacing w:val="-6"/>
          <w:sz w:val="28"/>
          <w:szCs w:val="22"/>
        </w:rPr>
        <w:t>помощи.</w:t>
      </w:r>
    </w:p>
    <w:p w:rsidR="004C05D6" w:rsidRDefault="004C05D6">
      <w:pPr>
        <w:shd w:val="clear" w:color="auto" w:fill="FFFFFF"/>
        <w:ind w:right="-17" w:firstLine="540"/>
        <w:jc w:val="both"/>
        <w:rPr>
          <w:sz w:val="28"/>
        </w:rPr>
      </w:pPr>
      <w:r>
        <w:rPr>
          <w:color w:val="000000"/>
          <w:sz w:val="28"/>
          <w:szCs w:val="22"/>
        </w:rPr>
        <w:t>Кутузов очень скоро поссорился с Прозоровским, бездарным полководцем, который вопреки советам Ку</w:t>
      </w:r>
      <w:r>
        <w:rPr>
          <w:color w:val="000000"/>
          <w:spacing w:val="10"/>
          <w:sz w:val="28"/>
          <w:szCs w:val="22"/>
        </w:rPr>
        <w:t xml:space="preserve">тузова дал большой бой с целью овладеть Браиловом </w:t>
      </w:r>
      <w:r>
        <w:rPr>
          <w:color w:val="000000"/>
          <w:spacing w:val="13"/>
          <w:sz w:val="28"/>
          <w:szCs w:val="22"/>
        </w:rPr>
        <w:t xml:space="preserve">и проиграл его. После этого обозленный не на себя, </w:t>
      </w:r>
      <w:r>
        <w:rPr>
          <w:color w:val="000000"/>
          <w:sz w:val="28"/>
          <w:szCs w:val="22"/>
        </w:rPr>
        <w:t xml:space="preserve">а на Кутузова Прозоровский постарался отделаться от Кутузова, и Александр, всегда с полной готовностью </w:t>
      </w:r>
      <w:r>
        <w:rPr>
          <w:color w:val="000000"/>
          <w:spacing w:val="5"/>
          <w:sz w:val="28"/>
          <w:szCs w:val="22"/>
        </w:rPr>
        <w:t xml:space="preserve">внимавший всякой клевете на Кутузова, удалил его с </w:t>
      </w:r>
      <w:r>
        <w:rPr>
          <w:color w:val="000000"/>
          <w:sz w:val="28"/>
          <w:szCs w:val="22"/>
        </w:rPr>
        <w:t xml:space="preserve">Дуная и назначил литовским военным губернатором. </w:t>
      </w:r>
      <w:r>
        <w:rPr>
          <w:color w:val="000000"/>
          <w:spacing w:val="4"/>
          <w:sz w:val="28"/>
          <w:szCs w:val="22"/>
        </w:rPr>
        <w:t>Характерно, что, прощаясь с Кутузовым, солдаты пла</w:t>
      </w:r>
      <w:r>
        <w:rPr>
          <w:color w:val="000000"/>
          <w:spacing w:val="-1"/>
          <w:sz w:val="28"/>
          <w:szCs w:val="22"/>
        </w:rPr>
        <w:t>кали.</w:t>
      </w:r>
    </w:p>
    <w:p w:rsidR="004C05D6" w:rsidRDefault="004C05D6">
      <w:pPr>
        <w:shd w:val="clear" w:color="auto" w:fill="FFFFFF"/>
        <w:spacing w:before="43"/>
        <w:ind w:right="-17" w:firstLine="540"/>
        <w:jc w:val="both"/>
        <w:rPr>
          <w:sz w:val="28"/>
        </w:rPr>
      </w:pPr>
      <w:r>
        <w:rPr>
          <w:color w:val="000000"/>
          <w:spacing w:val="1"/>
          <w:sz w:val="28"/>
          <w:szCs w:val="22"/>
        </w:rPr>
        <w:t xml:space="preserve">Но они простились с ним сравнительно ненадолго. </w:t>
      </w:r>
      <w:r>
        <w:rPr>
          <w:color w:val="000000"/>
          <w:spacing w:val="6"/>
          <w:sz w:val="28"/>
          <w:szCs w:val="22"/>
        </w:rPr>
        <w:t xml:space="preserve">Неудачи на Дунае продолжались, и снова пришлось </w:t>
      </w:r>
      <w:r>
        <w:rPr>
          <w:color w:val="000000"/>
          <w:spacing w:val="7"/>
          <w:sz w:val="28"/>
          <w:szCs w:val="22"/>
        </w:rPr>
        <w:t xml:space="preserve">просить Кутузова поправить дело. 15 марта 1811 г. </w:t>
      </w:r>
      <w:r>
        <w:rPr>
          <w:color w:val="000000"/>
          <w:spacing w:val="1"/>
          <w:sz w:val="28"/>
          <w:szCs w:val="22"/>
        </w:rPr>
        <w:t xml:space="preserve">Кутузов был назначен главнокомандующим Дунайской </w:t>
      </w:r>
      <w:r>
        <w:rPr>
          <w:color w:val="000000"/>
          <w:spacing w:val="3"/>
          <w:sz w:val="28"/>
          <w:szCs w:val="22"/>
        </w:rPr>
        <w:t xml:space="preserve">армией. Положение было трудное, вконец испорченное </w:t>
      </w:r>
      <w:r>
        <w:rPr>
          <w:color w:val="000000"/>
          <w:spacing w:val="-1"/>
          <w:sz w:val="28"/>
          <w:szCs w:val="22"/>
        </w:rPr>
        <w:t xml:space="preserve">его непосредственным предшественником, графом Н. М. </w:t>
      </w:r>
      <w:r>
        <w:rPr>
          <w:color w:val="000000"/>
          <w:spacing w:val="6"/>
          <w:sz w:val="28"/>
          <w:szCs w:val="22"/>
        </w:rPr>
        <w:t xml:space="preserve">Каменским, который оказался еще хуже смещенного </w:t>
      </w:r>
      <w:r>
        <w:rPr>
          <w:color w:val="000000"/>
          <w:spacing w:val="1"/>
          <w:sz w:val="28"/>
          <w:szCs w:val="22"/>
        </w:rPr>
        <w:t>перед этим Прозоровского.</w:t>
      </w:r>
    </w:p>
    <w:p w:rsidR="004C05D6" w:rsidRDefault="004C05D6">
      <w:pPr>
        <w:shd w:val="clear" w:color="auto" w:fill="FFFFFF"/>
        <w:spacing w:before="36"/>
        <w:ind w:right="-17" w:firstLine="540"/>
        <w:jc w:val="both"/>
        <w:rPr>
          <w:sz w:val="28"/>
        </w:rPr>
      </w:pPr>
      <w:r>
        <w:rPr>
          <w:color w:val="000000"/>
          <w:spacing w:val="2"/>
          <w:sz w:val="28"/>
          <w:szCs w:val="22"/>
        </w:rPr>
        <w:t>Яркий стратегический талант Кутузова именно в этой кампании раз</w:t>
      </w:r>
      <w:r>
        <w:rPr>
          <w:color w:val="000000"/>
          <w:spacing w:val="3"/>
          <w:sz w:val="28"/>
          <w:szCs w:val="22"/>
        </w:rPr>
        <w:t xml:space="preserve">вернулся во всю ширь. У него было меньше 46 тысяч </w:t>
      </w:r>
      <w:r>
        <w:rPr>
          <w:color w:val="000000"/>
          <w:spacing w:val="6"/>
          <w:sz w:val="28"/>
          <w:szCs w:val="22"/>
        </w:rPr>
        <w:t>человек, у турок — больше 70 тысяч. Долго и старательно готовился Кутузов к нападению на главные си</w:t>
      </w:r>
      <w:r>
        <w:rPr>
          <w:color w:val="000000"/>
          <w:spacing w:val="1"/>
          <w:sz w:val="28"/>
          <w:szCs w:val="22"/>
        </w:rPr>
        <w:t>лы турок. Он должен был при этом учитывать изменив</w:t>
      </w:r>
      <w:r>
        <w:rPr>
          <w:color w:val="000000"/>
          <w:spacing w:val="4"/>
          <w:sz w:val="28"/>
          <w:szCs w:val="22"/>
        </w:rPr>
        <w:t>шееся положение в Европе. Наполеон уже не был толь</w:t>
      </w:r>
      <w:r>
        <w:rPr>
          <w:color w:val="000000"/>
          <w:spacing w:val="8"/>
          <w:sz w:val="28"/>
          <w:szCs w:val="22"/>
        </w:rPr>
        <w:t xml:space="preserve">ко ненадежным союзником, каким он был в 1808 г. </w:t>
      </w:r>
      <w:r>
        <w:rPr>
          <w:color w:val="000000"/>
          <w:spacing w:val="7"/>
          <w:sz w:val="28"/>
          <w:szCs w:val="22"/>
        </w:rPr>
        <w:t>Теперь, в 1811 г., это уже определенно был враг, го</w:t>
      </w:r>
      <w:r>
        <w:rPr>
          <w:color w:val="000000"/>
          <w:spacing w:val="-1"/>
          <w:sz w:val="28"/>
          <w:szCs w:val="22"/>
        </w:rPr>
        <w:t xml:space="preserve">товый не сегодня-завтра сбросить маску. После долгих </w:t>
      </w:r>
      <w:r>
        <w:rPr>
          <w:color w:val="000000"/>
          <w:spacing w:val="4"/>
          <w:sz w:val="28"/>
          <w:szCs w:val="22"/>
        </w:rPr>
        <w:t>приготовлений и переговоров, искусно веденных с це</w:t>
      </w:r>
      <w:r>
        <w:rPr>
          <w:color w:val="000000"/>
          <w:sz w:val="28"/>
          <w:szCs w:val="22"/>
        </w:rPr>
        <w:t>лью выиграть время, Кутузов 22 нюня 1811 г. нанес ту</w:t>
      </w:r>
      <w:r>
        <w:rPr>
          <w:color w:val="000000"/>
          <w:spacing w:val="-1"/>
          <w:sz w:val="28"/>
          <w:szCs w:val="22"/>
        </w:rPr>
        <w:t xml:space="preserve">рецкому визирю снова под Рущуком тяжкое поражение. </w:t>
      </w:r>
      <w:r>
        <w:rPr>
          <w:color w:val="000000"/>
          <w:spacing w:val="1"/>
          <w:sz w:val="28"/>
          <w:szCs w:val="22"/>
        </w:rPr>
        <w:t xml:space="preserve">Положение русских войск стало лучше, но всё-таки </w:t>
      </w:r>
      <w:r>
        <w:rPr>
          <w:color w:val="000000"/>
          <w:sz w:val="28"/>
          <w:szCs w:val="22"/>
        </w:rPr>
        <w:t>продолжало оставаться ещё критическим. Турки, подстрекаемые французским посланником Себастиани, на</w:t>
      </w:r>
      <w:r>
        <w:rPr>
          <w:color w:val="000000"/>
          <w:spacing w:val="8"/>
          <w:sz w:val="28"/>
          <w:szCs w:val="22"/>
        </w:rPr>
        <w:t xml:space="preserve">меревались воевать и воевать. Только мир с Турцией </w:t>
      </w:r>
      <w:r>
        <w:rPr>
          <w:color w:val="000000"/>
          <w:spacing w:val="4"/>
          <w:sz w:val="28"/>
          <w:szCs w:val="22"/>
        </w:rPr>
        <w:t xml:space="preserve">мог освободить Дунайскую армию для предстоявшей, </w:t>
      </w:r>
      <w:r>
        <w:rPr>
          <w:color w:val="000000"/>
          <w:spacing w:val="6"/>
          <w:sz w:val="28"/>
          <w:szCs w:val="22"/>
        </w:rPr>
        <w:t>войны с Наполеоном, а после умышленно грубой сце</w:t>
      </w:r>
      <w:r>
        <w:rPr>
          <w:color w:val="000000"/>
          <w:spacing w:val="1"/>
          <w:sz w:val="28"/>
          <w:szCs w:val="22"/>
        </w:rPr>
        <w:t>ны, устроенной Наполеоном послу Куракину 15 августа-</w:t>
      </w:r>
      <w:r>
        <w:rPr>
          <w:color w:val="000000"/>
          <w:spacing w:val="11"/>
          <w:sz w:val="28"/>
          <w:szCs w:val="22"/>
        </w:rPr>
        <w:t xml:space="preserve">1811 г. уже никаких сомнений в близости войны ни </w:t>
      </w:r>
      <w:r>
        <w:rPr>
          <w:color w:val="000000"/>
          <w:spacing w:val="3"/>
          <w:sz w:val="28"/>
          <w:szCs w:val="22"/>
        </w:rPr>
        <w:t>у кого в Европе не оставалось.</w:t>
      </w:r>
    </w:p>
    <w:p w:rsidR="004C05D6" w:rsidRDefault="004C05D6">
      <w:pPr>
        <w:shd w:val="clear" w:color="auto" w:fill="FFFFFF"/>
        <w:spacing w:before="36"/>
        <w:ind w:right="-17" w:firstLine="540"/>
        <w:jc w:val="both"/>
        <w:rPr>
          <w:color w:val="000000"/>
          <w:spacing w:val="9"/>
          <w:sz w:val="28"/>
          <w:szCs w:val="22"/>
        </w:rPr>
      </w:pPr>
      <w:r>
        <w:rPr>
          <w:color w:val="000000"/>
          <w:spacing w:val="7"/>
          <w:sz w:val="28"/>
          <w:szCs w:val="22"/>
        </w:rPr>
        <w:t>И вот тут-то Кутузову удалось то, что при подоб</w:t>
      </w:r>
      <w:r>
        <w:rPr>
          <w:color w:val="000000"/>
          <w:spacing w:val="4"/>
          <w:sz w:val="28"/>
          <w:szCs w:val="22"/>
        </w:rPr>
        <w:t>ных условиях никогда и никому не удавалось и что,</w:t>
      </w:r>
      <w:r>
        <w:rPr>
          <w:color w:val="000000"/>
          <w:spacing w:val="-1"/>
          <w:sz w:val="28"/>
          <w:szCs w:val="22"/>
        </w:rPr>
        <w:t xml:space="preserve"> безусловно, ставит Кутузова в первый ряд людей, про</w:t>
      </w:r>
      <w:r>
        <w:rPr>
          <w:color w:val="000000"/>
          <w:sz w:val="28"/>
          <w:szCs w:val="22"/>
        </w:rPr>
        <w:t>славленных в истории дипломатического искусства. На протяжении всей истории императорской России, безус</w:t>
      </w:r>
      <w:r>
        <w:rPr>
          <w:color w:val="000000"/>
          <w:spacing w:val="2"/>
          <w:sz w:val="28"/>
          <w:szCs w:val="22"/>
        </w:rPr>
        <w:t>ловно, не было дипломата более талантливого, чем Ку</w:t>
      </w:r>
      <w:r>
        <w:rPr>
          <w:color w:val="000000"/>
          <w:spacing w:val="9"/>
          <w:sz w:val="28"/>
          <w:szCs w:val="22"/>
        </w:rPr>
        <w:t>тузов.</w:t>
      </w:r>
    </w:p>
    <w:p w:rsidR="004C05D6" w:rsidRDefault="004C05D6">
      <w:pPr>
        <w:shd w:val="clear" w:color="auto" w:fill="FFFFFF"/>
        <w:spacing w:before="43"/>
        <w:ind w:right="-17" w:firstLine="540"/>
        <w:jc w:val="both"/>
        <w:rPr>
          <w:sz w:val="28"/>
        </w:rPr>
      </w:pPr>
      <w:r>
        <w:rPr>
          <w:color w:val="000000"/>
          <w:spacing w:val="9"/>
          <w:sz w:val="28"/>
          <w:szCs w:val="22"/>
        </w:rPr>
        <w:t xml:space="preserve">За 5 лет, прошедших от начала русско-турецкой </w:t>
      </w:r>
      <w:r>
        <w:rPr>
          <w:color w:val="000000"/>
          <w:spacing w:val="3"/>
          <w:sz w:val="28"/>
          <w:szCs w:val="22"/>
        </w:rPr>
        <w:t>войны, несмотря на частичные успехи русских, прину</w:t>
      </w:r>
      <w:r>
        <w:rPr>
          <w:color w:val="000000"/>
          <w:spacing w:val="16"/>
          <w:sz w:val="28"/>
          <w:szCs w:val="22"/>
        </w:rPr>
        <w:t xml:space="preserve">дить турок к миру все-таки не удалось. Но то, что </w:t>
      </w:r>
      <w:r>
        <w:rPr>
          <w:color w:val="000000"/>
          <w:spacing w:val="3"/>
          <w:sz w:val="28"/>
          <w:szCs w:val="22"/>
        </w:rPr>
        <w:t xml:space="preserve">не удалось всем его предшественникам, начиная от </w:t>
      </w:r>
      <w:r>
        <w:rPr>
          <w:color w:val="000000"/>
          <w:spacing w:val="8"/>
          <w:sz w:val="28"/>
          <w:szCs w:val="22"/>
        </w:rPr>
        <w:t>Михелъсона и кончая Каменским, удалось Кутузову.</w:t>
      </w:r>
    </w:p>
    <w:p w:rsidR="004C05D6" w:rsidRDefault="004C05D6">
      <w:pPr>
        <w:shd w:val="clear" w:color="auto" w:fill="FFFFFF"/>
        <w:ind w:right="-17" w:firstLine="540"/>
        <w:jc w:val="both"/>
        <w:rPr>
          <w:sz w:val="28"/>
        </w:rPr>
      </w:pPr>
      <w:r>
        <w:rPr>
          <w:color w:val="000000"/>
          <w:spacing w:val="6"/>
          <w:sz w:val="28"/>
          <w:szCs w:val="22"/>
        </w:rPr>
        <w:t xml:space="preserve">Его план был таков. Война будет кончена и может </w:t>
      </w:r>
      <w:r>
        <w:rPr>
          <w:color w:val="000000"/>
          <w:spacing w:val="1"/>
          <w:sz w:val="28"/>
          <w:szCs w:val="22"/>
        </w:rPr>
        <w:t xml:space="preserve">быть кончена, но только после полной победы над большой армией великого «верховного» визиря. У визиря </w:t>
      </w:r>
      <w:r>
        <w:rPr>
          <w:color w:val="000000"/>
          <w:spacing w:val="9"/>
          <w:sz w:val="28"/>
          <w:szCs w:val="22"/>
        </w:rPr>
        <w:t xml:space="preserve">Ахмет-бея было около 75 тысяч человек: в Шумле — </w:t>
      </w:r>
      <w:r>
        <w:rPr>
          <w:color w:val="000000"/>
          <w:spacing w:val="1"/>
          <w:sz w:val="28"/>
          <w:szCs w:val="22"/>
        </w:rPr>
        <w:t>50 тысяч и близ Софии — 25 тысяч; у Кутузова в молдавской армии — немногим более 46 тысяч человек. Тур</w:t>
      </w:r>
      <w:r>
        <w:rPr>
          <w:color w:val="000000"/>
          <w:spacing w:val="4"/>
          <w:sz w:val="28"/>
          <w:szCs w:val="22"/>
        </w:rPr>
        <w:t>ки начали переговоры, но Кутузов понимал очень хо</w:t>
      </w:r>
      <w:r>
        <w:rPr>
          <w:color w:val="000000"/>
          <w:spacing w:val="8"/>
          <w:sz w:val="28"/>
          <w:szCs w:val="22"/>
        </w:rPr>
        <w:t>рошо, что дело идет лишь об оттяжке военных дей</w:t>
      </w:r>
      <w:r>
        <w:rPr>
          <w:color w:val="000000"/>
          <w:sz w:val="28"/>
          <w:szCs w:val="22"/>
        </w:rPr>
        <w:t xml:space="preserve">ствий. Шантажируя Кутузова, визирь и Гамид-эффенди </w:t>
      </w:r>
      <w:r>
        <w:rPr>
          <w:color w:val="000000"/>
          <w:spacing w:val="-1"/>
          <w:sz w:val="28"/>
          <w:szCs w:val="22"/>
        </w:rPr>
        <w:t xml:space="preserve">очень рассчитывали на уступчивость русских ввиду близости войны России с Наполеоном и требовали, чтобы </w:t>
      </w:r>
      <w:r>
        <w:rPr>
          <w:color w:val="000000"/>
          <w:sz w:val="28"/>
          <w:szCs w:val="22"/>
        </w:rPr>
        <w:t xml:space="preserve">границей между Россией и Турцией была река Днестр. Ответом Кутузова был, как сказано, большой бой под </w:t>
      </w:r>
      <w:r>
        <w:rPr>
          <w:color w:val="000000"/>
          <w:spacing w:val="7"/>
          <w:sz w:val="28"/>
          <w:szCs w:val="22"/>
        </w:rPr>
        <w:t xml:space="preserve">Рущуком, увенчанный полной победой русских войск </w:t>
      </w:r>
      <w:r>
        <w:rPr>
          <w:color w:val="000000"/>
          <w:spacing w:val="8"/>
          <w:sz w:val="28"/>
          <w:szCs w:val="22"/>
        </w:rPr>
        <w:t>22 июня 1811 г. Вслед за тем Кутузов приказал, по</w:t>
      </w:r>
      <w:r>
        <w:rPr>
          <w:color w:val="000000"/>
          <w:spacing w:val="6"/>
          <w:sz w:val="28"/>
          <w:szCs w:val="22"/>
        </w:rPr>
        <w:t xml:space="preserve">кидая Рущук, взорвать укрепления. Но турки еще </w:t>
      </w:r>
      <w:r>
        <w:rPr>
          <w:color w:val="000000"/>
          <w:spacing w:val="-1"/>
          <w:sz w:val="28"/>
          <w:szCs w:val="22"/>
        </w:rPr>
        <w:t xml:space="preserve">продолжали войну. Кутузов умышленно позволил им </w:t>
      </w:r>
      <w:r>
        <w:rPr>
          <w:color w:val="000000"/>
          <w:spacing w:val="4"/>
          <w:sz w:val="28"/>
          <w:szCs w:val="22"/>
        </w:rPr>
        <w:t>переправиться через Дунай.</w:t>
      </w:r>
      <w:r>
        <w:rPr>
          <w:color w:val="000000"/>
          <w:spacing w:val="1"/>
          <w:sz w:val="28"/>
          <w:szCs w:val="22"/>
        </w:rPr>
        <w:t xml:space="preserve"> Русская армия осадила </w:t>
      </w:r>
      <w:r>
        <w:rPr>
          <w:color w:val="000000"/>
          <w:spacing w:val="6"/>
          <w:sz w:val="28"/>
          <w:szCs w:val="22"/>
        </w:rPr>
        <w:t xml:space="preserve">лагерь визиря, и осажденные, узнав, что русские пока, </w:t>
      </w:r>
      <w:r>
        <w:rPr>
          <w:color w:val="000000"/>
          <w:spacing w:val="10"/>
          <w:sz w:val="28"/>
          <w:szCs w:val="22"/>
        </w:rPr>
        <w:t xml:space="preserve">не снимая осады, взяли Туртукай и Силистрию (10 и </w:t>
      </w:r>
      <w:r>
        <w:rPr>
          <w:color w:val="000000"/>
          <w:spacing w:val="1"/>
          <w:sz w:val="28"/>
          <w:szCs w:val="22"/>
        </w:rPr>
        <w:t>11 октября), сообразили, что им грозит полное истреб</w:t>
      </w:r>
      <w:r>
        <w:rPr>
          <w:color w:val="000000"/>
          <w:spacing w:val="4"/>
          <w:sz w:val="28"/>
          <w:szCs w:val="22"/>
        </w:rPr>
        <w:t xml:space="preserve">ление, если они не сдадутся. Визирь тайком бежал из </w:t>
      </w:r>
      <w:r>
        <w:rPr>
          <w:color w:val="000000"/>
          <w:sz w:val="28"/>
          <w:szCs w:val="22"/>
        </w:rPr>
        <w:t xml:space="preserve">своего лагеря и начал переговоры. А 26 ноября 1811 г. </w:t>
      </w:r>
      <w:r>
        <w:rPr>
          <w:color w:val="000000"/>
          <w:spacing w:val="-1"/>
          <w:sz w:val="28"/>
          <w:szCs w:val="22"/>
        </w:rPr>
        <w:t xml:space="preserve">остатки умирающей от голода турецкой армии сдались, </w:t>
      </w:r>
      <w:r>
        <w:rPr>
          <w:color w:val="000000"/>
          <w:spacing w:val="-4"/>
          <w:sz w:val="28"/>
          <w:szCs w:val="22"/>
        </w:rPr>
        <w:t>русским.</w:t>
      </w:r>
    </w:p>
    <w:p w:rsidR="004C05D6" w:rsidRDefault="004C05D6">
      <w:pPr>
        <w:shd w:val="clear" w:color="auto" w:fill="FFFFFF"/>
        <w:ind w:right="-17" w:firstLine="540"/>
        <w:rPr>
          <w:color w:val="000000"/>
          <w:spacing w:val="6"/>
          <w:sz w:val="28"/>
          <w:szCs w:val="22"/>
        </w:rPr>
      </w:pPr>
      <w:r>
        <w:rPr>
          <w:color w:val="000000"/>
          <w:spacing w:val="3"/>
          <w:sz w:val="28"/>
          <w:szCs w:val="22"/>
        </w:rPr>
        <w:t>Прошел ок</w:t>
      </w:r>
      <w:r>
        <w:rPr>
          <w:color w:val="000000"/>
          <w:spacing w:val="5"/>
          <w:sz w:val="28"/>
          <w:szCs w:val="22"/>
        </w:rPr>
        <w:t>тябрь, ноябрь, декабрь, а мирные переговоры остава</w:t>
      </w:r>
      <w:r>
        <w:rPr>
          <w:color w:val="000000"/>
          <w:spacing w:val="6"/>
          <w:sz w:val="28"/>
          <w:szCs w:val="22"/>
        </w:rPr>
        <w:t>лись на точке замерзания.</w:t>
      </w:r>
    </w:p>
    <w:p w:rsidR="004C05D6" w:rsidRDefault="004C05D6">
      <w:pPr>
        <w:shd w:val="clear" w:color="auto" w:fill="FFFFFF"/>
        <w:ind w:right="-17" w:firstLine="540"/>
        <w:rPr>
          <w:sz w:val="28"/>
        </w:rPr>
      </w:pPr>
      <w:r>
        <w:rPr>
          <w:color w:val="000000"/>
          <w:spacing w:val="6"/>
          <w:sz w:val="28"/>
          <w:szCs w:val="22"/>
        </w:rPr>
        <w:t>Турки предлагали в качест</w:t>
      </w:r>
      <w:r>
        <w:rPr>
          <w:color w:val="000000"/>
          <w:spacing w:val="8"/>
          <w:sz w:val="28"/>
          <w:szCs w:val="22"/>
        </w:rPr>
        <w:t>ве русско-турецкой границы уже, правда, не Днестр,</w:t>
      </w:r>
      <w:r>
        <w:rPr>
          <w:color w:val="000000"/>
          <w:spacing w:val="12"/>
          <w:sz w:val="28"/>
          <w:szCs w:val="22"/>
        </w:rPr>
        <w:t xml:space="preserve"> а Прут, но Кутузов  и об этом  не желал слышать.</w:t>
      </w:r>
    </w:p>
    <w:p w:rsidR="004C05D6" w:rsidRDefault="004C05D6">
      <w:pPr>
        <w:shd w:val="clear" w:color="auto" w:fill="FFFFFF"/>
        <w:ind w:right="-17" w:firstLine="540"/>
        <w:rPr>
          <w:sz w:val="28"/>
        </w:rPr>
      </w:pPr>
      <w:r>
        <w:rPr>
          <w:color w:val="000000"/>
          <w:spacing w:val="8"/>
          <w:sz w:val="28"/>
          <w:szCs w:val="22"/>
        </w:rPr>
        <w:t>Кутузов пустил в ход все усилия своего громадно</w:t>
      </w:r>
      <w:r>
        <w:rPr>
          <w:color w:val="000000"/>
          <w:spacing w:val="4"/>
          <w:sz w:val="28"/>
          <w:szCs w:val="22"/>
        </w:rPr>
        <w:t>го ума и дипломатической тонкости. Ему удалось уве</w:t>
      </w:r>
      <w:r>
        <w:rPr>
          <w:color w:val="000000"/>
          <w:spacing w:val="10"/>
          <w:sz w:val="28"/>
          <w:szCs w:val="22"/>
        </w:rPr>
        <w:t>рить турок, что война между Наполеоном и Россией</w:t>
      </w:r>
      <w:r>
        <w:rPr>
          <w:color w:val="000000"/>
          <w:spacing w:val="7"/>
          <w:sz w:val="28"/>
          <w:szCs w:val="22"/>
        </w:rPr>
        <w:t xml:space="preserve"> вовсе еще окончательно не решена, но что если Тур</w:t>
      </w:r>
      <w:r>
        <w:rPr>
          <w:color w:val="000000"/>
          <w:spacing w:val="9"/>
          <w:sz w:val="28"/>
          <w:szCs w:val="22"/>
        </w:rPr>
        <w:t xml:space="preserve">ция вовремя не примирится с Россией, то Наполеон </w:t>
      </w:r>
      <w:r>
        <w:rPr>
          <w:color w:val="000000"/>
          <w:spacing w:val="4"/>
          <w:sz w:val="28"/>
          <w:szCs w:val="22"/>
        </w:rPr>
        <w:t xml:space="preserve">опять возобновит с Александром дружеские отношения, </w:t>
      </w:r>
      <w:r>
        <w:rPr>
          <w:color w:val="000000"/>
          <w:spacing w:val="7"/>
          <w:sz w:val="28"/>
          <w:szCs w:val="22"/>
        </w:rPr>
        <w:t>и тогда оба императора разделят Турцию пополам.</w:t>
      </w:r>
    </w:p>
    <w:p w:rsidR="004C05D6" w:rsidRDefault="004C05D6">
      <w:pPr>
        <w:shd w:val="clear" w:color="auto" w:fill="FFFFFF"/>
        <w:ind w:left="29" w:firstLine="518"/>
        <w:jc w:val="both"/>
        <w:rPr>
          <w:sz w:val="28"/>
        </w:rPr>
      </w:pPr>
      <w:r>
        <w:rPr>
          <w:color w:val="000000"/>
          <w:sz w:val="28"/>
          <w:szCs w:val="22"/>
        </w:rPr>
        <w:t xml:space="preserve">И то, что впоследствии в Европе определяли как </w:t>
      </w:r>
      <w:r>
        <w:rPr>
          <w:color w:val="000000"/>
          <w:spacing w:val="14"/>
          <w:sz w:val="28"/>
          <w:szCs w:val="22"/>
        </w:rPr>
        <w:t xml:space="preserve">дипломатический «парадокс», свершилось. 16 мая </w:t>
      </w:r>
      <w:r>
        <w:rPr>
          <w:color w:val="000000"/>
          <w:spacing w:val="5"/>
          <w:sz w:val="28"/>
          <w:szCs w:val="22"/>
        </w:rPr>
        <w:t xml:space="preserve">1812 г., после длившихся долгие месяцы переговоров, </w:t>
      </w:r>
      <w:r>
        <w:rPr>
          <w:color w:val="000000"/>
          <w:spacing w:val="2"/>
          <w:sz w:val="28"/>
          <w:szCs w:val="22"/>
        </w:rPr>
        <w:t>мир в Бухаресте был заключен. Россия не только ос</w:t>
      </w:r>
      <w:r>
        <w:rPr>
          <w:color w:val="000000"/>
          <w:sz w:val="28"/>
          <w:szCs w:val="22"/>
        </w:rPr>
        <w:t>вобождала для войны против Наполеона всю свою Ду</w:t>
      </w:r>
      <w:r>
        <w:rPr>
          <w:color w:val="000000"/>
          <w:spacing w:val="10"/>
          <w:sz w:val="28"/>
          <w:szCs w:val="22"/>
        </w:rPr>
        <w:t xml:space="preserve">найскую армию, но сверх того она получала от Турции в вечное владение всю Бессарабию. Но и это не </w:t>
      </w:r>
      <w:r>
        <w:rPr>
          <w:color w:val="000000"/>
          <w:spacing w:val="5"/>
          <w:sz w:val="28"/>
          <w:szCs w:val="22"/>
        </w:rPr>
        <w:t xml:space="preserve">все: Россия фактически получала почти весь морской </w:t>
      </w:r>
      <w:r>
        <w:rPr>
          <w:color w:val="000000"/>
          <w:spacing w:val="3"/>
          <w:sz w:val="28"/>
          <w:szCs w:val="22"/>
        </w:rPr>
        <w:t>берег от устьев Риона до Анапы.</w:t>
      </w:r>
    </w:p>
    <w:p w:rsidR="004C05D6" w:rsidRDefault="004C05D6">
      <w:pPr>
        <w:shd w:val="clear" w:color="auto" w:fill="FFFFFF"/>
        <w:ind w:left="29" w:right="14" w:firstLine="511"/>
        <w:jc w:val="both"/>
        <w:rPr>
          <w:sz w:val="28"/>
        </w:rPr>
      </w:pPr>
      <w:r>
        <w:rPr>
          <w:color w:val="000000"/>
          <w:spacing w:val="8"/>
          <w:sz w:val="28"/>
          <w:szCs w:val="22"/>
        </w:rPr>
        <w:t>Узнав о том, что турки 16 (28) мая 1812 г. подпи</w:t>
      </w:r>
      <w:r>
        <w:rPr>
          <w:color w:val="000000"/>
          <w:spacing w:val="3"/>
          <w:sz w:val="28"/>
          <w:szCs w:val="22"/>
        </w:rPr>
        <w:t xml:space="preserve">сали в Бухаресте мирный договор, Наполеон </w:t>
      </w:r>
      <w:r>
        <w:rPr>
          <w:color w:val="000000"/>
          <w:spacing w:val="5"/>
          <w:sz w:val="28"/>
          <w:szCs w:val="22"/>
        </w:rPr>
        <w:t xml:space="preserve">понять не мог, как удалось Кутузову, склонить султана </w:t>
      </w:r>
      <w:r>
        <w:rPr>
          <w:color w:val="000000"/>
          <w:spacing w:val="6"/>
          <w:sz w:val="28"/>
          <w:szCs w:val="22"/>
        </w:rPr>
        <w:t>на такой неслыханно выгодный для русских мир в са</w:t>
      </w:r>
      <w:r>
        <w:rPr>
          <w:color w:val="000000"/>
          <w:spacing w:val="8"/>
          <w:sz w:val="28"/>
          <w:szCs w:val="22"/>
        </w:rPr>
        <w:t xml:space="preserve">мый опасный для России момент, когда именно им, а </w:t>
      </w:r>
      <w:r>
        <w:rPr>
          <w:color w:val="000000"/>
          <w:spacing w:val="2"/>
          <w:sz w:val="28"/>
          <w:szCs w:val="22"/>
        </w:rPr>
        <w:t xml:space="preserve">не туркам, было совершенно необходимо спешить с </w:t>
      </w:r>
      <w:r>
        <w:rPr>
          <w:color w:val="000000"/>
          <w:spacing w:val="1"/>
          <w:sz w:val="28"/>
          <w:szCs w:val="22"/>
        </w:rPr>
        <w:t>окончанием войны.</w:t>
      </w:r>
    </w:p>
    <w:p w:rsidR="004C05D6" w:rsidRDefault="00DD23BE">
      <w:pPr>
        <w:shd w:val="clear" w:color="auto" w:fill="FFFFFF"/>
        <w:ind w:left="36" w:right="14" w:firstLine="511"/>
        <w:jc w:val="both"/>
        <w:rPr>
          <w:sz w:val="28"/>
        </w:rPr>
      </w:pPr>
      <w:r>
        <w:rPr>
          <w:noProof/>
          <w:color w:val="000000"/>
          <w:spacing w:val="-2"/>
          <w:sz w:val="20"/>
          <w:szCs w:val="22"/>
        </w:rPr>
        <w:pict>
          <v:shape id="_x0000_s1036" type="#_x0000_t75" style="position:absolute;left:0;text-align:left;margin-left:-10.6pt;margin-top:15.8pt;width:528.85pt;height:740.2pt;z-index:-251662336;mso-wrap-edited:f" wrapcoords="-31 0 -31 21578 5764 21578 21600 21578 21600 0 -31 0">
            <v:imagedata r:id="rId6" o:title="Гусар31" gain="19661f" blacklevel="19661f"/>
          </v:shape>
        </w:pict>
      </w:r>
      <w:r w:rsidR="004C05D6">
        <w:rPr>
          <w:color w:val="000000"/>
          <w:spacing w:val="-2"/>
          <w:sz w:val="28"/>
          <w:szCs w:val="22"/>
        </w:rPr>
        <w:t xml:space="preserve">Таков был первый во времени удар, который нанес </w:t>
      </w:r>
      <w:r w:rsidR="004C05D6">
        <w:rPr>
          <w:color w:val="000000"/>
          <w:sz w:val="28"/>
          <w:szCs w:val="22"/>
        </w:rPr>
        <w:t xml:space="preserve">Наполеону Кутузов-дипломат почти за три с половиной </w:t>
      </w:r>
      <w:r w:rsidR="004C05D6">
        <w:rPr>
          <w:color w:val="000000"/>
          <w:spacing w:val="7"/>
          <w:sz w:val="28"/>
          <w:szCs w:val="22"/>
        </w:rPr>
        <w:t xml:space="preserve">месяца до того, как ему па Бородинском поле нанес </w:t>
      </w:r>
      <w:r w:rsidR="004C05D6">
        <w:rPr>
          <w:color w:val="000000"/>
          <w:spacing w:val="2"/>
          <w:sz w:val="28"/>
          <w:szCs w:val="22"/>
        </w:rPr>
        <w:t>второй удар Кутузов-стратег.</w:t>
      </w:r>
    </w:p>
    <w:p w:rsidR="004C05D6" w:rsidRDefault="004C05D6">
      <w:pPr>
        <w:shd w:val="clear" w:color="auto" w:fill="FFFFFF"/>
        <w:ind w:left="51" w:right="34" w:firstLine="511"/>
        <w:jc w:val="both"/>
        <w:rPr>
          <w:color w:val="000000"/>
          <w:spacing w:val="3"/>
          <w:sz w:val="28"/>
          <w:szCs w:val="22"/>
        </w:rPr>
      </w:pPr>
      <w:r>
        <w:rPr>
          <w:color w:val="000000"/>
          <w:spacing w:val="2"/>
          <w:sz w:val="28"/>
          <w:szCs w:val="22"/>
        </w:rPr>
        <w:t xml:space="preserve">Впоследствии Наполеон говорил, что если бы он </w:t>
      </w:r>
      <w:r>
        <w:rPr>
          <w:color w:val="000000"/>
          <w:spacing w:val="4"/>
          <w:sz w:val="28"/>
          <w:szCs w:val="22"/>
        </w:rPr>
        <w:t xml:space="preserve">предвидел, как поведут себя турки в Бухаресте и шведы </w:t>
      </w:r>
      <w:r>
        <w:rPr>
          <w:color w:val="000000"/>
          <w:spacing w:val="14"/>
          <w:sz w:val="28"/>
          <w:szCs w:val="22"/>
        </w:rPr>
        <w:t xml:space="preserve">в Стокгольме, то он не выступил бы против России </w:t>
      </w:r>
      <w:r>
        <w:rPr>
          <w:color w:val="000000"/>
          <w:spacing w:val="3"/>
          <w:sz w:val="28"/>
          <w:szCs w:val="22"/>
        </w:rPr>
        <w:t>в 1812 г. Но теперь было поздно каяться…</w:t>
      </w:r>
    </w:p>
    <w:p w:rsidR="004C05D6" w:rsidRDefault="004C05D6">
      <w:pPr>
        <w:shd w:val="clear" w:color="auto" w:fill="FFFFFF"/>
        <w:ind w:left="51" w:right="34" w:firstLine="511"/>
        <w:rPr>
          <w:sz w:val="28"/>
        </w:rPr>
      </w:pPr>
      <w:r>
        <w:rPr>
          <w:color w:val="000000"/>
          <w:spacing w:val="3"/>
          <w:sz w:val="28"/>
          <w:szCs w:val="22"/>
        </w:rPr>
        <w:t>Война грянула.</w:t>
      </w:r>
    </w:p>
    <w:p w:rsidR="004C05D6" w:rsidRDefault="004C05D6">
      <w:pPr>
        <w:pStyle w:val="a3"/>
        <w:tabs>
          <w:tab w:val="left" w:pos="-2880"/>
          <w:tab w:val="left" w:pos="-2790"/>
          <w:tab w:val="left" w:pos="-2700"/>
          <w:tab w:val="left" w:pos="12330"/>
        </w:tabs>
        <w:ind w:left="0" w:right="-17" w:firstLine="540"/>
        <w:jc w:val="center"/>
        <w:outlineLvl w:val="0"/>
        <w:rPr>
          <w:sz w:val="28"/>
        </w:rPr>
      </w:pPr>
    </w:p>
    <w:p w:rsidR="004C05D6" w:rsidRDefault="004C05D6">
      <w:pPr>
        <w:pStyle w:val="a3"/>
        <w:tabs>
          <w:tab w:val="left" w:pos="-2880"/>
          <w:tab w:val="left" w:pos="-2790"/>
          <w:tab w:val="left" w:pos="-2700"/>
          <w:tab w:val="left" w:pos="12330"/>
        </w:tabs>
        <w:ind w:left="0" w:right="-17" w:firstLine="540"/>
        <w:jc w:val="center"/>
        <w:outlineLvl w:val="0"/>
        <w:rPr>
          <w:rFonts w:ascii="Monotype Corsiva" w:hAnsi="Monotype Corsiva"/>
          <w:color w:val="333399"/>
          <w:sz w:val="28"/>
          <w:u w:val="single"/>
        </w:rPr>
      </w:pPr>
      <w:r>
        <w:rPr>
          <w:rFonts w:ascii="Monotype Corsiva" w:hAnsi="Monotype Corsiva"/>
          <w:color w:val="333399"/>
          <w:sz w:val="44"/>
          <w:u w:val="single"/>
        </w:rPr>
        <w:t>Отечественная война 1812 года</w:t>
      </w:r>
    </w:p>
    <w:p w:rsidR="004C05D6" w:rsidRDefault="004C05D6">
      <w:pPr>
        <w:pStyle w:val="a3"/>
        <w:tabs>
          <w:tab w:val="left" w:pos="-2880"/>
          <w:tab w:val="left" w:pos="-2790"/>
          <w:tab w:val="left" w:pos="-2700"/>
          <w:tab w:val="left" w:pos="12330"/>
        </w:tabs>
        <w:ind w:left="0" w:right="-17" w:firstLine="540"/>
        <w:jc w:val="center"/>
        <w:outlineLvl w:val="0"/>
        <w:rPr>
          <w:rFonts w:ascii="Monotype Corsiva" w:hAnsi="Monotype Corsiva"/>
          <w:color w:val="333399"/>
          <w:sz w:val="28"/>
          <w:u w:val="single"/>
        </w:rPr>
      </w:pPr>
    </w:p>
    <w:p w:rsidR="004C05D6" w:rsidRDefault="004C05D6">
      <w:pPr>
        <w:pStyle w:val="a3"/>
        <w:tabs>
          <w:tab w:val="left" w:pos="11700"/>
        </w:tabs>
        <w:ind w:left="0" w:right="-17" w:firstLine="540"/>
        <w:jc w:val="both"/>
        <w:rPr>
          <w:sz w:val="28"/>
        </w:rPr>
      </w:pPr>
      <w:r>
        <w:rPr>
          <w:sz w:val="28"/>
        </w:rPr>
        <w:t>В ряду ярчайших событий в истории России несомненно стоит Отечественная война 1812 года. Эта война с Наполеоном оказалась победоносной для России, ведь, несмотря на большие потери, русские изгнали наполеоновскую армию из России и почти полностью уничтожили её. И здесь, конечно, надо отдать должное великому русскому полководцу – генералу-фельдмаршалу Михаилу Илларионовичу Кутузову, который в начале августа 1812 года был назначен главнокомандующим русской армией.</w:t>
      </w:r>
    </w:p>
    <w:p w:rsidR="004C05D6" w:rsidRDefault="004C05D6">
      <w:pPr>
        <w:pStyle w:val="a3"/>
        <w:tabs>
          <w:tab w:val="left" w:pos="-2700"/>
          <w:tab w:val="left" w:pos="6030"/>
          <w:tab w:val="left" w:pos="6210"/>
        </w:tabs>
        <w:ind w:left="0" w:right="-17" w:firstLine="540"/>
        <w:jc w:val="both"/>
        <w:rPr>
          <w:sz w:val="28"/>
        </w:rPr>
      </w:pPr>
      <w:r>
        <w:rPr>
          <w:sz w:val="28"/>
        </w:rPr>
        <w:t xml:space="preserve">До этого назначения он был избран начальником Петербургского ополчения, о чём извещает он Александра </w:t>
      </w:r>
      <w:r>
        <w:rPr>
          <w:sz w:val="28"/>
          <w:lang w:val="en-US"/>
        </w:rPr>
        <w:t>I</w:t>
      </w:r>
      <w:r>
        <w:rPr>
          <w:sz w:val="28"/>
        </w:rPr>
        <w:t xml:space="preserve"> 18 июля 1812 года. Благодаря Кутузову Петербургское ополчение было пополнено двумя конноартиллерийскими ополченскими ротами, сформированными самим Михаилом Илларионовичем, а также некоторым количеством унтер-офицеров, старослужащих солдат и штаб-офицеров. Сформированы четыре действующих эскадрона из резервных гвардейских кавалерийских команд дворянского и учебного эскадронов. Михаила Илларионовича знали и любили в войсках за проявленный героизм и полководческий талант в боях с турками. 5/17 августа 1812 года чрезвычайный комитет под председательством графа Н.И. Салтыкова, председателем Государственного совета и Совета министров, провёл своё заседание. Итогом заседания комитета явилось единогласно принятое постановление, в котором было записано: «…Рассуждая, что назначение общего главнокомандующего армиями должно быть основано, во-первых, на известных опытах в военном искусстве, отличных талантах, на доверии общем, а равно и на самом старшинстве, посему единогласно убеждаются предложить к сему избранию генерала от инфантерии князя Кутузова». На следующий день управляющему департаментами Военного министерства князю А.И. Горчакову было поручено доложить императору решение чрезвычайного комитета. 7/9 августа Кутузов был приглашён на Каменный остров для аудиенции у государя. Александр </w:t>
      </w:r>
      <w:r>
        <w:rPr>
          <w:sz w:val="28"/>
          <w:lang w:val="en-US"/>
        </w:rPr>
        <w:t>I</w:t>
      </w:r>
      <w:r>
        <w:rPr>
          <w:sz w:val="28"/>
        </w:rPr>
        <w:t>, «заглушив свои личные чувства», с любезным выражением принял Кутузова и сообщил о своём решении назначить его главнокомандующим всеми действующими против Наполеона армиями. 17 августа 1812 года в письме Ф.В. Ростопчину, московскому военному губернатору, М.И. Кутузов пишет: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«…Не решён ещё вопрос, что важнее – потерять ли армию или потерять Москву. По моему мнению, с потерею Москвы соединена потеря России…»</w:t>
      </w:r>
      <w:r>
        <w:rPr>
          <w:i/>
          <w:iCs/>
          <w:sz w:val="28"/>
          <w:vertAlign w:val="superscript"/>
        </w:rPr>
        <w:t>1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0" w:right="-17" w:firstLine="540"/>
        <w:jc w:val="both"/>
        <w:rPr>
          <w:sz w:val="28"/>
        </w:rPr>
      </w:pPr>
      <w:r>
        <w:rPr>
          <w:sz w:val="28"/>
        </w:rPr>
        <w:t xml:space="preserve">Решение дать генеральное сражение было принято М.И. Кутузовым 19 августа в Старой Деревне, о чём он пишет в донесении Александру </w:t>
      </w:r>
      <w:r>
        <w:rPr>
          <w:sz w:val="28"/>
          <w:lang w:val="en-US"/>
        </w:rPr>
        <w:t>I</w:t>
      </w:r>
      <w:r>
        <w:rPr>
          <w:sz w:val="28"/>
        </w:rPr>
        <w:t>: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jc w:val="center"/>
        <w:rPr>
          <w:sz w:val="28"/>
          <w:vertAlign w:val="superscript"/>
        </w:rPr>
      </w:pPr>
      <w:r>
        <w:rPr>
          <w:sz w:val="28"/>
        </w:rPr>
        <w:t>«…в состоянии буду для спасения Москвы отдаться на произвол сражения, которое, однако же, предпринято будет со всеми осторожностями, которых важность обстоятельств требовать может».</w:t>
      </w:r>
      <w:r>
        <w:rPr>
          <w:sz w:val="28"/>
          <w:vertAlign w:val="superscript"/>
        </w:rPr>
        <w:t>2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0" w:right="-17" w:firstLine="540"/>
        <w:jc w:val="both"/>
        <w:rPr>
          <w:sz w:val="28"/>
        </w:rPr>
      </w:pPr>
      <w:r>
        <w:rPr>
          <w:sz w:val="28"/>
        </w:rPr>
        <w:t>Главнокомандующий ищет место для сражения: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jc w:val="center"/>
        <w:rPr>
          <w:sz w:val="28"/>
        </w:rPr>
      </w:pPr>
      <w:r>
        <w:rPr>
          <w:sz w:val="28"/>
        </w:rPr>
        <w:t>«…местоположение (армий) нашел я по обозрению моему для сражения весьма невыгодным».</w:t>
      </w:r>
      <w:r>
        <w:rPr>
          <w:sz w:val="28"/>
          <w:vertAlign w:val="superscript"/>
        </w:rPr>
        <w:t>3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0" w:right="-17" w:firstLine="540"/>
        <w:jc w:val="both"/>
        <w:rPr>
          <w:sz w:val="28"/>
        </w:rPr>
      </w:pPr>
      <w:r>
        <w:rPr>
          <w:sz w:val="28"/>
        </w:rPr>
        <w:t>Из-под пера Кутузова выходит множество писем о пополнении войск, об укомплектовании 1-й и 2-й Западных армий резервными полками, сформированными М.А. Милорадовичем, о выступлении войск к Можайску, так как перегруппировка армий и их пополнение было первостепенной задачей.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jc w:val="center"/>
        <w:rPr>
          <w:sz w:val="28"/>
        </w:rPr>
      </w:pPr>
      <w:r>
        <w:rPr>
          <w:sz w:val="28"/>
        </w:rPr>
        <w:t>«Я, слава богу, здоров, мой друг, и питаю много надежды.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jc w:val="center"/>
        <w:rPr>
          <w:sz w:val="28"/>
        </w:rPr>
      </w:pPr>
      <w:r>
        <w:rPr>
          <w:sz w:val="28"/>
        </w:rPr>
        <w:t>Дух в армии чрезвычайной, хороших генералов весьма много.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jc w:val="center"/>
        <w:rPr>
          <w:sz w:val="28"/>
        </w:rPr>
      </w:pPr>
      <w:r>
        <w:rPr>
          <w:sz w:val="28"/>
        </w:rPr>
        <w:t>Право, недосуг, мой друг. Боже благослови детей.</w:t>
      </w:r>
    </w:p>
    <w:p w:rsidR="004C05D6" w:rsidRDefault="004C05D6">
      <w:pPr>
        <w:pStyle w:val="a3"/>
        <w:tabs>
          <w:tab w:val="left" w:pos="810"/>
          <w:tab w:val="left" w:pos="6030"/>
          <w:tab w:val="left" w:pos="6210"/>
          <w:tab w:val="left" w:pos="10440"/>
        </w:tabs>
        <w:ind w:left="540" w:right="433" w:firstLine="360"/>
        <w:rPr>
          <w:sz w:val="28"/>
        </w:rPr>
      </w:pPr>
      <w:r>
        <w:rPr>
          <w:sz w:val="28"/>
        </w:rPr>
        <w:t>Верный друг Михайла Г[оленищев]-Кутузов».</w:t>
      </w:r>
      <w:r>
        <w:rPr>
          <w:sz w:val="28"/>
          <w:vertAlign w:val="superscript"/>
        </w:rPr>
        <w:t>4</w:t>
      </w:r>
    </w:p>
    <w:p w:rsidR="004C05D6" w:rsidRDefault="004C05D6">
      <w:pPr>
        <w:shd w:val="clear" w:color="auto" w:fill="FFFFFF"/>
        <w:spacing w:before="36"/>
        <w:ind w:firstLine="540"/>
        <w:jc w:val="both"/>
        <w:rPr>
          <w:color w:val="000000"/>
          <w:spacing w:val="8"/>
          <w:sz w:val="28"/>
          <w:szCs w:val="22"/>
        </w:rPr>
      </w:pPr>
      <w:r>
        <w:rPr>
          <w:sz w:val="28"/>
        </w:rPr>
        <w:t>Хороших генералов было много, но, как пишет академик Е.В. Тарле: у Кутузова 19 августа под командованием фактически было две армии, Багратиона и Барклая, а ещё три армии: Тормасова, Чичагова и Витгенштейна,– находились под повелением царя. Отсюда увещевательная и уговаривающая интонация писем.</w:t>
      </w:r>
      <w:r>
        <w:rPr>
          <w:color w:val="000000"/>
          <w:spacing w:val="6"/>
          <w:sz w:val="28"/>
          <w:szCs w:val="22"/>
        </w:rPr>
        <w:t xml:space="preserve"> Вот что он пишет Тормасо</w:t>
      </w:r>
      <w:r>
        <w:rPr>
          <w:color w:val="000000"/>
          <w:spacing w:val="8"/>
          <w:sz w:val="28"/>
          <w:szCs w:val="22"/>
        </w:rPr>
        <w:t>ву:</w:t>
      </w:r>
    </w:p>
    <w:p w:rsidR="004C05D6" w:rsidRDefault="004C05D6">
      <w:pPr>
        <w:shd w:val="clear" w:color="auto" w:fill="FFFFFF"/>
        <w:spacing w:before="36"/>
        <w:ind w:left="540" w:right="433" w:firstLine="360"/>
        <w:jc w:val="center"/>
        <w:rPr>
          <w:i/>
          <w:iCs/>
          <w:color w:val="000000"/>
          <w:spacing w:val="9"/>
          <w:sz w:val="28"/>
          <w:szCs w:val="22"/>
          <w:vertAlign w:val="superscript"/>
        </w:rPr>
      </w:pPr>
      <w:r>
        <w:rPr>
          <w:i/>
          <w:iCs/>
          <w:color w:val="000000"/>
          <w:spacing w:val="8"/>
          <w:sz w:val="28"/>
          <w:szCs w:val="22"/>
        </w:rPr>
        <w:t>«Вы согласиться со мной изволите, что в настоя</w:t>
      </w:r>
      <w:r>
        <w:rPr>
          <w:i/>
          <w:iCs/>
          <w:color w:val="000000"/>
          <w:spacing w:val="8"/>
          <w:sz w:val="28"/>
          <w:szCs w:val="22"/>
        </w:rPr>
        <w:softHyphen/>
      </w:r>
      <w:r>
        <w:rPr>
          <w:i/>
          <w:iCs/>
          <w:color w:val="000000"/>
          <w:spacing w:val="7"/>
          <w:sz w:val="28"/>
          <w:szCs w:val="22"/>
        </w:rPr>
        <w:t>щие критические для России минуты, тогда как неприятель находится в сердце России, в предмет Дей</w:t>
      </w:r>
      <w:r>
        <w:rPr>
          <w:i/>
          <w:iCs/>
          <w:color w:val="000000"/>
          <w:spacing w:val="3"/>
          <w:sz w:val="28"/>
          <w:szCs w:val="22"/>
        </w:rPr>
        <w:t>ствий ваших не может уже входить защищение и со</w:t>
      </w:r>
      <w:r>
        <w:rPr>
          <w:i/>
          <w:iCs/>
          <w:color w:val="000000"/>
          <w:spacing w:val="9"/>
          <w:sz w:val="28"/>
          <w:szCs w:val="22"/>
        </w:rPr>
        <w:t>хранение отдаленных наших Польских провинций».</w:t>
      </w:r>
      <w:r>
        <w:rPr>
          <w:i/>
          <w:iCs/>
          <w:color w:val="000000"/>
          <w:spacing w:val="9"/>
          <w:sz w:val="28"/>
          <w:szCs w:val="22"/>
          <w:vertAlign w:val="superscript"/>
        </w:rPr>
        <w:t>5</w:t>
      </w:r>
    </w:p>
    <w:p w:rsidR="004C05D6" w:rsidRDefault="004C05D6">
      <w:pPr>
        <w:shd w:val="clear" w:color="auto" w:fill="FFFFFF"/>
        <w:spacing w:before="36"/>
        <w:ind w:firstLine="540"/>
        <w:rPr>
          <w:color w:val="000000"/>
          <w:spacing w:val="6"/>
          <w:sz w:val="28"/>
          <w:szCs w:val="22"/>
        </w:rPr>
      </w:pPr>
      <w:r>
        <w:rPr>
          <w:color w:val="000000"/>
          <w:spacing w:val="3"/>
          <w:sz w:val="28"/>
          <w:szCs w:val="22"/>
        </w:rPr>
        <w:t xml:space="preserve">Этот призыв остался гласом вопиющего в пустыне: армию Тормасова соединили с армией Чичагова и отдали </w:t>
      </w:r>
      <w:r>
        <w:rPr>
          <w:color w:val="000000"/>
          <w:spacing w:val="6"/>
          <w:sz w:val="28"/>
          <w:szCs w:val="22"/>
        </w:rPr>
        <w:t>под начальство Чичагова. Чичагову Кутузов писал:</w:t>
      </w:r>
    </w:p>
    <w:p w:rsidR="004C05D6" w:rsidRDefault="004C05D6">
      <w:pPr>
        <w:shd w:val="clear" w:color="auto" w:fill="FFFFFF"/>
        <w:spacing w:before="36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color w:val="000000"/>
          <w:spacing w:val="6"/>
          <w:sz w:val="28"/>
          <w:szCs w:val="22"/>
        </w:rPr>
        <w:t>«Прибыв в армию, я нашел неприятеля в сердце древ</w:t>
      </w:r>
      <w:r>
        <w:rPr>
          <w:i/>
          <w:iCs/>
          <w:color w:val="000000"/>
          <w:spacing w:val="1"/>
          <w:sz w:val="28"/>
          <w:szCs w:val="22"/>
        </w:rPr>
        <w:t xml:space="preserve">ней России, так сказать под Москвою. Настоящий мой </w:t>
      </w:r>
      <w:r>
        <w:rPr>
          <w:i/>
          <w:iCs/>
          <w:color w:val="000000"/>
          <w:spacing w:val="12"/>
          <w:sz w:val="28"/>
          <w:szCs w:val="22"/>
        </w:rPr>
        <w:t xml:space="preserve">предмет есть спасение Москвы самой, а потому не </w:t>
      </w:r>
      <w:r>
        <w:rPr>
          <w:i/>
          <w:iCs/>
          <w:color w:val="000000"/>
          <w:sz w:val="28"/>
          <w:szCs w:val="22"/>
        </w:rPr>
        <w:t>имею нужды изъяснять, что сохранение некоторых от</w:t>
      </w:r>
      <w:r>
        <w:rPr>
          <w:i/>
          <w:iCs/>
          <w:color w:val="000000"/>
          <w:spacing w:val="9"/>
          <w:sz w:val="28"/>
          <w:szCs w:val="22"/>
        </w:rPr>
        <w:t>даленных польских провинций ни в какое сравнение</w:t>
      </w:r>
    </w:p>
    <w:p w:rsidR="004C05D6" w:rsidRDefault="004C05D6">
      <w:pPr>
        <w:shd w:val="clear" w:color="auto" w:fill="FFFFFF"/>
        <w:ind w:left="540" w:right="433"/>
        <w:jc w:val="center"/>
        <w:rPr>
          <w:i/>
          <w:iCs/>
          <w:color w:val="000000"/>
          <w:spacing w:val="1"/>
          <w:sz w:val="28"/>
          <w:szCs w:val="22"/>
          <w:vertAlign w:val="superscript"/>
        </w:rPr>
      </w:pPr>
      <w:r>
        <w:rPr>
          <w:i/>
          <w:iCs/>
          <w:color w:val="000000"/>
          <w:spacing w:val="1"/>
          <w:sz w:val="28"/>
          <w:szCs w:val="22"/>
        </w:rPr>
        <w:t>с спасением древней столицы Москвы и самих внутренних губерний не входит».</w:t>
      </w:r>
      <w:r>
        <w:rPr>
          <w:i/>
          <w:iCs/>
          <w:color w:val="000000"/>
          <w:spacing w:val="1"/>
          <w:sz w:val="28"/>
          <w:szCs w:val="22"/>
          <w:vertAlign w:val="superscript"/>
        </w:rPr>
        <w:t>6</w:t>
      </w:r>
    </w:p>
    <w:p w:rsidR="004C05D6" w:rsidRDefault="004C05D6">
      <w:pPr>
        <w:shd w:val="clear" w:color="auto" w:fill="FFFFFF"/>
        <w:ind w:left="58" w:right="14" w:firstLine="482"/>
        <w:jc w:val="both"/>
        <w:rPr>
          <w:sz w:val="28"/>
        </w:rPr>
      </w:pPr>
      <w:r>
        <w:rPr>
          <w:sz w:val="28"/>
        </w:rPr>
        <w:t>Между тем, Кутузов прибыл в деревню Михайловка, где и обосновал свою новую главную квартиру (прежняя была в Старой Деревне). Из письма, написанного им 20 августа генералу от кавалерии Александру Петровичу Тормасову, становится ясной причина столь неожиданной смены месторасположения главной квартиры. Оказывается, прибыв к армиям, Кутузов нашел их в отступлении у Гжатска, а, чтобы дать генеральное сражение Наполеону, русским войскам требовалось значительное подкрепление со стороны Москвы и Петербурга, да, к тому же, русские нуждались в срочной перевозке из армии больных и раненых, которых было более 8000 (из письма Кутузова Ф.В. Ростопчину). Таким образом, генерал-фельдмаршал решил продолжать отступление, пока неприятельская армия не станет лишь немногим превосходить русскую. Посему Михаил Илларионович планировал дать генеральное сражение Наполеону только близ Можайска. Михаил Илларионович в столь ответственный момент нашёл возможность обратиться к жителям Смоленской губернии:</w:t>
      </w:r>
    </w:p>
    <w:p w:rsidR="004C05D6" w:rsidRDefault="004C05D6">
      <w:pPr>
        <w:pStyle w:val="a3"/>
        <w:ind w:left="0" w:right="-104" w:firstLine="360"/>
        <w:jc w:val="center"/>
        <w:rPr>
          <w:i/>
          <w:iCs/>
          <w:sz w:val="28"/>
        </w:rPr>
      </w:pPr>
    </w:p>
    <w:p w:rsidR="004C05D6" w:rsidRDefault="00DD23BE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noProof/>
          <w:sz w:val="20"/>
        </w:rPr>
        <w:pict>
          <v:shape id="_x0000_s1039" type="#_x0000_t75" style="position:absolute;left:0;text-align:left;margin-left:0;margin-top:-16.05pt;width:523.3pt;height:755.95pt;z-index:-251661312;mso-wrap-edited:f;mso-position-horizontal:center" wrapcoords="-31 0 -31 21579 5787 21579 21600 21579 21600 0 -31 0">
            <v:imagedata r:id="rId7" o:title="Гусар111" gain="19661f" blacklevel="19661f"/>
          </v:shape>
        </w:pict>
      </w:r>
      <w:r w:rsidR="004C05D6">
        <w:rPr>
          <w:i/>
          <w:iCs/>
          <w:sz w:val="28"/>
        </w:rPr>
        <w:t xml:space="preserve">«…Вы исторгнуты из жилищ ваших, но верою и верностию сердца ваши 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связаны с нами священными, крепчайшими узами единоверия,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родства и единого племени. Враг мог разрушить стены ваши, обратить в развалины и пепел имущества, наложить на вас тяжкие оковы, но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не мог и не возможет победить и покорить сердец ваших. Таковы россияне!..»</w:t>
      </w:r>
      <w:r>
        <w:rPr>
          <w:i/>
          <w:iCs/>
          <w:sz w:val="28"/>
          <w:vertAlign w:val="superscript"/>
        </w:rPr>
        <w:t>7</w:t>
      </w:r>
    </w:p>
    <w:p w:rsidR="004C05D6" w:rsidRDefault="004C05D6">
      <w:pPr>
        <w:pStyle w:val="a3"/>
        <w:ind w:left="0" w:right="-104" w:firstLine="540"/>
        <w:jc w:val="left"/>
        <w:rPr>
          <w:sz w:val="28"/>
        </w:rPr>
      </w:pPr>
      <w:r>
        <w:rPr>
          <w:sz w:val="28"/>
        </w:rPr>
        <w:t>Видно, что он восхищён стойкостью и мужеством смолян…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Прочитав все письма Кутузова, написанные им до 23-его августа включительно, стоит сказать, что величайший полководец рассматривал все возможные варианты при выборе места для генерального сражения, даже хотел сначала дать неприятелю сражение близ Колоцкого монастыря, но всё-таки остановился на позиции при Бородине.</w:t>
      </w:r>
    </w:p>
    <w:p w:rsidR="004C05D6" w:rsidRDefault="004C05D6">
      <w:pPr>
        <w:pStyle w:val="a3"/>
        <w:ind w:left="0" w:right="-104" w:firstLine="360"/>
        <w:jc w:val="both"/>
        <w:rPr>
          <w:sz w:val="28"/>
        </w:rPr>
      </w:pPr>
      <w:r>
        <w:rPr>
          <w:sz w:val="28"/>
        </w:rPr>
        <w:t xml:space="preserve">25 августа главнокомандующий русскими армиями обращается к Александру </w:t>
      </w:r>
      <w:r>
        <w:rPr>
          <w:sz w:val="28"/>
          <w:lang w:val="en-US"/>
        </w:rPr>
        <w:t>I</w:t>
      </w:r>
      <w:r>
        <w:rPr>
          <w:sz w:val="28"/>
        </w:rPr>
        <w:t xml:space="preserve"> о сближении с противником и бое при Шевардине, который можно с уверенностью назвать «предисловием» к Бородинской битве. В письме царю России Кутузов пишет в основном о ходе событий и о позициях армии; также Михаил Илларионович обещает Александру прислать списки отличившихся в ходе боёв  при Шевардине, которые, по словам Кутузова, заслуживали внимания Его императорского величества. Вскоре он пишет и своей жене: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sz w:val="28"/>
        </w:rPr>
        <w:t>«</w:t>
      </w:r>
      <w:r>
        <w:rPr>
          <w:i/>
          <w:iCs/>
          <w:sz w:val="28"/>
        </w:rPr>
        <w:t xml:space="preserve">Я, слава богу, здоров, мой друг. Три дни уже стоим в виду 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с Наполеоном, да так в виду, что и самого его в сером сюртучке видели.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 xml:space="preserve">Его узнать нельзя как осторожен, теперь закапывается по уши. Вчерась на моём левом фланге было дело адское: мы несколько раз прогоняли и удержали мест, кончилось уже в тёмную ночь. Наши делали чудеса, особливо кирасиры, и взяли 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французских пять пушек.</w:t>
      </w:r>
    </w:p>
    <w:p w:rsidR="004C05D6" w:rsidRDefault="004C05D6">
      <w:pPr>
        <w:pStyle w:val="a3"/>
        <w:ind w:left="540" w:right="433" w:firstLine="360"/>
        <w:rPr>
          <w:i/>
          <w:iCs/>
          <w:sz w:val="28"/>
        </w:rPr>
      </w:pPr>
      <w:r>
        <w:rPr>
          <w:i/>
          <w:iCs/>
          <w:sz w:val="28"/>
        </w:rPr>
        <w:t xml:space="preserve">                           Детям благословение. 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 xml:space="preserve">                                  Верный друг Михайло Г[оленищев]-Кутузов».</w:t>
      </w:r>
      <w:r>
        <w:rPr>
          <w:i/>
          <w:iCs/>
          <w:sz w:val="28"/>
          <w:vertAlign w:val="superscript"/>
        </w:rPr>
        <w:t>8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 xml:space="preserve">Таким образом, 25 августа над Бородинским полем уже всё дышало предстоявшим сражением, которое Кутузов впоследствии в письме Александру </w:t>
      </w:r>
      <w:r>
        <w:rPr>
          <w:sz w:val="28"/>
          <w:lang w:val="en-US"/>
        </w:rPr>
        <w:t>I</w:t>
      </w:r>
      <w:r>
        <w:rPr>
          <w:sz w:val="28"/>
        </w:rPr>
        <w:t xml:space="preserve"> назовёт самой кровопролитнейшей баталией из всех тех, которые в тогдашних временах были известны.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«…Сей день пребудет вечным памятником мужества и отличной храбрости российских воинов, где вся пехота, кавалерия и артиллерия дрались отчаянно. Желание всякого было умереть на месте и не уступить неприятелю. Французская армия под предводительством самого Наполеона, будучи в превосходнейших силах, не превозмогла твёрдость духа российского солдата, жертвовавшего с бодростию жизнью за своё отечество».</w:t>
      </w:r>
      <w:r>
        <w:rPr>
          <w:i/>
          <w:iCs/>
          <w:sz w:val="28"/>
          <w:vertAlign w:val="superscript"/>
        </w:rPr>
        <w:t>9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Сгоряча главнокомандующий пишет письмо Ф.В. Ростопчину после Бородинского сражения, в котором говорит о возобновлении сражения с рассветом.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 xml:space="preserve">Там не было ни победивших, ни побеждённых, обе армии понесли огромные потери: 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«…по показанию пленных неприятель потерял убитыми и ранеными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42 генерала, множество штаб- и обер-офицеров и за 40 тыс. рядовых;</w:t>
      </w:r>
    </w:p>
    <w:p w:rsidR="004C05D6" w:rsidRDefault="00DD23BE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noProof/>
          <w:sz w:val="20"/>
        </w:rPr>
        <w:pict>
          <v:shape id="_x0000_s1040" type="#_x0000_t75" style="position:absolute;left:0;text-align:left;margin-left:0;margin-top:31.55pt;width:524.7pt;height:724.35pt;z-index:-251660288;mso-wrap-edited:f;mso-position-horizontal:center" wrapcoords="-31 0 -31 21579 5832 21579 21600 21579 21600 0 -31 0">
            <v:imagedata r:id="rId8" o:title="Гусар41" gain="19661f" blacklevel="19661f"/>
          </v:shape>
        </w:pict>
      </w:r>
      <w:r w:rsidR="004C05D6">
        <w:rPr>
          <w:i/>
          <w:iCs/>
          <w:sz w:val="28"/>
        </w:rPr>
        <w:t>с нашей стороны потеря состоит до 25 тыс. человек,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в числе коих 13 генералов убитых и раненых…»</w:t>
      </w:r>
      <w:r>
        <w:rPr>
          <w:i/>
          <w:iCs/>
          <w:sz w:val="28"/>
          <w:vertAlign w:val="superscript"/>
        </w:rPr>
        <w:t>10</w:t>
      </w:r>
    </w:p>
    <w:p w:rsidR="004C05D6" w:rsidRDefault="004C05D6">
      <w:pPr>
        <w:pStyle w:val="a3"/>
        <w:ind w:left="0" w:right="-104" w:firstLine="360"/>
        <w:jc w:val="center"/>
        <w:rPr>
          <w:sz w:val="28"/>
        </w:rPr>
      </w:pPr>
      <w:r>
        <w:rPr>
          <w:sz w:val="28"/>
        </w:rPr>
        <w:t xml:space="preserve">(из донесения Кутузова Александру </w:t>
      </w:r>
      <w:r>
        <w:rPr>
          <w:sz w:val="28"/>
          <w:lang w:val="en-US"/>
        </w:rPr>
        <w:t>I</w:t>
      </w:r>
      <w:r>
        <w:rPr>
          <w:sz w:val="28"/>
        </w:rPr>
        <w:t xml:space="preserve"> о сражении при Бородине; Документ не датирован)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Тем не менее, русская армия осталась в полном боевом духе и могла бы продолжить сражение и 27 августа, если бы не было таких больших потерь среди рядовых, офицеров и генералов, а посему Кутузов и принял решение отступить за Можайск.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Из последующих писем Михаила Илларионовича видно, что великий главнокомандующий продумывал свои действия наперёд, ведь уже на следующий день после Бородинского сражения М.И. Кутузов в одном из своих писем сообщает Ф. В. Ростопчину о намерении дать сражение под Москвой и необходимости пополнить армию войсками, артиллерийскими орудиями, снарядами и лошадьми. Конечно, Кутузов потом ещё не раз изменит своё решение… Однако, время летело очень быстро, враг стремительно двигался к столице России. Поэтому у Кутузова возникла срочная необходимость принять окончательное решение о занятии армией определённой позиции. И 1-го сентября 1812 года из деревни Фили Михаил Илларионович Кутузов наконец сообщает Ф. В. Ростопчину об оставлении Москвы.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 xml:space="preserve">О причинах, послуживших основанием для оставления Москвы, М.И. Кутузов более подробно пишет в донесении Александру </w:t>
      </w:r>
      <w:r>
        <w:rPr>
          <w:sz w:val="28"/>
          <w:lang w:val="en-US"/>
        </w:rPr>
        <w:t>I</w:t>
      </w:r>
      <w:r>
        <w:rPr>
          <w:sz w:val="28"/>
        </w:rPr>
        <w:t xml:space="preserve"> от 4 сентября и ещё позже в письме к Д.П. Трощинскому от 28 октября 1812 г. Главной причиной М.И. Кутузов считал необходимость оторваться от армии Наполеона и выиграть время для пополнения армии и подготовки её к переходу в контрнаступление. Избрание М.И. Кутузовым рязанского направления в качестве пути отступления армии вызвало всеобщее недоумение. Положение разъяснилось только лишь 4 сентября, когда армия внезапно повернула на запад и стала совершать знаменитый фланговый марш.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 xml:space="preserve">Немало потрясений испытал Кутузов и помимо сражений: во-первых, М. Б. Барклай-де Толли, изъясняя в рапорте увеличившуюся в нём болезнь, «просил о увольнении его от исправляемой им должности», а, во-вторых, из письма Кутузова Б. А. Голицыну видно, что какое-то время капитан Ефимович распространял слухи о заключении перемирия с противником, что, наверняка, должно было вызвать негодование в народе. Но, несмотря ни на что, великий главнокомандующий находился в достаточно оптимистичном расположении духа, т.к. в письме М. И. Кутузова курскому городскому голове В. А. Гладкому он, наряду с сообщением о безопасности Курска, пишет и о предстоявшем истреблении французской армии. А, значит, Кутузов верил в победу, и, наверняка, именно эта </w:t>
      </w:r>
      <w:r>
        <w:rPr>
          <w:b/>
          <w:bCs/>
          <w:sz w:val="28"/>
        </w:rPr>
        <w:t>вера</w:t>
      </w:r>
      <w:r>
        <w:rPr>
          <w:sz w:val="28"/>
        </w:rPr>
        <w:t xml:space="preserve"> помогала генералу-фельдмаршалу справляться со своими задачами, наверное, именно она в корне изменила ход войны.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По письмам и донесениям Кутузова можно проследить движение нашей армии, покидавшей Москву: отступление по Рязанской дороге, потом по Тульской, а оттуда на Калужскую на Подольск.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«…Армия расположена ныне по Старой Калужской дороге и стоит в укреплённом лагере на правом берегу реки Нары при деревне Тарутине, а лёгкие отряды, от оной отделяемые, беспокоят неприятеля по дороге, из Москвы в Смоленск идущей».</w:t>
      </w:r>
      <w:r>
        <w:rPr>
          <w:i/>
          <w:iCs/>
          <w:sz w:val="28"/>
          <w:vertAlign w:val="superscript"/>
        </w:rPr>
        <w:t>11</w:t>
      </w:r>
    </w:p>
    <w:p w:rsidR="004C05D6" w:rsidRDefault="00DD23BE">
      <w:pPr>
        <w:pStyle w:val="a3"/>
        <w:ind w:left="0" w:right="-104" w:firstLine="540"/>
        <w:jc w:val="both"/>
        <w:rPr>
          <w:sz w:val="28"/>
        </w:rPr>
      </w:pPr>
      <w:r>
        <w:rPr>
          <w:noProof/>
          <w:sz w:val="20"/>
        </w:rPr>
        <w:pict>
          <v:shape id="_x0000_s1041" type="#_x0000_t75" style="position:absolute;left:0;text-align:left;margin-left:9pt;margin-top:0;width:521.75pt;height:755.95pt;z-index:-251659264;mso-wrap-edited:f" wrapcoords="-31 0 -31 21579 5741 21579 21600 21579 21600 0 -31 0">
            <v:imagedata r:id="rId9" o:title="коник4" gain="19661f" blacklevel="19661f"/>
          </v:shape>
        </w:pict>
      </w:r>
      <w:r w:rsidR="004C05D6">
        <w:rPr>
          <w:sz w:val="28"/>
        </w:rPr>
        <w:t>При деревне Тарутине Главная армия расположилась в середине сентября и 23 сентября её главнокомандующий рапортировал князю А.И. Горчакову о проведённых мероприятиях по укомплектованию войск и обучению вновь формируемых частей.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В армии Кутузова перед Тарутинским сражением насчитывалось до 120 тысяч человек. Особое внимание уделялось организации ополчения, которое после обучения считалось частью регулярной армии. Артиллерия у Кутузова к концу тарутинского периода была гораздо сильнее, чем у Наполеона. По минимальным подсчётам у русских было от 600 до 622 орудий, у Наполеона – около 350-360. У Кутузова также была хорошо снабжённая конница, а у Наполеона не хватало лошадей для свободной перевозки пушек.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«…неприятели наши питаются лошадиным мясом и лошади их так изнурены, что артиллерии возить не могут…»</w:t>
      </w:r>
      <w:r>
        <w:rPr>
          <w:i/>
          <w:iCs/>
          <w:sz w:val="28"/>
          <w:vertAlign w:val="superscript"/>
        </w:rPr>
        <w:t>12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Тарутинская организаторская деятельность Кутузова сама по себе была таким подвигом ума и энергии, явилась могучим фактором грядущих побед, что она одна могла бы увенчать лаврами Кутузова как замечательнейшего военного организатора.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Победы не заставили себя долго ждать: «30 сентября генерал-майор Дорохов взял штурмом укреплённый неприятелем город Верею». 6 октября был разгромлен корпус Мюрата при Тарутине и преследовался 28 вёрст.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«…При сём побито на месте более 2500 человек, между коими два генерала, в плен взято 2000 человек, 30 штаб- и обер-офицеров и ген[ерал] Мержье, почётный штандарт 1-го кирасирского полка, 36 пушек, 40 зарядных ящиков, весь обоз, между коими находился и обоз короля неаполитанского…»</w:t>
      </w:r>
      <w:r>
        <w:rPr>
          <w:i/>
          <w:iCs/>
          <w:sz w:val="28"/>
          <w:vertAlign w:val="superscript"/>
        </w:rPr>
        <w:t>13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Это были победы ещё пока только начинающегося контрнаступления…</w:t>
      </w:r>
    </w:p>
    <w:p w:rsidR="004C05D6" w:rsidRDefault="004C05D6">
      <w:pPr>
        <w:pStyle w:val="a3"/>
        <w:ind w:left="0" w:right="-104" w:firstLine="540"/>
        <w:jc w:val="both"/>
        <w:rPr>
          <w:sz w:val="28"/>
        </w:rPr>
      </w:pPr>
      <w:r>
        <w:rPr>
          <w:sz w:val="28"/>
        </w:rPr>
        <w:t>В своих письмах М.И. Кутузов говорит о народном характере отечественной войны: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«…народ, который в продолжение двухсот лет не видел войн на своей земле, народ, готовый пожертвовать собою для родины и который не делает различий между тем, что принято и что не принято в войнах обыкновенных…храбрый, честный и великодушный народ…»</w:t>
      </w:r>
      <w:r>
        <w:rPr>
          <w:i/>
          <w:iCs/>
          <w:sz w:val="28"/>
          <w:vertAlign w:val="superscript"/>
        </w:rPr>
        <w:t>14</w:t>
      </w:r>
    </w:p>
    <w:p w:rsidR="004C05D6" w:rsidRDefault="004C05D6">
      <w:pPr>
        <w:pStyle w:val="a3"/>
        <w:tabs>
          <w:tab w:val="left" w:pos="7060"/>
        </w:tabs>
        <w:ind w:left="0" w:right="-104" w:firstLine="540"/>
        <w:jc w:val="both"/>
        <w:rPr>
          <w:sz w:val="28"/>
        </w:rPr>
      </w:pPr>
      <w:r>
        <w:rPr>
          <w:sz w:val="28"/>
        </w:rPr>
        <w:t>Битый под Тарутиным, не получивший от Кутузова мира Наполеон ещё не сдавался. Он взял направление к Боровску. Поэтому главная армия переходила к Малоярославцу для прикрытия Новой Калужской дороги, которая соединяла армию с «хлебороднейшими провинциями». Бой под Малоярославцем имел колоссальное значение в истории Отечественной войны 1812 года. Пять раз город переходил из рук в руки; французы потеряли 16 орудий: «…неприятель в пятый раз потерял город, в пятый раз им завоеванный»; «…неприятель… должен был уступить мужеству и храбрости войск Вашего императорского величества»</w:t>
      </w:r>
    </w:p>
    <w:p w:rsidR="004C05D6" w:rsidRDefault="004C05D6">
      <w:pPr>
        <w:pStyle w:val="a3"/>
        <w:tabs>
          <w:tab w:val="left" w:pos="7060"/>
        </w:tabs>
        <w:ind w:left="540" w:right="433" w:firstLine="360"/>
        <w:jc w:val="center"/>
        <w:rPr>
          <w:i/>
          <w:iCs/>
          <w:sz w:val="28"/>
          <w:vertAlign w:val="superscript"/>
        </w:rPr>
      </w:pPr>
      <w:r>
        <w:rPr>
          <w:i/>
          <w:iCs/>
          <w:sz w:val="28"/>
        </w:rPr>
        <w:t>«Сей день есть один  из знаменитейших в сию кровопролитную войну, ибо потерянное сражение при Малоярославце повлекло бы за собою пагубнейшее следствие и открыло бы путь неприятелю через хлебороднейшие наши провинции. Неприятель, пожертвова[л] в сей день всею итальянскою своею гвардиею»</w:t>
      </w:r>
      <w:r>
        <w:rPr>
          <w:i/>
          <w:iCs/>
          <w:sz w:val="28"/>
          <w:vertAlign w:val="superscript"/>
        </w:rPr>
        <w:t>15</w:t>
      </w:r>
    </w:p>
    <w:p w:rsidR="004C05D6" w:rsidRDefault="004C05D6">
      <w:pPr>
        <w:pStyle w:val="a3"/>
        <w:tabs>
          <w:tab w:val="left" w:pos="7060"/>
        </w:tabs>
        <w:ind w:left="0" w:right="-104" w:firstLine="540"/>
        <w:jc w:val="both"/>
        <w:rPr>
          <w:sz w:val="28"/>
        </w:rPr>
      </w:pPr>
      <w:r>
        <w:rPr>
          <w:sz w:val="28"/>
        </w:rPr>
        <w:t xml:space="preserve">Город был стерт с лица земли. У Наполеона – грозная альтернатива: либо решиться на генеральный бой, либо сейчас же, с калужских путей, ведших на юг, </w:t>
      </w:r>
      <w:r w:rsidR="00DD23BE">
        <w:rPr>
          <w:noProof/>
          <w:sz w:val="20"/>
        </w:rPr>
        <w:pict>
          <v:shape id="_x0000_s1042" type="#_x0000_t75" style="position:absolute;left:0;text-align:left;margin-left:-9pt;margin-top:0;width:520.95pt;height:755.95pt;z-index:-251658240;mso-wrap-edited:f;mso-position-horizontal-relative:text;mso-position-vertical-relative:text" wrapcoords="-31 0 -31 21579 5719 21579 21600 21579 21600 0 -31 0">
            <v:imagedata r:id="rId10" o:title="коник3" gain="19661f" blacklevel="19661f"/>
          </v:shape>
        </w:pict>
      </w:r>
      <w:r>
        <w:rPr>
          <w:sz w:val="28"/>
        </w:rPr>
        <w:t>сворачивать на северо-запад, к Смоленску. Он не решился идти в Калугу. Кутузов стал перед ним стеной. Наполеон пошел по Смоленской дороге навстречу надвигавшейся катастрофе… Началась бедственная стадия наполеоновского отступления.</w:t>
      </w:r>
    </w:p>
    <w:p w:rsidR="004C05D6" w:rsidRDefault="004C05D6">
      <w:pPr>
        <w:pStyle w:val="a3"/>
        <w:tabs>
          <w:tab w:val="left" w:pos="7060"/>
        </w:tabs>
        <w:ind w:left="0" w:right="-104" w:firstLine="540"/>
        <w:jc w:val="both"/>
        <w:rPr>
          <w:sz w:val="28"/>
        </w:rPr>
      </w:pPr>
      <w:r>
        <w:rPr>
          <w:sz w:val="28"/>
        </w:rPr>
        <w:t>Первым большим боем после вынужденного перехода Наполеона на разорённую Смоленскую дорогу был бой под Вязьмой. В сражении под Вязьмой 21 и 22 октября 1812 г. русские одержали новую блестящую победу. По донесению Кутузова, неприятель потерял убитыми и ранеными 6 тысяч человек, пленными – 2500 человек. Русские потери были значительно меньше. Кутузов считает их до 500 человек. Уже после сражения была взята в плен ещё тысяча французов.</w:t>
      </w:r>
    </w:p>
    <w:p w:rsidR="004C05D6" w:rsidRDefault="004C05D6">
      <w:pPr>
        <w:pStyle w:val="a3"/>
        <w:ind w:left="0" w:right="-104" w:firstLine="360"/>
        <w:jc w:val="both"/>
        <w:rPr>
          <w:sz w:val="28"/>
        </w:rPr>
      </w:pPr>
      <w:r>
        <w:rPr>
          <w:sz w:val="28"/>
        </w:rPr>
        <w:t>И, наконец, был взят Смоленск, после чего война окончательно перешла на сторону русских. Сражение, в котором Наполеон понёс поистине огромные потери, было выиграно Кутузовым совершенно; так он пишет П.Х. Витгенштейну о сражении при Красном и оставлении противником Смоленска:</w:t>
      </w:r>
    </w:p>
    <w:p w:rsidR="004C05D6" w:rsidRDefault="004C05D6">
      <w:pPr>
        <w:pStyle w:val="a3"/>
        <w:ind w:left="540" w:right="433" w:firstLine="360"/>
        <w:jc w:val="center"/>
        <w:rPr>
          <w:i/>
          <w:iCs/>
          <w:sz w:val="28"/>
        </w:rPr>
      </w:pPr>
      <w:r>
        <w:rPr>
          <w:i/>
          <w:iCs/>
          <w:sz w:val="28"/>
        </w:rPr>
        <w:t>«…Город Смоленск совершенно оставлен неприятелем с 4-го на 5-е число .Во время отступления оставлено им 112 пушек и сожжено 800 зарядных ящиков. Сверх сего корпус Нея из 25 т[ыс.] 6-го числа был совершенно разбит и рассеян, в последующих днях, однако ж, весь перехвачен, кроме малой части, спасшейся за Днепр при переправе у Новокорыстни, принятой и преследуемой на правом берегу Днепра отрядом генерала Платова.</w:t>
      </w:r>
    </w:p>
    <w:p w:rsidR="004C05D6" w:rsidRDefault="004C05D6">
      <w:pPr>
        <w:pStyle w:val="a3"/>
        <w:tabs>
          <w:tab w:val="left" w:pos="7060"/>
        </w:tabs>
        <w:ind w:left="540" w:right="433" w:firstLine="540"/>
        <w:rPr>
          <w:sz w:val="28"/>
          <w:vertAlign w:val="superscript"/>
        </w:rPr>
      </w:pPr>
      <w:r>
        <w:rPr>
          <w:i/>
          <w:iCs/>
          <w:sz w:val="28"/>
        </w:rPr>
        <w:t>Генерал-фельдмаршал князь Г[оленищев]-Кутузов»</w:t>
      </w:r>
      <w:r>
        <w:rPr>
          <w:i/>
          <w:iCs/>
          <w:sz w:val="28"/>
          <w:vertAlign w:val="superscript"/>
        </w:rPr>
        <w:t>16</w:t>
      </w:r>
    </w:p>
    <w:p w:rsidR="004C05D6" w:rsidRDefault="004C05D6">
      <w:pPr>
        <w:pStyle w:val="a3"/>
        <w:tabs>
          <w:tab w:val="left" w:pos="7060"/>
        </w:tabs>
        <w:ind w:left="0" w:right="-104" w:firstLine="540"/>
        <w:jc w:val="both"/>
        <w:rPr>
          <w:sz w:val="28"/>
        </w:rPr>
      </w:pPr>
      <w:r>
        <w:rPr>
          <w:sz w:val="28"/>
        </w:rPr>
        <w:t>Кутузов – вождь регулярной армии – стал в то же время центральным лицом в партизанском движении: он поддерживал партизан материальными средствами, он откомандировал в отряды Давыдова, Сеславина, а также и в отряд Фигнера людей, восполнявших убыль в их рядах. Наконец, его штаб стал центром, куда стекались донесения о непрерывной борьбе партизан с отступавшим противником и откуда давались необходимые указания. При контрнаступлении роль партизан свелась вовсе не к тому, чтобы «беспокоить арьергарды» отступавшего противника. Своими постоянными нападениями (и вовсе не только на арьергарды) партизаны поддерживали в неприятельских рядах мысль и ощущение, что идёт нескончаемая битва. От Смоленска до Березины партизаны уже и в самом деле вели постоянные бои с непомерно растянувшейся в длину отступающей неприятельской армией. Самой убийственной для французов чертой кутузовского контрнаступления оказалась именно его непрерывность. Стратегический план Кутузова нашёл полное своё осуществление в наиболее целесообразной тактике.</w:t>
      </w:r>
    </w:p>
    <w:p w:rsidR="004C05D6" w:rsidRDefault="004C05D6">
      <w:pPr>
        <w:pStyle w:val="a3"/>
        <w:tabs>
          <w:tab w:val="left" w:pos="7060"/>
        </w:tabs>
        <w:ind w:left="0" w:right="-104" w:firstLine="540"/>
        <w:jc w:val="both"/>
        <w:rPr>
          <w:sz w:val="28"/>
        </w:rPr>
      </w:pPr>
      <w:r>
        <w:rPr>
          <w:sz w:val="28"/>
        </w:rPr>
        <w:t>Сражение под Красным, длившееся четыре дня, с 9 по 9 ноября, и окончившееся тягчайшим поражением французов было одним из самых больших столкновений с врагом. Не доходя до Красного, неприятель был окружён. Шестого числа был разгромлен один из лучших корпусов наполеоновской армии – корпус маршала Даву, - при чём пленных было взято 9000 человек. В ближайшие дни сложил оружие корпус Нея, в несколько тысяч человек со всей артиллерией, казной и т.п., о чём Михаил Илларионович пишет в вышеприведённом письме. Маршал Ней ушёл с несколькими сотнями человек. Французы под Красным за четыре дня потеряли убитыми и пленными более 26 тысяч человек и 116 орудий. После Красного их ждал окончательный разгром на Березине и на полях между Березиной и Вильной.</w:t>
      </w:r>
    </w:p>
    <w:p w:rsidR="004C05D6" w:rsidRDefault="00DD23BE">
      <w:pPr>
        <w:pStyle w:val="a3"/>
        <w:tabs>
          <w:tab w:val="left" w:pos="7060"/>
        </w:tabs>
        <w:ind w:left="0" w:right="-104" w:firstLine="540"/>
        <w:jc w:val="center"/>
        <w:rPr>
          <w:i/>
          <w:iCs/>
          <w:sz w:val="28"/>
        </w:rPr>
      </w:pPr>
      <w:r>
        <w:rPr>
          <w:i/>
          <w:iCs/>
          <w:noProof/>
          <w:sz w:val="20"/>
        </w:rPr>
        <w:pict>
          <v:shape id="_x0000_s1043" type="#_x0000_t75" style="position:absolute;left:0;text-align:left;margin-left:0;margin-top:0;width:517pt;height:748pt;z-index:-251657216;mso-wrap-edited:f;mso-position-horizontal:center" wrapcoords="-31 0 -31 21578 5580 21578 21600 21578 21600 0 -31 0">
            <v:imagedata r:id="rId11" o:title="коник2" gain="19661f" blacklevel="19661f"/>
          </v:shape>
        </w:pict>
      </w:r>
      <w:r w:rsidR="004C05D6">
        <w:rPr>
          <w:i/>
          <w:iCs/>
          <w:sz w:val="28"/>
        </w:rPr>
        <w:t>«Потщимся довершить поражение неприятеля на собственных полях его!» - сказал Кутузов, изгнав французов из Москвы.</w:t>
      </w:r>
    </w:p>
    <w:p w:rsidR="004C05D6" w:rsidRDefault="004C05D6">
      <w:pPr>
        <w:pStyle w:val="a3"/>
        <w:tabs>
          <w:tab w:val="left" w:pos="7060"/>
        </w:tabs>
        <w:ind w:left="0" w:right="-104" w:firstLine="540"/>
        <w:jc w:val="both"/>
        <w:rPr>
          <w:sz w:val="28"/>
        </w:rPr>
      </w:pPr>
      <w:r>
        <w:rPr>
          <w:sz w:val="28"/>
        </w:rPr>
        <w:t>Итак, стратегия Кутузова одолела грозного врага под Бородином, создала затем и гениально проведенное контрнаступление, загубившее Наполеона. А геройское поведение регулярной армии при всех боевых встречах с неприятелем, деятельная помощь партизанской войны, народный характер всей войны в целом, глубоко проникшее в народ, сознание справедливости этой войны – все это создало несокрушимый оплот, твердую почву, на которой возникли, развились и привели к победоносному концу стратегические комбинации Кутузова. Широта кругозора, умение предвидеть и решительность в осуществлении намеченного замысла сочетались у Кутузова с другими характерными для него свойствами: разумной осторожностью, способностью трезво оценить сильные и слабые стороны противника и умением всегда ставить в каждый данный момент ясную и строго определённую цель.</w:t>
      </w:r>
    </w:p>
    <w:p w:rsidR="004C05D6" w:rsidRDefault="004C05D6">
      <w:pPr>
        <w:pStyle w:val="a3"/>
        <w:ind w:left="0" w:right="-104" w:firstLine="360"/>
        <w:jc w:val="both"/>
        <w:rPr>
          <w:sz w:val="28"/>
        </w:rPr>
      </w:pPr>
      <w:r>
        <w:rPr>
          <w:sz w:val="28"/>
        </w:rPr>
        <w:t xml:space="preserve">Видно, что в работе Кутузову сильно помогала переписка, с помощью которой он мог общаться с родными, находившимися от него так далеко, руководить новыми формированиями и, наконец, просто делиться впечатлениями со своими товарищами и доносить Александру </w:t>
      </w:r>
      <w:r>
        <w:rPr>
          <w:sz w:val="28"/>
          <w:lang w:val="en-US"/>
        </w:rPr>
        <w:t>I</w:t>
      </w:r>
      <w:r>
        <w:rPr>
          <w:sz w:val="28"/>
        </w:rPr>
        <w:t>-ому о военных событиях.</w:t>
      </w:r>
    </w:p>
    <w:p w:rsidR="004C05D6" w:rsidRDefault="004C05D6">
      <w:pPr>
        <w:pStyle w:val="a3"/>
        <w:ind w:left="0" w:right="-104" w:firstLine="360"/>
        <w:jc w:val="both"/>
        <w:rPr>
          <w:sz w:val="28"/>
        </w:rPr>
      </w:pPr>
      <w:r>
        <w:rPr>
          <w:sz w:val="28"/>
        </w:rPr>
        <w:t>Мы же, в свою очередь, благодаря переписке узнаем настоящего Михаила Илларионовича, его многогранный характер, волнующие его чувства и переживания. Победитель Наполеона, спаситель России, кумир народа, он мог чувствовать себя минутами гораздо более царём, чем Александр. Обожание и безусловное доверие солдат, совсем особы дар повелевать, делая это так, чтобы повеление звучало ласковой просьбой, обаяние ума и влекущее благородство характера, - вот то,  что в Кутузове покоряло людей. Великий полководец по-настоящему оправдал своё звание, потому что оказался поистине честным, умным и великодушным человеком, сумевшим избавить Россию от злейшего врага!</w:t>
      </w:r>
    </w:p>
    <w:p w:rsidR="004C05D6" w:rsidRDefault="004C05D6">
      <w:pPr>
        <w:pStyle w:val="a3"/>
        <w:ind w:left="0" w:right="-104" w:firstLine="360"/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bCs/>
          <w:sz w:val="28"/>
        </w:rPr>
        <w:t>КОММЕНТАРИИ: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vertAlign w:val="superscript"/>
        </w:rPr>
        <w:t>1</w:t>
      </w:r>
      <w:r>
        <w:rPr>
          <w:rFonts w:ascii="Century Gothic" w:hAnsi="Century Gothic"/>
          <w:sz w:val="22"/>
        </w:rPr>
        <w:t>Письмо Ф.В. Ростопчину 17 августа 1812 г. (Кутузов М.И. «Письма, записки», с. 303)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2</w:t>
      </w:r>
      <w:r>
        <w:rPr>
          <w:rFonts w:ascii="Century Gothic" w:hAnsi="Century Gothic"/>
          <w:sz w:val="22"/>
        </w:rPr>
        <w:t xml:space="preserve">Донесение Кутузова Александру </w:t>
      </w:r>
      <w:r>
        <w:rPr>
          <w:rFonts w:ascii="Century Gothic" w:hAnsi="Century Gothic"/>
          <w:sz w:val="22"/>
          <w:lang w:val="en-US"/>
        </w:rPr>
        <w:t>I</w:t>
      </w:r>
      <w:r>
        <w:rPr>
          <w:rFonts w:ascii="Century Gothic" w:hAnsi="Century Gothic"/>
          <w:sz w:val="22"/>
        </w:rPr>
        <w:t xml:space="preserve"> 19 авг. 1812г. (Кутузов М.И. «Письма, записки», с. 305)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3</w:t>
      </w:r>
      <w:r>
        <w:rPr>
          <w:rFonts w:ascii="Century Gothic" w:hAnsi="Century Gothic"/>
          <w:sz w:val="22"/>
        </w:rPr>
        <w:t xml:space="preserve">Донесение Кутузова Александру </w:t>
      </w:r>
      <w:r>
        <w:rPr>
          <w:rFonts w:ascii="Century Gothic" w:hAnsi="Century Gothic"/>
          <w:sz w:val="22"/>
          <w:lang w:val="en-US"/>
        </w:rPr>
        <w:t>I</w:t>
      </w:r>
      <w:r>
        <w:rPr>
          <w:rFonts w:ascii="Century Gothic" w:hAnsi="Century Gothic"/>
          <w:sz w:val="22"/>
        </w:rPr>
        <w:t xml:space="preserve"> 19 авг. 1812г. (Кутузов М.И. «Письма, записки», с. 305)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4</w:t>
      </w:r>
      <w:r>
        <w:rPr>
          <w:rFonts w:ascii="Century Gothic" w:hAnsi="Century Gothic"/>
          <w:sz w:val="22"/>
        </w:rPr>
        <w:t>Письмо Е.И. Кутузовой 19 августа 1812 г. (Кутузов М.И. «Письма, записки», с. 309)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5</w:t>
      </w:r>
      <w:r>
        <w:rPr>
          <w:rFonts w:ascii="Century Gothic" w:hAnsi="Century Gothic"/>
          <w:sz w:val="22"/>
        </w:rPr>
        <w:t>Письмо А.П. Тормасову 20 августа 1812 г. (Кутузов М.И. «Письма, записки», с. 311)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6</w:t>
      </w:r>
      <w:r>
        <w:rPr>
          <w:rFonts w:ascii="Century Gothic" w:hAnsi="Century Gothic"/>
          <w:sz w:val="22"/>
        </w:rPr>
        <w:t>Письмо Ф.В. Ростопчину 17 августа 1812 г. (Кутузов М.И. «Письма, записки», с. 303)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7</w:t>
      </w:r>
      <w:r>
        <w:rPr>
          <w:rFonts w:ascii="Century Gothic" w:hAnsi="Century Gothic"/>
          <w:sz w:val="22"/>
        </w:rPr>
        <w:t>Обращение к жителям Смоленской губернии 20 августа 1812 г. (Кутузов М.И. «Письма, записки», с. 313)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8</w:t>
      </w:r>
      <w:r>
        <w:rPr>
          <w:rFonts w:ascii="Century Gothic" w:hAnsi="Century Gothic"/>
          <w:sz w:val="22"/>
        </w:rPr>
        <w:t>Письмо Е.И. Кутузовой 22 августа 1812 г. (Кутузов М.И. «Письма, записки», с. 318)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9</w:t>
      </w:r>
      <w:r>
        <w:rPr>
          <w:rFonts w:ascii="Century Gothic" w:hAnsi="Century Gothic"/>
          <w:sz w:val="22"/>
        </w:rPr>
        <w:t xml:space="preserve">Донесение Кутузова Александру </w:t>
      </w:r>
      <w:r>
        <w:rPr>
          <w:rFonts w:ascii="Century Gothic" w:hAnsi="Century Gothic"/>
          <w:sz w:val="22"/>
          <w:lang w:val="en-US"/>
        </w:rPr>
        <w:t>I</w:t>
      </w:r>
      <w:r>
        <w:rPr>
          <w:rFonts w:ascii="Century Gothic" w:hAnsi="Century Gothic"/>
          <w:sz w:val="22"/>
        </w:rPr>
        <w:t xml:space="preserve">  авг. 1812г. (Кутузов М.И. «Письма, записки», с. 336)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10</w:t>
      </w:r>
      <w:r>
        <w:rPr>
          <w:rFonts w:ascii="Century Gothic" w:hAnsi="Century Gothic"/>
          <w:sz w:val="22"/>
        </w:rPr>
        <w:t xml:space="preserve">Донесение Кутузова Александру </w:t>
      </w:r>
      <w:r>
        <w:rPr>
          <w:rFonts w:ascii="Century Gothic" w:hAnsi="Century Gothic"/>
          <w:sz w:val="22"/>
          <w:lang w:val="en-US"/>
        </w:rPr>
        <w:t>I</w:t>
      </w:r>
      <w:r>
        <w:rPr>
          <w:rFonts w:ascii="Century Gothic" w:hAnsi="Century Gothic"/>
          <w:sz w:val="22"/>
        </w:rPr>
        <w:t xml:space="preserve">  авг. 1812г. (Кутузов М.И. «Письма, записки», с. 336)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11</w:t>
      </w:r>
      <w:r>
        <w:rPr>
          <w:rFonts w:ascii="Century Gothic" w:hAnsi="Century Gothic"/>
          <w:sz w:val="22"/>
        </w:rPr>
        <w:t>Письмо П.В. Чичагову 26 сентября 1812 г. (Кутузов М.И. «Письма, записки», с. 349)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12</w:t>
      </w:r>
      <w:r>
        <w:rPr>
          <w:rFonts w:ascii="Century Gothic" w:hAnsi="Century Gothic"/>
          <w:sz w:val="22"/>
        </w:rPr>
        <w:t>Письмо правителю Сербии Кара-Георгию октябрь 1812 г. (Кутузов М.И. «Письма, записки», с. 357)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13</w:t>
      </w:r>
      <w:r>
        <w:rPr>
          <w:rFonts w:ascii="Century Gothic" w:hAnsi="Century Gothic"/>
          <w:sz w:val="22"/>
        </w:rPr>
        <w:t>Сообщение командующему 1-ым отдельным корпусом генерал-лейтенанту П.Х. Витгенштейну 8 октября 1812 г. (Кутузов М.И. «Письма, записки», с. 356)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14</w:t>
      </w:r>
      <w:r>
        <w:rPr>
          <w:rFonts w:ascii="Century Gothic" w:hAnsi="Century Gothic"/>
          <w:sz w:val="22"/>
        </w:rPr>
        <w:t>Письмо начальнику главного штаба фр. армии маршалу Бертье 8 октября 1812 г. (Кутузов М.И. «Письма, записки», с. 358)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15</w:t>
      </w:r>
      <w:r>
        <w:rPr>
          <w:rFonts w:ascii="Century Gothic" w:hAnsi="Century Gothic"/>
          <w:sz w:val="22"/>
        </w:rPr>
        <w:t xml:space="preserve">Рапорт Кутузова Александру </w:t>
      </w:r>
      <w:r>
        <w:rPr>
          <w:rFonts w:ascii="Century Gothic" w:hAnsi="Century Gothic"/>
          <w:sz w:val="22"/>
          <w:lang w:val="en-US"/>
        </w:rPr>
        <w:t>I</w:t>
      </w:r>
      <w:r>
        <w:rPr>
          <w:rFonts w:ascii="Century Gothic" w:hAnsi="Century Gothic"/>
          <w:sz w:val="22"/>
        </w:rPr>
        <w:t xml:space="preserve"> 9 февраля 1813г. (Кутузов М.И. «Письма, записки», с. 365)</w:t>
      </w:r>
    </w:p>
    <w:p w:rsidR="004C05D6" w:rsidRDefault="004C05D6">
      <w:pPr>
        <w:pStyle w:val="a3"/>
        <w:ind w:left="0" w:right="-104" w:firstLine="36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vertAlign w:val="superscript"/>
        </w:rPr>
        <w:t>16</w:t>
      </w:r>
      <w:r>
        <w:rPr>
          <w:rFonts w:ascii="Century Gothic" w:hAnsi="Century Gothic"/>
          <w:sz w:val="22"/>
        </w:rPr>
        <w:t>Сообщение Витгенштейну П.Х. 10 ноября 1812 г. (Кутузов М.И. «Письма, записки», с. 415)</w:t>
      </w:r>
    </w:p>
    <w:p w:rsidR="004C05D6" w:rsidRDefault="00DD23BE">
      <w:pPr>
        <w:pStyle w:val="a3"/>
        <w:ind w:left="0" w:right="-104" w:firstLine="36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</w:rPr>
        <w:pict>
          <v:shape id="_x0000_s1054" type="#_x0000_t75" style="position:absolute;left:0;text-align:left;margin-left:0;margin-top:0;width:512pt;height:747pt;z-index:-251653120;mso-wrap-edited:f;mso-position-horizontal:center" wrapcoords="-32 0 -32 21578 20620 21578 21600 21578 21600 0 -32 0">
            <v:imagedata r:id="rId12" o:title="коник1" gain="19661f" blacklevel="19661f"/>
          </v:shape>
        </w:pict>
      </w:r>
      <w:r w:rsidR="004C05D6">
        <w:rPr>
          <w:rFonts w:ascii="Century Gothic" w:hAnsi="Century Gothic"/>
        </w:rPr>
        <w:t>ИСТОЧНИКИ И ЛИТЕРАТУРА</w:t>
      </w:r>
    </w:p>
    <w:p w:rsidR="004C05D6" w:rsidRDefault="004C05D6">
      <w:pPr>
        <w:pStyle w:val="a3"/>
        <w:ind w:left="0" w:right="-104" w:firstLine="360"/>
        <w:jc w:val="center"/>
        <w:rPr>
          <w:rFonts w:ascii="Century Gothic" w:hAnsi="Century Gothic"/>
        </w:rPr>
      </w:pPr>
    </w:p>
    <w:p w:rsidR="004C05D6" w:rsidRDefault="004C05D6">
      <w:pPr>
        <w:pStyle w:val="a3"/>
        <w:numPr>
          <w:ilvl w:val="0"/>
          <w:numId w:val="2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М.И. Кутузов Письма и Записки. Москва, 1989 (Н.И. Рязанов, И. Климов  Н.Ф. Шахмагонов)</w:t>
      </w:r>
    </w:p>
    <w:p w:rsidR="004C05D6" w:rsidRDefault="004C05D6">
      <w:pPr>
        <w:pStyle w:val="a3"/>
        <w:numPr>
          <w:ilvl w:val="0"/>
          <w:numId w:val="2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Тарле Е.В. Избранные сочинения. т.1</w:t>
      </w:r>
    </w:p>
    <w:p w:rsidR="004C05D6" w:rsidRDefault="004C05D6">
      <w:pPr>
        <w:pStyle w:val="a3"/>
        <w:numPr>
          <w:ilvl w:val="0"/>
          <w:numId w:val="2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Тарле Е.В. Наполеон. М., 1992, с. 336.</w:t>
      </w:r>
    </w:p>
    <w:p w:rsidR="004C05D6" w:rsidRDefault="004C05D6">
      <w:pPr>
        <w:pStyle w:val="a3"/>
        <w:numPr>
          <w:ilvl w:val="0"/>
          <w:numId w:val="2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Коленкур А. Поход Наполеона в Россию. Смоленск, 1991, с. 118.Гуляев Ю.Н., </w:t>
      </w:r>
    </w:p>
    <w:p w:rsidR="004C05D6" w:rsidRDefault="004C05D6">
      <w:pPr>
        <w:pStyle w:val="a3"/>
        <w:numPr>
          <w:ilvl w:val="0"/>
          <w:numId w:val="2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Соглаев В.Т. Фельдмаршал Кутузов. Москва, 1995, с. 293-294.</w:t>
      </w:r>
    </w:p>
    <w:p w:rsidR="004C05D6" w:rsidRDefault="004C05D6">
      <w:pPr>
        <w:pStyle w:val="a3"/>
        <w:tabs>
          <w:tab w:val="left" w:pos="8190"/>
        </w:tabs>
        <w:ind w:left="2250" w:right="-17" w:firstLine="0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М.И. Кутузов Письма и Записки. Москва, 1989 (Н.И. Рязанов, И. Климов  Н.Ф. Шахмагонов)</w:t>
      </w:r>
    </w:p>
    <w:p w:rsidR="004C05D6" w:rsidRDefault="004C05D6">
      <w:pPr>
        <w:pStyle w:val="a3"/>
        <w:ind w:left="0" w:right="-104" w:firstLine="360"/>
        <w:jc w:val="center"/>
        <w:rPr>
          <w:rFonts w:ascii="Century Gothic" w:hAnsi="Century Gothic"/>
        </w:rPr>
      </w:pPr>
    </w:p>
    <w:p w:rsidR="004C05D6" w:rsidRDefault="004C05D6">
      <w:pPr>
        <w:pStyle w:val="a3"/>
        <w:ind w:left="0" w:right="-104" w:firstLine="36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ПЛАН</w:t>
      </w:r>
    </w:p>
    <w:p w:rsidR="004C05D6" w:rsidRDefault="004C05D6">
      <w:pPr>
        <w:pStyle w:val="a3"/>
        <w:ind w:left="0" w:right="-104" w:firstLine="360"/>
        <w:jc w:val="center"/>
        <w:rPr>
          <w:rFonts w:ascii="Century Gothic" w:hAnsi="Century Gothic"/>
        </w:rPr>
      </w:pPr>
    </w:p>
    <w:p w:rsidR="004C05D6" w:rsidRDefault="004C05D6">
      <w:pPr>
        <w:pStyle w:val="a3"/>
        <w:numPr>
          <w:ilvl w:val="0"/>
          <w:numId w:val="1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Внешняя политика России накануне 1812 года. Восточный вопрос.  …стр.1</w:t>
      </w:r>
    </w:p>
    <w:p w:rsidR="004C05D6" w:rsidRDefault="004C05D6">
      <w:pPr>
        <w:pStyle w:val="a3"/>
        <w:numPr>
          <w:ilvl w:val="0"/>
          <w:numId w:val="1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Военно-боевая деятельность М. И. Кутузова в Отечественной войне 1812 года.  ………………………………………………………………………………….. стр.4</w:t>
      </w:r>
    </w:p>
    <w:p w:rsidR="004C05D6" w:rsidRDefault="004C05D6">
      <w:pPr>
        <w:pStyle w:val="a3"/>
        <w:numPr>
          <w:ilvl w:val="0"/>
          <w:numId w:val="1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Комментарии.  ……………………………………………………………………..стр.10</w:t>
      </w:r>
    </w:p>
    <w:p w:rsidR="004C05D6" w:rsidRDefault="004C05D6">
      <w:pPr>
        <w:pStyle w:val="a3"/>
        <w:numPr>
          <w:ilvl w:val="0"/>
          <w:numId w:val="1"/>
        </w:numPr>
        <w:ind w:right="-104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Источники и литература.  ……………………………………………………..…стр.11</w:t>
      </w:r>
    </w:p>
    <w:p w:rsidR="004C05D6" w:rsidRDefault="00DD23BE">
      <w:pPr>
        <w:pStyle w:val="a3"/>
        <w:ind w:left="360" w:right="-104" w:firstLine="0"/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</w:rPr>
        <w:pict>
          <v:shape id="_x0000_s1046" type="#_x0000_t75" style="position:absolute;left:0;text-align:left;margin-left:35pt;margin-top:5.15pt;width:441.3pt;height:438.25pt;z-index:251652096">
            <v:imagedata r:id="rId13" o:title="Кутикон"/>
          </v:shape>
        </w:pict>
      </w: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DD23BE">
      <w:pPr>
        <w:pStyle w:val="a3"/>
        <w:ind w:left="360" w:right="-104" w:firstLine="0"/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</w:rPr>
        <w:pict>
          <v:shape id="_x0000_s1053" type="#_x0000_t75" style="position:absolute;left:0;text-align:left;margin-left:342pt;margin-top:7.9pt;width:130.5pt;height:115.05pt;z-index:251662336">
            <v:imagedata r:id="rId14" o:title="Strange"/>
          </v:shape>
        </w:pict>
      </w: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DD23BE">
      <w:pPr>
        <w:pStyle w:val="a3"/>
        <w:ind w:left="360" w:right="-104" w:firstLine="0"/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</w:rPr>
        <w:pict>
          <v:shape id="_x0000_s1048" type="#_x0000_t75" style="position:absolute;left:0;text-align:left;margin-left:0;margin-top:5.5pt;width:516.95pt;height:162pt;z-index:251660288;mso-position-horizontal:center">
            <v:imagedata r:id="rId15" o:title="Stranger"/>
          </v:shape>
        </w:pict>
      </w: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DD23BE">
      <w:pPr>
        <w:pStyle w:val="a3"/>
        <w:ind w:left="360" w:right="-104" w:firstLine="0"/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0" type="#_x0000_t172" style="position:absolute;left:0;text-align:left;margin-left:184.9pt;margin-top:-.05pt;width:145.8pt;height:108.7pt;z-index:251661312;mso-wrap-edited:f" fillcolor="#009">
            <v:shadow color="#868686"/>
            <v:textpath style="font-family:&quot;Pushkin&quot;;v-text-kern:t" trim="t" fitpath="t" string="Конец.&#10;"/>
          </v:shape>
        </w:pict>
      </w: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left"/>
        <w:rPr>
          <w:rFonts w:ascii="Century Gothic" w:hAnsi="Century Gothic"/>
        </w:rPr>
      </w:pPr>
    </w:p>
    <w:p w:rsidR="004C05D6" w:rsidRDefault="004C05D6">
      <w:pPr>
        <w:pStyle w:val="a3"/>
        <w:ind w:left="360" w:right="-104" w:firstLine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Январь, 2004 год.</w:t>
      </w:r>
      <w:bookmarkStart w:id="0" w:name="_GoBack"/>
      <w:bookmarkEnd w:id="0"/>
    </w:p>
    <w:sectPr w:rsidR="004C05D6">
      <w:pgSz w:w="11906" w:h="16838" w:code="9"/>
      <w:pgMar w:top="720" w:right="851" w:bottom="1134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7C3B0D"/>
    <w:multiLevelType w:val="hybridMultilevel"/>
    <w:tmpl w:val="271E2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3C55B95"/>
    <w:multiLevelType w:val="hybridMultilevel"/>
    <w:tmpl w:val="D812EC38"/>
    <w:lvl w:ilvl="0" w:tplc="01EAD9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1" w:dllVersion="512" w:checkStyle="1"/>
  <w:revisionView w:markup="0"/>
  <w:doNotTrackMoves/>
  <w:doNotTrackFormatting/>
  <w:defaultTabStop w:val="708"/>
  <w:drawingGridHorizontalSpacing w:val="9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3FEE"/>
    <w:rsid w:val="004C05D6"/>
    <w:rsid w:val="00763FEE"/>
    <w:rsid w:val="00D3759B"/>
    <w:rsid w:val="00DD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6B503033-9FF4-4B6C-BB72-037D8877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Comic Sans MS" w:hAnsi="Comic Sans MS"/>
      <w:i/>
      <w:iCs/>
      <w:sz w:val="44"/>
    </w:rPr>
  </w:style>
  <w:style w:type="paragraph" w:styleId="2">
    <w:name w:val="heading 2"/>
    <w:basedOn w:val="a"/>
    <w:next w:val="a"/>
    <w:qFormat/>
    <w:pPr>
      <w:keepNext/>
      <w:tabs>
        <w:tab w:val="left" w:pos="7290"/>
      </w:tabs>
      <w:jc w:val="center"/>
      <w:outlineLvl w:val="1"/>
    </w:pPr>
    <w:rPr>
      <w:rFonts w:ascii="Comic Sans MS" w:hAnsi="Comic Sans MS"/>
      <w:b/>
      <w:bCs/>
      <w:i/>
      <w:i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pPr>
      <w:ind w:left="7020" w:right="1063" w:firstLine="450"/>
      <w:jc w:val="right"/>
    </w:pPr>
  </w:style>
  <w:style w:type="paragraph" w:styleId="a4">
    <w:name w:val="Body Text Indent"/>
    <w:basedOn w:val="a"/>
    <w:semiHidden/>
    <w:pPr>
      <w:ind w:left="3960"/>
      <w:jc w:val="right"/>
    </w:pPr>
    <w:rPr>
      <w:rFonts w:ascii="Garamond" w:hAnsi="Garamond"/>
      <w:sz w:val="28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4294</Words>
  <Characters>24481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Home</Company>
  <LinksUpToDate>false</LinksUpToDate>
  <CharactersWithSpaces>28718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Andrey</dc:creator>
  <cp:keywords/>
  <dc:description/>
  <cp:lastModifiedBy>Irina</cp:lastModifiedBy>
  <cp:revision>2</cp:revision>
  <dcterms:created xsi:type="dcterms:W3CDTF">2014-08-04T16:42:00Z</dcterms:created>
  <dcterms:modified xsi:type="dcterms:W3CDTF">2014-08-04T16:42:00Z</dcterms:modified>
</cp:coreProperties>
</file>