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1B" w:rsidRDefault="009A51D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 xml:space="preserve">2 Структура </w:t>
      </w:r>
      <w:r>
        <w:rPr>
          <w:b/>
          <w:bCs/>
        </w:rPr>
        <w:br/>
        <w:t>2.1 Военно-промышленные концерны</w:t>
      </w:r>
      <w:r>
        <w:rPr>
          <w:b/>
          <w:bCs/>
        </w:rPr>
        <w:br/>
      </w:r>
      <w:r>
        <w:br/>
      </w:r>
      <w:r>
        <w:rPr>
          <w:b/>
          <w:bCs/>
        </w:rPr>
        <w:t>3 Интересные факты</w:t>
      </w:r>
      <w:r>
        <w:br/>
      </w:r>
      <w:r>
        <w:rPr>
          <w:b/>
          <w:bCs/>
        </w:rPr>
        <w:t>Список литературы</w:t>
      </w:r>
    </w:p>
    <w:p w:rsidR="00B0781B" w:rsidRDefault="009A51D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0781B" w:rsidRDefault="009A51DC">
      <w:pPr>
        <w:pStyle w:val="a3"/>
      </w:pPr>
      <w:r>
        <w:t>Военно-промышленный комплекс США (англ. </w:t>
      </w:r>
      <w:r>
        <w:rPr>
          <w:i/>
          <w:iCs/>
        </w:rPr>
        <w:t>Military–industrial complex</w:t>
      </w:r>
      <w:r>
        <w:t>[Прим. 1]) — альянс монополистического ядра американской военной промышленности с верхушкой государственного аппарата. Современный военно-промышленный комплекс США сформировался в 50-е годы. Главные его компоненты — руководство военно-промышленных корпораций, верхушка Пентагона и других военных ведомств</w:t>
      </w:r>
      <w:r>
        <w:rPr>
          <w:position w:val="10"/>
        </w:rPr>
        <w:t>[1]</w:t>
      </w:r>
      <w:r>
        <w:t>. В военно-политическом блоке НАТО ВПК США является наиболее мощным и зрелым</w:t>
      </w:r>
      <w:r>
        <w:rPr>
          <w:position w:val="10"/>
        </w:rPr>
        <w:t>[2]</w:t>
      </w:r>
      <w:r>
        <w:t>.</w:t>
      </w:r>
    </w:p>
    <w:p w:rsidR="00B0781B" w:rsidRDefault="009A51DC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B0781B" w:rsidRDefault="009A51DC">
      <w:pPr>
        <w:pStyle w:val="a3"/>
      </w:pPr>
      <w:r>
        <w:t>Большинство исследователей считают, что военно-промышленный комплекс США окончательно сложился после Второй мировой войны в условиях становления системы государственно-монополистического капитализма, развёртывания научно-технической революции и углубления общего кризиса капитализма</w:t>
      </w:r>
      <w:r>
        <w:rPr>
          <w:position w:val="10"/>
        </w:rPr>
        <w:t>[3]</w:t>
      </w:r>
      <w:r>
        <w:t>.</w:t>
      </w:r>
    </w:p>
    <w:p w:rsidR="00B0781B" w:rsidRDefault="009A51DC">
      <w:pPr>
        <w:pStyle w:val="21"/>
        <w:pageBreakBefore/>
        <w:numPr>
          <w:ilvl w:val="0"/>
          <w:numId w:val="0"/>
        </w:numPr>
      </w:pPr>
      <w:r>
        <w:t xml:space="preserve">2. Структура </w:t>
      </w:r>
    </w:p>
    <w:p w:rsidR="00B0781B" w:rsidRDefault="009A51DC">
      <w:pPr>
        <w:pStyle w:val="a3"/>
      </w:pPr>
      <w:r>
        <w:t>Схематически военно-промышленный комплекс объединяет следующие звенья государственно-монополистической системы</w:t>
      </w:r>
      <w:r>
        <w:rPr>
          <w:position w:val="10"/>
        </w:rPr>
        <w:t>[4]</w:t>
      </w:r>
      <w:r>
        <w:t>: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Военно-промышленные концерны</w:t>
      </w:r>
      <w:r>
        <w:t xml:space="preserve"> (государственные и частномонополистические);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Банки</w:t>
      </w:r>
      <w:r>
        <w:t>, финансирующие военное производство (государственные и частномонополистические);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 xml:space="preserve">Монополистические </w:t>
      </w:r>
      <w:r>
        <w:rPr>
          <w:b/>
          <w:bCs/>
        </w:rPr>
        <w:t>союзы предпринимателей</w:t>
      </w:r>
      <w:r>
        <w:t xml:space="preserve"> (в особенности их военные отделы);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Научные центры</w:t>
      </w:r>
      <w:r>
        <w:t xml:space="preserve"> военного характера (специализированные НИИ, ракетные, атомные центры, военные исследования ВУЗов);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Государственные ведомства и учреждения</w:t>
      </w:r>
      <w:r>
        <w:t xml:space="preserve"> (Министерство обороны, генералитет, разведывательная служба и др.);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Комитеты конгресса</w:t>
      </w:r>
      <w:r>
        <w:t>, прямо или косвенно связанные с гонкой вооружения;</w:t>
      </w:r>
    </w:p>
    <w:p w:rsidR="00B0781B" w:rsidRDefault="009A51DC">
      <w:pPr>
        <w:pStyle w:val="a3"/>
        <w:numPr>
          <w:ilvl w:val="0"/>
          <w:numId w:val="2"/>
        </w:numPr>
        <w:tabs>
          <w:tab w:val="left" w:pos="707"/>
        </w:tabs>
      </w:pPr>
      <w:r>
        <w:t xml:space="preserve">Правое </w:t>
      </w:r>
      <w:r>
        <w:rPr>
          <w:b/>
          <w:bCs/>
        </w:rPr>
        <w:t>руководство буржуазных партий</w:t>
      </w:r>
      <w:r>
        <w:t>, поддерживающее гонку вооружений.</w:t>
      </w:r>
    </w:p>
    <w:p w:rsidR="00B0781B" w:rsidRDefault="009A51DC">
      <w:pPr>
        <w:pStyle w:val="a3"/>
      </w:pPr>
      <w:r>
        <w:t>При этом границы военно-промышленного комплекса строго не очерчены, он не имеет юридического статуса, некоторые его элементы постоянно меняются, но его ядро остаётся довольно стабильным. Определить границы военно-промышленного комплекса можно, установив заказчиков и подрядчиков военной продукции и военных научных исследований, определив финансовые связи милитаристских сил, проследив систему личных политических и деловых связей задействованных ключевых лиц, выделив политические, государственные и общественные силы, выступающие с реваншистскими, милитаристскими концепциями и призывами</w:t>
      </w:r>
      <w:r>
        <w:rPr>
          <w:position w:val="10"/>
        </w:rPr>
        <w:t>[4]</w:t>
      </w:r>
      <w:r>
        <w:t>.</w:t>
      </w:r>
    </w:p>
    <w:p w:rsidR="00B0781B" w:rsidRDefault="009A51DC">
      <w:pPr>
        <w:pStyle w:val="31"/>
        <w:numPr>
          <w:ilvl w:val="0"/>
          <w:numId w:val="0"/>
        </w:numPr>
      </w:pPr>
      <w:r>
        <w:t>2.1. Военно-промышленные концерны</w:t>
      </w:r>
    </w:p>
    <w:p w:rsidR="00B0781B" w:rsidRDefault="009A51DC">
      <w:pPr>
        <w:pStyle w:val="a3"/>
      </w:pPr>
      <w:r>
        <w:t>Основу производственных мощностей большинства американских, как и многих других военно-промышленных концернов составляют заводы и установки, построенные целиком на государственные средства и переданные концернам в управление. Такая система позволяет концернам в короткий срок и фактически безо всяких затрат расширять выпуск вооружений в периоды подъема военной конъюнктуры и в то же время избавляет их от необходимости реконструировать заводы за собственный счёт при переходе к новым видам вооружений. При затратах на капитальное строительство не более 1% от суммы годового оборота, эти концерны перекладывают на правительство фактически все расходы связанные с расширением и реконструкцией не только арендованных государственных, но и собственных военных заводов</w:t>
      </w:r>
      <w:r>
        <w:rPr>
          <w:position w:val="10"/>
        </w:rPr>
        <w:t>[5]</w:t>
      </w:r>
      <w:r>
        <w:t>.</w:t>
      </w:r>
    </w:p>
    <w:p w:rsidR="00B0781B" w:rsidRDefault="009A51DC">
      <w:pPr>
        <w:pStyle w:val="21"/>
        <w:pageBreakBefore/>
        <w:numPr>
          <w:ilvl w:val="0"/>
          <w:numId w:val="0"/>
        </w:numPr>
      </w:pPr>
      <w:r>
        <w:t>3. Интересные факты</w:t>
      </w:r>
    </w:p>
    <w:p w:rsidR="00B0781B" w:rsidRDefault="009A51DC">
      <w:pPr>
        <w:pStyle w:val="a3"/>
      </w:pPr>
      <w:r>
        <w:t>Использование результатов военных научных исследований в различных отраслях экономики способствовало созданию ёмкого рынка сбыта для фирм — изготовителей новой техники. В том же направлении действовало снижение цен на базе увеличения серийности производства. Высокие темпы научных исследований в условиях милитаризации экономики и развития новых подотраслей радиоэлектронной промышленности, например вычислительной техники, способствовало бурному росту отрасли в целом. Именно чересчур развитый военно-промышленный комплекс США и спровоцированная им гонка вооружений во многом способствовала возникновению и бурному развитию ряда новых, на тот момент, отраслей промышленности, в том числе радиоэлектронной</w:t>
      </w:r>
      <w:r>
        <w:rPr>
          <w:position w:val="10"/>
        </w:rPr>
        <w:t>[6]</w:t>
      </w:r>
      <w:r>
        <w:t>.</w:t>
      </w:r>
    </w:p>
    <w:p w:rsidR="00B0781B" w:rsidRDefault="009A51D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0781B" w:rsidRDefault="009A51DC">
      <w:pPr>
        <w:pStyle w:val="a3"/>
        <w:numPr>
          <w:ilvl w:val="0"/>
          <w:numId w:val="1"/>
        </w:numPr>
        <w:tabs>
          <w:tab w:val="left" w:pos="707"/>
        </w:tabs>
      </w:pPr>
      <w:r>
        <w:t>Авторство термина принадлежит американскому президенту Дуайту Эйзенхауэру, в его прощальной речи 17 января 1961 года</w:t>
      </w:r>
    </w:p>
    <w:p w:rsidR="00B0781B" w:rsidRDefault="009A51DC">
      <w:pPr>
        <w:pStyle w:val="a3"/>
        <w:spacing w:after="0"/>
      </w:pPr>
      <w:r>
        <w:t>Источник: http://ru.wikipedia.org/wiki/Военно-промышленный_комплекс_США</w:t>
      </w:r>
      <w:bookmarkStart w:id="0" w:name="_GoBack"/>
      <w:bookmarkEnd w:id="0"/>
    </w:p>
    <w:sectPr w:rsidR="00B0781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1DC"/>
    <w:rsid w:val="009A51DC"/>
    <w:rsid w:val="00B0781B"/>
    <w:rsid w:val="00B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51896-7E50-44E7-8F9B-9365F34F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2014-04-02T14:14:00Z</dcterms:created>
  <dcterms:modified xsi:type="dcterms:W3CDTF">2014-04-02T14:14:00Z</dcterms:modified>
</cp:coreProperties>
</file>