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1E" w:rsidRPr="006E2EEE" w:rsidRDefault="0023231E" w:rsidP="006E2EEE">
      <w:pPr>
        <w:widowControl w:val="0"/>
        <w:spacing w:after="0" w:line="360" w:lineRule="auto"/>
        <w:ind w:firstLine="709"/>
        <w:jc w:val="both"/>
        <w:rPr>
          <w:rFonts w:ascii="Times New Roman" w:hAnsi="Times New Roman"/>
          <w:sz w:val="28"/>
        </w:rPr>
      </w:pPr>
    </w:p>
    <w:p w:rsidR="0023231E" w:rsidRPr="006E2EEE" w:rsidRDefault="0023231E" w:rsidP="006E2EEE">
      <w:pPr>
        <w:widowControl w:val="0"/>
        <w:spacing w:after="0" w:line="360" w:lineRule="auto"/>
        <w:ind w:firstLine="709"/>
        <w:jc w:val="both"/>
        <w:rPr>
          <w:rFonts w:ascii="Times New Roman" w:hAnsi="Times New Roman"/>
          <w:sz w:val="28"/>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177602" w:rsidRPr="006E2EEE" w:rsidRDefault="009851D5" w:rsidP="006E2EEE">
      <w:pPr>
        <w:widowControl w:val="0"/>
        <w:spacing w:after="0" w:line="360" w:lineRule="auto"/>
        <w:ind w:firstLine="709"/>
        <w:jc w:val="center"/>
        <w:rPr>
          <w:rFonts w:ascii="Times New Roman" w:hAnsi="Times New Roman"/>
          <w:sz w:val="28"/>
          <w:szCs w:val="40"/>
        </w:rPr>
      </w:pPr>
      <w:r w:rsidRPr="006E2EEE">
        <w:rPr>
          <w:rFonts w:ascii="Times New Roman" w:hAnsi="Times New Roman"/>
          <w:sz w:val="28"/>
          <w:szCs w:val="40"/>
        </w:rPr>
        <w:t>Реферат</w:t>
      </w:r>
      <w:r w:rsidR="00792D97" w:rsidRPr="006E2EEE">
        <w:rPr>
          <w:rFonts w:ascii="Times New Roman" w:hAnsi="Times New Roman"/>
          <w:sz w:val="28"/>
          <w:szCs w:val="40"/>
        </w:rPr>
        <w:t xml:space="preserve"> на тему:</w:t>
      </w:r>
    </w:p>
    <w:p w:rsidR="00177602" w:rsidRPr="006E2EEE" w:rsidRDefault="00792D97" w:rsidP="006E2EEE">
      <w:pPr>
        <w:widowControl w:val="0"/>
        <w:spacing w:after="0" w:line="360" w:lineRule="auto"/>
        <w:ind w:firstLine="709"/>
        <w:jc w:val="center"/>
        <w:rPr>
          <w:rFonts w:ascii="Times New Roman" w:hAnsi="Times New Roman"/>
          <w:sz w:val="28"/>
          <w:szCs w:val="56"/>
        </w:rPr>
      </w:pPr>
      <w:r w:rsidRPr="006E2EEE">
        <w:rPr>
          <w:rFonts w:ascii="Times New Roman" w:hAnsi="Times New Roman"/>
          <w:sz w:val="28"/>
          <w:szCs w:val="56"/>
        </w:rPr>
        <w:t>«</w:t>
      </w:r>
      <w:r w:rsidR="00177602" w:rsidRPr="006E2EEE">
        <w:rPr>
          <w:rFonts w:ascii="Times New Roman" w:hAnsi="Times New Roman"/>
          <w:sz w:val="28"/>
          <w:szCs w:val="56"/>
        </w:rPr>
        <w:t xml:space="preserve">Воинские звания военнослужащих Вооруженных </w:t>
      </w:r>
      <w:r w:rsidR="00FC78D1" w:rsidRPr="006E2EEE">
        <w:rPr>
          <w:rFonts w:ascii="Times New Roman" w:hAnsi="Times New Roman"/>
          <w:sz w:val="28"/>
          <w:szCs w:val="56"/>
        </w:rPr>
        <w:t>С</w:t>
      </w:r>
      <w:r w:rsidR="00177602" w:rsidRPr="006E2EEE">
        <w:rPr>
          <w:rFonts w:ascii="Times New Roman" w:hAnsi="Times New Roman"/>
          <w:sz w:val="28"/>
          <w:szCs w:val="56"/>
        </w:rPr>
        <w:t>ил РФ</w:t>
      </w:r>
      <w:r w:rsidR="0023231E" w:rsidRPr="006E2EEE">
        <w:rPr>
          <w:rFonts w:ascii="Times New Roman" w:hAnsi="Times New Roman"/>
          <w:sz w:val="28"/>
          <w:szCs w:val="56"/>
        </w:rPr>
        <w:t>»</w:t>
      </w:r>
    </w:p>
    <w:p w:rsidR="00177602" w:rsidRPr="006E2EEE" w:rsidRDefault="00177602" w:rsidP="006E2EEE">
      <w:pPr>
        <w:widowControl w:val="0"/>
        <w:spacing w:after="0" w:line="360" w:lineRule="auto"/>
        <w:ind w:firstLine="709"/>
        <w:jc w:val="both"/>
        <w:rPr>
          <w:rFonts w:ascii="Times New Roman" w:hAnsi="Times New Roman"/>
          <w:sz w:val="28"/>
        </w:rPr>
      </w:pPr>
    </w:p>
    <w:p w:rsidR="00177602" w:rsidRPr="006E2EEE" w:rsidRDefault="00177602" w:rsidP="006E2EEE">
      <w:pPr>
        <w:widowControl w:val="0"/>
        <w:spacing w:after="0" w:line="360" w:lineRule="auto"/>
        <w:ind w:firstLine="709"/>
        <w:jc w:val="both"/>
        <w:rPr>
          <w:rFonts w:ascii="Times New Roman" w:hAnsi="Times New Roman"/>
          <w:sz w:val="28"/>
        </w:rPr>
      </w:pPr>
    </w:p>
    <w:p w:rsidR="00177602" w:rsidRPr="006E2EEE" w:rsidRDefault="0023231E" w:rsidP="006E2EEE">
      <w:pPr>
        <w:widowControl w:val="0"/>
        <w:spacing w:after="0" w:line="360" w:lineRule="auto"/>
        <w:ind w:firstLine="709"/>
        <w:jc w:val="both"/>
        <w:rPr>
          <w:rFonts w:ascii="Times New Roman" w:hAnsi="Times New Roman"/>
          <w:sz w:val="28"/>
          <w:szCs w:val="36"/>
        </w:rPr>
      </w:pPr>
      <w:r w:rsidRPr="006E2EEE">
        <w:rPr>
          <w:rFonts w:ascii="Times New Roman" w:hAnsi="Times New Roman"/>
          <w:sz w:val="28"/>
          <w:szCs w:val="36"/>
        </w:rPr>
        <w:t>Выполнила:</w:t>
      </w:r>
    </w:p>
    <w:p w:rsidR="006E2EEE" w:rsidRDefault="006E2EEE">
      <w:pPr>
        <w:rPr>
          <w:rFonts w:ascii="Times New Roman" w:hAnsi="Times New Roman"/>
          <w:sz w:val="28"/>
          <w:szCs w:val="40"/>
        </w:rPr>
      </w:pPr>
      <w:r>
        <w:rPr>
          <w:rFonts w:ascii="Times New Roman" w:hAnsi="Times New Roman"/>
          <w:sz w:val="28"/>
          <w:szCs w:val="40"/>
        </w:rPr>
        <w:br w:type="page"/>
      </w:r>
    </w:p>
    <w:p w:rsidR="00FC78D1" w:rsidRPr="006E2EEE" w:rsidRDefault="00FC78D1" w:rsidP="006E2EEE">
      <w:pPr>
        <w:widowControl w:val="0"/>
        <w:spacing w:after="0" w:line="360" w:lineRule="auto"/>
        <w:ind w:firstLine="709"/>
        <w:jc w:val="both"/>
        <w:rPr>
          <w:rFonts w:ascii="Times New Roman" w:hAnsi="Times New Roman"/>
          <w:caps/>
          <w:sz w:val="28"/>
          <w:szCs w:val="40"/>
        </w:rPr>
      </w:pPr>
      <w:r w:rsidRPr="006E2EEE">
        <w:rPr>
          <w:rFonts w:ascii="Times New Roman" w:hAnsi="Times New Roman"/>
          <w:caps/>
          <w:sz w:val="28"/>
          <w:szCs w:val="40"/>
        </w:rPr>
        <w:t>Содержание:</w:t>
      </w:r>
    </w:p>
    <w:p w:rsidR="006E2EEE" w:rsidRDefault="006E2EEE" w:rsidP="006E2EEE">
      <w:pPr>
        <w:widowControl w:val="0"/>
        <w:spacing w:after="0" w:line="360" w:lineRule="auto"/>
        <w:ind w:firstLine="709"/>
        <w:jc w:val="both"/>
        <w:rPr>
          <w:rFonts w:ascii="Times New Roman" w:hAnsi="Times New Roman"/>
          <w:sz w:val="28"/>
          <w:szCs w:val="28"/>
        </w:rPr>
      </w:pP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Введение</w:t>
      </w: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 xml:space="preserve">Перечень воинских званий </w:t>
      </w:r>
      <w:r w:rsidR="0098677E" w:rsidRPr="006E2EEE">
        <w:rPr>
          <w:rFonts w:ascii="Times New Roman" w:hAnsi="Times New Roman"/>
          <w:sz w:val="28"/>
          <w:szCs w:val="28"/>
        </w:rPr>
        <w:t xml:space="preserve">военнослужащих </w:t>
      </w:r>
      <w:r w:rsidRPr="006E2EEE">
        <w:rPr>
          <w:rFonts w:ascii="Times New Roman" w:hAnsi="Times New Roman"/>
          <w:sz w:val="28"/>
          <w:szCs w:val="28"/>
        </w:rPr>
        <w:t>ВС РФ</w:t>
      </w: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Соответствие должностей и званий в ВС РФ</w:t>
      </w:r>
    </w:p>
    <w:p w:rsidR="00B84F8A"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Форма и знаки отличия в ВС РФ</w:t>
      </w:r>
    </w:p>
    <w:p w:rsidR="008F7CEC" w:rsidRPr="006E2EEE" w:rsidRDefault="008F7CEC"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Список литературы</w:t>
      </w:r>
    </w:p>
    <w:p w:rsidR="006E2EEE" w:rsidRDefault="006E2EEE">
      <w:pPr>
        <w:rPr>
          <w:rFonts w:ascii="Times New Roman" w:hAnsi="Times New Roman"/>
          <w:sz w:val="28"/>
          <w:szCs w:val="28"/>
        </w:rPr>
      </w:pPr>
      <w:r>
        <w:rPr>
          <w:rFonts w:ascii="Times New Roman" w:hAnsi="Times New Roman"/>
          <w:sz w:val="28"/>
          <w:szCs w:val="28"/>
        </w:rPr>
        <w:br w:type="page"/>
      </w:r>
    </w:p>
    <w:p w:rsidR="00FC78D1" w:rsidRPr="006E2EEE" w:rsidRDefault="00FC78D1"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ВВЕДЕНИЕ</w:t>
      </w:r>
    </w:p>
    <w:p w:rsidR="00FC78D1" w:rsidRPr="006E2EEE" w:rsidRDefault="00FC78D1" w:rsidP="006E2EEE">
      <w:pPr>
        <w:widowControl w:val="0"/>
        <w:spacing w:after="0" w:line="360" w:lineRule="auto"/>
        <w:ind w:firstLine="709"/>
        <w:jc w:val="both"/>
        <w:rPr>
          <w:rFonts w:ascii="Times New Roman" w:hAnsi="Times New Roman"/>
          <w:sz w:val="28"/>
          <w:szCs w:val="16"/>
        </w:rPr>
      </w:pP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Наличие у военнослужащих персональных воинских званий является одной из особенностей военной службы. Воинские звания обеспечивают ясность и четкость во взаимоотношениях и субординации военнослужащих, т.е. обеспечивают отношения власти и подчинения.</w:t>
      </w:r>
      <w:r w:rsidR="006E2EEE">
        <w:rPr>
          <w:rFonts w:ascii="Times New Roman" w:hAnsi="Times New Roman"/>
          <w:sz w:val="28"/>
          <w:szCs w:val="28"/>
        </w:rPr>
        <w:t xml:space="preserve"> </w:t>
      </w:r>
      <w:r w:rsidRPr="006E2EEE">
        <w:rPr>
          <w:rFonts w:ascii="Times New Roman" w:hAnsi="Times New Roman"/>
          <w:sz w:val="28"/>
          <w:szCs w:val="28"/>
        </w:rPr>
        <w:t>Воинские звания оказывают существенное влияние на условия и порядок прохождения службы соответствующими категориями военнослужащих, на объем их служебных и личных прав (например, на дополнительную общую площадь жилого помещения для полковника).</w:t>
      </w:r>
    </w:p>
    <w:p w:rsidR="006E2EEE" w:rsidRDefault="006E2EEE">
      <w:pPr>
        <w:rPr>
          <w:rFonts w:ascii="Times New Roman" w:hAnsi="Times New Roman"/>
          <w:sz w:val="28"/>
          <w:szCs w:val="28"/>
        </w:rPr>
      </w:pPr>
      <w:r>
        <w:rPr>
          <w:rFonts w:ascii="Times New Roman" w:hAnsi="Times New Roman"/>
          <w:sz w:val="28"/>
          <w:szCs w:val="28"/>
        </w:rPr>
        <w:br w:type="page"/>
      </w:r>
    </w:p>
    <w:p w:rsidR="0000209B" w:rsidRPr="006E2EEE" w:rsidRDefault="0000209B"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ПЕРЕЧЕНЬ ВОИНСКИХ ЗВАНИЙ ВОЕННОСЛУЖАЩИХ ВООРУЖЕННЫХ СИЛ РОССИЙСКОЙ</w:t>
      </w:r>
      <w:r w:rsidRPr="006E2EEE">
        <w:rPr>
          <w:rFonts w:ascii="Times New Roman" w:hAnsi="Times New Roman"/>
          <w:sz w:val="28"/>
        </w:rPr>
        <w:t xml:space="preserve"> </w:t>
      </w:r>
      <w:r w:rsidRPr="006E2EEE">
        <w:rPr>
          <w:rFonts w:ascii="Times New Roman" w:hAnsi="Times New Roman"/>
          <w:sz w:val="28"/>
          <w:szCs w:val="28"/>
        </w:rPr>
        <w:t>ФЕДЕРАЦИИ</w:t>
      </w:r>
    </w:p>
    <w:p w:rsidR="0098677E" w:rsidRPr="006E2EEE" w:rsidRDefault="0098677E" w:rsidP="006E2EEE">
      <w:pPr>
        <w:widowControl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0"/>
        <w:gridCol w:w="3191"/>
      </w:tblGrid>
      <w:tr w:rsidR="001A4461" w:rsidRPr="00702374" w:rsidTr="00702374">
        <w:tc>
          <w:tcPr>
            <w:tcW w:w="2660" w:type="dxa"/>
            <w:vMerge w:val="restart"/>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Состав военнослужащих</w:t>
            </w:r>
          </w:p>
        </w:tc>
        <w:tc>
          <w:tcPr>
            <w:tcW w:w="6381" w:type="dxa"/>
            <w:gridSpan w:val="2"/>
            <w:shd w:val="clear" w:color="auto" w:fill="auto"/>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Воинские звания:</w:t>
            </w:r>
          </w:p>
        </w:tc>
      </w:tr>
      <w:tr w:rsidR="001A4461" w:rsidRPr="00702374" w:rsidTr="00702374">
        <w:tc>
          <w:tcPr>
            <w:tcW w:w="2660" w:type="dxa"/>
            <w:vMerge/>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p>
        </w:tc>
        <w:tc>
          <w:tcPr>
            <w:tcW w:w="3190"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войсковые</w:t>
            </w:r>
          </w:p>
        </w:tc>
        <w:tc>
          <w:tcPr>
            <w:tcW w:w="3191"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корабельные</w:t>
            </w:r>
          </w:p>
        </w:tc>
      </w:tr>
      <w:tr w:rsidR="0000209B" w:rsidRPr="00702374" w:rsidTr="00702374">
        <w:trPr>
          <w:trHeight w:val="892"/>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Солдаты и матросы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Рядовой (курсант)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Ефрейтор</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Матрос (курсант)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матрос</w:t>
            </w:r>
          </w:p>
        </w:tc>
      </w:tr>
      <w:tr w:rsidR="0000209B" w:rsidRPr="00702374" w:rsidTr="00702374">
        <w:trPr>
          <w:trHeight w:val="848"/>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Сержанты и старшины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сержант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Сержант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сержант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 2 статьи</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 1 статьи</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Главный старшина</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Главный корабельный старшина</w:t>
            </w:r>
          </w:p>
        </w:tc>
      </w:tr>
      <w:tr w:rsidR="0000209B" w:rsidRPr="00702374" w:rsidTr="00702374">
        <w:trPr>
          <w:trHeight w:val="846"/>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Прапорщики и мичманы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Прапорщик</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прапорщик</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Мичман</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мичман</w:t>
            </w:r>
          </w:p>
        </w:tc>
      </w:tr>
      <w:tr w:rsidR="0000209B" w:rsidRPr="00702374" w:rsidTr="00702374">
        <w:trPr>
          <w:trHeight w:val="845"/>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лейтенант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лейтенант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Капитан-лейтенант</w:t>
            </w:r>
          </w:p>
        </w:tc>
      </w:tr>
      <w:tr w:rsidR="0000209B" w:rsidRPr="00702374" w:rsidTr="00702374">
        <w:trPr>
          <w:trHeight w:val="843"/>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Майор</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Подполковник</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Полковник</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3 ранга</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2 ранга</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1 ранга</w:t>
            </w:r>
          </w:p>
        </w:tc>
      </w:tr>
      <w:tr w:rsidR="001A4461" w:rsidRPr="00702374" w:rsidTr="00702374">
        <w:trPr>
          <w:trHeight w:val="827"/>
        </w:trPr>
        <w:tc>
          <w:tcPr>
            <w:tcW w:w="2660"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Высшие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Генерал-майор</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Генерал-полковник</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 армии</w:t>
            </w:r>
          </w:p>
          <w:p w:rsidR="001A4461"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Маршал Российской Федерации</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Контр-адмирал</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Вице-адмирал</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Адмирал</w:t>
            </w:r>
          </w:p>
          <w:p w:rsidR="001A4461"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Адмирал флота</w:t>
            </w:r>
          </w:p>
        </w:tc>
      </w:tr>
    </w:tbl>
    <w:p w:rsidR="0000209B" w:rsidRPr="006E2EEE" w:rsidRDefault="0000209B" w:rsidP="006E2EEE">
      <w:pPr>
        <w:widowControl w:val="0"/>
        <w:spacing w:after="0" w:line="360" w:lineRule="auto"/>
        <w:ind w:firstLine="709"/>
        <w:jc w:val="both"/>
        <w:rPr>
          <w:rFonts w:ascii="Times New Roman" w:hAnsi="Times New Roman"/>
          <w:sz w:val="28"/>
        </w:rPr>
      </w:pP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1. Перед воинским званием военнослужащего, проходящего службу в гвардейской воинской части или гвардейском соединении, на гвардейском корабле, добавляется слово "гвардии".</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2. К воинским званиям военнослужащих; имеющих юридическую, медицинскую или ветеринарную военно-учетные специальности, добавляются соответственно слова "юстиции", "медицинской службы" или "ветеринарной службы".</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Например: лейтенант медицинской службы, капитан ветеринарной службы, генерал-майор медицинской службы, генерал-полковник юстиции.</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К воинскому званию лица, пребывающего в запасе (резерве) или находящегося в отставке, добавляется соответственно слово "запаса" ("резерва") или "в отставке".</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3. К воинским званиям сержантов (старшин) и прапорщиков (мичманов) наименование рода войск или службы не добавляется.</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4. Военнослужащие, обучающиеся в военном образовательном учреждении профессионального образования, именуются: не имеющие воинского звания офицеров - курсантами, а имеющие воинское звание - слушателями. </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Гражданам, не имевшим воинского звания до поступления в военное образовательное учреждение профессионального образования или имевшим воинское звание солдата, матроса, при зачислении на учебу присваивается воинское звание курсант. Другие воинские звания, присвоенные до поступления в военное образовательное учреждение профессионального образования, сохраняются.</w:t>
      </w:r>
    </w:p>
    <w:p w:rsidR="00792D97" w:rsidRPr="006E2EEE" w:rsidRDefault="00792D97" w:rsidP="006E2EEE">
      <w:pPr>
        <w:widowControl w:val="0"/>
        <w:spacing w:after="0" w:line="360" w:lineRule="auto"/>
        <w:ind w:firstLine="709"/>
        <w:jc w:val="both"/>
        <w:rPr>
          <w:rFonts w:ascii="Times New Roman" w:hAnsi="Times New Roman"/>
          <w:sz w:val="28"/>
        </w:rPr>
      </w:pP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СООТВЕТСТВИЕ ДОЛЖНОСТЕЙ И ЗВАНИЙ В ВООРУЖЕННЫХ СИЛАХ </w:t>
      </w:r>
      <w:r w:rsidR="0098677E" w:rsidRPr="006E2EEE">
        <w:rPr>
          <w:rFonts w:ascii="Times New Roman" w:hAnsi="Times New Roman"/>
          <w:sz w:val="28"/>
          <w:szCs w:val="28"/>
        </w:rPr>
        <w:t xml:space="preserve">РФ </w:t>
      </w:r>
      <w:r w:rsidRPr="006E2EEE">
        <w:rPr>
          <w:rFonts w:ascii="Times New Roman" w:hAnsi="Times New Roman"/>
          <w:sz w:val="28"/>
          <w:szCs w:val="28"/>
        </w:rPr>
        <w:t>(КРОМЕ ВМФ)</w:t>
      </w:r>
    </w:p>
    <w:p w:rsidR="0098677E" w:rsidRPr="006E2EEE" w:rsidRDefault="0098677E" w:rsidP="006E2EEE">
      <w:pPr>
        <w:widowControl w:val="0"/>
        <w:spacing w:after="0" w:line="360" w:lineRule="auto"/>
        <w:ind w:firstLine="709"/>
        <w:jc w:val="both"/>
        <w:rPr>
          <w:rFonts w:ascii="Times New Roman" w:hAnsi="Times New Roman"/>
          <w:sz w:val="28"/>
          <w:szCs w:val="28"/>
        </w:rPr>
      </w:pP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Рядовой:</w:t>
      </w:r>
      <w:r w:rsidR="00792D97" w:rsidRPr="006E2EEE">
        <w:rPr>
          <w:rFonts w:ascii="Times New Roman" w:hAnsi="Times New Roman"/>
          <w:sz w:val="28"/>
          <w:szCs w:val="28"/>
        </w:rPr>
        <w:t xml:space="preserve"> С</w:t>
      </w:r>
      <w:r w:rsidRPr="006E2EEE">
        <w:rPr>
          <w:rFonts w:ascii="Times New Roman" w:hAnsi="Times New Roman"/>
          <w:sz w:val="28"/>
          <w:szCs w:val="28"/>
        </w:rPr>
        <w:t>олдат (стрелок, водитель, механик-водитель, сапер, разведчик, радист и т.п.)</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Ефрейтор</w:t>
      </w:r>
      <w:r w:rsidR="00792D97" w:rsidRPr="006E2EEE">
        <w:rPr>
          <w:rFonts w:ascii="Times New Roman" w:hAnsi="Times New Roman"/>
          <w:sz w:val="28"/>
          <w:szCs w:val="28"/>
        </w:rPr>
        <w:t>: Ш</w:t>
      </w:r>
      <w:r w:rsidRPr="006E2EEE">
        <w:rPr>
          <w:rFonts w:ascii="Times New Roman" w:hAnsi="Times New Roman"/>
          <w:sz w:val="28"/>
          <w:szCs w:val="28"/>
        </w:rPr>
        <w:t>татных ефрейторских должностей нет. Звание присваивается солдатам, имеющим высокую квалификацию.</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Младший сержант, сержант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отделения, танка, орудия</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Старший сержант</w:t>
      </w:r>
      <w:r w:rsidR="00792D97" w:rsidRPr="006E2EEE">
        <w:rPr>
          <w:rFonts w:ascii="Times New Roman" w:hAnsi="Times New Roman"/>
          <w:sz w:val="28"/>
          <w:szCs w:val="28"/>
        </w:rPr>
        <w:t xml:space="preserve">: </w:t>
      </w:r>
      <w:r w:rsidRPr="006E2EEE">
        <w:rPr>
          <w:rFonts w:ascii="Times New Roman" w:hAnsi="Times New Roman"/>
          <w:sz w:val="28"/>
          <w:szCs w:val="28"/>
        </w:rPr>
        <w:t>Заместитель командира взвода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Старшина</w:t>
      </w:r>
      <w:r w:rsidR="00792D97" w:rsidRPr="006E2EEE">
        <w:rPr>
          <w:rFonts w:ascii="Times New Roman" w:hAnsi="Times New Roman"/>
          <w:sz w:val="28"/>
          <w:szCs w:val="28"/>
        </w:rPr>
        <w:t xml:space="preserve">: </w:t>
      </w:r>
      <w:r w:rsidRPr="006E2EEE">
        <w:rPr>
          <w:rFonts w:ascii="Times New Roman" w:hAnsi="Times New Roman"/>
          <w:sz w:val="28"/>
          <w:szCs w:val="28"/>
        </w:rPr>
        <w:t>Старшина роты</w:t>
      </w:r>
      <w:r w:rsidR="00792D97" w:rsidRPr="006E2EEE">
        <w:rPr>
          <w:rFonts w:ascii="Times New Roman" w:hAnsi="Times New Roman"/>
          <w:sz w:val="28"/>
          <w:szCs w:val="28"/>
        </w:rPr>
        <w:t>.</w:t>
      </w:r>
    </w:p>
    <w:p w:rsidR="00FD7B30" w:rsidRPr="006E2EEE" w:rsidRDefault="00792D97"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Прапорщик, старший </w:t>
      </w:r>
      <w:r w:rsidR="00FD7B30" w:rsidRPr="006E2EEE">
        <w:rPr>
          <w:rFonts w:ascii="Times New Roman" w:hAnsi="Times New Roman"/>
          <w:sz w:val="28"/>
          <w:szCs w:val="28"/>
        </w:rPr>
        <w:t>прапорщик</w:t>
      </w:r>
      <w:r w:rsidRPr="006E2EEE">
        <w:rPr>
          <w:rFonts w:ascii="Times New Roman" w:hAnsi="Times New Roman"/>
          <w:sz w:val="28"/>
          <w:szCs w:val="28"/>
        </w:rPr>
        <w:t xml:space="preserve">: </w:t>
      </w:r>
      <w:r w:rsidR="00FD7B30" w:rsidRPr="006E2EEE">
        <w:rPr>
          <w:rFonts w:ascii="Times New Roman" w:hAnsi="Times New Roman"/>
          <w:sz w:val="28"/>
          <w:szCs w:val="28"/>
        </w:rPr>
        <w:t>Командир взвода материального обеспечения, старшина роты, начальник склада, начальник радиостанции и другие должности сержантского состава, на которых требуется высокая квалификация. Могут занимать низшие офицерские должности при недостатке офицеров</w:t>
      </w:r>
      <w:r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Младший 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взвода. Обычно это звание присваивается в условиях острой нехватки офицерского состава после прохождения ускоренных офицерских курсов</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Лейтенант, ст</w:t>
      </w:r>
      <w:r w:rsidR="00792D97" w:rsidRPr="006E2EEE">
        <w:rPr>
          <w:rFonts w:ascii="Times New Roman" w:hAnsi="Times New Roman"/>
          <w:sz w:val="28"/>
          <w:szCs w:val="28"/>
        </w:rPr>
        <w:t xml:space="preserve">арший </w:t>
      </w:r>
      <w:r w:rsidRPr="006E2EEE">
        <w:rPr>
          <w:rFonts w:ascii="Times New Roman" w:hAnsi="Times New Roman"/>
          <w:sz w:val="28"/>
          <w:szCs w:val="28"/>
        </w:rPr>
        <w:t>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взвода, заместитель командира роты.</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Капитан</w:t>
      </w:r>
      <w:r w:rsidR="00792D97" w:rsidRPr="006E2EEE">
        <w:rPr>
          <w:rFonts w:ascii="Times New Roman" w:hAnsi="Times New Roman"/>
          <w:sz w:val="28"/>
          <w:szCs w:val="28"/>
        </w:rPr>
        <w:t xml:space="preserve">: </w:t>
      </w:r>
      <w:r w:rsidRPr="006E2EEE">
        <w:rPr>
          <w:rFonts w:ascii="Times New Roman" w:hAnsi="Times New Roman"/>
          <w:sz w:val="28"/>
          <w:szCs w:val="28"/>
        </w:rPr>
        <w:t>Командир роты, командир учебного взвода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Майор</w:t>
      </w:r>
      <w:r w:rsidR="00792D97" w:rsidRPr="006E2EEE">
        <w:rPr>
          <w:rFonts w:ascii="Times New Roman" w:hAnsi="Times New Roman"/>
          <w:sz w:val="28"/>
          <w:szCs w:val="28"/>
        </w:rPr>
        <w:t xml:space="preserve">: </w:t>
      </w:r>
      <w:r w:rsidRPr="006E2EEE">
        <w:rPr>
          <w:rFonts w:ascii="Times New Roman" w:hAnsi="Times New Roman"/>
          <w:sz w:val="28"/>
          <w:szCs w:val="28"/>
        </w:rPr>
        <w:t>Заместитель командира батальона. Командир учебной роты</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Подполковник</w:t>
      </w:r>
      <w:r w:rsidR="006E2EEE">
        <w:rPr>
          <w:rFonts w:ascii="Times New Roman" w:hAnsi="Times New Roman"/>
          <w:sz w:val="28"/>
          <w:szCs w:val="28"/>
        </w:rPr>
        <w:t xml:space="preserve"> </w:t>
      </w:r>
      <w:r w:rsidR="00792D97" w:rsidRPr="006E2EEE">
        <w:rPr>
          <w:rFonts w:ascii="Times New Roman" w:hAnsi="Times New Roman"/>
          <w:sz w:val="28"/>
          <w:szCs w:val="28"/>
        </w:rPr>
        <w:t xml:space="preserve">: </w:t>
      </w:r>
      <w:r w:rsidRPr="006E2EEE">
        <w:rPr>
          <w:rFonts w:ascii="Times New Roman" w:hAnsi="Times New Roman"/>
          <w:sz w:val="28"/>
          <w:szCs w:val="28"/>
        </w:rPr>
        <w:t>Командир батальона, заместитель командира полка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Полковник</w:t>
      </w:r>
      <w:r w:rsidR="00792D97" w:rsidRPr="006E2EEE">
        <w:rPr>
          <w:rFonts w:ascii="Times New Roman" w:hAnsi="Times New Roman"/>
          <w:sz w:val="28"/>
          <w:szCs w:val="28"/>
        </w:rPr>
        <w:t xml:space="preserve">: </w:t>
      </w:r>
      <w:r w:rsidRPr="006E2EEE">
        <w:rPr>
          <w:rFonts w:ascii="Times New Roman" w:hAnsi="Times New Roman"/>
          <w:sz w:val="28"/>
          <w:szCs w:val="28"/>
        </w:rPr>
        <w:t>Командир полка, заместитель командира бригады, командир бригады, заместитель командира дивизии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Генерал-майор</w:t>
      </w:r>
      <w:r w:rsidR="00792D97" w:rsidRPr="006E2EEE">
        <w:rPr>
          <w:rFonts w:ascii="Times New Roman" w:hAnsi="Times New Roman"/>
          <w:sz w:val="28"/>
          <w:szCs w:val="28"/>
        </w:rPr>
        <w:t xml:space="preserve">: </w:t>
      </w:r>
      <w:r w:rsidRPr="006E2EEE">
        <w:rPr>
          <w:rFonts w:ascii="Times New Roman" w:hAnsi="Times New Roman"/>
          <w:sz w:val="28"/>
          <w:szCs w:val="28"/>
        </w:rPr>
        <w:t>Командир дивизии, заместитель командира корпуса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корпуса, заместитель командующего армией</w:t>
      </w:r>
      <w:r w:rsidR="00792D97" w:rsidRPr="006E2EEE">
        <w:rPr>
          <w:rFonts w:ascii="Times New Roman" w:hAnsi="Times New Roman"/>
          <w:sz w:val="28"/>
          <w:szCs w:val="28"/>
        </w:rPr>
        <w:t>.</w:t>
      </w:r>
    </w:p>
    <w:p w:rsidR="00792D97"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Генерал-полковник</w:t>
      </w:r>
      <w:r w:rsidR="00792D97" w:rsidRPr="006E2EEE">
        <w:rPr>
          <w:rFonts w:ascii="Times New Roman" w:hAnsi="Times New Roman"/>
          <w:sz w:val="28"/>
          <w:szCs w:val="28"/>
        </w:rPr>
        <w:t xml:space="preserve">: </w:t>
      </w:r>
      <w:r w:rsidRPr="006E2EEE">
        <w:rPr>
          <w:rFonts w:ascii="Times New Roman" w:hAnsi="Times New Roman"/>
          <w:sz w:val="28"/>
          <w:szCs w:val="28"/>
        </w:rPr>
        <w:t>Командующий армией, заместитель командующего округом (фронтом)</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 армии</w:t>
      </w:r>
      <w:r w:rsidR="00792D97" w:rsidRPr="006E2EEE">
        <w:rPr>
          <w:rFonts w:ascii="Times New Roman" w:hAnsi="Times New Roman"/>
          <w:sz w:val="28"/>
          <w:szCs w:val="28"/>
        </w:rPr>
        <w:t xml:space="preserve">: </w:t>
      </w:r>
      <w:r w:rsidRPr="006E2EEE">
        <w:rPr>
          <w:rFonts w:ascii="Times New Roman" w:hAnsi="Times New Roman"/>
          <w:sz w:val="28"/>
          <w:szCs w:val="28"/>
        </w:rPr>
        <w:t>Командующий округом (фронтом), заместитель министра обороны, министр обороны, начальник генерального штаба, другие высшие должности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 Российской Федерации</w:t>
      </w:r>
      <w:r w:rsidR="00792D97" w:rsidRPr="006E2EEE">
        <w:rPr>
          <w:rFonts w:ascii="Times New Roman" w:hAnsi="Times New Roman"/>
          <w:sz w:val="28"/>
          <w:szCs w:val="28"/>
        </w:rPr>
        <w:t xml:space="preserve">: </w:t>
      </w:r>
      <w:r w:rsidRPr="006E2EEE">
        <w:rPr>
          <w:rFonts w:ascii="Times New Roman" w:hAnsi="Times New Roman"/>
          <w:sz w:val="28"/>
          <w:szCs w:val="28"/>
        </w:rPr>
        <w:t>Почетное звание, даваемое за особые заслуги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Следует иметь в виду, что военнослужащий, стоящий на данной должности не может получить звание выше соответствующего. Обратное возможно и часто практикуется. При определенных условиях (например, численность и значимость задач воинского формирования),</w:t>
      </w:r>
      <w:r w:rsidR="006E2EEE">
        <w:rPr>
          <w:rFonts w:ascii="Times New Roman" w:hAnsi="Times New Roman"/>
          <w:sz w:val="28"/>
          <w:szCs w:val="28"/>
        </w:rPr>
        <w:t xml:space="preserve"> </w:t>
      </w:r>
      <w:r w:rsidRPr="006E2EEE">
        <w:rPr>
          <w:rFonts w:ascii="Times New Roman" w:hAnsi="Times New Roman"/>
          <w:sz w:val="28"/>
          <w:szCs w:val="28"/>
        </w:rPr>
        <w:t>для той или иной должности соответственное звание может устанавливаться выше или ниже обычного.</w:t>
      </w:r>
    </w:p>
    <w:p w:rsidR="006E2EEE" w:rsidRDefault="006E2EEE">
      <w:pPr>
        <w:rPr>
          <w:rFonts w:ascii="Times New Roman" w:hAnsi="Times New Roman"/>
          <w:sz w:val="28"/>
          <w:szCs w:val="28"/>
        </w:rPr>
      </w:pPr>
      <w:r>
        <w:rPr>
          <w:rFonts w:ascii="Times New Roman" w:hAnsi="Times New Roman"/>
          <w:sz w:val="28"/>
          <w:szCs w:val="28"/>
        </w:rPr>
        <w:br w:type="page"/>
      </w:r>
    </w:p>
    <w:p w:rsidR="0098677E" w:rsidRPr="006E2EEE" w:rsidRDefault="0098677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ФОРМА И ЗНАКИ ОТЛИЧИЯ В ВООРУЖЕННЫХ СИЛАХ РФ</w:t>
      </w:r>
    </w:p>
    <w:p w:rsidR="0098677E" w:rsidRPr="00702374" w:rsidRDefault="006E2EEE" w:rsidP="006E2EEE">
      <w:pPr>
        <w:widowControl w:val="0"/>
        <w:spacing w:after="0" w:line="360" w:lineRule="auto"/>
        <w:ind w:firstLine="709"/>
        <w:jc w:val="both"/>
        <w:rPr>
          <w:rFonts w:ascii="Times New Roman" w:hAnsi="Times New Roman"/>
          <w:color w:val="FFFFFF"/>
          <w:sz w:val="28"/>
          <w:szCs w:val="28"/>
        </w:rPr>
      </w:pPr>
      <w:r w:rsidRPr="00702374">
        <w:rPr>
          <w:rFonts w:ascii="Times New Roman" w:hAnsi="Times New Roman"/>
          <w:color w:val="FFFFFF"/>
          <w:sz w:val="28"/>
          <w:szCs w:val="28"/>
        </w:rPr>
        <w:t>воинский звание отличие</w:t>
      </w: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Юридически Вооруженные Силы России существуют с 7 мая 1992 года (Указ президента России № 466). Также юридически Советская Армия прекратила свое существование 25 декабря 1991 года в момент вступления в силу Беловежского Соглашения о ликвидации СССР. Фактически Советская Армия начала распадаться с осени 1989 года, когда бывшие союзные республики СССР одна за другой стали заявлять о своем государственном суверенитете и о том, что все военное имущество и вооружение Советской Армии, находящееся на их территории является собственностью вновь создаваемых суверенных государств. В это период началось фактическое создание национальных армий. Руководство России и Советской Армии предпринимало слабые попытки сохранить единую армию под названием Объединенные Вооруженные Силы Союза Независимых Государств (ОВС СНГ). Однако остановить процесс растаскивания некогда могучей армии по национальным квартирам не удалось. Юридически ОВС СНГ существовали с 25.12.1991 по 07.05.1992.</w:t>
      </w:r>
    </w:p>
    <w:p w:rsidR="00584835"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Военнослужащие частей Советской Армии (ОВС СНГ), дислоцированных на территории России в период с декабря 1991 года до мая 1992 года продолжали носить униформу и знаки различия Советской Армии. С момента юридического оформления Российской Армии 7 мая 1992 года ношение униформы и знаков различия Советской Армии, собственно, считается незаконным. Однако только 23 мая 1994 года издается Указ президента России № 1010 о введении в действие униформы и знаков ра</w:t>
      </w:r>
      <w:r w:rsidR="00792D97" w:rsidRPr="006E2EEE">
        <w:rPr>
          <w:rFonts w:ascii="Times New Roman" w:hAnsi="Times New Roman"/>
          <w:sz w:val="28"/>
          <w:szCs w:val="28"/>
        </w:rPr>
        <w:t>зличия Вооруженных Сил России (</w:t>
      </w:r>
      <w:r w:rsidRPr="006E2EEE">
        <w:rPr>
          <w:rFonts w:ascii="Times New Roman" w:hAnsi="Times New Roman"/>
          <w:sz w:val="28"/>
          <w:szCs w:val="28"/>
        </w:rPr>
        <w:t xml:space="preserve">в том числе и Российской Армии). На новой парадной форме солдат и сержантов, на ее первых образцах погоны, как и в армии США являлись деталью самого мундира (погоны-хлястики). Однако при малых размерах погон и толстой ткани эти погоны на мундире не лежали на плечах, а поднимались странными дугами. Немедленно появляется новый вариант погона - на твердой основе, зеленого цвета с шахматным рисунком. </w:t>
      </w:r>
    </w:p>
    <w:p w:rsidR="005E43C3"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Буквально через два-три месяца появляется третий вариант погона - с двумя узкими полосками алого цвета (для всех сухопутных войск) или голубого цвета (для авиации и ВДВ).Через 6-8 месяцев появляется четвертый вариант парадного погона - с желтыми литерами в нижней части погона "ВС".</w:t>
      </w: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Основной формой, которую носят солдаты и сержанты повседневно, является либо хлопчатобумажная форма образца 1970 года с большими погонами цвета хаки советского образца, либо полевая</w:t>
      </w:r>
      <w:r w:rsidR="006E2EEE">
        <w:rPr>
          <w:rFonts w:ascii="Times New Roman" w:hAnsi="Times New Roman"/>
          <w:sz w:val="28"/>
          <w:szCs w:val="28"/>
        </w:rPr>
        <w:t xml:space="preserve"> </w:t>
      </w:r>
      <w:r w:rsidRPr="006E2EEE">
        <w:rPr>
          <w:rFonts w:ascii="Times New Roman" w:hAnsi="Times New Roman"/>
          <w:sz w:val="28"/>
          <w:szCs w:val="28"/>
        </w:rPr>
        <w:t>униформа типа "афганка" с погонами типа "погоны-хлястики".</w:t>
      </w:r>
    </w:p>
    <w:p w:rsidR="00AF37E8" w:rsidRPr="006E2EEE" w:rsidRDefault="00AF37E8"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Основными знаками различия военнослужащих в Российской Армии остаются погоны, петличные эмблемы и шевроны. А также появились нагрудные знаки различия, находятся они на правой половине кителя, на левой - нашивка с группой крови и резус-фактором.</w:t>
      </w:r>
    </w:p>
    <w:p w:rsidR="00CE4526" w:rsidRPr="006E2EEE" w:rsidRDefault="00AF37E8"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Также у всех военнослужащих Российской Армии на левом плече должен быть шеврон "Россия - Вооруженные Силы" или для ВМФ "Россия - Военно-Морской Флот". Этот знак - юридическая сила военнослужащего, без этого знака военнослужащий не считается таковым.</w:t>
      </w:r>
      <w:r w:rsidR="009C04CD" w:rsidRPr="006E2EEE">
        <w:rPr>
          <w:rFonts w:ascii="Times New Roman" w:hAnsi="Times New Roman"/>
          <w:sz w:val="28"/>
          <w:szCs w:val="28"/>
        </w:rPr>
        <w:t xml:space="preserve"> </w:t>
      </w:r>
    </w:p>
    <w:p w:rsidR="00CE4526" w:rsidRPr="006E2EEE" w:rsidRDefault="00CE4526" w:rsidP="006E2EEE">
      <w:pPr>
        <w:widowControl w:val="0"/>
        <w:spacing w:after="0" w:line="360" w:lineRule="auto"/>
        <w:ind w:firstLine="709"/>
        <w:jc w:val="both"/>
        <w:rPr>
          <w:rFonts w:ascii="Times New Roman" w:hAnsi="Times New Roman"/>
          <w:sz w:val="28"/>
          <w:szCs w:val="36"/>
        </w:rPr>
      </w:pPr>
      <w:r w:rsidRPr="006E2EEE">
        <w:rPr>
          <w:rFonts w:ascii="Times New Roman" w:hAnsi="Times New Roman"/>
          <w:sz w:val="28"/>
          <w:szCs w:val="36"/>
        </w:rPr>
        <w:t>Некоторые знаки отличия:</w:t>
      </w:r>
    </w:p>
    <w:p w:rsidR="00584835" w:rsidRPr="006E2EEE" w:rsidRDefault="002A30C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Погоны: Тип</w:t>
      </w:r>
      <w:r w:rsidR="0098677E" w:rsidRPr="006E2EEE">
        <w:rPr>
          <w:rFonts w:ascii="Times New Roman" w:hAnsi="Times New Roman"/>
          <w:sz w:val="28"/>
          <w:szCs w:val="28"/>
        </w:rPr>
        <w:t xml:space="preserve">ичные погоны представляют собой </w:t>
      </w:r>
      <w:r w:rsidRPr="006E2EEE">
        <w:rPr>
          <w:rFonts w:ascii="Times New Roman" w:hAnsi="Times New Roman"/>
          <w:sz w:val="28"/>
          <w:szCs w:val="28"/>
        </w:rPr>
        <w:t>носимые на плечах более или менее прямоугольной формы таблички с обозначенным на них тем или иным образом</w:t>
      </w:r>
      <w:r w:rsidR="00CE4526" w:rsidRPr="006E2EEE">
        <w:rPr>
          <w:rFonts w:ascii="Times New Roman" w:hAnsi="Times New Roman"/>
          <w:sz w:val="28"/>
          <w:szCs w:val="28"/>
        </w:rPr>
        <w:t xml:space="preserve"> званием владельца погон</w:t>
      </w:r>
      <w:r w:rsidRPr="006E2EEE">
        <w:rPr>
          <w:rFonts w:ascii="Times New Roman" w:hAnsi="Times New Roman"/>
          <w:sz w:val="28"/>
          <w:szCs w:val="28"/>
        </w:rPr>
        <w:t>. Как правило</w:t>
      </w:r>
      <w:r w:rsidR="00CE4526" w:rsidRPr="006E2EEE">
        <w:rPr>
          <w:rFonts w:ascii="Times New Roman" w:hAnsi="Times New Roman"/>
          <w:sz w:val="28"/>
          <w:szCs w:val="28"/>
        </w:rPr>
        <w:t>,</w:t>
      </w:r>
      <w:r w:rsidRPr="006E2EEE">
        <w:rPr>
          <w:rFonts w:ascii="Times New Roman" w:hAnsi="Times New Roman"/>
          <w:sz w:val="28"/>
          <w:szCs w:val="28"/>
        </w:rPr>
        <w:t xml:space="preserve"> жёсткие шитые галуном погоны с яркими звёздами и значками носятся с парадной формой, тогда как с полевой обычно употребляются более скромные матерчатые погоны без шитья.</w:t>
      </w:r>
      <w:r w:rsidR="00E4621C" w:rsidRPr="006E2EEE">
        <w:rPr>
          <w:rFonts w:ascii="Times New Roman" w:hAnsi="Times New Roman"/>
          <w:sz w:val="28"/>
          <w:szCs w:val="28"/>
        </w:rPr>
        <w:t xml:space="preserve"> </w:t>
      </w:r>
    </w:p>
    <w:p w:rsidR="00CE4526" w:rsidRPr="006E2EEE" w:rsidRDefault="00E4621C"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Петличные эмблемы</w:t>
      </w:r>
      <w:r w:rsidR="00A6591A" w:rsidRPr="006E2EEE">
        <w:rPr>
          <w:rFonts w:ascii="Times New Roman" w:hAnsi="Times New Roman"/>
          <w:sz w:val="28"/>
          <w:szCs w:val="28"/>
        </w:rPr>
        <w:t>:</w:t>
      </w:r>
      <w:r w:rsidR="006E2EEE">
        <w:rPr>
          <w:rFonts w:ascii="Times New Roman" w:hAnsi="Times New Roman"/>
          <w:sz w:val="28"/>
          <w:szCs w:val="28"/>
        </w:rPr>
        <w:t xml:space="preserve"> </w:t>
      </w:r>
      <w:r w:rsidR="00A6591A" w:rsidRPr="006E2EEE">
        <w:rPr>
          <w:rFonts w:ascii="Times New Roman" w:hAnsi="Times New Roman"/>
          <w:sz w:val="28"/>
          <w:szCs w:val="28"/>
        </w:rPr>
        <w:t>П</w:t>
      </w:r>
      <w:r w:rsidRPr="006E2EEE">
        <w:rPr>
          <w:rFonts w:ascii="Times New Roman" w:hAnsi="Times New Roman"/>
          <w:sz w:val="28"/>
          <w:szCs w:val="28"/>
        </w:rPr>
        <w:t>арные эмблемы, располагающиеся в верхней части петлиц.</w:t>
      </w:r>
      <w:r w:rsidR="00843CB6" w:rsidRPr="006E2EEE">
        <w:rPr>
          <w:rFonts w:ascii="Times New Roman" w:hAnsi="Times New Roman"/>
          <w:sz w:val="28"/>
          <w:szCs w:val="28"/>
        </w:rPr>
        <w:t xml:space="preserve"> </w:t>
      </w:r>
      <w:r w:rsidRPr="006E2EEE">
        <w:rPr>
          <w:rFonts w:ascii="Times New Roman" w:hAnsi="Times New Roman"/>
          <w:sz w:val="28"/>
          <w:szCs w:val="28"/>
        </w:rPr>
        <w:t xml:space="preserve">Петличные знаки (эмблемы) военнослужащие носят по роду войск, к которому относится специальность данного военнослужащего, в отличие от петлицы, носимой по роду войск своей части. </w:t>
      </w:r>
    </w:p>
    <w:p w:rsidR="00843CB6" w:rsidRPr="006E2EEE" w:rsidRDefault="00843CB6"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Маршальская звезда: </w:t>
      </w:r>
      <w:r w:rsidR="00687CDE" w:rsidRPr="006E2EEE">
        <w:rPr>
          <w:rFonts w:ascii="Times New Roman" w:hAnsi="Times New Roman"/>
          <w:sz w:val="28"/>
          <w:szCs w:val="28"/>
        </w:rPr>
        <w:t>Н</w:t>
      </w:r>
      <w:r w:rsidRPr="006E2EEE">
        <w:rPr>
          <w:rFonts w:ascii="Times New Roman" w:hAnsi="Times New Roman"/>
          <w:sz w:val="28"/>
          <w:szCs w:val="28"/>
        </w:rPr>
        <w:t>аименование двух почётных знаков различия высших воинских званий. Оба в виде пятиконечной звезды из золота и платины с бриллиантами, носимой при парадной форме на шее (под воротником мундира, а с 1955 года — на узле галстука). Два типа Маршальской Звезды различаются размерами и наличием бриллиантов между лучами. Официальные их названия изменялись, в зависимости от того, какие воинские звания получали право на их ношение: условно их можно обозначить как Маршальскую Звезду «большого» и «малого» типа.</w:t>
      </w:r>
      <w:r w:rsidR="006E2EEE">
        <w:rPr>
          <w:rFonts w:ascii="Times New Roman" w:hAnsi="Times New Roman"/>
          <w:sz w:val="28"/>
          <w:szCs w:val="28"/>
        </w:rPr>
        <w:t xml:space="preserve"> </w:t>
      </w:r>
    </w:p>
    <w:p w:rsidR="00687CDE" w:rsidRPr="006E2EEE" w:rsidRDefault="00687CD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Маршальская Звезда «большого» типа являлась знаком различия званий Маршал Советского Союза (с учреждения, 2 сентября 1940) и Адмирал Флота Советского Союза (с 3 марта 1955). В ВС России является знаком отличия звания Маршал Российской Федерации.</w:t>
      </w:r>
    </w:p>
    <w:p w:rsidR="00CE4526" w:rsidRPr="006E2EEE" w:rsidRDefault="00687CD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Маршальская Звезда «малого» типа являлась знаком различия званий: маршал артиллерии, маршал авиации и маршал бронетанковых войск (с учреждения, 27 февраля 1943); маршал инженерных войск и маршал войск связи (с 20 марта 1944), адмирал флота (с 5 июня 1962), генерал армии (с 1 ноября 1974). В современной Российской Армии сохранялась до 21 января 1997 как знак различия званий генерал армии и адмирал флота.</w:t>
      </w:r>
    </w:p>
    <w:p w:rsidR="00CE4526" w:rsidRPr="006E2EEE" w:rsidRDefault="00CE4526" w:rsidP="006E2EEE">
      <w:pPr>
        <w:widowControl w:val="0"/>
        <w:spacing w:after="0" w:line="360" w:lineRule="auto"/>
        <w:ind w:firstLine="709"/>
        <w:jc w:val="both"/>
        <w:rPr>
          <w:rFonts w:ascii="Times New Roman" w:hAnsi="Times New Roman"/>
          <w:sz w:val="28"/>
          <w:szCs w:val="40"/>
        </w:rPr>
      </w:pPr>
    </w:p>
    <w:p w:rsidR="006E2EEE" w:rsidRDefault="006E2EEE">
      <w:pPr>
        <w:rPr>
          <w:rFonts w:ascii="Times New Roman" w:hAnsi="Times New Roman"/>
          <w:sz w:val="28"/>
          <w:szCs w:val="40"/>
        </w:rPr>
      </w:pPr>
      <w:r>
        <w:rPr>
          <w:rFonts w:ascii="Times New Roman" w:hAnsi="Times New Roman"/>
          <w:sz w:val="28"/>
          <w:szCs w:val="40"/>
        </w:rPr>
        <w:br w:type="page"/>
      </w:r>
    </w:p>
    <w:p w:rsidR="00CE4526" w:rsidRPr="006E2EEE" w:rsidRDefault="00B84F8A" w:rsidP="006E2EEE">
      <w:pPr>
        <w:widowControl w:val="0"/>
        <w:spacing w:after="0" w:line="360" w:lineRule="auto"/>
        <w:ind w:firstLine="709"/>
        <w:jc w:val="both"/>
        <w:rPr>
          <w:rFonts w:ascii="Times New Roman" w:hAnsi="Times New Roman"/>
          <w:caps/>
          <w:sz w:val="28"/>
          <w:szCs w:val="40"/>
        </w:rPr>
      </w:pPr>
      <w:r w:rsidRPr="006E2EEE">
        <w:rPr>
          <w:rFonts w:ascii="Times New Roman" w:hAnsi="Times New Roman"/>
          <w:caps/>
          <w:sz w:val="28"/>
          <w:szCs w:val="40"/>
        </w:rPr>
        <w:t>Список л</w:t>
      </w:r>
      <w:r w:rsidR="00CE4526" w:rsidRPr="006E2EEE">
        <w:rPr>
          <w:rFonts w:ascii="Times New Roman" w:hAnsi="Times New Roman"/>
          <w:caps/>
          <w:sz w:val="28"/>
          <w:szCs w:val="40"/>
        </w:rPr>
        <w:t>итератур</w:t>
      </w:r>
      <w:r w:rsidRPr="006E2EEE">
        <w:rPr>
          <w:rFonts w:ascii="Times New Roman" w:hAnsi="Times New Roman"/>
          <w:caps/>
          <w:sz w:val="28"/>
          <w:szCs w:val="40"/>
        </w:rPr>
        <w:t>ы</w:t>
      </w:r>
      <w:r w:rsidR="00CE4526" w:rsidRPr="006E2EEE">
        <w:rPr>
          <w:rFonts w:ascii="Times New Roman" w:hAnsi="Times New Roman"/>
          <w:caps/>
          <w:sz w:val="28"/>
          <w:szCs w:val="40"/>
        </w:rPr>
        <w:t>:</w:t>
      </w:r>
    </w:p>
    <w:p w:rsidR="006E2EEE" w:rsidRPr="006E2EEE" w:rsidRDefault="006E2EEE" w:rsidP="006E2EEE">
      <w:pPr>
        <w:widowControl w:val="0"/>
        <w:spacing w:after="0" w:line="360" w:lineRule="auto"/>
        <w:jc w:val="both"/>
        <w:rPr>
          <w:rFonts w:ascii="Times New Roman" w:hAnsi="Times New Roman"/>
          <w:caps/>
          <w:sz w:val="28"/>
          <w:szCs w:val="28"/>
        </w:rPr>
      </w:pPr>
    </w:p>
    <w:p w:rsidR="003D7E9E" w:rsidRPr="006E2EEE" w:rsidRDefault="009861F6"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Федеральный закон</w:t>
      </w:r>
      <w:r w:rsidR="00BC21E7" w:rsidRPr="006E2EEE">
        <w:rPr>
          <w:rFonts w:ascii="Times New Roman" w:hAnsi="Times New Roman"/>
          <w:sz w:val="28"/>
          <w:szCs w:val="28"/>
        </w:rPr>
        <w:t xml:space="preserve"> «Об обороне»</w:t>
      </w:r>
      <w:r w:rsidR="00BC21E7" w:rsidRPr="006E2EEE">
        <w:rPr>
          <w:rFonts w:ascii="Times New Roman" w:hAnsi="Times New Roman"/>
          <w:sz w:val="28"/>
        </w:rPr>
        <w:t xml:space="preserve"> </w:t>
      </w:r>
      <w:r w:rsidR="00BC21E7" w:rsidRPr="006E2EEE">
        <w:rPr>
          <w:rFonts w:ascii="Times New Roman" w:hAnsi="Times New Roman"/>
          <w:sz w:val="28"/>
          <w:szCs w:val="28"/>
        </w:rPr>
        <w:t>от 31.05.1996 № 61-ФЗ</w:t>
      </w:r>
    </w:p>
    <w:p w:rsidR="00BC21E7" w:rsidRPr="006E2EEE"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Федеральный закон «О воинской обязанности и военной службе» от 28.03.1998 № 53-ФЗ</w:t>
      </w:r>
    </w:p>
    <w:p w:rsidR="00BC21E7" w:rsidRPr="006E2EEE"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xml:space="preserve">- Указ Президента РФ «О военной форме одежды, знаках различия военнослужащих и ведомственных знаках отличия» от 11.03.2010 № 293 </w:t>
      </w:r>
    </w:p>
    <w:p w:rsidR="008F7CEC"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armyrus.ru</w:t>
      </w:r>
    </w:p>
    <w:p w:rsidR="006E2EEE" w:rsidRPr="00702374" w:rsidRDefault="006E2EEE" w:rsidP="006E2EEE">
      <w:pPr>
        <w:widowControl w:val="0"/>
        <w:spacing w:after="0" w:line="360" w:lineRule="auto"/>
        <w:jc w:val="both"/>
        <w:rPr>
          <w:rFonts w:ascii="Times New Roman" w:hAnsi="Times New Roman"/>
          <w:color w:val="FFFFFF"/>
          <w:sz w:val="28"/>
          <w:szCs w:val="28"/>
        </w:rPr>
      </w:pPr>
      <w:bookmarkStart w:id="0" w:name="_GoBack"/>
      <w:bookmarkEnd w:id="0"/>
    </w:p>
    <w:sectPr w:rsidR="006E2EEE" w:rsidRPr="00702374" w:rsidSect="006E2EEE">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CE" w:rsidRDefault="005259CE" w:rsidP="00584835">
      <w:pPr>
        <w:spacing w:after="0" w:line="240" w:lineRule="auto"/>
      </w:pPr>
      <w:r>
        <w:separator/>
      </w:r>
    </w:p>
  </w:endnote>
  <w:endnote w:type="continuationSeparator" w:id="0">
    <w:p w:rsidR="005259CE" w:rsidRDefault="005259CE" w:rsidP="0058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CE" w:rsidRDefault="005259CE" w:rsidP="00584835">
      <w:pPr>
        <w:spacing w:after="0" w:line="240" w:lineRule="auto"/>
      </w:pPr>
      <w:r>
        <w:separator/>
      </w:r>
    </w:p>
  </w:footnote>
  <w:footnote w:type="continuationSeparator" w:id="0">
    <w:p w:rsidR="005259CE" w:rsidRDefault="005259CE" w:rsidP="0058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EE" w:rsidRPr="006E2EEE" w:rsidRDefault="006E2EEE" w:rsidP="006E2EEE">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A11E0"/>
    <w:multiLevelType w:val="hybridMultilevel"/>
    <w:tmpl w:val="E61EA04A"/>
    <w:lvl w:ilvl="0" w:tplc="B97A06FA">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8444AC"/>
    <w:multiLevelType w:val="hybridMultilevel"/>
    <w:tmpl w:val="9E16324E"/>
    <w:lvl w:ilvl="0" w:tplc="609CA85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688459C9"/>
    <w:multiLevelType w:val="hybridMultilevel"/>
    <w:tmpl w:val="758037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602"/>
    <w:rsid w:val="0000209B"/>
    <w:rsid w:val="00045C38"/>
    <w:rsid w:val="001443D2"/>
    <w:rsid w:val="00175861"/>
    <w:rsid w:val="00177602"/>
    <w:rsid w:val="001A4461"/>
    <w:rsid w:val="001B37D3"/>
    <w:rsid w:val="0023231E"/>
    <w:rsid w:val="00294D35"/>
    <w:rsid w:val="002A30C5"/>
    <w:rsid w:val="003D7E9E"/>
    <w:rsid w:val="00424FDD"/>
    <w:rsid w:val="005259CE"/>
    <w:rsid w:val="005301F5"/>
    <w:rsid w:val="00584835"/>
    <w:rsid w:val="005E43C3"/>
    <w:rsid w:val="00687CDE"/>
    <w:rsid w:val="006E2EEE"/>
    <w:rsid w:val="00702374"/>
    <w:rsid w:val="00792D97"/>
    <w:rsid w:val="00843CB6"/>
    <w:rsid w:val="008B3BF2"/>
    <w:rsid w:val="008F7CEC"/>
    <w:rsid w:val="009851D5"/>
    <w:rsid w:val="009861F6"/>
    <w:rsid w:val="0098677E"/>
    <w:rsid w:val="009C04CD"/>
    <w:rsid w:val="00A6591A"/>
    <w:rsid w:val="00A86733"/>
    <w:rsid w:val="00AF37E8"/>
    <w:rsid w:val="00B73566"/>
    <w:rsid w:val="00B84F8A"/>
    <w:rsid w:val="00BC21E7"/>
    <w:rsid w:val="00BC37DA"/>
    <w:rsid w:val="00BD2AB7"/>
    <w:rsid w:val="00BF6610"/>
    <w:rsid w:val="00C65CAE"/>
    <w:rsid w:val="00CE4526"/>
    <w:rsid w:val="00D07E62"/>
    <w:rsid w:val="00D23101"/>
    <w:rsid w:val="00D57E17"/>
    <w:rsid w:val="00E4621C"/>
    <w:rsid w:val="00FA7C90"/>
    <w:rsid w:val="00FB7A22"/>
    <w:rsid w:val="00FC78D1"/>
    <w:rsid w:val="00FD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682F62-730C-43B4-AE11-5A1E9062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C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602"/>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177602"/>
    <w:rPr>
      <w:rFonts w:ascii="Tahoma" w:hAnsi="Tahoma" w:cs="Tahoma"/>
      <w:sz w:val="16"/>
      <w:szCs w:val="16"/>
    </w:rPr>
  </w:style>
  <w:style w:type="table" w:styleId="a5">
    <w:name w:val="Table Grid"/>
    <w:basedOn w:val="a1"/>
    <w:uiPriority w:val="59"/>
    <w:rsid w:val="0000209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A30C5"/>
    <w:pPr>
      <w:ind w:left="720"/>
      <w:contextualSpacing/>
    </w:pPr>
  </w:style>
  <w:style w:type="paragraph" w:styleId="a7">
    <w:name w:val="header"/>
    <w:basedOn w:val="a"/>
    <w:link w:val="a8"/>
    <w:uiPriority w:val="99"/>
    <w:semiHidden/>
    <w:unhideWhenUsed/>
    <w:rsid w:val="00584835"/>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584835"/>
    <w:rPr>
      <w:rFonts w:cs="Times New Roman"/>
    </w:rPr>
  </w:style>
  <w:style w:type="paragraph" w:styleId="a9">
    <w:name w:val="footer"/>
    <w:basedOn w:val="a"/>
    <w:link w:val="aa"/>
    <w:uiPriority w:val="99"/>
    <w:unhideWhenUsed/>
    <w:rsid w:val="00584835"/>
    <w:pPr>
      <w:tabs>
        <w:tab w:val="center" w:pos="4677"/>
        <w:tab w:val="right" w:pos="9355"/>
      </w:tabs>
      <w:spacing w:after="0" w:line="240" w:lineRule="auto"/>
    </w:pPr>
  </w:style>
  <w:style w:type="character" w:customStyle="1" w:styleId="aa">
    <w:name w:val="Нижній колонтитул Знак"/>
    <w:link w:val="a9"/>
    <w:uiPriority w:val="99"/>
    <w:locked/>
    <w:rsid w:val="005848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15C7-B1AD-4EBF-8DD0-C7AE0362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Кассирова.</dc:creator>
  <cp:keywords/>
  <dc:description/>
  <cp:lastModifiedBy>Irina</cp:lastModifiedBy>
  <cp:revision>2</cp:revision>
  <cp:lastPrinted>2010-12-14T22:36:00Z</cp:lastPrinted>
  <dcterms:created xsi:type="dcterms:W3CDTF">2014-09-12T13:08:00Z</dcterms:created>
  <dcterms:modified xsi:type="dcterms:W3CDTF">2014-09-12T13:08:00Z</dcterms:modified>
</cp:coreProperties>
</file>