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fill darken(118)" method="linear sigma" focus="100%" type="gradient"/>
    </v:background>
  </w:background>
  <w:body>
    <w:p w:rsidR="006770E2" w:rsidRDefault="006770E2">
      <w:pPr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Муниципальное учреждение средней        общеобразовательной                  </w:t>
      </w:r>
    </w:p>
    <w:p w:rsidR="006770E2" w:rsidRDefault="006770E2">
      <w:pPr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школы№18</w:t>
      </w:r>
    </w:p>
    <w:p w:rsidR="006770E2" w:rsidRDefault="006770E2">
      <w:pPr>
        <w:spacing w:before="0" w:after="0"/>
        <w:ind w:left="720"/>
        <w:jc w:val="both"/>
        <w:rPr>
          <w:sz w:val="28"/>
          <w:szCs w:val="28"/>
        </w:rPr>
      </w:pPr>
    </w:p>
    <w:p w:rsidR="006770E2" w:rsidRDefault="006770E2">
      <w:pPr>
        <w:spacing w:before="0"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70E2" w:rsidRDefault="006770E2">
      <w:pPr>
        <w:spacing w:before="0" w:after="0"/>
        <w:ind w:left="720"/>
        <w:jc w:val="both"/>
        <w:rPr>
          <w:sz w:val="28"/>
          <w:szCs w:val="28"/>
        </w:rPr>
      </w:pPr>
    </w:p>
    <w:p w:rsidR="006770E2" w:rsidRDefault="006770E2">
      <w:pPr>
        <w:spacing w:before="0" w:after="0"/>
        <w:ind w:left="720"/>
        <w:jc w:val="both"/>
        <w:rPr>
          <w:sz w:val="28"/>
          <w:szCs w:val="28"/>
        </w:rPr>
      </w:pPr>
    </w:p>
    <w:p w:rsidR="006770E2" w:rsidRDefault="006770E2">
      <w:pPr>
        <w:spacing w:before="0" w:after="0"/>
        <w:ind w:left="720"/>
        <w:jc w:val="both"/>
        <w:rPr>
          <w:sz w:val="28"/>
          <w:szCs w:val="28"/>
        </w:rPr>
      </w:pPr>
    </w:p>
    <w:p w:rsidR="006770E2" w:rsidRDefault="006770E2">
      <w:pPr>
        <w:spacing w:before="0" w:after="0"/>
        <w:ind w:left="72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РЕФЕРАТ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ВОЕНСКИЕ ЗВАНИЯ, ВОЕНСКАЯ ФОРМА.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ученицы 11”К” класса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Алексеевой Юли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г.Псков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2003г.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                             Содержание: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Введение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Основная часть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I.. Состав военнослужащих и военские звания.</w:t>
      </w:r>
    </w:p>
    <w:p w:rsidR="006770E2" w:rsidRDefault="006770E2">
      <w:pPr>
        <w:spacing w:before="0" w:after="0"/>
        <w:ind w:left="360"/>
        <w:jc w:val="both"/>
        <w:rPr>
          <w:sz w:val="28"/>
          <w:szCs w:val="28"/>
        </w:rPr>
      </w:pPr>
    </w:p>
    <w:p w:rsidR="006770E2" w:rsidRDefault="006770E2">
      <w:pPr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1.Порядок присвоения первого воинского звания.</w:t>
      </w:r>
    </w:p>
    <w:p w:rsidR="006770E2" w:rsidRDefault="006770E2">
      <w:pPr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2.Порядок присвоения очередного воинского звания</w:t>
      </w:r>
    </w:p>
    <w:p w:rsidR="006770E2" w:rsidRDefault="006770E2">
      <w:pPr>
        <w:spacing w:before="0" w:after="0"/>
        <w:ind w:left="36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II. Военная форма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1.Подразделение военской формы на парадную и повседневную (для      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строя и вне строя) и полевую(для строя и вне строя).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Погоны и эмблемы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ВВЕДЕНИЕ  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pStyle w:val="a6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Военная форма одежды — олицетворение чести, доблести и благородства российских воинов.</w:t>
      </w:r>
    </w:p>
    <w:p w:rsidR="006770E2" w:rsidRDefault="006770E2">
      <w:pPr>
        <w:pStyle w:val="a6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Она создавалась одновременно с созданием Российских Вооруженных Сил. Новая форма одежды была одобрена на заседании Коллегии Министерства обороны РФ в октябре 1992 года. По номенклатуре в ней было в 1,5—2 раза меньше предметов, чем в прежней форме одежды. Она стала более удобной и практичной. Для повседневной и парадной формы одежды был установлен единый — оливковый цвет. У моряков остался цвет, который был всегда традиционным для ВМФ — черный. Погоны на всех видах одежды военнослужащих стали уменьшенного размера. Вводились и другие изменения.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23 мая 1994 года Указом № 1010 «О военной форме одежды и знаках различия по воинским званиям» Президент Российской Федерации утвердил форму одежды российских военнослужащих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.   ОСНОВНАЯ ЧАСТЬ.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  ВОЕНСКИЕ ЗВАНИЯ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. Статьей 46 Федерального закона установлены следующие составы военнослужащих и воинские звания: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Составы военнослужащих Воинские звания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войсковые корабельные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Солдаты, матросы, сержанты, старшины рядовой матрос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ефрейтор старший матрос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сержант старшина 2 статьи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сержант старшина 1 статьи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сержант главный старшина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старшина главный корабельный старшина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Прапорщики и мичманы прапорщик мичман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прапорщик старший мичман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Офицеры: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младшие офицеры младший лейтенант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лейтенант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лейтенант старший лейтенант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 капитан-лейтенант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старшие офицеры майор капитан 3 ранга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подполковник капитан 2 ранга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полковник капитан 1 ранга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высшие офицеры генерал-майор контр-адмирал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генерал-лейтенант вице-адмирал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генерал-полковник адмирал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 армии адмирал флота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Маршал Российской Федерации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Перед воинским званием военнослужащего, проходящего военную службу в гвардейской воинской части, на гвардейском корабле, добавляется слово "гвардии".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воинскому званию военнослужащего, имеющего военно-учетную специальность юридического или медицинского профиля, добавляются соответственно слова "юстиции" или "медицинской службы".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воинскому званию гражданина, пребывающего в запасе или находящегося в отставке, добавляются соответственно слова "запаса" или "в отставке".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Старшинство воинских званий и составов военнослужащих определяется последовательностью их перечисления в статье 46 Федерального закона: от воинского звания "рядовой" ("матрос") к более высокому и от состава "солдаты, матросы, сержанты, старшины" к более высокому.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Соответствующие друг другу войсковые и корабельные воинские звания считаются равными.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1.   Порядок присвоения первого воинского звания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Первыми воинскими званиями считаются: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для состава "офицеры" - младший лейтенант, лейтенант;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для состава "прапорщики и мичманы" - прапорщик, мичман;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для состава "солдаты, матросы, сержанты, старшины" - рядовой, матрос.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Воинское звание лейтенанта присваивается: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военнослужащему, не имеющему воинского звания офицера, окончившему высшее или среднее военно-учебное заведение, - по окончании указанного учебного заведения;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гражданину, успешно завершившему обучение по программе подготовки офицеров запаса на военной кафедре при государственном, муниципальном или имеющем государственную аккредитацию по соответствующим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направлениям подготовки (специальностям) негосударственном образовательном учреждении высшего профессионального образования, - по окончании указанного образовательного учреждения;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гражданину (военнослужащему), не имеющему воинского звания офицера, имеющему высшее профессиональное образование, родственное соответствующей военно-учетной специальности, и поступившему на военную службу по контракту на воинскую должность, для которой штатом предусмотрено воинское звание офицера, - при назначении на соответствующую воинскую должность;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военнослужащему, не имеющему воинского звания офицера, проходящему военную службу по контракту, имеющему высшее профессиональное образование, родственное соответствующей военно-учетной специальности, и назначенному на воинскую должность, для которой штатом предусмотрено воинское звание офицера, - при назначении на соответствующую воинскую должность;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д) гражданину, пребывающему в запасе, не имеющему воинского звания офицера, имеющему высшее профессиональное образование, - по окончании военных сборов и после сдачи соответствующих зачетов.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Воинское звание младшего лейтенанта присваивается: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военнослужащему, окончившему курсы по подготовке младших офицеров, имеющему среднее (полное) общее образование, - по окончании указанного учебного заведения;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гражданину (военнослужащему), не имеющему воинского звания офицера, имеющему среднее профессиональное образование, родственное соответствующей военно-учетной специальности, и поступившему на военную службу по контракту на воинскую должность, для которой штатом предусмотрено воинское звание офицера, - при назначении на соответствующую воинскую должность;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военнослужащему, не имеющему воинского звания офицера, проходящему военную службу по контракту, имеющему среднее профессиональное образование, родственное соответствующей военно-учетной специальности, и назначенному на воинскую должность, для которой штатом предусмотрено воинское звание офицера, - при назначении на соответствующую воинскую должность;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гражданину, пребывающему в запасе, не имеющему воинского звания офицера, имеющему среднее профессиональное образование, - по окончании военных сборов и после сдачи соответствующих зачетов.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Воинское звание прапорщика (мичмана) присваивается: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военнослужащему, окончившему военно-учебное заведение, осуществляющее подготовку военнослужащих по военно-учетным специальностям прапорщиков (мичманов), имеющему среднее (полное) общее образование, - по окончании указанного учебного заведения;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гражданину (военнослужащему), не имеющему воинского звания прапорщика (мичмана), имеющему высшее или среднее профессиональное образование, родственное соответствующей военно-учетной специальности, и поступившему на военную службу по контракту на воинскую должность, для которой штатом предусмотрено воинское звание прапорщика (мичмана), - при назначении на соответствующую воинскую должность;</w:t>
      </w:r>
    </w:p>
    <w:p w:rsidR="006770E2" w:rsidRDefault="006770E2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в) военнослужащему, не имеющему воинского звания прапорщика (мичмана), проходящему военную службу по контракту, имеющему высшее или среднее профессиональное образование, родственное соответствующей военно-учетной специальности, и назначенному на воинскую должность, для которой штатом предусмотрено воинское звание прапорщика (мичмана), - при назначении на соответствующую воинскую должность.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Воинское звание рядового присваивается: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гражданину, не имеющему воинского звания, призванному на военную службу, - при убытии из военного комиссариата субъекта Российской Федерации к месту прохождения военной службы;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гражданину, не имеющему воинского звания и зачисленному в запас, - при зачислении в запас;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гражданину, не имеющему воинского звания и поступившему на военную службу по контракту, - при зачислении в списки личного состава воинской части;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гражданину, не имеющему воинского звания, зачисленному в военно-учебное заведение, - при зачислении в указанное учебное заведение.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Воинское звание матроса присваивается: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военнослужащему, призванному на военную службу, - при зачислении в списки личного состава воинской части, где штатом предусмотрено воинское звание матроса;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гражданину, поступившему на военную службу по контракту, не имеющему воинского звания, - при зачислении в списки личного состава воинской части, где штатом предусмотрено воинское звание матроса;</w:t>
      </w:r>
    </w:p>
    <w:p w:rsidR="006770E2" w:rsidRDefault="006770E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гражданину, не имеющему воинского звания, зачисленному в военно-учебное заведение, - при зачислении в указанное учебное заведение, где штатом предусмотрено воинское звание матроса.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Порядок присвоения очередного воинского звания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Очередное воинское звание присваивается военнослужащему в день истечения срока его военной службы в предыдущем воинском звании, если он занимает воинскую должность (должность), для которой штатом предусмотрено воинское звание, равное или более высокое, чем воинское звание, присваиваемое военнослужащему.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прохождения военной службы в следующих воинских званиях устанавливаются сроки: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рядовой, матрос - пять месяцев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сержант, старшина 2 статьи  - три месяца 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сержант, старшина 1 статьи  - три месяца 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сержант, главный старшина  - три месяца 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прапорщик, мичман - три года 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лейтенант - один год 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лейтенант - два года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лейтенант - два года 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капитан, капитан-лейтенант - три года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майор, капитан 3 ранга - три года 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подполковник, капитан 2 ранга  - четыре года.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II.    ВОЕННАЯ ФОРМА</w:t>
      </w:r>
    </w:p>
    <w:p w:rsidR="006770E2" w:rsidRDefault="006770E2">
      <w:pPr>
        <w:pStyle w:val="a6"/>
        <w:ind w:right="44"/>
        <w:jc w:val="both"/>
        <w:rPr>
          <w:sz w:val="28"/>
          <w:szCs w:val="28"/>
        </w:rPr>
      </w:pPr>
    </w:p>
    <w:p w:rsidR="006770E2" w:rsidRDefault="006770E2">
      <w:pPr>
        <w:pStyle w:val="a6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Военная форма одежды подразделяется на парадную (для строя и вне строя), повседневную (для строя и вне строя) и полевую, а каждая из них, кроме того, — на летнюю и зимнюю. Форма одежды в Военно-Морском Флоте дополнительно имеет нумерацию. Повседневная форма одежды (летняя и зимняя) для строя отличается от формы одежды вне строя наличием поясного ремня.</w:t>
      </w:r>
    </w:p>
    <w:p w:rsidR="006770E2" w:rsidRDefault="006770E2">
      <w:pPr>
        <w:pStyle w:val="a6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>Военную форму одежды носят строго в соответствии с Правилами ношения военной формы одежды военнослужащими Вооруженных Сил Российской Федерации, которые утверждаются приказом министра обороны Российской Федерации. Эти Правила распространяются на военнослужащих, проходящих военную службу в ВС РФ, воспитанников суворовских военных, нахимовских военно-морских и военно-музыкальных училищ, кадетских и кадетских морских корпусов, а также граждан, уволенных с военной службы с зачислением в запас или в отставку с правом ношения военной формы одежды.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военнослужащими специфических задач предусматривается ношение специальной (летно-технической, утепленной, рабочей и др.) одежды.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Гражданам, уволенным с военной службы с зачислением в запас или в отставку с правом ношения военной формы одежды, разрешается ношение военной формы одежды, установленной на момент увольнения.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Форма одежды объявляется ежедневно или на период конкретных мероприятий командирами (начальниками) воинских частей (кораблей), учреждений, военно-учебных заведений, предприятий и организаций Министерства обороны исходя из требований Правил, с учетом особенностей выполнения служебных задач.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объявлении формы одежды указываются ее наименование и при необходимости наименование дополняющих или уточняющих ее предметов, например: "Летняя повседневная форма одежды для строя, в рубашке с короткими рукавами".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Военнослужащие, проходящие военную службу по контракту, военную форму одежды носят: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парадную - при принятии военной присяги; при вручении воинской части Боевого Знамени; при подъеме Военно-морского флага на корабле, вступающем в строй; при спуске корабля на воду; при назначении в состав почетного караула; в дни годовых праздников воинской части; при получении государственных наград; при несении службы часовыми по охране Боевого Знамени, на официальных мероприятиях с участием войск. Разрешается ношение парадной формы одежды в выходные и праздничные дни, а также во внеслужебное время;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полевую - в суточных нарядах (кроме дежурств в штабах, управлениях и учреждениях), на учениях, маневрах, боевых дежурствах и занятиях в учебных центрах;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повседневную - во всех остальных случаях.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Военнослужащие, проходящие военную службу по призыву, воспитанники кадетских корпусов военную форму одежды носят: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парадную - при принятии военной присяги; при вручении воинской части Боевого Знамени; при подъеме Военно- морского флага на корабле, вступающем в строй; при спуске корабля на воду; при назначении в состав почетного караула; в дни годовых праздников воинской части; при получении государственных наград; при несении службы часовыми по охране Боевого Знамени; на официальных мероприятиях с участием войск; при нахождении вне расположения воинской части и в других случаях по указанию командира воинской части;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полевую - на учениях, маневрах, боевых дежурствах и занятиях в учебных центрах;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повседневную - во всех остальных случаях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. Переход на летнюю или зимнюю форму одежды устанавливается приказами командующих войсками округов, группой войск, флотами, флотилиями, командиров военно-морских баз, начальников гарнизонов (старших морских начальников).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переходе на летнюю или зимнюю форму одежды командиры воинских частей проводят строевые смотры, на которых проверяется внешний вид военнослужащих (состояние предметов формы одежды).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Военнослужащие носят форму одежды по принадлежности к виду Вооруженных Сил, роду войск (службе) и воинскому званию.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Специальную одежду военнослужащие носят на учениях, маневрах, при несении боевого дежурства (боевой службы), на занятиях с боевой техникой и при выполнении работ в гаражах, парках, доках, мастерских, на аэродромах, в лабораториях, лечебных учреждениях, на складах, кораблях, на территории воинских частей и береговых баз корабельных соединений.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Специальную утепленную одежду (полушубки, куртки и брюки меховые и утепленные, рукавицы меховые, валенки и др.) военнослужащие носят в зимнее время при низкой температуре на занятиях, учениях и на работах, а в местностях с особо холодным климатом, при низкой температуре и сильном ветре - повседневно.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Специальную рабочую одежду военнослужащие носят при выполнении хозяйственных и строительных работ, а также при обслуживании военной техники и вооружения.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Военнослужащим, проходящим военную службу по контракту, разрешается ношение гражданской одежды во внеслужебное время, при следовании на службу и со службы, а также в служебное время в центральном аппарате Министерства обороны, учреждениях, на предприятиях и в организациях (военнослужащим-женщинам, кроме того, -в воинских частях, соединениях и объединениях), если ношение военной формы одежды не вызывается необходимостью.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Военнослужащим, проходящим военную службу по призыву, воспитанникам кадетских корпусов разрешается ношение гражданской одежды вне расположения воинской части (военно-учебного заведения) в увольнении или отпуске.</w:t>
      </w:r>
    </w:p>
    <w:p w:rsidR="006770E2" w:rsidRDefault="006770E2">
      <w:pPr>
        <w:jc w:val="both"/>
        <w:rPr>
          <w:sz w:val="28"/>
          <w:szCs w:val="28"/>
        </w:rPr>
      </w:pP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ФОРМА ОДЕЖДЫ ОФИЦЕРОВ И ПРАПОРЩИКОВ (КРОМЕ   ВМФ)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Парадная форма одежды для строя и вне строя: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Летняя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Фуражка шерстяная защитного (в ВВС - синего)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Китель шерстяной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шерстяные навыпуск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Рубашка белого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Галстук защитного (в ВВС - черного) цвета, с закрепкой золотистого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Полуботинки или полусапоги демисезонные черного цвета.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Зимняя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Шапка-ушанка меховая серого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Воротник съемный меховой серого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Пальто зимнее шерстяное защитного (в ВВС - синего)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Китель шерстяной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шерстяные навыпуск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Рубашка белого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Галстук защитного (в ВВС - черного) цвета, с закрепкой золотистого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Кашне белого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Полусапоги зимние или демисезонные или полуботинки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Перчатки черного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. Повседневная форма одежды для строя: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Летняя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Фуражка шерстяная защитного (в ВВС - синего)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Китель шерстяной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шерстяные навыпуск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Рубашка защитного ( в ВВС - голубого)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Галстук защитного (в ВВС - черного) цвета, с закрепкой золотистого цвета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Ремень поясной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Полуботинки или полусапоги демисезонные черного цвета.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Зимняя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Шапка-ушанка меховая серого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Воротник съемный меховой серого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Пальто зимнее шерстяное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Китель шерстяной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шерстяные навыпуск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Рубашка защитного (в ВВС - голубого)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Галстук защитного (в ВВС - черного) цвета, с закрепкой золотистого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Кашне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Ремень поясной черного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Полусапоги зимние или демисезонные или полуботинки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Перчатки черного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Повседневная форма одежды вне строя: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Летняя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Фуражка шерстяная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Китель шерстяной защитного (в ВВС - синего)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шерстяные навыпуск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Рубашка защитного (в ВВС - голубого)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Галстук защитного (в ВВС - черного) цвета, с закрепкой золотистого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Полуботинки или полусапоги демисезонные черного цвета.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Зимняя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Шапка-ушанка меховая серого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Воротник съемный меховой серого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Пальто зимнее шерстяное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Китель шерстяной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шерстяные навыпуск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Рубашка защитного (в ВВС - голубого)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Галстук защитного (в ВВС - черного) цвета, с закрепкой золотистого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Кашне защитного (в ВВС - синего)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Полусапоги зимние или демисезонные или полуботинки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Перчатки черного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Полевая форма одежды: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Летняя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Фуражка хлопчатобумажная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Куртка хлопчатобумажная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хлопчатобумажные прямого покроя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Майка (футболка) камуфлированного (защитного) цвета ( в ВДВ -тельняшка), в составе комплекта белья.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Ремень поясной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Ботинки черного цвета, с высокими берцами.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Зимняя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Шапка-ушанка меховая серого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Куртка зимняя камуфлированного цвета, с меховым воротником серого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зимние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Куртка хлопчатобумажная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хлопчатобумажные прямого покроя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Майка (футболка) камуфлированного (защитного) цвета (в ВДВ -тельняшка), в составе комплекта белья.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Ремень поясной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Сапоги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Перчатки черного цвета.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ФОРМА ОДЕЖДЫ СТАРШИН, СЕРЖАНТОВ И СОЛДАТ,   ПРОХОДЯЩИХ ВОЕННУЮ СЛУЖБУ ПО ПРИЗЫВУ (КРОМЕ ВМФ)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Парадная форма одежды для строя и вне строя (кроме ВДВ):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Летняя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Фуражка шерстяная защитного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Китель шерстяной защитного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шерстяные прямого покроя защитного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Рубашка защитного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Галстук защитного цвета, с закрепкой золотистого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Ремень поясной черного цвета - при форме одежды для строя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Ботинки черного цвета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Зимняя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Шапка-ушанка меховая серого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Пальто зимнее шерстяное защитного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Китель шерстяной защитного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шерстяные прямого покроя защитного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Рубашка защитного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Галстук защитного цвета, с закрепкой золотистого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Кашне защитного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Ремень поясной черного цвета - при форме одежды для строя.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Ботинки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Перчатки черного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При парадной форме одежды разрешается носить (кроме ВДВ):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фуражку шерстяную защитного цвета при зимней форме одежды;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ботинки с высокими берцами или сапоги черного цвета при летней и зимней формах одежды для строя - по указанию командира воинской части: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повседневную форму одежды - по указанию командира воинской части.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Парадная форма одежды для строя и вне строя в ВДВ: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Летняя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Берет шерстяной голубого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Куртка хлопчатобумажная камуфлированного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Брюки хлопчатобумажные прямого покроя камуфлированного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Тельняшка, в составе комплекта белья.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Ремень поясной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Ботинки черного цвета, с высокими берцами.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Зимняя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Шапка-ушанка меховая серого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Куртка зимняя камуфлированного цвета, с меховым воротником серого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Куртка хлопчатобумажная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Брюки хлопчатобумажные прямого покроя камуфлированного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Тельняшка, в составе комплекта белья.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Ремень поясной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Ботинки черного цвета, с высокими берцами.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Перчатки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При парадной форме одежды в ВДВ разрешается носить берет шерстяной голубого цвета при зимней форме одежды.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42. Повседневная форма одежды для строя и вне строя (кроме ВДВ):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Летняя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Фуражка хлопчатобумажная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Куртка хлопчатобумажная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хлопчатобумажные прямого покроя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Майка (футболка) камуфлированного (защитного) цвета, в составе комплекта белья.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Ремень поясной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Ботинки черного цвета, с высокими берцами.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Зимняя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Шапка-ушанка меховая серого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Куртка зимняя камуфлированного цвета, с меховым воротником серого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Куртка хлопчатобумажная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хлопчатобумажные прямого покроя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Майка (футболка) камуфлированного (защитного) цвета, в составе комплекта белья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Ремень поясной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Сапоги черного цвета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Перчатки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Полевая форма одежды: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Летняя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Фуражка хлопчатобумажная камуфлированного цвета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Куртка хлопчатобумажная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Брюки хлопчатобумажные прямого покроя камуфлированного цвета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Майка (футболка) камуфлированного (защитного) цвета (в ВДВ -тельняшка), в составе комплекта белья.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Ремень поясной черного цвета (в мотострелковых войсках и ВДВ -снаряжение коричневого или защитного цвета).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Ботинки черного цвета, с высокими берцами.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Зимняя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Шапка-ушанка меховая серого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Куртка зимняя камуфлированного цвета, с меховым воротником серого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зимние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Куртка хлопчатобумажная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хлопчатобумажные прямого покроя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Майка (футболка) камуфлированного (защитного) цвета (в ВДВ - тельняшка), в составе комплекта белья.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Ремень поясной черного цвета (в мотострелковых войсках и ВДВ - снаряжение коричневого или защитного цвета).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Сапоги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Перчатки черного цвета.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ФОРМА ОДЕЖДЫ ВОЕННОСЛУЖАЩИХ-ЖЕНЩИН (КРОМЕ ВМФ)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Парадная форма одежды для строя и вне строя: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Летняя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Пилотка шерстяная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Жакет шерстяной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Юбка шерстяная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Блузка белого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Галстук-бант защитного (в ВВС - черного) цвета, с заколкой золотистого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Туфли или ботинки черного цвета.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Зимняя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Шапка-ушанка меховая серого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Воротник съемный меховой серого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Пальто зимнее шерстяное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Жакет шерстяной защитного (в ВВС - синего) цвета. Юбка шерстяная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Блузка белого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Галстук-бант защитного (в ВВС - черного) цвета, с заколкой золотистого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Сапоги зимние или демисезонные или ботинки черного цвета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Перчатки черного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Повседневная форма одежды для строя и вне строя: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Летняя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Пилотка шерстяная защитного (в ВВС - синего)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Жакет шерстяной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Юбка шерстяная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Блузка защитного (в ВВС - голубого)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Галстук-бант защитного (в ВВС - черного) цвета, с заколкой золотистого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Ремень поясной черного цвета - при форме одежды для строя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Туфли или ботинки черного цвета.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Зимняя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Шапка-ушанка меховая серого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Воротник съемный меховой серого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Пальто зимнее шерстяное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Жакет шерстяной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Юбка шерстяная защитного (в ВВС - синего)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Блузка защитного (в ВВС - голубого)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Галстук-бант защитного (в ВВС - черного) цвета, с заколкой золотистого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Ремень поясной серного цвета - при форме одежды для строя.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Сапоги зимние или демисезонные или ботинки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Перчатки черного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Полевая форма одежды: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Летняя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Фуражка хлопчатобумажная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Куртка хлопчатобумажная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хлопчатобумажные прямого покроя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Майка (футболка) камуфлированного (защитного) цвета (в ВДВ - тельняшка), в составе комплекта белья.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Ремень поясной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Ботинки черного цвета, с высокими берцами.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Зимняя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Шапка-ушанка меховая серого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Куртка зимняя камуфлированного цвета, с меховым воротником серого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Брюки зимние камуфлированного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Куртка хлопчатобумажная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Брюки хлопчатобумажные прямого покроя камуфлированного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Майка (футболка) камуфлированного (защитного) цвета (в ВДВ - тельняшка), в составе комплекта белья.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Ремень поясной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Сапоги черного цвета.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Перчатки черного цвета.</w:t>
      </w:r>
    </w:p>
    <w:p w:rsidR="006770E2" w:rsidRDefault="006770E2">
      <w:pPr>
        <w:pStyle w:val="H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2.</w:t>
      </w:r>
      <w:r>
        <w:rPr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>ПОГОНЫ И ЭМБЛЕМЫ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Высшие офицеры (кроме ВМФ) погоны носят: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кителях при парадной форме одежды - нашивные погоны с полем золотистого цвета, с кантами красного (в авиации и ВДВ - голубого) цвета;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на кителях при повседневной форме одежды, куртках демисезонных и пальто зимних - нашивные погоны с полем защитного (в ВВС - синего) цвета, с кантами красного (в авиации и ВДВ - голубого) цвета;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плащах демисезонных, плащах летних и куртках шерстяных -съемные погоны с полем защитного (в ВВС - синего) цвета,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на рубашках белого и защитного (в ВВС - голубого) цвета - съемные погоны с полем соответственно белого или защитного (в ВВС - голубого) цвета;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на куртках камуфлированного цвета - съемные погоны с полем защитного цвета.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погонах в соответствии с воинским званием размещены вышитые звезды золотистого цвета; на погонах к курткам камуфлированного цвета - звезды защитного цвета. Звезды на погонах маршалов Российской Федерации - с выходящими из-под них лучами серебристого цвета. На погонах с полем золотистого цвета (для маршалов Российской Федерации - на всех видах погон) - звезды, с кантами красного (в авиации и ВДВ - голубого) цвета.</w:t>
      </w:r>
    </w:p>
    <w:p w:rsidR="006770E2" w:rsidRDefault="006770E2">
      <w:pPr>
        <w:jc w:val="both"/>
        <w:rPr>
          <w:sz w:val="28"/>
          <w:szCs w:val="28"/>
        </w:rPr>
      </w:pP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Список  литературы.</w:t>
      </w:r>
    </w:p>
    <w:p w:rsidR="006770E2" w:rsidRDefault="006770E2">
      <w:pPr>
        <w:jc w:val="both"/>
        <w:rPr>
          <w:sz w:val="28"/>
          <w:szCs w:val="28"/>
        </w:rPr>
      </w:pP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Указы Президента Российской Федерации от 23 мая 1994 г. № 1010 "О военной форме одежды и знаках различия по воинским званиям" (Собрание законодательства Российской Федерации, 1994, № 5, ст. 400), от 22 ноября 1994 г. №2101 "О форме одежды и знаках различия для лиц начальствующего и рядового состава органов внутренних дел Российской Федерации, имеющих специальные звания внутренней службы" (Собрание законодательства Российской Федерации, 1994, № 31, ст. 3254) 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 к приказу МВД России от 22 января 1999 г. № 40</w:t>
      </w:r>
    </w:p>
    <w:p w:rsidR="006770E2" w:rsidRDefault="006770E2">
      <w:pPr>
        <w:jc w:val="both"/>
        <w:rPr>
          <w:sz w:val="28"/>
          <w:szCs w:val="28"/>
        </w:rPr>
      </w:pPr>
      <w:r>
        <w:rPr>
          <w:sz w:val="28"/>
          <w:szCs w:val="28"/>
        </w:rPr>
        <w:t>3.ПРАВИЛА ношения военной формы одежды военнослужащими Вооруженных Сил Российской Федерации (утверждены приказом Министра обороны Российской Федерации от 28.03.97 г. № 210)</w:t>
      </w:r>
    </w:p>
    <w:p w:rsidR="006770E2" w:rsidRDefault="006770E2">
      <w:pPr>
        <w:spacing w:before="0" w:after="0"/>
        <w:jc w:val="both"/>
        <w:rPr>
          <w:sz w:val="28"/>
          <w:szCs w:val="28"/>
        </w:rPr>
      </w:pPr>
      <w:bookmarkStart w:id="0" w:name="_GoBack"/>
      <w:bookmarkEnd w:id="0"/>
    </w:p>
    <w:sectPr w:rsidR="006770E2">
      <w:headerReference w:type="default" r:id="rId7"/>
      <w:pgSz w:w="11906" w:h="16838" w:code="9"/>
      <w:pgMar w:top="1701" w:right="179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E2" w:rsidRDefault="006770E2">
      <w:pPr>
        <w:spacing w:before="0" w:after="0"/>
      </w:pPr>
      <w:r>
        <w:separator/>
      </w:r>
    </w:p>
  </w:endnote>
  <w:endnote w:type="continuationSeparator" w:id="0">
    <w:p w:rsidR="006770E2" w:rsidRDefault="006770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E2" w:rsidRDefault="006770E2">
      <w:pPr>
        <w:spacing w:before="0" w:after="0"/>
      </w:pPr>
      <w:r>
        <w:separator/>
      </w:r>
    </w:p>
  </w:footnote>
  <w:footnote w:type="continuationSeparator" w:id="0">
    <w:p w:rsidR="006770E2" w:rsidRDefault="006770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0E2" w:rsidRDefault="006770E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203E3"/>
    <w:multiLevelType w:val="hybridMultilevel"/>
    <w:tmpl w:val="B7F02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C6C"/>
    <w:rsid w:val="006770E2"/>
    <w:rsid w:val="00B3228B"/>
    <w:rsid w:val="00D11C6C"/>
    <w:rsid w:val="00F3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7A4BA2-003D-4480-B25C-31713701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0" w:after="0"/>
      <w:jc w:val="both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before="0" w:after="0"/>
    </w:pPr>
    <w:rPr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TML">
    <w:name w:val="Разметка HTML"/>
    <w:uiPriority w:val="99"/>
    <w:rPr>
      <w:vanish/>
      <w:color w:val="FF0000"/>
    </w:rPr>
  </w:style>
  <w:style w:type="character" w:customStyle="1" w:styleId="a5">
    <w:name w:val="Код"/>
    <w:uiPriority w:val="99"/>
    <w:rPr>
      <w:rFonts w:ascii="Courier New" w:hAnsi="Courier New" w:cs="Courier New"/>
      <w:sz w:val="20"/>
      <w:szCs w:val="20"/>
    </w:rPr>
  </w:style>
  <w:style w:type="paragraph" w:customStyle="1" w:styleId="H3">
    <w:name w:val="H3"/>
    <w:basedOn w:val="a"/>
    <w:next w:val="a"/>
    <w:uiPriority w:val="99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pPr>
      <w:keepNext/>
      <w:outlineLvl w:val="4"/>
    </w:pPr>
    <w:rPr>
      <w:b/>
      <w:bCs/>
    </w:rPr>
  </w:style>
  <w:style w:type="paragraph" w:customStyle="1" w:styleId="H2">
    <w:name w:val="H2"/>
    <w:basedOn w:val="a"/>
    <w:next w:val="a"/>
    <w:uiPriority w:val="99"/>
    <w:pPr>
      <w:keepNext/>
      <w:outlineLvl w:val="2"/>
    </w:pPr>
    <w:rPr>
      <w:b/>
      <w:bCs/>
      <w:sz w:val="36"/>
      <w:szCs w:val="36"/>
    </w:rPr>
  </w:style>
  <w:style w:type="paragraph" w:styleId="a6">
    <w:name w:val="Normal (Web)"/>
    <w:basedOn w:val="a"/>
    <w:uiPriority w:val="99"/>
    <w:pPr>
      <w:spacing w:before="0" w:after="0"/>
      <w:ind w:firstLine="567"/>
    </w:pPr>
  </w:style>
  <w:style w:type="paragraph" w:styleId="2">
    <w:name w:val="Body Text 2"/>
    <w:basedOn w:val="a"/>
    <w:link w:val="20"/>
    <w:uiPriority w:val="99"/>
    <w:pPr>
      <w:spacing w:before="0" w:after="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4057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Муниципальное учреждение средней        общеобразовательной                  </vt:lpstr>
    </vt:vector>
  </TitlesOfParts>
  <Company> </Company>
  <LinksUpToDate>false</LinksUpToDate>
  <CharactersWithSpaces>27134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Муниципальное учреждение средней        общеобразовательной                  </dc:title>
  <dc:subject/>
  <dc:creator>-</dc:creator>
  <cp:keywords/>
  <dc:description/>
  <cp:lastModifiedBy>admin</cp:lastModifiedBy>
  <cp:revision>2</cp:revision>
  <cp:lastPrinted>2003-05-04T13:58:00Z</cp:lastPrinted>
  <dcterms:created xsi:type="dcterms:W3CDTF">2014-03-13T08:45:00Z</dcterms:created>
  <dcterms:modified xsi:type="dcterms:W3CDTF">2014-03-13T08:45:00Z</dcterms:modified>
</cp:coreProperties>
</file>