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08" w:rsidRDefault="00CC3DA3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Состав и численность</w:t>
      </w:r>
      <w:r>
        <w:br/>
      </w:r>
      <w:r>
        <w:rPr>
          <w:b/>
          <w:bCs/>
        </w:rPr>
        <w:t>2 Командование</w:t>
      </w:r>
      <w:r>
        <w:br/>
      </w:r>
      <w:r>
        <w:rPr>
          <w:b/>
          <w:bCs/>
        </w:rPr>
        <w:t>3 Объединённые командования вооружённых сил</w:t>
      </w:r>
      <w:r>
        <w:br/>
      </w:r>
      <w:r>
        <w:rPr>
          <w:b/>
          <w:bCs/>
        </w:rPr>
        <w:t>4 Военный бюджет</w:t>
      </w:r>
      <w:r>
        <w:br/>
      </w:r>
      <w:r>
        <w:rPr>
          <w:b/>
          <w:bCs/>
        </w:rPr>
        <w:t xml:space="preserve">5 Система комплектования </w:t>
      </w:r>
      <w:r>
        <w:br/>
      </w:r>
      <w:r>
        <w:rPr>
          <w:b/>
          <w:bCs/>
        </w:rPr>
        <w:t>6 Стратегия</w:t>
      </w:r>
      <w:r>
        <w:br/>
      </w:r>
      <w:r>
        <w:rPr>
          <w:b/>
          <w:bCs/>
        </w:rPr>
        <w:t>7 Военные действия</w:t>
      </w:r>
      <w:r>
        <w:br/>
      </w:r>
      <w:r>
        <w:rPr>
          <w:b/>
          <w:bCs/>
        </w:rPr>
        <w:t>8 Противоракетная оборона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972908" w:rsidRDefault="00CC3DA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72908" w:rsidRDefault="00CC3DA3">
      <w:pPr>
        <w:pStyle w:val="21"/>
        <w:pageBreakBefore/>
        <w:numPr>
          <w:ilvl w:val="0"/>
          <w:numId w:val="0"/>
        </w:numPr>
      </w:pPr>
      <w:r>
        <w:t>1. Состав и численность</w:t>
      </w:r>
    </w:p>
    <w:p w:rsidR="00972908" w:rsidRDefault="00CC3DA3">
      <w:pPr>
        <w:pStyle w:val="a3"/>
        <w:rPr>
          <w:position w:val="10"/>
        </w:rPr>
      </w:pPr>
      <w:r>
        <w:t xml:space="preserve">В соответствии с разделом 10 Кодекса Соединённых Штатов Америки под термином «вооружённые силы» понимаются сухопутные войска, военно-воздушные силы, военно-морские силы, корпус морской пехоты и береговая охрана. </w:t>
      </w:r>
      <w:r>
        <w:rPr>
          <w:position w:val="10"/>
        </w:rPr>
        <w:t>[1]</w:t>
      </w:r>
    </w:p>
    <w:p w:rsidR="00972908" w:rsidRDefault="00CC3DA3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Армия США (Сухопутные войска США) (основана 14 июня 1775 г.);</w:t>
      </w:r>
    </w:p>
    <w:p w:rsidR="00972908" w:rsidRDefault="00CC3DA3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Военно-воздушные силы США (основаны 18 сентября 1947 г.);</w:t>
      </w:r>
    </w:p>
    <w:p w:rsidR="00972908" w:rsidRDefault="00CC3DA3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Военно-морские силы США (основаны 13 октября 1775 г.);</w:t>
      </w:r>
    </w:p>
    <w:p w:rsidR="00972908" w:rsidRDefault="00CC3DA3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Корпус морской пехоты США (основан 10 ноября 1775 г.);</w:t>
      </w:r>
    </w:p>
    <w:p w:rsidR="00972908" w:rsidRDefault="00CC3DA3">
      <w:pPr>
        <w:pStyle w:val="a3"/>
        <w:numPr>
          <w:ilvl w:val="0"/>
          <w:numId w:val="8"/>
        </w:numPr>
        <w:tabs>
          <w:tab w:val="left" w:pos="707"/>
        </w:tabs>
      </w:pPr>
      <w:r>
        <w:t>Береговая охрана США (основана 4 августа 1790 г.).</w:t>
      </w:r>
    </w:p>
    <w:p w:rsidR="00972908" w:rsidRDefault="00CC3DA3">
      <w:pPr>
        <w:pStyle w:val="a3"/>
      </w:pPr>
      <w:r>
        <w:t>Первые четыре вида вооружённых сил подчиняются министерству обороны. Береговая охрана в мирное время подчиняется министерству национальной безопасности, а на военное время переходит в подчинение министерству обороны.</w:t>
      </w:r>
    </w:p>
    <w:p w:rsidR="00972908" w:rsidRDefault="00CC3DA3">
      <w:pPr>
        <w:pStyle w:val="a3"/>
      </w:pPr>
      <w:r>
        <w:t>Вооружённые силы состоят из регулярного и резервного компонентов.</w:t>
      </w:r>
    </w:p>
    <w:p w:rsidR="00972908" w:rsidRDefault="00CC3DA3">
      <w:pPr>
        <w:pStyle w:val="a3"/>
        <w:rPr>
          <w:position w:val="10"/>
        </w:rPr>
      </w:pPr>
      <w:r>
        <w:t>Резервные компоненты включают резервы всех пяти видов вооружённых сил, а также сухопутные войска и ВВС национальной гвардии.</w:t>
      </w:r>
      <w:r>
        <w:rPr>
          <w:position w:val="10"/>
        </w:rPr>
        <w:t>[2]</w:t>
      </w:r>
    </w:p>
    <w:p w:rsidR="00972908" w:rsidRDefault="00CC3DA3">
      <w:pPr>
        <w:pStyle w:val="a3"/>
        <w:rPr>
          <w:position w:val="10"/>
        </w:rPr>
      </w:pPr>
      <w:r>
        <w:t xml:space="preserve">Численность регулярных вооружённых сил составляет более 1.3 млн. чел. военнослужащих и 684 тыс. чел. гражданского персонала. Численность резервных компонентов – 1.1 млн. чел. </w:t>
      </w:r>
      <w:r>
        <w:rPr>
          <w:position w:val="10"/>
        </w:rPr>
        <w:t>[3]</w:t>
      </w:r>
    </w:p>
    <w:p w:rsidR="00972908" w:rsidRDefault="00CC3DA3">
      <w:pPr>
        <w:pStyle w:val="a3"/>
        <w:rPr>
          <w:position w:val="10"/>
        </w:rPr>
      </w:pPr>
      <w:r>
        <w:t>Резервные компоненты постоянно привлекаются к действительной службе. Численность призванных резервистов еженедельно объявляется министерством обороны. По состоянию на 27 октября 2009 г. эта численность составляла 136 707 чел.</w:t>
      </w:r>
      <w:r>
        <w:rPr>
          <w:position w:val="10"/>
        </w:rPr>
        <w:t>[4]</w:t>
      </w:r>
    </w:p>
    <w:p w:rsidR="00972908" w:rsidRDefault="00CC3DA3">
      <w:pPr>
        <w:pStyle w:val="a3"/>
        <w:rPr>
          <w:position w:val="10"/>
        </w:rPr>
      </w:pPr>
      <w:r>
        <w:t xml:space="preserve">Министерство обороны также периодически публикует данные об общем количестве военнослужащих находящихся на действительной службе. На 30 сентября 2009 г. это количество составляло 1 462 170 чел., в т. ч. в сухопутных войсках – 553 044 чел., в ВВС – 329 304 чел., в ВМС – 333 408 чел., в морской пехоте – 202 786 чел., в береговой охране – 43 628 чел. </w:t>
      </w:r>
      <w:r>
        <w:rPr>
          <w:position w:val="10"/>
        </w:rPr>
        <w:t>[5]</w:t>
      </w:r>
    </w:p>
    <w:p w:rsidR="00972908" w:rsidRDefault="00CC3DA3">
      <w:pPr>
        <w:pStyle w:val="21"/>
        <w:pageBreakBefore/>
        <w:numPr>
          <w:ilvl w:val="0"/>
          <w:numId w:val="0"/>
        </w:numPr>
      </w:pPr>
      <w:r>
        <w:t>2. Командование</w:t>
      </w:r>
    </w:p>
    <w:p w:rsidR="00972908" w:rsidRDefault="00CC3DA3">
      <w:pPr>
        <w:pStyle w:val="a3"/>
      </w:pPr>
      <w:r>
        <w:t>Главнокомандующим вооружёнными силами, согласно Конституции, является Президент США (c 20.01.2009 года — Барак Хусейн Обама). Он определяет основные направления развития вооружённых сил и осуществляет оперативное (через министра обороны и командующих объединёнными и специальными командованиями вооружённых сил) и административное руководство ими (через министра обороны и министров (секретарей) видов вооружённых сил).</w:t>
      </w:r>
    </w:p>
    <w:p w:rsidR="00972908" w:rsidRDefault="00CC3DA3">
      <w:pPr>
        <w:pStyle w:val="a3"/>
      </w:pPr>
      <w:r>
        <w:t>Совет национальной безопасности является совещательным органом при президенте. Он осуществляет обсуждение вопросов национальной безопасности и внешней политики.</w:t>
      </w:r>
    </w:p>
    <w:p w:rsidR="00972908" w:rsidRDefault="00CC3DA3">
      <w:pPr>
        <w:pStyle w:val="a3"/>
      </w:pPr>
      <w:r>
        <w:t>Министр обороны (с 18.12.2006 года - Роберт Гейтс) является главным советником президента по вопросам оборонной политики, отвечает за формулирование политики по общим вопросам обороны и по всем другим вопросам, имеющим непосредственное отношение к министерству обороны, а также за реализацию принятой политики. Министр обороны осуществляет непосредственное руководство министерством обороны и вооружёнными силами. Министр обороны является членом совета национальной безопасности.</w:t>
      </w:r>
    </w:p>
    <w:p w:rsidR="00972908" w:rsidRDefault="00CC3DA3">
      <w:pPr>
        <w:pStyle w:val="a3"/>
        <w:rPr>
          <w:position w:val="10"/>
        </w:rPr>
      </w:pPr>
      <w:r>
        <w:t>Министерство обороны включает офис министра обороны, объединённый комитет начальников штабов, объединённый штаб, оборонные агентства, министерства (департаменты) Сухопутных войск, ВВС и ВМС, объединённые и специальные командования и другие подразделения.</w:t>
      </w:r>
      <w:r>
        <w:rPr>
          <w:position w:val="10"/>
        </w:rPr>
        <w:t>[6]</w:t>
      </w:r>
    </w:p>
    <w:p w:rsidR="00972908" w:rsidRDefault="00CC3DA3">
      <w:pPr>
        <w:pStyle w:val="a3"/>
        <w:rPr>
          <w:position w:val="10"/>
        </w:rPr>
      </w:pPr>
      <w:r>
        <w:t>Объединённый комитет начальников штабов (ОКНШ) состоит из председателя, его заместителя, начальника штаба армии, начальника штаба ВВС, начальника штаба ВМС, коменданта (начальника штаба) морской пехоты. Председатель ОКНШ (с 01.10.2007 г. - адмирал Майкл Муллен) является главным военным советником президента, министра обороны и совета национальной безопасности. Это высшая воинская должность в вооружённых силах США. ОКНШ является консультативным органом и не обладает полномочиями по управлению войсками. Он осуществляет разработку стратегических и мобилизационных планов, программ строительства вооружённых сил, создания вооружений и военно-политического сотрудничества. При ОКНШ действует объединённый штаб, состоящий из офицеров всех видов вооружённых сил, который помогает председателю и членам ОКНШ в выполнении их функций.</w:t>
      </w:r>
      <w:r>
        <w:rPr>
          <w:position w:val="10"/>
        </w:rPr>
        <w:t>[7]</w:t>
      </w:r>
    </w:p>
    <w:p w:rsidR="00972908" w:rsidRDefault="00CC3DA3">
      <w:pPr>
        <w:pStyle w:val="21"/>
        <w:pageBreakBefore/>
        <w:numPr>
          <w:ilvl w:val="0"/>
          <w:numId w:val="0"/>
        </w:numPr>
      </w:pPr>
      <w:r>
        <w:t>3. Объединённые командования вооружённых сил</w:t>
      </w:r>
    </w:p>
    <w:p w:rsidR="00972908" w:rsidRDefault="00CC3DA3">
      <w:pPr>
        <w:pStyle w:val="a3"/>
      </w:pPr>
      <w:r>
        <w:t>В оперативном отношении вооружённые силы США подразделяются на объединённые командования, которые представляют собой объединения нескольких видов вооружённых сил, предназначенные для выполнения задач в определённом регионе или для выполнения специфических задач по всей Земле.</w:t>
      </w:r>
    </w:p>
    <w:p w:rsidR="00972908" w:rsidRDefault="00CC3DA3">
      <w:pPr>
        <w:pStyle w:val="a3"/>
      </w:pPr>
      <w:r>
        <w:t>Командующие объединёнными командованиями подчиняются непосредственно министру обороны, а через него – президенту.</w:t>
      </w:r>
    </w:p>
    <w:p w:rsidR="00972908" w:rsidRDefault="00CC3DA3">
      <w:pPr>
        <w:pStyle w:val="a3"/>
      </w:pPr>
      <w:r>
        <w:t>В вооружённых силах США имеется 10 объединённых командований:</w:t>
      </w:r>
    </w:p>
    <w:p w:rsidR="00972908" w:rsidRDefault="00CC3DA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rPr>
          <w:b/>
          <w:bCs/>
        </w:rPr>
        <w:t>Объединённое командование ВС США в Европейской зоне</w:t>
      </w:r>
      <w:r>
        <w:t xml:space="preserve"> (U.S. European Command, USEUCOM), сформировано в 1952 г. Зона ответственности - страны Европы, Турция, страны бывшего СССР за исключением Средней Азии, прилегающие акватории Атлантического и Северного Ледовитого океана. Штаб - г. Штутгарт (пригород Вайхинген), Германия.</w:t>
      </w:r>
    </w:p>
    <w:p w:rsidR="00972908" w:rsidRDefault="00CC3DA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rPr>
          <w:b/>
          <w:bCs/>
        </w:rPr>
        <w:t>Объединённое командование ВС США в зоне Тихого океана</w:t>
      </w:r>
      <w:r>
        <w:t xml:space="preserve"> (U.S. Pacific Command, USPACOM), сформировано в 1947 г. Зона ответственности - Япония, Китай, Монголия, Индия, Индокитай и другие государства Восточной и Южной Азии, Австралия, Океания, Антарктида, Тихий океан (за исключением прилегающих к Северной и Южной Америке территорий), восточная часть Индийского океана. Штаб - г. Гонолулу, Гавайи.</w:t>
      </w:r>
    </w:p>
    <w:p w:rsidR="00972908" w:rsidRDefault="00CC3DA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rPr>
          <w:b/>
          <w:bCs/>
        </w:rPr>
        <w:t>Объединённое командование ВС США в зоне Северной Америки</w:t>
      </w:r>
      <w:r>
        <w:t xml:space="preserve"> (U.S. North Command, USNORTHCOM), сформировано в 2002 г., зона ответственности - континентальная часть США, Канада, Мексика, Белиз, Куба, прилегающие акватории Атлантического, Тихого и Северного Ледовитого океана. Аляска является совместной зоной ответственности с ОК ВС США в зоне Тихого океана, а Гренландия - с ОК ВС США в Европейской зоне. Штаб - авиабаза Петерсон, Колорадо-Спрингс, Колорадо.</w:t>
      </w:r>
    </w:p>
    <w:p w:rsidR="00972908" w:rsidRDefault="00CC3DA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rPr>
          <w:b/>
          <w:bCs/>
        </w:rPr>
        <w:t>Объединённое командование ВС США в зоне Центральной и Южной Америки</w:t>
      </w:r>
      <w:r>
        <w:t xml:space="preserve"> (U.S. Southern Command, USSOUTHCOM)) сформировано в 1947 г. как ОК ВС США в Карибской зоне (Caribbean Command), в 1963 г. присвоено существующее название Зона ответственности - страны Центральной и Южной Америки, не входящие в зону ответственности ОК ВС США в зоне Северной Америки, прилегающие акватории Атлантического, Тихого океана. Штаб - г. Майами, Флорида.</w:t>
      </w:r>
    </w:p>
    <w:p w:rsidR="00972908" w:rsidRDefault="00CC3DA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rPr>
          <w:b/>
          <w:bCs/>
        </w:rPr>
        <w:t>Объединённое Центральное командование ВС США</w:t>
      </w:r>
      <w:r>
        <w:t xml:space="preserve"> (U.S. Central Command, USCENTCOM) сформировано в 1983 г. Зона ответственности - Ближний Восток, Аравийский полуостров, Египет, Иран, Пакистан, Афганистан, Средняя Азия, прилегающая акватория Индийского океана. Штаб - авиабаза МакДилл, г. Тампа, Флорида.</w:t>
      </w:r>
    </w:p>
    <w:p w:rsidR="00972908" w:rsidRDefault="00CC3DA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rPr>
          <w:b/>
          <w:bCs/>
        </w:rPr>
        <w:t>Объединённое командование ВС США в зоне Африки</w:t>
      </w:r>
      <w:r>
        <w:t xml:space="preserve"> (U.S. Africa Command, USAFRICOM) сформировано в 2007 г. Зона ответственности - страны Африки, за исключением Египта, прилегающие акватории Атлантического и Индийского океана. Штаб - г. Штутгарт, Германия.</w:t>
      </w:r>
    </w:p>
    <w:p w:rsidR="00972908" w:rsidRDefault="00CC3DA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rPr>
          <w:b/>
          <w:bCs/>
        </w:rPr>
        <w:t>Объединённое стратегическое командование</w:t>
      </w:r>
      <w:r>
        <w:t xml:space="preserve"> (U.S. Strategic Command, USSTRATCOM) сформировано в 1992 г. Объединяет стратегические ядерные силы, силы ПРО и космические силы. Штаб - авиабаза Оффут, г. Омаха, Небраска.</w:t>
      </w:r>
    </w:p>
    <w:p w:rsidR="00972908" w:rsidRDefault="00CC3DA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rPr>
          <w:b/>
          <w:bCs/>
        </w:rPr>
        <w:t>Объединённое командование специальных операций</w:t>
      </w:r>
      <w:r>
        <w:t xml:space="preserve"> (U.S. Special Operation Command, USSOCOM) сформировано в 1987 г. Объединяет силы специальных операций различных видов вооружённых сил. Штаб - авиабаза МакДилл, г. Тампа, Флорида.</w:t>
      </w:r>
    </w:p>
    <w:p w:rsidR="00972908" w:rsidRDefault="00CC3DA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rPr>
          <w:b/>
          <w:bCs/>
        </w:rPr>
        <w:t>Объединённое командование стратегических перебросок</w:t>
      </w:r>
      <w:r>
        <w:t xml:space="preserve"> (U.S. Transportaion Command, USTRANSCOM) сформировано в 1987 г. Объединяет силы, обеспечивающие стратегические перевозки войск и грузов (военно-транспортную авиацию, транспортные суда и необходимую для обеспечения перевозок инфраструктуру). Штаб – авиабаза Скотт, Иллинойс.</w:t>
      </w:r>
    </w:p>
    <w:p w:rsidR="00972908" w:rsidRDefault="00CC3DA3">
      <w:pPr>
        <w:pStyle w:val="a3"/>
        <w:numPr>
          <w:ilvl w:val="0"/>
          <w:numId w:val="7"/>
        </w:numPr>
        <w:tabs>
          <w:tab w:val="left" w:pos="707"/>
        </w:tabs>
      </w:pPr>
      <w:r>
        <w:rPr>
          <w:b/>
          <w:bCs/>
        </w:rPr>
        <w:t>Объединённое командование единых сил</w:t>
      </w:r>
      <w:r>
        <w:t xml:space="preserve"> (U.S. Joint Forces Command, USJFCOM) сформировано в 1999 г. Отвечает за разработку концепций единых (межвидовых) сил, боевую подготовку единых сил и интеграцию единых сил. Штаб - г. Норфолк, Виргиния.</w:t>
      </w:r>
    </w:p>
    <w:p w:rsidR="00972908" w:rsidRDefault="00CC3DA3">
      <w:pPr>
        <w:pStyle w:val="21"/>
        <w:pageBreakBefore/>
        <w:numPr>
          <w:ilvl w:val="0"/>
          <w:numId w:val="0"/>
        </w:numPr>
      </w:pPr>
      <w:r>
        <w:t>4. Военный бюджет</w:t>
      </w:r>
    </w:p>
    <w:p w:rsidR="00972908" w:rsidRDefault="00CC3DA3">
      <w:pPr>
        <w:pStyle w:val="a3"/>
      </w:pPr>
      <w:r>
        <w:t>Бюджет министерства обороны на 2009 финансовый год составляет 515,44 млрд. долл.</w:t>
      </w:r>
      <w:r>
        <w:rPr>
          <w:position w:val="10"/>
        </w:rPr>
        <w:t>[8]</w:t>
      </w:r>
      <w:r>
        <w:t>, в т. ч.:</w:t>
      </w:r>
    </w:p>
    <w:p w:rsidR="00972908" w:rsidRDefault="00CC3DA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на личный состав - 125,247 млрд. долл.</w:t>
      </w:r>
    </w:p>
    <w:p w:rsidR="00972908" w:rsidRDefault="00CC3DA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на повседневную деятельность - 179,788 млрд. долл.</w:t>
      </w:r>
    </w:p>
    <w:p w:rsidR="00972908" w:rsidRDefault="00CC3DA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на закупку вооружения, военной техники и материальных средств - 104,216 млрд. долл.</w:t>
      </w:r>
    </w:p>
    <w:p w:rsidR="00972908" w:rsidRDefault="00CC3DA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на научно-исследовательские и опытно-конструкторские работы - 79,616 млрд. долл.</w:t>
      </w:r>
    </w:p>
    <w:p w:rsidR="00972908" w:rsidRDefault="00CC3DA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на строительство военных объектов - 21,197 млрд. долл.</w:t>
      </w:r>
    </w:p>
    <w:p w:rsidR="00972908" w:rsidRDefault="00CC3DA3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на обеспечение жильём - 3,203 млрд. долл.</w:t>
      </w:r>
    </w:p>
    <w:p w:rsidR="00972908" w:rsidRDefault="00CC3DA3">
      <w:pPr>
        <w:pStyle w:val="a3"/>
        <w:numPr>
          <w:ilvl w:val="0"/>
          <w:numId w:val="6"/>
        </w:numPr>
        <w:tabs>
          <w:tab w:val="left" w:pos="707"/>
        </w:tabs>
      </w:pPr>
      <w:r>
        <w:t>резервные фонды - 2,173 млрд. долл.</w:t>
      </w:r>
    </w:p>
    <w:p w:rsidR="00972908" w:rsidRDefault="00CC3DA3">
      <w:pPr>
        <w:pStyle w:val="a3"/>
        <w:rPr>
          <w:position w:val="10"/>
        </w:rPr>
      </w:pPr>
      <w:r>
        <w:t>Кроме того, на проведение военных операций в Ираке и Афганистане было первоначально выделено 65,9 млрд. долл., а в апреле 2009 г. запрошены дополнительно 79,2 млрд. долл.</w:t>
      </w:r>
      <w:r>
        <w:rPr>
          <w:position w:val="10"/>
        </w:rPr>
        <w:t>[9]</w:t>
      </w:r>
    </w:p>
    <w:p w:rsidR="00972908" w:rsidRDefault="00CC3DA3">
      <w:pPr>
        <w:pStyle w:val="a3"/>
      </w:pPr>
      <w:r>
        <w:t>По оценкам в 2010, содержание одного американского солдата в районе боевых действий обходилось в $500 тысяч в год</w:t>
      </w:r>
      <w:r>
        <w:rPr>
          <w:position w:val="10"/>
        </w:rPr>
        <w:t>[10]</w:t>
      </w:r>
      <w:r>
        <w:t>.</w:t>
      </w:r>
    </w:p>
    <w:p w:rsidR="00972908" w:rsidRDefault="00CC3DA3">
      <w:pPr>
        <w:pStyle w:val="21"/>
        <w:pageBreakBefore/>
        <w:numPr>
          <w:ilvl w:val="0"/>
          <w:numId w:val="0"/>
        </w:numPr>
      </w:pPr>
      <w:r>
        <w:t xml:space="preserve">5. Система комплектования </w:t>
      </w:r>
    </w:p>
    <w:p w:rsidR="00972908" w:rsidRDefault="00CC3DA3">
      <w:pPr>
        <w:pStyle w:val="a3"/>
      </w:pPr>
      <w:r>
        <w:t>Комплектование вооружённых сил осуществляется на добровольной основе. На службу принимаются граждане США, граждане других государств, постоянно проживающие в США, имеющие хотя бы среднее образование.</w:t>
      </w:r>
    </w:p>
    <w:p w:rsidR="00972908" w:rsidRDefault="00CC3DA3">
      <w:pPr>
        <w:pStyle w:val="a3"/>
      </w:pPr>
      <w:r>
        <w:t>Минимальный возраст кандидата – 18 лет (17 лет при согласии родителей). Максимальный возраст приёма на службу зависит от вида вооружённых сил и принадлежности к регулярным силам или резервным компонентам (регулярные ВВС, регулярная береговая охрана – 27 лет, регулярная морская пехота, резерв морской пехоты – 28 лет, резерв ВВС, ВВС национальной гвардии, регулярные ВМС – 34 года, резерв сухопутных войск, резерв ВМС, резерв береговой охраны – 39 лет, регулярные сухопутные войска, сухопутные войска национальной гвардии – 42 года).</w:t>
      </w:r>
    </w:p>
    <w:p w:rsidR="00972908" w:rsidRDefault="00CC3DA3">
      <w:pPr>
        <w:pStyle w:val="a3"/>
      </w:pPr>
      <w:r>
        <w:t>Срок контракта – от 3 до 6 лет.</w:t>
      </w:r>
    </w:p>
    <w:p w:rsidR="00972908" w:rsidRDefault="00CC3DA3">
      <w:pPr>
        <w:pStyle w:val="a3"/>
      </w:pPr>
      <w:r>
        <w:t>Все военнослужащие (как регулярных сил, так и резервных компонентов) начинают службу с прохождения курса начальной боевой подготовки в специальных лагерях (9 недель в СВ, 6 недель в ВВС, 8 недель в ВМС и береговой охране, 12 недель в морской пехоте). После этого военнослужащие регулярных сил проходят специальную подготовку, продолжительность которой зависит от осваиваемой военной специальности и направляются для дальнейшего прохождения службы в войска.</w:t>
      </w:r>
    </w:p>
    <w:p w:rsidR="00972908" w:rsidRDefault="00CC3DA3">
      <w:pPr>
        <w:pStyle w:val="a3"/>
      </w:pPr>
      <w:r>
        <w:t>Военнослужащие резервных компонентов после курса начальной боевой подготовки привлекается на занятия один уик-энд в месяц и две недели в году. При необходимости военнослужащие резервных компонентов призываются на действительную службу.</w:t>
      </w:r>
    </w:p>
    <w:p w:rsidR="00972908" w:rsidRDefault="00CC3DA3">
      <w:pPr>
        <w:pStyle w:val="21"/>
        <w:pageBreakBefore/>
        <w:numPr>
          <w:ilvl w:val="0"/>
          <w:numId w:val="0"/>
        </w:numPr>
      </w:pPr>
      <w:r>
        <w:t>6. Стратегия</w:t>
      </w:r>
    </w:p>
    <w:p w:rsidR="00972908" w:rsidRDefault="00CC3DA3">
      <w:pPr>
        <w:pStyle w:val="a3"/>
      </w:pPr>
      <w:r>
        <w:t>В ближайшие годы военное ведомство США будет концентрировать свои ресурсы на пяти основных направлениях: борьба с терроризмом и распространением оружия массового поражения, разведка, подготовка к информационной войне (защита информационных систем и коммуникаций США и, соответственно, разрушение аналогичных систем противника), борьба за военное превосходство в воздухе (особый упор делается на развитие беспилотных летательных аппаратов), а также развитие военно-космических систем. В документе подчёркивается, что вооружённые силы США главной задачей должны ставить подготовку к войне против нетрадиционных противников, наподобие той, что проводится сейчас в Афганистане и Ираке.</w:t>
      </w:r>
    </w:p>
    <w:p w:rsidR="00972908" w:rsidRDefault="00CC3DA3">
      <w:pPr>
        <w:pStyle w:val="21"/>
        <w:pageBreakBefore/>
        <w:numPr>
          <w:ilvl w:val="0"/>
          <w:numId w:val="0"/>
        </w:numPr>
      </w:pPr>
      <w:r>
        <w:t>7. Военные действия</w:t>
      </w:r>
    </w:p>
    <w:p w:rsidR="00972908" w:rsidRDefault="00CC3DA3">
      <w:pPr>
        <w:pStyle w:val="a3"/>
      </w:pPr>
      <w:r>
        <w:t>Страны, в которых вооружённые силы США вели военные действия после Второй мировой войны:</w:t>
      </w:r>
    </w:p>
    <w:p w:rsidR="00972908" w:rsidRDefault="00CC3DA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Корея 1950—1953 гг. (см. Корейская война)</w:t>
      </w:r>
    </w:p>
    <w:p w:rsidR="00972908" w:rsidRDefault="00CC3DA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Доминиканская Республика 1965 г.</w:t>
      </w:r>
    </w:p>
    <w:p w:rsidR="00972908" w:rsidRDefault="00CC3DA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Лаос 1964—1973 гг. (см. Гражданская война в Лаосе)</w:t>
      </w:r>
    </w:p>
    <w:p w:rsidR="00972908" w:rsidRDefault="00CC3DA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Вьетнам 1961—1973 гг. (см. Война во Вьетнаме)</w:t>
      </w:r>
    </w:p>
    <w:p w:rsidR="00972908" w:rsidRDefault="00CC3DA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Камбоджа 1969—1973 гг. (см. Гражданская война в Камбодже)</w:t>
      </w:r>
    </w:p>
    <w:p w:rsidR="00972908" w:rsidRDefault="00CC3DA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Ливан 1982—1984 гг. (см. Многонациональные силы в Ливане)</w:t>
      </w:r>
    </w:p>
    <w:p w:rsidR="00972908" w:rsidRDefault="00CC3DA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Гренада 1983 г. (см. Вторжение США на Гренаду)</w:t>
      </w:r>
    </w:p>
    <w:p w:rsidR="00972908" w:rsidRDefault="00CC3DA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Ливия 1986 г. (см. Операция «Каньон Эльдорадо»)</w:t>
      </w:r>
    </w:p>
    <w:p w:rsidR="00972908" w:rsidRDefault="00CC3DA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Панама 1989—1990 гг. (см. Вторжение США в Панаму)</w:t>
      </w:r>
    </w:p>
    <w:p w:rsidR="00972908" w:rsidRDefault="00CC3DA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Ирак, Кувейт 1991 г. (см. Война в Персидском заливе)</w:t>
      </w:r>
    </w:p>
    <w:p w:rsidR="00972908" w:rsidRDefault="00CC3DA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Сомали 1992—1994 гг. (см. Миротворческая операция ООН в Сомали)</w:t>
      </w:r>
    </w:p>
    <w:p w:rsidR="00972908" w:rsidRDefault="00CC3DA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Босния 1995 г. (см. Операция «Умеренная сила»)</w:t>
      </w:r>
    </w:p>
    <w:p w:rsidR="00972908" w:rsidRDefault="00CC3DA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Судан 1998 г.</w:t>
      </w:r>
    </w:p>
    <w:p w:rsidR="00972908" w:rsidRDefault="00CC3DA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Афганистан 1998 г.</w:t>
      </w:r>
    </w:p>
    <w:p w:rsidR="00972908" w:rsidRDefault="00CC3DA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Югославия (Косово) 1999 г. (см. Война НАТО против Югославии)</w:t>
      </w:r>
    </w:p>
    <w:p w:rsidR="00972908" w:rsidRDefault="00CC3DA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Афганистан 2001 г. — наст. время (см. Контртеррористическая операция в Афганистане)</w:t>
      </w:r>
    </w:p>
    <w:p w:rsidR="00972908" w:rsidRDefault="00CC3DA3">
      <w:pPr>
        <w:pStyle w:val="a3"/>
        <w:numPr>
          <w:ilvl w:val="0"/>
          <w:numId w:val="5"/>
        </w:numPr>
        <w:tabs>
          <w:tab w:val="left" w:pos="707"/>
        </w:tabs>
      </w:pPr>
      <w:r>
        <w:t>Ирак 2003 — 2010 гг. (см. Иракская война)</w:t>
      </w:r>
    </w:p>
    <w:p w:rsidR="00972908" w:rsidRDefault="00CC3DA3">
      <w:pPr>
        <w:pStyle w:val="21"/>
        <w:pageBreakBefore/>
        <w:numPr>
          <w:ilvl w:val="0"/>
          <w:numId w:val="0"/>
        </w:numPr>
      </w:pPr>
      <w:r>
        <w:t>8. Противоракетная оборона</w:t>
      </w:r>
    </w:p>
    <w:p w:rsidR="00972908" w:rsidRDefault="00CC3DA3">
      <w:pPr>
        <w:pStyle w:val="a3"/>
        <w:numPr>
          <w:ilvl w:val="0"/>
          <w:numId w:val="4"/>
        </w:numPr>
        <w:tabs>
          <w:tab w:val="left" w:pos="707"/>
        </w:tabs>
      </w:pPr>
      <w:r>
        <w:t>6 августа 2004 — США и Дания подписали соглашение, модернизирующее Договор 1951 о защите Гренландии. В первую очередь речь идёт о модернизации американской базы Туле в рамках создаваемой США системы противоракетной обороны.</w:t>
      </w:r>
    </w:p>
    <w:p w:rsidR="00972908" w:rsidRDefault="00CC3DA3">
      <w:pPr>
        <w:pStyle w:val="a3"/>
        <w:numPr>
          <w:ilvl w:val="0"/>
          <w:numId w:val="3"/>
        </w:numPr>
        <w:tabs>
          <w:tab w:val="left" w:pos="707"/>
        </w:tabs>
      </w:pPr>
      <w:r>
        <w:t>13 июня 2002 года США вышли из договора 1972 года. Хотя для России это и не стало неожиданностью, но наблюдалось некоторое охлаждение российско-американских отношений.</w:t>
      </w:r>
    </w:p>
    <w:p w:rsidR="00972908" w:rsidRDefault="00CC3DA3">
      <w:pPr>
        <w:pStyle w:val="21"/>
        <w:numPr>
          <w:ilvl w:val="0"/>
          <w:numId w:val="0"/>
        </w:numPr>
      </w:pPr>
      <w:r>
        <w:t>Ссылки</w:t>
      </w:r>
    </w:p>
    <w:p w:rsidR="00972908" w:rsidRDefault="00CC3DA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Официальный сайт министерства обороны США  (англ.)</w:t>
      </w:r>
    </w:p>
    <w:p w:rsidR="00972908" w:rsidRDefault="00CC3DA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Информация на официальном сайте береговой охраны США</w:t>
      </w:r>
    </w:p>
    <w:p w:rsidR="00972908" w:rsidRDefault="00CC3DA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arms.ru, Военно-химический потенциал США (1987 год)</w:t>
      </w:r>
    </w:p>
    <w:p w:rsidR="00972908" w:rsidRDefault="00CC3DA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Намеченные параметры ВС на 2011–2015 годы</w:t>
      </w:r>
    </w:p>
    <w:p w:rsidR="00972908" w:rsidRDefault="00CC3DA3">
      <w:pPr>
        <w:pStyle w:val="a3"/>
        <w:numPr>
          <w:ilvl w:val="0"/>
          <w:numId w:val="2"/>
        </w:numPr>
        <w:tabs>
          <w:tab w:val="left" w:pos="707"/>
        </w:tabs>
      </w:pPr>
      <w:r>
        <w:t>Воинская повинность. Дин Рассел. Призыв или добровольно.</w:t>
      </w:r>
    </w:p>
    <w:p w:rsidR="00972908" w:rsidRDefault="00CC3DA3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72908" w:rsidRDefault="00CC3DA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United States Code: Browse Titles Page</w:t>
      </w:r>
    </w:p>
    <w:p w:rsidR="00972908" w:rsidRDefault="00CC3DA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United States Code: Title 10,10101. Reserve components named | LII / Legal Information Institute</w:t>
      </w:r>
    </w:p>
    <w:p w:rsidR="00972908" w:rsidRDefault="00CC3DA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DoD 101 An Introductory Overview of the Department of Defense — U.S. Department of Defense Official Website</w:t>
      </w:r>
    </w:p>
    <w:p w:rsidR="00972908" w:rsidRDefault="00CC3DA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Defense.gov News Release: National Guard (In Federal Status) and Reserve Activated as of October 27, 2009</w:t>
      </w:r>
    </w:p>
    <w:p w:rsidR="00972908" w:rsidRDefault="00CC3DA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http://siadapp.dmdc.osd.mil/personnel/MILITARY/ms0.pdf</w:t>
      </w:r>
    </w:p>
    <w:p w:rsidR="00972908" w:rsidRDefault="00CC3DA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http://www.defenselink.mil/odam/omp/pubs/GuideBook/Pdf/DoD.PDF</w:t>
      </w:r>
    </w:p>
    <w:p w:rsidR="00972908" w:rsidRDefault="00CC3DA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ABOUT</w:t>
      </w:r>
    </w:p>
    <w:p w:rsidR="00972908" w:rsidRDefault="00CC3DA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Department of Defense</w:t>
      </w:r>
    </w:p>
    <w:p w:rsidR="00972908" w:rsidRDefault="00CC3DA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http://www.defenselink.mil/comptroller/defbudget/fy2009/Supplemental/FY2009_Supplemental_Request/pdfs/FY_2009_Supplemental_Request_04-08-09.pdf</w:t>
      </w:r>
    </w:p>
    <w:p w:rsidR="00972908" w:rsidRDefault="00CC3DA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The Economist</w:t>
      </w:r>
      <w:r>
        <w:t xml:space="preserve"> "Great sacrifices, small rewards"</w:t>
      </w:r>
    </w:p>
    <w:p w:rsidR="00972908" w:rsidRDefault="00CC3DA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Today’s Military — Review Entrance Requirements</w:t>
      </w:r>
    </w:p>
    <w:p w:rsidR="00972908" w:rsidRDefault="00CC3DA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Военный призыв в США применялся в разное время, главным образом во время войн, и последний раз был отменен в 1973 году. Однако, все жители США мужского пола (как граждане, так и не граждане) в возрасте от 18 до 25 лет обязаны вставать на военный учёт (Selective Service System). Эта мера существует на тот случай, если Конгресс сочтёт нужным возобновить призыв.</w:t>
      </w:r>
    </w:p>
    <w:p w:rsidR="00972908" w:rsidRDefault="00CC3DA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CIA World Fact Book https://cia.gov/cia//publications/factbook/geos/us.html</w:t>
      </w:r>
    </w:p>
    <w:p w:rsidR="00972908" w:rsidRDefault="00CC3DA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Список стран по военным бюджетам</w:t>
      </w:r>
    </w:p>
    <w:p w:rsidR="00972908" w:rsidRDefault="00CC3DA3">
      <w:pPr>
        <w:pStyle w:val="a3"/>
        <w:numPr>
          <w:ilvl w:val="0"/>
          <w:numId w:val="1"/>
        </w:numPr>
        <w:tabs>
          <w:tab w:val="left" w:pos="707"/>
        </w:tabs>
      </w:pPr>
      <w:r>
        <w:t>Expenditures dollar figure (per capita) (most recent) by country</w:t>
      </w:r>
    </w:p>
    <w:p w:rsidR="00972908" w:rsidRDefault="00CC3DA3">
      <w:pPr>
        <w:pStyle w:val="a3"/>
        <w:spacing w:after="0"/>
      </w:pPr>
      <w:r>
        <w:t>Источник: http://ru.wikipedia.org/wiki/Вооружённые_силы_США</w:t>
      </w:r>
      <w:bookmarkStart w:id="0" w:name="_GoBack"/>
      <w:bookmarkEnd w:id="0"/>
    </w:p>
    <w:sectPr w:rsidR="0097290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DA3"/>
    <w:rsid w:val="00972908"/>
    <w:rsid w:val="00CC3DA3"/>
    <w:rsid w:val="00D0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76B53-179D-4574-9A84-E01F32AA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9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9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2041</Words>
  <Characters>11637</Characters>
  <Application>Microsoft Office Word</Application>
  <DocSecurity>0</DocSecurity>
  <Lines>96</Lines>
  <Paragraphs>27</Paragraphs>
  <ScaleCrop>false</ScaleCrop>
  <Company/>
  <LinksUpToDate>false</LinksUpToDate>
  <CharactersWithSpaces>13651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2014-04-04T11:52:00Z</dcterms:created>
  <dcterms:modified xsi:type="dcterms:W3CDTF">2014-04-04T11:52:00Z</dcterms:modified>
</cp:coreProperties>
</file>