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A8" w:rsidRDefault="004C6877">
      <w:pPr>
        <w:pStyle w:val="a4"/>
      </w:pPr>
      <w:r>
        <w:t>Вопросы для экзаменов и зачётов по истории Отечества</w:t>
      </w:r>
    </w:p>
    <w:p w:rsidR="007733A8" w:rsidRDefault="004C6877">
      <w:pPr>
        <w:pStyle w:val="a3"/>
        <w:numPr>
          <w:ilvl w:val="0"/>
          <w:numId w:val="2"/>
        </w:numPr>
        <w:tabs>
          <w:tab w:val="clear" w:pos="360"/>
        </w:tabs>
        <w:ind w:left="284" w:hanging="283"/>
        <w:rPr>
          <w:sz w:val="32"/>
        </w:rPr>
      </w:pPr>
      <w:r>
        <w:rPr>
          <w:sz w:val="32"/>
        </w:rPr>
        <w:t xml:space="preserve">История как наука. </w:t>
      </w:r>
    </w:p>
    <w:p w:rsidR="007733A8" w:rsidRDefault="004C6877">
      <w:pPr>
        <w:pStyle w:val="a3"/>
        <w:numPr>
          <w:ilvl w:val="0"/>
          <w:numId w:val="2"/>
        </w:numPr>
        <w:tabs>
          <w:tab w:val="clear" w:pos="360"/>
        </w:tabs>
        <w:ind w:left="284" w:hanging="284"/>
        <w:rPr>
          <w:sz w:val="32"/>
        </w:rPr>
      </w:pPr>
      <w:r>
        <w:rPr>
          <w:sz w:val="32"/>
        </w:rPr>
        <w:t xml:space="preserve">Древнейшие цивилизации. Понятие цивилизации. </w:t>
      </w:r>
    </w:p>
    <w:p w:rsidR="007733A8" w:rsidRDefault="004C6877">
      <w:pPr>
        <w:pStyle w:val="a3"/>
        <w:numPr>
          <w:ilvl w:val="0"/>
          <w:numId w:val="2"/>
        </w:numPr>
        <w:tabs>
          <w:tab w:val="clear" w:pos="360"/>
        </w:tabs>
        <w:ind w:left="284" w:hanging="284"/>
        <w:rPr>
          <w:sz w:val="32"/>
        </w:rPr>
      </w:pPr>
      <w:r>
        <w:rPr>
          <w:sz w:val="32"/>
        </w:rPr>
        <w:t>Образование Древнерусского государства: основные этапы, главные события.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Культура Киевской Руси. Крещение Руси.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Феодальная раздробленность Руси. Причины и последствия.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Русская культура второй половины </w:t>
      </w:r>
      <w:r>
        <w:rPr>
          <w:sz w:val="32"/>
          <w:lang w:val="en-US"/>
        </w:rPr>
        <w:t xml:space="preserve">XIII-XVI </w:t>
      </w:r>
      <w:r>
        <w:rPr>
          <w:sz w:val="32"/>
        </w:rPr>
        <w:t>вв. Феофан  Грек, Андрей Рублёв, Иван Федоров.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Борьба русского народа против крестоносной агрессии в </w:t>
      </w:r>
      <w:r>
        <w:rPr>
          <w:sz w:val="32"/>
          <w:lang w:val="en-US"/>
        </w:rPr>
        <w:t xml:space="preserve">XIII </w:t>
      </w:r>
      <w:r>
        <w:rPr>
          <w:sz w:val="32"/>
        </w:rPr>
        <w:t>в. Александр Невский.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Борьба народов Руси против монголо-татарских завоевателей. Куликовская битва и её значение.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Возвышение Москвы и начало объединения русских земель вокруг неё.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Образование Российского централизованного государства.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Борьба Ивана Грозного за укрепление централизованной власти. Опричнина и её последствия.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Реформы Ивана Грозного. Складывание сословно-представительной монархии.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Смутное время в России. Историческая роль К.Минина и Д.Пожарского.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Россия во второй половине </w:t>
      </w:r>
      <w:r>
        <w:rPr>
          <w:sz w:val="32"/>
          <w:lang w:val="en-US"/>
        </w:rPr>
        <w:t xml:space="preserve">XVII </w:t>
      </w:r>
      <w:r>
        <w:rPr>
          <w:sz w:val="32"/>
        </w:rPr>
        <w:t>века. Церковная реформа патриарха Никона. Особенности социально-экономического развития.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Крестьянская война под руководством Степана Разина. Участие народов Поволжья.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Реформы Петра </w:t>
      </w:r>
      <w:r>
        <w:rPr>
          <w:sz w:val="32"/>
          <w:lang w:val="en-US"/>
        </w:rPr>
        <w:t xml:space="preserve">I </w:t>
      </w:r>
      <w:r>
        <w:rPr>
          <w:sz w:val="32"/>
        </w:rPr>
        <w:t>и их историческое значение.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Дворянская империя в 1725-1762 гг. Эпоха дворцовых переворотов.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Екатерина </w:t>
      </w:r>
      <w:r>
        <w:rPr>
          <w:sz w:val="32"/>
          <w:lang w:val="en-US"/>
        </w:rPr>
        <w:t>II</w:t>
      </w:r>
      <w:r>
        <w:rPr>
          <w:sz w:val="32"/>
        </w:rPr>
        <w:t xml:space="preserve"> и политика «просвещённого абсолютизма</w:t>
      </w:r>
      <w:r>
        <w:rPr>
          <w:sz w:val="32"/>
          <w:lang w:val="en-US"/>
        </w:rPr>
        <w:t>»</w:t>
      </w:r>
      <w:r>
        <w:rPr>
          <w:sz w:val="32"/>
        </w:rPr>
        <w:t>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Внешняя политика России во второй половине </w:t>
      </w:r>
      <w:r>
        <w:rPr>
          <w:sz w:val="32"/>
          <w:lang w:val="en-US"/>
        </w:rPr>
        <w:t>XVIII</w:t>
      </w:r>
      <w:r>
        <w:rPr>
          <w:sz w:val="32"/>
        </w:rPr>
        <w:t xml:space="preserve"> в. А.В. Суворов, Ф.Ф. Ушаков.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Крестьянская война под предводительством Е. Пугачёва. Участие  в ней мордовского народа.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Попытка реформирования России в царствование Александра </w:t>
      </w:r>
      <w:r>
        <w:rPr>
          <w:sz w:val="32"/>
          <w:lang w:val="en-US"/>
        </w:rPr>
        <w:t>I</w:t>
      </w:r>
      <w:r>
        <w:rPr>
          <w:sz w:val="32"/>
        </w:rPr>
        <w:t>. Проекты преобразований М.М. Сперанского.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Россия в системе международных отношений на рубеже </w:t>
      </w:r>
      <w:r>
        <w:rPr>
          <w:sz w:val="32"/>
          <w:lang w:val="en-US"/>
        </w:rPr>
        <w:t>XVIII</w:t>
      </w:r>
      <w:r>
        <w:rPr>
          <w:sz w:val="32"/>
        </w:rPr>
        <w:t>-</w:t>
      </w:r>
      <w:r>
        <w:rPr>
          <w:sz w:val="32"/>
          <w:lang w:val="en-US"/>
        </w:rPr>
        <w:t xml:space="preserve">XIX </w:t>
      </w:r>
      <w:r>
        <w:rPr>
          <w:sz w:val="32"/>
        </w:rPr>
        <w:t>вв. Война 1812 г.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Русская культура в первой половине </w:t>
      </w:r>
      <w:r>
        <w:rPr>
          <w:sz w:val="32"/>
          <w:lang w:val="en-US"/>
        </w:rPr>
        <w:t xml:space="preserve">XIX </w:t>
      </w:r>
      <w:r>
        <w:rPr>
          <w:sz w:val="32"/>
        </w:rPr>
        <w:t>в.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Общественные движения в 30-40-х гг. </w:t>
      </w:r>
      <w:r>
        <w:rPr>
          <w:sz w:val="32"/>
          <w:lang w:val="en-US"/>
        </w:rPr>
        <w:t>XIX</w:t>
      </w:r>
      <w:r>
        <w:rPr>
          <w:sz w:val="32"/>
        </w:rPr>
        <w:t xml:space="preserve"> в. Западничество и славянофильство.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Движения декабристов. Основные программные документы - «Русская правда» П. Пестеля и «Конституция» Н. Муравьёва. Восстание 14 декабря 1825 г.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Основные направления внешней политики России во второй половине </w:t>
      </w:r>
      <w:r>
        <w:rPr>
          <w:sz w:val="32"/>
          <w:lang w:val="en-US"/>
        </w:rPr>
        <w:t>XIX</w:t>
      </w:r>
      <w:r>
        <w:rPr>
          <w:sz w:val="32"/>
        </w:rPr>
        <w:t xml:space="preserve"> в. Крымская война 1853-1856 гг.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Отмена крепостного права в России. Буржуазные реформы в 60-70-х годах </w:t>
      </w:r>
      <w:r>
        <w:rPr>
          <w:sz w:val="32"/>
          <w:lang w:val="en-US"/>
        </w:rPr>
        <w:t>XIX</w:t>
      </w:r>
      <w:r>
        <w:rPr>
          <w:sz w:val="32"/>
        </w:rPr>
        <w:t xml:space="preserve"> в. и их историческое значение.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Основные направления идейной и общественно-политической борьбы в пореформенной России.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Нарастание общественно-политического кризиса в стране. Революция 1905-1907гг.</w:t>
      </w:r>
    </w:p>
    <w:p w:rsidR="007733A8" w:rsidRDefault="004C6877">
      <w:pPr>
        <w:pStyle w:val="a3"/>
        <w:numPr>
          <w:ilvl w:val="12"/>
          <w:numId w:val="0"/>
        </w:numPr>
        <w:rPr>
          <w:sz w:val="32"/>
        </w:rPr>
      </w:pPr>
      <w:r>
        <w:rPr>
          <w:sz w:val="32"/>
        </w:rPr>
        <w:t>Рузаевская республика.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Внешняя политика России на рубеже </w:t>
      </w:r>
      <w:r>
        <w:rPr>
          <w:sz w:val="32"/>
          <w:lang w:val="en-US"/>
        </w:rPr>
        <w:t>XIX-XX</w:t>
      </w:r>
      <w:r>
        <w:rPr>
          <w:sz w:val="32"/>
        </w:rPr>
        <w:t xml:space="preserve"> вв. Русско-японская война 1904-1905 гг.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П. Столыпин и программа модернизации России.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Манифест 17 октября 1905 г. Политические движения, классы и партии в революции. Становление российского парламентаризма.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Первая мировая война в 1914-1918 гг.: причины, характер, итоги.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Февральская буржуазно-демократическая революция 1917 г. Падение самодержавия. Проблема власти.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Россия от февраля к октябрю 1017 г. Большевики у власти. 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Интервенция и гражданская война в России: причины, этапы, итоги.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Политика «военного коммунизма» в Советской России.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Кризис системы большевистской власти в конце 1920-х - начале 1921 г. Переход к НЭПу.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Успехи и провалы индустриализации и аграрной политики советского руководства страны в 30-е годы.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Ошибки и просчёты советского руководства во внешнеполитической деятельности накануне второй мировой войны.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Вторая мировая война: причины, характер, особенности.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Начало Великой Отечественной войны. Причины поражения Красной армии. Мобилизация всех сил на разгром врага.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Мордовия в годы Великой Отечественной войны.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Коренной перелом в ходе Великой Отечественной войны. Сталинградская и Курская битвы. Их значение в разгроме гитлеровской Германии.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Второй фронт и его роль в разгроме гитлеровской Германии.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Национальная политика Советского государства в 20-е - 30-е годы. Образование СССР.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Советское общество в период утверждения культа личности Сталина.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Итоги и уроки </w:t>
      </w:r>
      <w:r>
        <w:rPr>
          <w:sz w:val="32"/>
          <w:lang w:val="en-US"/>
        </w:rPr>
        <w:t>II</w:t>
      </w:r>
      <w:r>
        <w:rPr>
          <w:sz w:val="32"/>
        </w:rPr>
        <w:t xml:space="preserve"> мировой и Великой Отечественной войны.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Образование антигитлеровской коалиции и её роль в разгроме фашистской Германии и милитаристской Японии.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СССР в условиях перехода от войны к миру. Восстановление народного хозяйства в 1945-1955 гг.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Изменение международной обстановки после </w:t>
      </w:r>
      <w:r>
        <w:rPr>
          <w:sz w:val="32"/>
          <w:lang w:val="en-US"/>
        </w:rPr>
        <w:t xml:space="preserve">II </w:t>
      </w:r>
      <w:r>
        <w:rPr>
          <w:sz w:val="32"/>
        </w:rPr>
        <w:t>мировой войны.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Реформаторская деятельность Н.С. Хрущёва. Достижения и просчёты.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Противоречивость социально-экономического и политического развития СССР в 70-е - первой половине 80-х гг.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Внешняя политика российского руководства в 70-е - середине 80-х гг.: успехи и просчеты.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Перестройка. Поиск путей модернизации СССР.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Глобальные проблемы современности и мировое сообщество. Мировые проблемы в конце </w:t>
      </w:r>
      <w:r>
        <w:rPr>
          <w:sz w:val="32"/>
          <w:lang w:val="en-US"/>
        </w:rPr>
        <w:t xml:space="preserve">XX </w:t>
      </w:r>
      <w:r>
        <w:rPr>
          <w:sz w:val="32"/>
        </w:rPr>
        <w:t>в.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Культура России во второй половине </w:t>
      </w:r>
      <w:r>
        <w:rPr>
          <w:sz w:val="32"/>
          <w:lang w:val="en-US"/>
        </w:rPr>
        <w:t xml:space="preserve">XIX </w:t>
      </w:r>
      <w:r>
        <w:rPr>
          <w:sz w:val="32"/>
        </w:rPr>
        <w:t>в.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Внешняя политика Российского государства во второй половине </w:t>
      </w:r>
      <w:r>
        <w:rPr>
          <w:sz w:val="32"/>
          <w:lang w:val="en-US"/>
        </w:rPr>
        <w:t>XIX</w:t>
      </w:r>
      <w:r>
        <w:rPr>
          <w:sz w:val="32"/>
        </w:rPr>
        <w:t xml:space="preserve"> века.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Европа и Россия в первой половине </w:t>
      </w:r>
      <w:r>
        <w:rPr>
          <w:sz w:val="32"/>
          <w:lang w:val="en-US"/>
        </w:rPr>
        <w:t xml:space="preserve">XVIII </w:t>
      </w:r>
      <w:r>
        <w:rPr>
          <w:sz w:val="32"/>
        </w:rPr>
        <w:t>в.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Наука и культура Российской империи </w:t>
      </w:r>
      <w:r>
        <w:rPr>
          <w:sz w:val="32"/>
          <w:lang w:val="en-US"/>
        </w:rPr>
        <w:t>XVIII</w:t>
      </w:r>
      <w:r>
        <w:rPr>
          <w:sz w:val="32"/>
        </w:rPr>
        <w:t xml:space="preserve"> в.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Распад СССР. Россия на путях суверенного развития.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Проблемы и перспективы развития современной России.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Вклад советского народа в разгроме фашистской Германии и милитаристской Японии.</w:t>
      </w:r>
    </w:p>
    <w:p w:rsidR="007733A8" w:rsidRDefault="004C687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Развитие культуры на современном этапе.</w:t>
      </w:r>
      <w:bookmarkStart w:id="0" w:name="_GoBack"/>
      <w:bookmarkEnd w:id="0"/>
    </w:p>
    <w:sectPr w:rsidR="007733A8"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A8" w:rsidRDefault="004C6877">
      <w:r>
        <w:separator/>
      </w:r>
    </w:p>
  </w:endnote>
  <w:endnote w:type="continuationSeparator" w:id="0">
    <w:p w:rsidR="007733A8" w:rsidRDefault="004C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A8" w:rsidRDefault="004C6877">
      <w:r>
        <w:separator/>
      </w:r>
    </w:p>
  </w:footnote>
  <w:footnote w:type="continuationSeparator" w:id="0">
    <w:p w:rsidR="007733A8" w:rsidRDefault="004C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04ACB"/>
    <w:multiLevelType w:val="singleLevel"/>
    <w:tmpl w:val="2C40D6C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547A10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877"/>
    <w:rsid w:val="004C6877"/>
    <w:rsid w:val="006B20E6"/>
    <w:rsid w:val="0077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44DB4-E850-4D0E-A79D-A6F3E227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283" w:hanging="283"/>
    </w:p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pPr>
      <w:spacing w:after="60"/>
      <w:jc w:val="center"/>
    </w:pPr>
    <w:rPr>
      <w:rFonts w:ascii="Arial" w:hAnsi="Arial"/>
      <w:sz w:val="24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экзаменов и зачётов по истории Отечества</vt:lpstr>
    </vt:vector>
  </TitlesOfParts>
  <Company>Infra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</dc:title>
  <dc:subject>Вопросы для экзаменов и зачётов по истории Отечества</dc:subject>
  <dc:creator>Sintyaev Slava</dc:creator>
  <cp:keywords/>
  <dc:description/>
  <cp:lastModifiedBy>admin</cp:lastModifiedBy>
  <cp:revision>2</cp:revision>
  <dcterms:created xsi:type="dcterms:W3CDTF">2014-02-04T14:05:00Z</dcterms:created>
  <dcterms:modified xsi:type="dcterms:W3CDTF">2014-02-04T14:05:00Z</dcterms:modified>
</cp:coreProperties>
</file>