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88" w:rsidRDefault="001D5288">
      <w:pPr>
        <w:ind w:firstLine="708"/>
        <w:jc w:val="center"/>
        <w:rPr>
          <w:caps/>
        </w:rPr>
      </w:pPr>
      <w:r>
        <w:rPr>
          <w:caps/>
        </w:rPr>
        <w:t xml:space="preserve">Национальная академия </w:t>
      </w:r>
    </w:p>
    <w:p w:rsidR="001D5288" w:rsidRDefault="001D5288">
      <w:pPr>
        <w:ind w:firstLine="708"/>
        <w:jc w:val="center"/>
        <w:rPr>
          <w:caps/>
        </w:rPr>
      </w:pPr>
      <w:r>
        <w:rPr>
          <w:caps/>
        </w:rPr>
        <w:t>изобразительного искусства и архитектуры</w:t>
      </w:r>
    </w:p>
    <w:p w:rsidR="001D5288" w:rsidRDefault="001D5288">
      <w:pPr>
        <w:ind w:firstLine="708"/>
        <w:jc w:val="center"/>
        <w:rPr>
          <w:caps/>
        </w:rPr>
      </w:pPr>
    </w:p>
    <w:p w:rsidR="001D5288" w:rsidRDefault="001D5288">
      <w:pPr>
        <w:ind w:firstLine="708"/>
        <w:jc w:val="center"/>
        <w:rPr>
          <w:caps/>
        </w:rPr>
      </w:pPr>
    </w:p>
    <w:p w:rsidR="001D5288" w:rsidRDefault="001D5288">
      <w:pPr>
        <w:ind w:firstLine="708"/>
        <w:jc w:val="center"/>
      </w:pPr>
    </w:p>
    <w:p w:rsidR="001D5288" w:rsidRDefault="001D5288">
      <w:pPr>
        <w:ind w:firstLine="708"/>
        <w:jc w:val="center"/>
      </w:pPr>
    </w:p>
    <w:p w:rsidR="001D5288" w:rsidRDefault="001D5288">
      <w:pPr>
        <w:ind w:firstLine="708"/>
        <w:jc w:val="center"/>
      </w:pPr>
    </w:p>
    <w:p w:rsidR="001D5288" w:rsidRDefault="001D5288">
      <w:pPr>
        <w:ind w:firstLine="708"/>
        <w:jc w:val="center"/>
      </w:pPr>
    </w:p>
    <w:p w:rsidR="001D5288" w:rsidRDefault="001D5288">
      <w:pPr>
        <w:ind w:firstLine="708"/>
        <w:jc w:val="center"/>
      </w:pPr>
    </w:p>
    <w:p w:rsidR="001D5288" w:rsidRDefault="001D5288">
      <w:pPr>
        <w:ind w:firstLine="708"/>
        <w:jc w:val="center"/>
      </w:pPr>
    </w:p>
    <w:p w:rsidR="001D5288" w:rsidRDefault="001D5288">
      <w:pPr>
        <w:ind w:firstLine="708"/>
        <w:jc w:val="center"/>
      </w:pPr>
    </w:p>
    <w:p w:rsidR="001D5288" w:rsidRDefault="001D5288">
      <w:pPr>
        <w:ind w:firstLine="708"/>
        <w:jc w:val="center"/>
      </w:pPr>
    </w:p>
    <w:p w:rsidR="001D5288" w:rsidRDefault="001D5288">
      <w:pPr>
        <w:ind w:firstLine="708"/>
        <w:jc w:val="center"/>
        <w:rPr>
          <w:caps/>
        </w:rPr>
      </w:pPr>
    </w:p>
    <w:p w:rsidR="001D5288" w:rsidRDefault="001D5288">
      <w:pPr>
        <w:pStyle w:val="1"/>
      </w:pPr>
    </w:p>
    <w:p w:rsidR="001D5288" w:rsidRDefault="001D5288"/>
    <w:p w:rsidR="001D5288" w:rsidRDefault="001D5288">
      <w:pPr>
        <w:pStyle w:val="1"/>
      </w:pPr>
      <w:r>
        <w:t>Реферат</w:t>
      </w:r>
    </w:p>
    <w:p w:rsidR="001D5288" w:rsidRDefault="001D5288">
      <w:pPr>
        <w:ind w:firstLine="708"/>
        <w:jc w:val="center"/>
      </w:pPr>
      <w:r>
        <w:t>на тему:</w:t>
      </w:r>
    </w:p>
    <w:p w:rsidR="001D5288" w:rsidRDefault="001D5288">
      <w:pPr>
        <w:ind w:firstLine="708"/>
        <w:jc w:val="center"/>
      </w:pPr>
    </w:p>
    <w:p w:rsidR="001D5288" w:rsidRDefault="001D5288">
      <w:pPr>
        <w:ind w:firstLine="708"/>
        <w:jc w:val="center"/>
      </w:pPr>
    </w:p>
    <w:p w:rsidR="001D5288" w:rsidRDefault="001D5288">
      <w:pPr>
        <w:ind w:firstLine="708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 xml:space="preserve">Воспевающий время. </w:t>
      </w:r>
    </w:p>
    <w:p w:rsidR="001D5288" w:rsidRDefault="001D5288">
      <w:pPr>
        <w:ind w:firstLine="708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Творчество Александра Дейнеки.</w:t>
      </w:r>
    </w:p>
    <w:p w:rsidR="001D5288" w:rsidRDefault="001D5288">
      <w:pPr>
        <w:ind w:firstLine="708"/>
        <w:jc w:val="center"/>
        <w:rPr>
          <w:color w:val="3366FF"/>
        </w:rPr>
      </w:pPr>
    </w:p>
    <w:p w:rsidR="001D5288" w:rsidRDefault="001D5288">
      <w:pPr>
        <w:ind w:firstLine="708"/>
        <w:jc w:val="center"/>
      </w:pPr>
    </w:p>
    <w:p w:rsidR="001D5288" w:rsidRDefault="001D5288">
      <w:pPr>
        <w:ind w:firstLine="708"/>
        <w:jc w:val="center"/>
      </w:pPr>
    </w:p>
    <w:p w:rsidR="001D5288" w:rsidRDefault="001D5288">
      <w:pPr>
        <w:ind w:firstLine="708"/>
        <w:jc w:val="center"/>
      </w:pPr>
    </w:p>
    <w:p w:rsidR="001D5288" w:rsidRDefault="001D5288">
      <w:pPr>
        <w:ind w:firstLine="708"/>
        <w:jc w:val="center"/>
      </w:pPr>
    </w:p>
    <w:p w:rsidR="001D5288" w:rsidRDefault="001D5288">
      <w:pPr>
        <w:ind w:firstLine="708"/>
        <w:jc w:val="center"/>
      </w:pPr>
    </w:p>
    <w:p w:rsidR="001D5288" w:rsidRDefault="001D5288">
      <w:pPr>
        <w:ind w:firstLine="708"/>
        <w:jc w:val="center"/>
      </w:pPr>
    </w:p>
    <w:p w:rsidR="001D5288" w:rsidRDefault="001D5288">
      <w:pPr>
        <w:ind w:firstLine="708"/>
        <w:jc w:val="right"/>
      </w:pPr>
    </w:p>
    <w:p w:rsidR="001D5288" w:rsidRDefault="001D5288">
      <w:pPr>
        <w:ind w:firstLine="708"/>
        <w:jc w:val="right"/>
      </w:pPr>
    </w:p>
    <w:p w:rsidR="001D5288" w:rsidRDefault="001D5288">
      <w:pPr>
        <w:ind w:firstLine="708"/>
        <w:jc w:val="right"/>
      </w:pPr>
      <w:r>
        <w:t xml:space="preserve">Студентки </w:t>
      </w:r>
      <w:r>
        <w:rPr>
          <w:lang w:val="en-US"/>
        </w:rPr>
        <w:t>V</w:t>
      </w:r>
      <w:r>
        <w:t xml:space="preserve"> курса</w:t>
      </w:r>
    </w:p>
    <w:p w:rsidR="001D5288" w:rsidRDefault="001D5288">
      <w:pPr>
        <w:ind w:firstLine="708"/>
        <w:jc w:val="right"/>
      </w:pPr>
      <w:r>
        <w:t>графического факультета</w:t>
      </w:r>
    </w:p>
    <w:p w:rsidR="001D5288" w:rsidRDefault="001D5288">
      <w:pPr>
        <w:ind w:firstLine="708"/>
        <w:jc w:val="right"/>
      </w:pPr>
      <w:r>
        <w:t>Салиной Дарьи</w:t>
      </w:r>
    </w:p>
    <w:p w:rsidR="001D5288" w:rsidRDefault="001D5288">
      <w:pPr>
        <w:ind w:firstLine="708"/>
        <w:jc w:val="right"/>
      </w:pPr>
    </w:p>
    <w:p w:rsidR="001D5288" w:rsidRDefault="001D5288">
      <w:pPr>
        <w:ind w:firstLine="708"/>
        <w:jc w:val="right"/>
      </w:pPr>
    </w:p>
    <w:p w:rsidR="001D5288" w:rsidRDefault="001D5288">
      <w:pPr>
        <w:ind w:firstLine="708"/>
        <w:jc w:val="right"/>
      </w:pPr>
    </w:p>
    <w:p w:rsidR="001D5288" w:rsidRDefault="001D5288">
      <w:pPr>
        <w:ind w:firstLine="708"/>
        <w:jc w:val="right"/>
      </w:pPr>
    </w:p>
    <w:p w:rsidR="001D5288" w:rsidRDefault="001D5288">
      <w:pPr>
        <w:ind w:firstLine="708"/>
        <w:jc w:val="right"/>
      </w:pPr>
    </w:p>
    <w:p w:rsidR="001D5288" w:rsidRDefault="001D5288">
      <w:pPr>
        <w:ind w:firstLine="708"/>
        <w:jc w:val="right"/>
      </w:pPr>
    </w:p>
    <w:p w:rsidR="001D5288" w:rsidRDefault="001D5288">
      <w:pPr>
        <w:ind w:firstLine="708"/>
        <w:jc w:val="right"/>
      </w:pPr>
    </w:p>
    <w:p w:rsidR="001D5288" w:rsidRDefault="001D5288">
      <w:pPr>
        <w:ind w:firstLine="708"/>
        <w:jc w:val="right"/>
      </w:pPr>
    </w:p>
    <w:p w:rsidR="001D5288" w:rsidRDefault="001D5288">
      <w:pPr>
        <w:ind w:firstLine="708"/>
        <w:jc w:val="right"/>
      </w:pPr>
    </w:p>
    <w:p w:rsidR="001D5288" w:rsidRDefault="001D5288">
      <w:pPr>
        <w:ind w:firstLine="708"/>
        <w:jc w:val="right"/>
      </w:pPr>
    </w:p>
    <w:p w:rsidR="001D5288" w:rsidRDefault="001D5288">
      <w:pPr>
        <w:ind w:firstLine="708"/>
        <w:jc w:val="right"/>
      </w:pPr>
    </w:p>
    <w:p w:rsidR="001D5288" w:rsidRDefault="001D5288">
      <w:pPr>
        <w:ind w:firstLine="708"/>
        <w:jc w:val="right"/>
      </w:pPr>
    </w:p>
    <w:p w:rsidR="001D5288" w:rsidRDefault="001D5288">
      <w:pPr>
        <w:ind w:firstLine="708"/>
        <w:jc w:val="right"/>
      </w:pPr>
    </w:p>
    <w:p w:rsidR="001D5288" w:rsidRDefault="001D5288">
      <w:pPr>
        <w:ind w:firstLine="708"/>
        <w:jc w:val="right"/>
      </w:pPr>
    </w:p>
    <w:p w:rsidR="001D5288" w:rsidRDefault="001D5288">
      <w:pPr>
        <w:ind w:firstLine="708"/>
        <w:jc w:val="center"/>
        <w:sectPr w:rsidR="001D5288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  <w:r>
        <w:t>Киев 2004</w:t>
      </w:r>
    </w:p>
    <w:p w:rsidR="001D5288" w:rsidRDefault="001D5288">
      <w:pPr>
        <w:ind w:firstLine="708"/>
        <w:jc w:val="both"/>
      </w:pPr>
    </w:p>
    <w:p w:rsidR="001D5288" w:rsidRDefault="001D5288">
      <w:pPr>
        <w:ind w:firstLine="708"/>
        <w:jc w:val="both"/>
      </w:pPr>
      <w:r>
        <w:t>Если художник принадлежит своему времени, то его искусство не стареет. Эти слова наилучшим образом могут проиллюстрировать весь творческий путь одного из самых незаурядных и ярких художников ХХ века – Александра Александровича Дейнеки.</w:t>
      </w:r>
    </w:p>
    <w:p w:rsidR="001D5288" w:rsidRDefault="001D5288">
      <w:pPr>
        <w:ind w:firstLine="708"/>
        <w:jc w:val="both"/>
      </w:pPr>
      <w:r>
        <w:t>Александр Дейнека, прекрасный русский художник, представал в совсем разном свете тем, кто знал его мало, и тем, кто знал его близко. Поэтому и суждения о нем как о человеке и как о художнике отличались необыкновенной контрастностью. Тем, кто судил о нем издали, он представлялся человеком простым, элементарно однолинейным, да и в художнике нередко видели прежде всего изобразителя бросающихся в глаза примет, характерных для двадцатого века, связанных с индустрией, спортом, авиацией. Современность Дейнеки много раз была предметом рассуждений критиков, она была даже, пожалуй, чересчур очевидна, заслоняя для многих возможность, а, скорее всего, и надобность более пристального внимания к большому мастеру, к очень сложной сущности его искусства.</w:t>
      </w:r>
    </w:p>
    <w:p w:rsidR="001D5288" w:rsidRDefault="001D5288">
      <w:pPr>
        <w:ind w:firstLine="708"/>
        <w:jc w:val="both"/>
      </w:pPr>
      <w:r>
        <w:t>У Дейнеки был беспокойный характер. Энергия и энтузиазм первых десятилетий ХХ в. созвучны творческому темпераменту художника. «Его время» именно в 1920–1930-е гг., когда были созданы самые яркие и талантливые произведения в живописи, в графике, в монументальном искусстве. Многим тогда казалось, что жизнь всей страны и каждого ее гражданина в отдельности начиналась заново, с чистого листа, и от усилий каждого зависело сделать ее полнокровной и счастливой. Можно открыть новый лист в истории и написать на нем послание всему человечеству, передать свой восторг от новизны только что родившегося мира. Страна жила духом разрушения старого и созидания нового. Было в этом что-то от сказки, от утопии…</w:t>
      </w:r>
    </w:p>
    <w:p w:rsidR="001D5288" w:rsidRDefault="001D5288">
      <w:pPr>
        <w:ind w:firstLine="708"/>
        <w:jc w:val="both"/>
      </w:pPr>
      <w:r>
        <w:t>Сквозь эпически широкий круг современных тем, современных образов Дейнека мог приходить к сосредоточенному взволнованному личному переживанию и чувству. Он умел понять, пережить и выразить в глубоких образах и совершенной форме главный и основной гуманистический смысл своего времени и выразить не формально, не в одних лишь сюжетах, а в строго и ясно продуманном тончайшем построении всех элементов художественной формы - композиции, колорита, пространства, движения, ритма. Не вызывает никакого сомнения, что за время, что за люди представлены на картинах, акварелях, рисунках Дейнеки, и не потому, что он подбирал много деталей внешнего правдоподобия, а вследствие глубочайшей внутренней оправданности и подлинности.</w:t>
      </w:r>
    </w:p>
    <w:p w:rsidR="001D5288" w:rsidRDefault="001D5288">
      <w:pPr>
        <w:ind w:firstLine="708"/>
        <w:jc w:val="both"/>
      </w:pPr>
    </w:p>
    <w:p w:rsidR="001D5288" w:rsidRDefault="001D5288">
      <w:pPr>
        <w:ind w:firstLine="708"/>
        <w:jc w:val="both"/>
      </w:pPr>
      <w:r>
        <w:t xml:space="preserve">Детские годы будущего художника прошли в среде очень далекой от искусства – он родился в Курске, в семье рабочего. После революции учился в Харькове, работал в Курске фотографом, оформлял революционные праздники, агитпоезда, театральные постановки. Проработав таким образом менее года уходит служить в советскую армию. Там полностью утверждается в своем желании стать художником и едет учиться дальше в Москву. Там, на месте бывшего Московского училища живописи, ваяния и зодчества с 1918 г. шумит-гудит ВХУТЕМАС – Высшие художественно-технические мастерские, с пестрым составом преподавателей – от Константина Коровина (представителя дореволюционной, уже ставшей классической живописной школы) до Владимира Татлина (одного из самых «левых» экспериментаторов в области искусства), с таким же пестрым составом учащихся. Дейнека, увлекаясь и символизмом, и кубизмом, и футуризмом, тем не менее выбирает мастерскую одного из самых серьезных и традиционно настроенных педагогов – графика, монументалиста, теоретика Владимира Андреевича Фаворского, ученики и последователи которого, без преувеличения можно сказать, составили каркас всего советского и постсоветского искусства ХХ в. </w:t>
      </w:r>
    </w:p>
    <w:p w:rsidR="001D5288" w:rsidRDefault="001D5288">
      <w:pPr>
        <w:ind w:firstLine="708"/>
        <w:jc w:val="both"/>
      </w:pPr>
      <w:r>
        <w:t>Уже на Первой дискуссионной выставке 1924 года, где Дейнека, студент В</w:t>
      </w:r>
      <w:r>
        <w:rPr>
          <w:caps/>
        </w:rPr>
        <w:t>хутемас</w:t>
      </w:r>
      <w:r>
        <w:t>а, фигурировал в составе особой "группы трех" (вместе с Ю. Пименовым и А. Гончаровым), он имел ясно выраженный творческий облик и очень отчетливо проступающие склонности и стремления.</w:t>
      </w:r>
    </w:p>
    <w:p w:rsidR="001D5288" w:rsidRDefault="001D5288">
      <w:pPr>
        <w:ind w:firstLine="708"/>
        <w:jc w:val="both"/>
      </w:pPr>
    </w:p>
    <w:p w:rsidR="001D5288" w:rsidRDefault="001D5288">
      <w:pPr>
        <w:ind w:firstLine="708"/>
        <w:jc w:val="both"/>
      </w:pPr>
      <w:r>
        <w:t xml:space="preserve">В 1926 г. Дейнека стал одним из организаторов ОСТа – Общества станковистов, интереснейшего художественного объединения 1920-х гг. Молодые живописцы и графики, входившие в его состав, были выпускниками ВХУТЕМАСа. Они стремились найти новый живописный язык, темы, созвучные современности. Дейнека, один из самых последовательных остовцев, привносит в искусство неожиданные темы, такие как спорт, авиация, заводское производство. Это требовало новых художественных решений, и он находит нестандартные композиционные ходы: в серии, посвященной футболу, который Дейнека любил и прекрасно знал, кажется, сама натура подсказывала ему острые ракурсы. </w:t>
      </w:r>
    </w:p>
    <w:p w:rsidR="001D5288" w:rsidRDefault="001D5288">
      <w:pPr>
        <w:ind w:firstLine="708"/>
        <w:jc w:val="both"/>
      </w:pPr>
      <w:r>
        <w:t>Художник размышлял о том, как машины, вообще техника, изменили наше восприятие мира: пейзаж из окна движущегося автомобиля выглядит не так, как обычно, а плакатно – и зритель получает в десять раз больше впечатлений. С высоты в три тысячи метров на маленький листок утрамбовывается целый Крым, а пляж, на котором ты два часа назад загорал, как на ладони – рассказывал художник о своей творческой поездке в Севастополь, где он помногу работал, дружил с летчиками и моряками.</w:t>
      </w:r>
    </w:p>
    <w:p w:rsidR="001D5288" w:rsidRDefault="001D5288">
      <w:pPr>
        <w:ind w:firstLine="708"/>
        <w:jc w:val="both"/>
      </w:pPr>
    </w:p>
    <w:p w:rsidR="001D5288" w:rsidRDefault="001D5288">
      <w:pPr>
        <w:pStyle w:val="2"/>
      </w:pPr>
      <w:r>
        <w:t>На первых порах в программе и практике ОСТа было много чисто умозрительного экспериментаторского пыла и озорства, но важно другое - в этом Обществе царила творческая атмосфера, в нем господствовал жадный интерес к революционной новизне современной действительности, к новым формам жизни, а не только к новым формам живописи и графики ради них самих. Нередко при всей незрелости формальных исканий (ведь в 1924 году Дейнеке было двадцать пять, Пименову и Гончарову - двадцать один год от роду) эта тогдашняя художественная молодежь ставила себе весьма серьезные и важные задачи.</w:t>
      </w:r>
    </w:p>
    <w:p w:rsidR="001D5288" w:rsidRDefault="001D5288">
      <w:pPr>
        <w:ind w:firstLine="708"/>
        <w:jc w:val="both"/>
      </w:pPr>
      <w:r>
        <w:t xml:space="preserve"> Многие из этих задач ОСТ очень весомо и сильно решил за время своего короткого существования - именно отсюда среди других работ вышла первая подлинно монументальная, несущая в себе обобщенный и глубоко действенный образ советская историко-революционная картина - "Оборона Петрограда" Дейнеки (1927). </w:t>
      </w:r>
    </w:p>
    <w:p w:rsidR="001D5288" w:rsidRDefault="001D5288">
      <w:pPr>
        <w:ind w:firstLine="708"/>
        <w:jc w:val="both"/>
      </w:pPr>
      <w:r>
        <w:t xml:space="preserve">В суровом, строгом ритме фигур рабочих, идущих на защиту Петрограда, в непреклонной воле и убежденной силе этих людей заключено мощное дыхание революционной действительности. Медленный, прерывистый ритм движения идущих в обратном направлении раненых лишь еще больше оттеняет и подчеркивает собранную, упорядоченную динамику мерно и стройно шагающего отряда, внося в то же время напряженный драматический акцент в строй картины. Место и время действия даны предельно скупым намеком; композиция освобождена почти полностью от каких-либо локальных и бытовых примет, и ничто не мешает величавой героической обобщенности художественного образа. Но при эпически монументальном строе картины ее герои - реальные живые люди, с разным обликом и характером, объединенные настроением и действием. Этому драматическому и вместе с тем убежденно спокойному пафосу картины во многом содействует ее колорит - почти монохромный, отливающий металлическими отблесками. В этой картине, как и в большинстве других его ранних работ, живопись Дейнеки, скорее всего берет свое начало из графики. выразительность силуэтов, орнаментальный ритм композиции, пустое белое пространство холста. В то же время художника интересовала возможность дать нарастание объема на плоскости: этому его учил Фаворский и пример древнерусских икон. За «графизм» в живописи Дейнеку часто и много критиковали, но он упорно шел к индивидуальному художественному языку; изменять своему, личностному видению было не в его правилах…. </w:t>
      </w:r>
    </w:p>
    <w:p w:rsidR="001D5288" w:rsidRDefault="001D5288">
      <w:pPr>
        <w:ind w:firstLine="708"/>
        <w:jc w:val="both"/>
      </w:pPr>
      <w:r>
        <w:t xml:space="preserve">Опыт "Обороны Петрограда" и лучших рисунков конца 1920-х годов дал свои плодотворные результаты очень скоро. Раньше всего, в 1930 году, он с большим блеском сказался в плакатах Дейнеки ("Механизируем Донбасс", "Физкультурница"), где очень удачно использованы приемы строго продуманной и построенной композиции, полной стремительной динамики, с чеканно четким силуэтом и условным, распластанным пространством, а главное - с живыми, хотя и обобщенно типизированными человеческими образами. Вслед за плакатами появились уже в 1931 году прекрасные картины и акварели, очень разные по темам и душевному наполнению, но одинаково говорящие о неуклонно складывающемся большом и зрелом мастерстве. </w:t>
      </w:r>
    </w:p>
    <w:p w:rsidR="001D5288" w:rsidRDefault="001D5288">
      <w:pPr>
        <w:ind w:firstLine="708"/>
        <w:jc w:val="both"/>
      </w:pPr>
      <w:r>
        <w:t>1932 год ознаменовал окончательный перелом в развитии искусства Дейнеки в сторону большого стиля, подлинно монументального по своей форме. Самым сильным и самым совершенным воплощением этого перелома (или, по существу, полной художественной зрелости мастера) стала картина "Мать" (1932), бесспорно принадлежащая к числу вершин советского искусства. Великая нежность, всепоглощающая любовь женщины к своему малышу дали художнику возможность создать обобщенный образ благородной и прекрасной материнской души. Этому помогают и естественная асимметричная композиция, и сдержанная простота колористического строя, и выбор моделей. Однако даже при таком обобщении образов, зрителя не оставляет ощущение, что женщина и мальчик написаны с натуры, настолько неповторимы и индивидуальны их живые черты. Уже только эта "мадонна двадцатого века" могла бы дать Дейнеке право на одно из первых мест в советском искусстве. Эта картина – не одинокая удача, она - первая в целом ряду отличных работ того же, 1932 года и ближайших последующих лет. Некоторые из них особенно выделяются своей смелой новизной и поэтической прелестью. Это "Спящий мальчик с васильками", "Полдень" (обе - 1932), "Ночной пейзаж с лошадьми и сухими травами", "Купающиеся девушки" (обе - 1933).</w:t>
      </w:r>
    </w:p>
    <w:p w:rsidR="001D5288" w:rsidRDefault="001D5288">
      <w:pPr>
        <w:ind w:firstLine="708"/>
        <w:jc w:val="both"/>
      </w:pPr>
    </w:p>
    <w:p w:rsidR="001D5288" w:rsidRDefault="001D5288">
      <w:pPr>
        <w:ind w:firstLine="708"/>
        <w:jc w:val="both"/>
      </w:pPr>
      <w:r>
        <w:t xml:space="preserve">В 1930-е гг. художника увлекает настенная живопись – фреска, а потом мозаика. Еще в мастерской В.А.Фаворского графика и монументальная живопись шли, что называется, рука об руку. Вообще для искусства первых трех десятилетий ХХ в. характерно такое взаимовлияние разных видов искусства, не случайно Дейнека занимался, помимо графики и живописи, еще и скульптурой, на удивление широк творческий диапазон Дейнеки – художника: от проникновенных лирических пейзажей и натюрмортов до монументальных работ, классических образцов «большого стиля» в искусстве середины ХХ в. </w:t>
      </w:r>
    </w:p>
    <w:p w:rsidR="001D5288" w:rsidRDefault="001D5288">
      <w:pPr>
        <w:ind w:firstLine="708"/>
        <w:jc w:val="both"/>
      </w:pPr>
      <w:r>
        <w:t>Этой эпохе нужны были герои. И крупнейшие мастера: В.Мухина, П.Корин, А.Дейнека – обратились к современнику, к личности незаурядной, живущей рядом с нами. Роль искусства в жизни общества осознавалась как очень важная, но постепенно искусство все больше и больше попадало под пресс идеологии, становилось ее орудием. Многие художники обратились к «большому стилю» в искусстве, отдали дань монументализму. С середины 1930-х гг. и Дейнека занимался монументальным искусством, и это неизбежно накладывало особый отпечаток на его станковые работы: гладкие поверхности своих холстов он мысленно сопоставлял с поверхностью стен, на которых они будут находиться.</w:t>
      </w:r>
    </w:p>
    <w:p w:rsidR="001D5288" w:rsidRDefault="001D5288">
      <w:pPr>
        <w:ind w:firstLine="708"/>
        <w:jc w:val="both"/>
      </w:pPr>
      <w:r>
        <w:t xml:space="preserve">Дейнека одним из первых стал возрождать забытое искусство: мозаику и фреску. Мозаика в то время была в новинку, ее надо было оживить, дать новые темы. Дейнека блестяще изучил историю и специфику этих древнейших видов живописи, его любимая мозаика «Битва Александра Македонского с Дарием» эпохи поздней античности была неистощимым источником вдохновения и школой на протяжении всей жизни художника. </w:t>
      </w:r>
    </w:p>
    <w:p w:rsidR="001D5288" w:rsidRDefault="001D5288">
      <w:pPr>
        <w:pStyle w:val="2"/>
      </w:pPr>
      <w:r>
        <w:t xml:space="preserve">Работа в качестве художника-монументалиста приучила Дейнеку уделять внимание синтезу искусств, подталкивала к размышлениям о месте живописи в архитектуре, в пространствах интерьера. Собственный опыт подсказывал, что цвет и орнамент в архитектуре должны выглядеть цветовым и стилистическим контрастом к окружающей природе, а монументальные работы всегда необходимо делать в расчете на человека. Правда, бывали и досадные несовпадения: ведь восприятие мозаики в архитектуре очень сложно заранее, еще в проекте, просчитать, хотя Дейнека и старался работать вместе с архитектором. Самый яркий пример – мозаики на станции метро «Маяковская», скрытые в глубине плафонов и почти недоступные глазу зрителя-пассажира. </w:t>
      </w:r>
    </w:p>
    <w:p w:rsidR="001D5288" w:rsidRDefault="001D5288">
      <w:pPr>
        <w:ind w:firstLine="708"/>
        <w:jc w:val="both"/>
      </w:pPr>
      <w:r>
        <w:tab/>
      </w:r>
    </w:p>
    <w:p w:rsidR="001D5288" w:rsidRDefault="001D5288">
      <w:pPr>
        <w:ind w:firstLine="708"/>
        <w:jc w:val="both"/>
      </w:pPr>
      <w:r>
        <w:t xml:space="preserve">Необычайно бурное и интенсивное творческое напряжение этих лет - середины 1930-х годов - будет еще более наглядным, если к перечисленным произведениям добавить два замечательных цикла акварелей и картин, возникших в результате поездок в Севастополь в 1934 году и за границу - во Францию, Италию, США - в 1935 году. </w:t>
      </w:r>
    </w:p>
    <w:p w:rsidR="001D5288" w:rsidRDefault="001D5288">
      <w:pPr>
        <w:ind w:firstLine="708"/>
        <w:jc w:val="both"/>
      </w:pPr>
      <w:r>
        <w:t xml:space="preserve">Во время первой поездки за границу, в Америку, художник особенно интересовался примерами современного синтеза архитектуры, скульптуры, монументальной и станковой живописи. Об этом он писал в письмах домой, говорил в докладах о поездке. Это суждения глубокого, тонкого профессионала. Его и тогда, и позже очень интересовали вопросы дизайна и формирования окружающей среды: изящность облика самолетов, практичность рабочей одежды. Интересно, что Дейнека не брал в путешествия фотоаппарат, считая, что рисунок лучше помогает входить в то состояние, которое пережито несколько лет назад. </w:t>
      </w:r>
    </w:p>
    <w:p w:rsidR="001D5288" w:rsidRDefault="001D5288">
      <w:pPr>
        <w:ind w:firstLine="708"/>
        <w:jc w:val="both"/>
      </w:pPr>
      <w:r>
        <w:t xml:space="preserve">Пустынная "Площадь Квиринала" или причудливая "Испанская лестница" передают неповторимый "дух местности", атмосферу улочек Рима. И так же подлинно звучат "Набережная Сены" или "Дорога в Маунт-Вернон" в парижских и американских акварелях и этюдах маслом. Нередко поэтические портреты конкретных мест перерастают рамки своего жанра, становясь обобщениями целых пластов времени, целых исторических эпох. Такова акварель "Тюильри" (1935) с изображенной на ней скульптурой стремительно бегущей девушки и с неподвижно застывшей фигурой человека - бродяги или безработного - на садовой скамейке. Таков "Негритянский концерт" (1935), где словно схвачен самый звук музыки и пения, самый образ и стиль американской музыки середины XX века. </w:t>
      </w:r>
    </w:p>
    <w:p w:rsidR="001D5288" w:rsidRDefault="001D5288">
      <w:pPr>
        <w:ind w:firstLine="708"/>
        <w:jc w:val="both"/>
      </w:pPr>
      <w:r>
        <w:t xml:space="preserve">Художественный язык его произведений складывался прежде всего из работы над формой. Художник признавался, что форма, рисунок интересуют его гораздо сильнее, чем цвет. Он был очень чувствителен к тончайшим ритмам формы и при этом удовлетворялся простыми цветовыми отношениями, хотя и любил цветовую неожиданность, контраст, видел в этом новизну, которая очень его привлекала. Дейнека не писал непосредственно с натуры, но синтезировал многочисленные наблюдения, из которых в душе художника рождается образ. Справедливо утверждая, что невозможно с натуры написать рывок бегуна, он приходил на стадион, на ринг и пытался поймать в очень беглых и быстрых набросках, как он говорил «нашлепках», точное характерное движение… </w:t>
      </w:r>
    </w:p>
    <w:p w:rsidR="001D5288" w:rsidRDefault="001D5288">
      <w:pPr>
        <w:ind w:firstLine="708"/>
        <w:jc w:val="both"/>
      </w:pPr>
    </w:p>
    <w:p w:rsidR="001D5288" w:rsidRDefault="001D5288">
      <w:pPr>
        <w:ind w:firstLine="708"/>
        <w:jc w:val="both"/>
      </w:pPr>
      <w:r>
        <w:t xml:space="preserve">Так же, как и у художников Возрождения, творчество которых Дейнека хорошо знал и любил, центральным образом в его искусстве всегда был человек. Герой Дейнеки – цельная, гармоничная личность, но в нем очень мало психологии, критического отношения к себе и к окружающему. Таково свойство творческого видения художника, таково и видение эпохи. Возможно, это было своеобразной реакцией культуры на глубокий утонченный психологизм XIX столетия. Несомненно, что в ХХ в. художников и зрителей остро привлекало другое: личность в ее цельности – физической, нравственной, интеллектуальной, общественной, и этой своеобразной гармонии многое приносилось в жертву. </w:t>
      </w:r>
    </w:p>
    <w:p w:rsidR="001D5288" w:rsidRDefault="001D5288">
      <w:pPr>
        <w:ind w:firstLine="708"/>
        <w:jc w:val="both"/>
      </w:pPr>
    </w:p>
    <w:p w:rsidR="001D5288" w:rsidRDefault="001D5288">
      <w:pPr>
        <w:ind w:firstLine="708"/>
        <w:jc w:val="both"/>
      </w:pPr>
      <w:r>
        <w:t>Во второй половине 1930-х годов в искусство Дейнеки широко входят новые темы. Особенно характерны для этого времени две: авиация и история. Они захватили воображение художника в связи с работой над иллюстрациями к детским книгам "Через полюс в Америку" Г. Байдукова и "Наша авиация" И. Мазурука (вышли в свет в 1938 и 1940 годах).</w:t>
      </w:r>
    </w:p>
    <w:p w:rsidR="001D5288" w:rsidRDefault="001D5288">
      <w:pPr>
        <w:ind w:firstLine="708"/>
        <w:jc w:val="both"/>
      </w:pPr>
      <w:r>
        <w:t>Исторические темы, связанные с годами революции, занимали воображение Дейнеки и раньше, но теперь поводом послужили заказы на монументальные панно с изображением эпизодов дореволюционной русской истории. Панно не сохранились, но по их эскизам можно видеть, сколько труда и усилий потратил Дейнека на поиски строгой и упорядоченной организации этих многофигурных композиций. Однако удачными работы назвать нельзя, так же как и огромные панно для Парижской и Нью-йоркской выставок и мозаики и росписи для Московского метро. В них заметны черты надуманности или рассудочной нарочитости.</w:t>
      </w:r>
    </w:p>
    <w:p w:rsidR="001D5288" w:rsidRDefault="001D5288">
      <w:pPr>
        <w:ind w:firstLine="708"/>
        <w:jc w:val="both"/>
      </w:pPr>
      <w:r>
        <w:t>На годы Великой Отечественной войны приходится один из самых высоких подъемов в творчестве Дейнеки. Сразу исчезли все явно наносные черты нарочитости тем и образов, все вызванное не душевной потребностью, а всякими преходящими внешними условиями. Уже первое произведение Дейнеки "Окраина Москвы. 1941 год" (1941) стало почти символом тревоги за столицу и вместе с тем обобщенным образом неприступной Москвы военных лет. Дейнека сумел найти это синтезированное воплощение времени в немногих деталях - в стремительном движении мчащегося военного грузовика, в сумрачном безлюдье пустынной улицы, в притихших домах, занесенных снежной метелью. После нескольких работ с мучительно тревожными образами гибели и страдания (например, "Сгоревшая деревня", 1942) Дейнека создал "Оборону Севастополя" (1942) - одну из самых сильных своих картин и одну из самых драматических работ всего советского искусства того времени - скорбную и величественную героическую эпопею о подвиге защитников Севастополя. Бурный, предельно напряженный пафос, резкая сила экспрессии, могучая динамика выделяют ее среди наиболее патетических произведений Дейнеки. С переломом к победе изменились и образы все еще обостренно-напряженных произведений художника: "Сбитый ас" (1943), с его безжалостно-суровой и в то же время великодушно-человечной правдой, и акварель "Берлин. В день подписания декларации" (1945), написанная Дейнекой с натуры, - это превосходные свидетельства всеобщности тех чувств, что владели всем советским народом на исходе войны. В 1946 году по зарисовкам Дейнека создал серию акварелей "Москва военная", где зорко увидена и достоверно передана жизнь столицы в годы войны, но передана она уже с эпическим спокойствием, без напряжения и тревоги.</w:t>
      </w:r>
    </w:p>
    <w:p w:rsidR="001D5288" w:rsidRDefault="001D5288">
      <w:pPr>
        <w:ind w:firstLine="708"/>
        <w:jc w:val="both"/>
      </w:pPr>
      <w:r>
        <w:t xml:space="preserve">В эти годы у Дейнеки были удачи и в монументально-декоративном искусстве - в мозаиках для фойе актового зала Московского университета (1956), для Дворца съездов в Московском Кремле. И все же можно сказать, что ,,монументализм" искусства Дейнеки нигде не проявился в таком последовательном и чистом виде, как в станковой живописи и акварелях, - именно здесь большой стиль менее всего оказался предвзятой, заранее намеченной формой, а стал органически целостным и естественным выражением чувства реального времени. </w:t>
      </w:r>
    </w:p>
    <w:p w:rsidR="001D5288" w:rsidRDefault="001D5288">
      <w:pPr>
        <w:ind w:firstLine="708"/>
        <w:jc w:val="both"/>
      </w:pPr>
    </w:p>
    <w:p w:rsidR="001D5288" w:rsidRDefault="001D5288">
      <w:pPr>
        <w:pStyle w:val="2"/>
      </w:pPr>
      <w:r>
        <w:t>Напряженность и цельность взгляда художника на мир особенно заметны в больших композициях, в графике и натюрморте он лиричнее. Здесь же никакой рефлексии, никаких сомнений, полная реализация потребности времени в людях, чуждых колебаниям. Возможно, потом, в 40–50-е гг. он задавал себе вопросы: а сбылась ли сказка 20–30-х, сбылись ли надежды? К сожалению, большинство работ художника 40–50-х и 60-х гг. несопоставимы с произведениями 20–30-х – что-то было бесповоротно сломано в мастере. Дейнека сам это чувствовал и публично беспощадно по отношению к самому себе признавался в неудачах. «Не додумал тему», – говорил, например, о работе «На открытии сельской гидроэлектро-станции»... Но это не его индивидуальная трагедия, это трагедия целого поколения ярких, талантливых художников – П.Корина, В.Мухиной, С.Герасимова, когда многие из творческих замыслов не могли реализоваться.</w:t>
      </w:r>
    </w:p>
    <w:p w:rsidR="001D5288" w:rsidRDefault="001D5288">
      <w:pPr>
        <w:ind w:firstLine="708"/>
        <w:jc w:val="both"/>
      </w:pPr>
    </w:p>
    <w:p w:rsidR="001D5288" w:rsidRDefault="001D5288">
      <w:pPr>
        <w:ind w:firstLine="708"/>
        <w:jc w:val="both"/>
      </w:pPr>
      <w:r>
        <w:t>Александр Дейнека был опытным и талантливым педагогом, хотя не все гладко складывалось в его преподавательской практике. Проработав десять лет в Московском художественном институте, он был в 1946 г. изгнан оттуда как «формалист». Его любили ученики, несмотря на сложный характер, а художник, основываясь на богатейшем собственном опыте, учил их самым важным в художественном деле дисциплинам: рисунку, композиции, знакомил с достижениями искусства прошлого, понятием «художественный стиль». Он, обладая ярким и выразительным литературным языком, много писал и печатался в журналах и сборниках, выступал с докладами. Темами его статей были размышления о роли декоративно-прикладного искусства в нашей жизни, о дизайне предметов и интерьеров, о влиянии цвета в архитектуре на жизненный тонус человека. Он полагал, что нужно идти на сближение декоративно-прикладного искусства – более старого и более опытного – со станковым, с картиной. Среди наиболее значимых его текстов – «Путь к образу», «Искусство больших форм», «Рисунок и композиция», «К истории монументальной живописи в Италии», «Орнамент и цвет».</w:t>
      </w:r>
    </w:p>
    <w:p w:rsidR="001D5288" w:rsidRDefault="001D5288">
      <w:pPr>
        <w:ind w:firstLine="708"/>
        <w:jc w:val="both"/>
      </w:pPr>
    </w:p>
    <w:p w:rsidR="001D5288" w:rsidRDefault="001D5288">
      <w:pPr>
        <w:ind w:firstLine="708"/>
        <w:jc w:val="both"/>
      </w:pPr>
      <w:r>
        <w:t xml:space="preserve">Творческий и личностный азарт, желание искать и пробовать – доминирующие, с самого детства, черты характера Александра Дейнеки. Его творчество ассоциируется для нас с такими понятиями, как динамизм и экспрессия. Но для него не менее характерна и лиричность, сказавшаяся в графических работах, портретах, натюрмортах. У него был характер лидера, он обычно верховодил в коллективе, но при этом обладал добрым и мягким сердцем. В соседстве лирики и эпоса неизгладимый отпечаток эпохи, от которой сам Дейнека неотделим. Собственно, именно об этом он и мечтал – отразить в искусстве свое время. </w:t>
      </w:r>
    </w:p>
    <w:p w:rsidR="001D5288" w:rsidRDefault="00287B61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  <w:r w:rsidR="001D5288">
        <w:rPr>
          <w:rFonts w:ascii="Arial" w:hAnsi="Arial" w:cs="Arial"/>
          <w:b/>
          <w:bCs/>
          <w:sz w:val="32"/>
          <w:szCs w:val="32"/>
        </w:rPr>
        <w:t>Список использованной литературы:</w:t>
      </w:r>
    </w:p>
    <w:p w:rsidR="001D5288" w:rsidRDefault="001D5288">
      <w:pPr>
        <w:ind w:firstLine="708"/>
        <w:jc w:val="both"/>
      </w:pPr>
    </w:p>
    <w:p w:rsidR="001D5288" w:rsidRDefault="001D5288">
      <w:pPr>
        <w:numPr>
          <w:ilvl w:val="0"/>
          <w:numId w:val="1"/>
        </w:numPr>
        <w:jc w:val="both"/>
      </w:pPr>
      <w:r>
        <w:t>А. Чегодцев, "Искусство Советского Союза", Москва, 1984</w:t>
      </w:r>
    </w:p>
    <w:p w:rsidR="001D5288" w:rsidRDefault="001D5288">
      <w:pPr>
        <w:numPr>
          <w:ilvl w:val="0"/>
          <w:numId w:val="1"/>
        </w:numPr>
        <w:jc w:val="both"/>
      </w:pPr>
      <w:r>
        <w:t>В. Костин, «Художник современности», журнал «Творчество» №7, 1957</w:t>
      </w:r>
    </w:p>
    <w:p w:rsidR="001D5288" w:rsidRDefault="001D5288">
      <w:pPr>
        <w:numPr>
          <w:ilvl w:val="0"/>
          <w:numId w:val="1"/>
        </w:numPr>
        <w:jc w:val="both"/>
      </w:pPr>
      <w:r>
        <w:t>С. Дружинин, журнал «Искусство», №6, 1962</w:t>
      </w:r>
    </w:p>
    <w:p w:rsidR="001D5288" w:rsidRDefault="001D5288">
      <w:pPr>
        <w:numPr>
          <w:ilvl w:val="0"/>
          <w:numId w:val="1"/>
        </w:numPr>
        <w:jc w:val="both"/>
      </w:pPr>
      <w:r>
        <w:t>И. Божков, «Советский плакат», Москва</w:t>
      </w:r>
    </w:p>
    <w:p w:rsidR="001D5288" w:rsidRDefault="001D5288">
      <w:pPr>
        <w:numPr>
          <w:ilvl w:val="0"/>
          <w:numId w:val="1"/>
        </w:numPr>
        <w:jc w:val="both"/>
      </w:pPr>
      <w:r>
        <w:t>«Искусство», Москва, 1969</w:t>
      </w:r>
    </w:p>
    <w:p w:rsidR="001D5288" w:rsidRDefault="001D5288">
      <w:pPr>
        <w:numPr>
          <w:ilvl w:val="0"/>
          <w:numId w:val="1"/>
        </w:numPr>
        <w:jc w:val="both"/>
      </w:pPr>
      <w:r>
        <w:t>Интернет-ресурсы</w:t>
      </w:r>
      <w:bookmarkStart w:id="0" w:name="_GoBack"/>
      <w:bookmarkEnd w:id="0"/>
    </w:p>
    <w:sectPr w:rsidR="001D5288" w:rsidSect="00287B6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D4A97"/>
    <w:multiLevelType w:val="hybridMultilevel"/>
    <w:tmpl w:val="2BA25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288"/>
    <w:rsid w:val="001D5288"/>
    <w:rsid w:val="00287B61"/>
    <w:rsid w:val="005A5B0A"/>
    <w:rsid w:val="006B32EC"/>
    <w:rsid w:val="00A8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B4620E-34AB-4F5C-8DA1-36B61208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center"/>
      <w:outlineLvl w:val="0"/>
    </w:pPr>
    <w:rPr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708"/>
      <w:jc w:val="both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Дейнека, прекрасный русский художник, представал в совсем разном свете тем, кто знал его мало, и тем, кто знал его б</vt:lpstr>
    </vt:vector>
  </TitlesOfParts>
  <Company>Home</Company>
  <LinksUpToDate>false</LinksUpToDate>
  <CharactersWithSpaces>20835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Дейнека, прекрасный русский художник, представал в совсем разном свете тем, кто знал его мало, и тем, кто знал его б</dc:title>
  <dc:subject/>
  <dc:creator>Dasha</dc:creator>
  <cp:keywords/>
  <dc:description> * BAGATO-REFERATIV.com.ua *_x000d_
 Найкраща колекція рефератів._x000d_
       Постійне поповнення._x000d_
                BR.com.ua</dc:description>
  <cp:lastModifiedBy>admin</cp:lastModifiedBy>
  <cp:revision>2</cp:revision>
  <dcterms:created xsi:type="dcterms:W3CDTF">2014-02-22T04:05:00Z</dcterms:created>
  <dcterms:modified xsi:type="dcterms:W3CDTF">2014-02-22T04:05:00Z</dcterms:modified>
</cp:coreProperties>
</file>