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4833" w:rsidRPr="007F2183" w:rsidRDefault="00014833" w:rsidP="007F2183">
      <w:pPr>
        <w:widowControl w:val="0"/>
        <w:spacing w:line="360" w:lineRule="auto"/>
        <w:jc w:val="center"/>
        <w:rPr>
          <w:b/>
          <w:bCs/>
          <w:sz w:val="28"/>
          <w:szCs w:val="28"/>
          <w:lang w:val="en-US"/>
        </w:rPr>
      </w:pPr>
    </w:p>
    <w:p w:rsidR="00014833" w:rsidRPr="007F2183" w:rsidRDefault="00014833" w:rsidP="007F2183">
      <w:pPr>
        <w:widowControl w:val="0"/>
        <w:spacing w:line="360" w:lineRule="auto"/>
        <w:jc w:val="center"/>
        <w:rPr>
          <w:b/>
          <w:bCs/>
          <w:sz w:val="28"/>
          <w:szCs w:val="28"/>
          <w:lang w:val="en-US"/>
        </w:rPr>
      </w:pPr>
    </w:p>
    <w:p w:rsidR="00014833" w:rsidRPr="007F2183" w:rsidRDefault="00014833" w:rsidP="007F2183">
      <w:pPr>
        <w:widowControl w:val="0"/>
        <w:spacing w:line="360" w:lineRule="auto"/>
        <w:jc w:val="center"/>
        <w:rPr>
          <w:b/>
          <w:bCs/>
          <w:sz w:val="28"/>
          <w:szCs w:val="28"/>
          <w:lang w:val="en-US"/>
        </w:rPr>
      </w:pPr>
    </w:p>
    <w:p w:rsidR="00014833" w:rsidRPr="007F2183" w:rsidRDefault="00014833" w:rsidP="007F2183">
      <w:pPr>
        <w:widowControl w:val="0"/>
        <w:spacing w:line="360" w:lineRule="auto"/>
        <w:jc w:val="center"/>
        <w:rPr>
          <w:b/>
          <w:bCs/>
          <w:sz w:val="28"/>
          <w:szCs w:val="28"/>
          <w:lang w:val="en-US"/>
        </w:rPr>
      </w:pPr>
    </w:p>
    <w:p w:rsidR="00014833" w:rsidRPr="007F2183" w:rsidRDefault="00014833" w:rsidP="007F2183">
      <w:pPr>
        <w:widowControl w:val="0"/>
        <w:spacing w:line="360" w:lineRule="auto"/>
        <w:jc w:val="center"/>
        <w:rPr>
          <w:b/>
          <w:bCs/>
          <w:sz w:val="28"/>
          <w:szCs w:val="28"/>
          <w:lang w:val="en-US"/>
        </w:rPr>
      </w:pPr>
    </w:p>
    <w:p w:rsidR="00014833" w:rsidRPr="007F2183" w:rsidRDefault="00014833" w:rsidP="007F2183">
      <w:pPr>
        <w:widowControl w:val="0"/>
        <w:spacing w:line="360" w:lineRule="auto"/>
        <w:jc w:val="center"/>
        <w:rPr>
          <w:b/>
          <w:bCs/>
          <w:sz w:val="28"/>
          <w:szCs w:val="28"/>
          <w:lang w:val="en-US"/>
        </w:rPr>
      </w:pPr>
    </w:p>
    <w:p w:rsidR="00014833" w:rsidRPr="007F2183" w:rsidRDefault="00014833" w:rsidP="007F2183">
      <w:pPr>
        <w:widowControl w:val="0"/>
        <w:spacing w:line="360" w:lineRule="auto"/>
        <w:jc w:val="center"/>
        <w:rPr>
          <w:b/>
          <w:bCs/>
          <w:sz w:val="28"/>
          <w:szCs w:val="28"/>
          <w:lang w:val="en-US"/>
        </w:rPr>
      </w:pPr>
    </w:p>
    <w:p w:rsidR="00014833" w:rsidRPr="007F2183" w:rsidRDefault="00014833" w:rsidP="007F2183">
      <w:pPr>
        <w:widowControl w:val="0"/>
        <w:spacing w:line="360" w:lineRule="auto"/>
        <w:jc w:val="center"/>
        <w:rPr>
          <w:b/>
          <w:bCs/>
          <w:sz w:val="28"/>
          <w:szCs w:val="28"/>
          <w:lang w:val="en-US"/>
        </w:rPr>
      </w:pPr>
    </w:p>
    <w:p w:rsidR="00014833" w:rsidRPr="007F2183" w:rsidRDefault="00014833" w:rsidP="007F2183">
      <w:pPr>
        <w:widowControl w:val="0"/>
        <w:spacing w:line="360" w:lineRule="auto"/>
        <w:jc w:val="center"/>
        <w:rPr>
          <w:b/>
          <w:bCs/>
          <w:sz w:val="28"/>
          <w:szCs w:val="28"/>
          <w:lang w:val="en-US"/>
        </w:rPr>
      </w:pPr>
    </w:p>
    <w:p w:rsidR="00014833" w:rsidRPr="007F2183" w:rsidRDefault="00014833" w:rsidP="007F2183">
      <w:pPr>
        <w:widowControl w:val="0"/>
        <w:spacing w:line="360" w:lineRule="auto"/>
        <w:jc w:val="center"/>
        <w:rPr>
          <w:b/>
          <w:bCs/>
          <w:sz w:val="28"/>
          <w:szCs w:val="28"/>
        </w:rPr>
      </w:pPr>
      <w:r w:rsidRPr="007F2183">
        <w:rPr>
          <w:b/>
          <w:bCs/>
          <w:sz w:val="28"/>
          <w:szCs w:val="28"/>
        </w:rPr>
        <w:t>РЕФЕРАТ</w:t>
      </w:r>
    </w:p>
    <w:p w:rsidR="007F2183" w:rsidRDefault="00014833" w:rsidP="007F2183">
      <w:pPr>
        <w:widowControl w:val="0"/>
        <w:spacing w:line="360" w:lineRule="auto"/>
        <w:jc w:val="center"/>
        <w:rPr>
          <w:b/>
          <w:bCs/>
          <w:sz w:val="28"/>
          <w:szCs w:val="28"/>
        </w:rPr>
      </w:pPr>
      <w:r w:rsidRPr="007F2183">
        <w:rPr>
          <w:b/>
          <w:bCs/>
          <w:sz w:val="28"/>
          <w:szCs w:val="28"/>
        </w:rPr>
        <w:t>Тема</w:t>
      </w:r>
      <w:r w:rsidR="007F2183">
        <w:rPr>
          <w:b/>
          <w:bCs/>
          <w:sz w:val="28"/>
          <w:szCs w:val="28"/>
        </w:rPr>
        <w:t>:</w:t>
      </w:r>
    </w:p>
    <w:p w:rsidR="007F2183" w:rsidRDefault="00014833" w:rsidP="007F2183">
      <w:pPr>
        <w:widowControl w:val="0"/>
        <w:spacing w:line="360" w:lineRule="auto"/>
        <w:jc w:val="center"/>
        <w:rPr>
          <w:b/>
          <w:bCs/>
          <w:sz w:val="28"/>
          <w:szCs w:val="28"/>
        </w:rPr>
      </w:pPr>
      <w:r w:rsidRPr="007F2183">
        <w:rPr>
          <w:b/>
          <w:bCs/>
          <w:sz w:val="28"/>
          <w:szCs w:val="28"/>
        </w:rPr>
        <w:t>Восприятие текста</w:t>
      </w:r>
    </w:p>
    <w:p w:rsidR="007F2183" w:rsidRDefault="007F2183" w:rsidP="007F2183">
      <w:pPr>
        <w:widowControl w:val="0"/>
        <w:spacing w:line="360" w:lineRule="auto"/>
        <w:jc w:val="center"/>
        <w:rPr>
          <w:b/>
          <w:bCs/>
          <w:sz w:val="28"/>
          <w:szCs w:val="28"/>
        </w:rPr>
      </w:pP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F2183">
        <w:rPr>
          <w:b/>
          <w:bCs/>
          <w:sz w:val="28"/>
          <w:szCs w:val="28"/>
        </w:rPr>
        <w:br w:type="page"/>
        <w:t>План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14833" w:rsidRPr="007F2183" w:rsidRDefault="00014833" w:rsidP="007F2183">
      <w:pPr>
        <w:widowControl w:val="0"/>
        <w:spacing w:line="360" w:lineRule="auto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Введение</w:t>
      </w:r>
    </w:p>
    <w:p w:rsidR="00014833" w:rsidRPr="007F2183" w:rsidRDefault="00014833" w:rsidP="007F2183">
      <w:pPr>
        <w:widowControl w:val="0"/>
        <w:spacing w:line="360" w:lineRule="auto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Глава 1. Текст и его восприятие: основные понятия</w:t>
      </w:r>
    </w:p>
    <w:p w:rsidR="00014833" w:rsidRPr="007F2183" w:rsidRDefault="00014833" w:rsidP="007F2183">
      <w:pPr>
        <w:widowControl w:val="0"/>
        <w:spacing w:line="360" w:lineRule="auto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Глава 2.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Процесс восприятия</w:t>
      </w:r>
    </w:p>
    <w:p w:rsidR="00014833" w:rsidRPr="007F2183" w:rsidRDefault="00014833" w:rsidP="007F2183">
      <w:pPr>
        <w:widowControl w:val="0"/>
        <w:spacing w:line="360" w:lineRule="auto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2.1. Особенности восприятия текстового сообщения</w:t>
      </w:r>
    </w:p>
    <w:p w:rsidR="00014833" w:rsidRPr="007F2183" w:rsidRDefault="00014833" w:rsidP="007F2183">
      <w:pPr>
        <w:widowControl w:val="0"/>
        <w:spacing w:line="360" w:lineRule="auto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2.2. Факторы и статусы, влияющие на процесс восприятия</w:t>
      </w:r>
    </w:p>
    <w:p w:rsidR="00014833" w:rsidRPr="007F2183" w:rsidRDefault="00014833" w:rsidP="007F2183">
      <w:pPr>
        <w:widowControl w:val="0"/>
        <w:spacing w:line="360" w:lineRule="auto"/>
        <w:jc w:val="both"/>
        <w:rPr>
          <w:sz w:val="28"/>
          <w:szCs w:val="28"/>
        </w:rPr>
      </w:pPr>
      <w:r w:rsidRPr="007F2183">
        <w:rPr>
          <w:sz w:val="28"/>
          <w:szCs w:val="28"/>
        </w:rPr>
        <w:t xml:space="preserve">Заключение </w:t>
      </w:r>
    </w:p>
    <w:p w:rsidR="00014833" w:rsidRPr="007F2183" w:rsidRDefault="00014833" w:rsidP="007F2183">
      <w:pPr>
        <w:widowControl w:val="0"/>
        <w:spacing w:line="360" w:lineRule="auto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Список литературы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F2183">
        <w:rPr>
          <w:b/>
          <w:bCs/>
          <w:sz w:val="28"/>
          <w:szCs w:val="28"/>
        </w:rPr>
        <w:br w:type="page"/>
        <w:t>Введение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Целью данной работы является изучение особенностей процесса восприятия текста.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Восприятие текста представляет собой процесс извлечения смысла, находящегося за внешней формой текстовых высказываний, что требует знания лингвистических закономерностей ее построения. Будучи целостным отражением предметов, ситуаций и событий, оно возникает при непосредственном воздействии физических раздражителей на рецепторные поверхности. Восприятие текста подчиняется общим психологическим закономерностям: оно тесно связано с вниманием, мышлением и памятью, направляется мотивацией, имеет определенную эмоциональную окраску. Различают адекватное восприятие и иллюзии. Критерием адекватности считают включенность его в общение и практическую деятельность.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Восприятие текста происходит на нескольких уровнях: сначала читатель воспринимает знаковую форму текста, затем переходит к уровню понимания смысла высказывания, от него - к уровню восприятия текста как целостной структуры.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F2183">
        <w:rPr>
          <w:sz w:val="28"/>
          <w:szCs w:val="28"/>
        </w:rPr>
        <w:br w:type="page"/>
      </w:r>
      <w:r w:rsidRPr="007F2183">
        <w:rPr>
          <w:b/>
          <w:bCs/>
          <w:sz w:val="28"/>
          <w:szCs w:val="28"/>
        </w:rPr>
        <w:t>Глава 1. Текст и его восприятие: основные понятия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Текст определяют как информационное пространство, как речевое произведение, как знаковую последовательность и т.п. Так, в семиотике под текстом понимается осмысленная последовательность любых знаков, любая форма коммуникации, в том числе обряд, танец, ритуал и т.п. В филологии, в частности языкознании, под текстом понимается последовательность вербальных (словесных) знаков. Поскольку текст несет некий смысл, то он изначально коммуникативен, поэтому текст представляется как единица коммуникативная.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Само слово «текст» означает ткань, сплетение, соединение. Поэтому важно установить и то, что соединяется, и то, как и зачем соединяется. В любом случае текст представляет собой объединенную по смыслу последовательность знаковых единиц, основными свойствами которой являются связанность и целостность.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Обладая рядом общих свойств, тексты существенно различаются по особенностям их восприятия и степени интерпретируемости. Так, художественный текст, в отличие от научного, может быть подвергнут множеству видов интерпретации.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Понимание есть процесс перекодирования, который позволяет осуществить переход от линейной структуры текста, образуемой последовательностью материальных знаков языка, к структуре его содержания. Понять текст – это значит совершить переход от его внешней языковой формы к модели предметной ситуации, составляющей его содержание. В процессе понимания реципиент создает одну или несколько мысленных моделей определенных фрагментов внешнего, внутреннего и воображаемого миров.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Процесс восприятия и понимания текста представляет собой иерархическую систему, где в тесной взаимосвязи выступают низший, сенсорный, и высший, смысловой, уровни. Иерархичность осмысления текста выявляется в постепенном переходе от интерпретации значений отдельных слов к пониманию смысла целых высказываний и затем - к осмыслению общей идеи текста. Однако эти процессы - понимание отдельных слов и фраз - играют роль вспомогательных операций, так как, обращаясь к тексту, реципиент никогда не ставит перед собой задачу понять</w:t>
      </w:r>
      <w:r w:rsidRPr="007F2183">
        <w:rPr>
          <w:b/>
          <w:bCs/>
          <w:sz w:val="28"/>
          <w:szCs w:val="28"/>
        </w:rPr>
        <w:t xml:space="preserve"> </w:t>
      </w:r>
      <w:r w:rsidRPr="007F2183">
        <w:rPr>
          <w:sz w:val="28"/>
          <w:szCs w:val="28"/>
        </w:rPr>
        <w:t>отдельные слова или фразы. Процесс понимания начинается с поисков</w:t>
      </w:r>
      <w:r w:rsidRPr="007F2183">
        <w:rPr>
          <w:b/>
          <w:bCs/>
          <w:sz w:val="28"/>
          <w:szCs w:val="28"/>
        </w:rPr>
        <w:t xml:space="preserve"> </w:t>
      </w:r>
      <w:r w:rsidRPr="007F2183">
        <w:rPr>
          <w:sz w:val="28"/>
          <w:szCs w:val="28"/>
        </w:rPr>
        <w:t>общего смысла сообщения, с выдвижения гипотез и лишь потом переходит на более низкие уровни - сенсорные (распознавание звуков), лексический (восприятие отдельных слов) и синтаксический (восприятие смысла отдельных предложений). То есть реальный процесс понимания текста не совпадает с тем порядком, в котором поступает информация. Поэтому адекватное осмысление сообщения может иметь место только тогда, когда между указанными уровнями осуществляется обратная связь, когда "все уровни взаимообусловливаются и взаимоконтролируются.</w:t>
      </w:r>
    </w:p>
    <w:p w:rsidR="00014833" w:rsidRPr="00BC7FD1" w:rsidRDefault="004D556E" w:rsidP="007F2183">
      <w:pPr>
        <w:widowControl w:val="0"/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BC7FD1">
        <w:rPr>
          <w:color w:val="FFFFFF"/>
          <w:sz w:val="28"/>
          <w:szCs w:val="28"/>
        </w:rPr>
        <w:t>текст восприятие знаковый смысловой логика</w:t>
      </w:r>
    </w:p>
    <w:p w:rsidR="007F2183" w:rsidRDefault="007F2183">
      <w:pPr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F2183">
        <w:rPr>
          <w:b/>
          <w:bCs/>
          <w:sz w:val="28"/>
          <w:szCs w:val="28"/>
        </w:rPr>
        <w:t>Глава 2. Процесс восприятия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F2183">
        <w:rPr>
          <w:b/>
          <w:bCs/>
          <w:sz w:val="28"/>
          <w:szCs w:val="28"/>
        </w:rPr>
        <w:t>2.1 Особенности восприятия текстового сообщения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Восприятию текстового сообщения посвящено много исследований. Остановимся только на самых общих представлениях об этом процессе.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b/>
          <w:bCs/>
          <w:sz w:val="28"/>
          <w:szCs w:val="28"/>
        </w:rPr>
        <w:t xml:space="preserve">Неосознаваемость. </w:t>
      </w:r>
      <w:r w:rsidRPr="007F2183">
        <w:rPr>
          <w:sz w:val="28"/>
          <w:szCs w:val="28"/>
        </w:rPr>
        <w:t>Получаемые ощущения и результаты не различаются сознанием как два отдельных по времени момента. Иначе говоря, мы не осознаем разницы между объективно данными ощущениями и результатом нашего восприятия. Эта способность не выделять текстовую форму как самостоятельную не является, однако, врожденной, она развивается по мере нашего освоения мира и овладения грамматикой языка.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b/>
          <w:bCs/>
          <w:sz w:val="28"/>
          <w:szCs w:val="28"/>
        </w:rPr>
        <w:t xml:space="preserve">Уровневость. </w:t>
      </w:r>
      <w:r w:rsidRPr="007F2183">
        <w:rPr>
          <w:sz w:val="28"/>
          <w:szCs w:val="28"/>
        </w:rPr>
        <w:t>Эта особенность обеспечивает ступенчатость самого процесса и последовательность (уровневость) обработки текстового сообщения. К примеру, если объектом нашего восприятия являются изолированные звуки, то восприятие проходит на самом элементарном уровне распознавания и узнавания. В результате многократных различений звуков в сознании человека формируется образ формы и смысла слова, на который человек опирается при восприятии новых элементов.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b/>
          <w:bCs/>
          <w:sz w:val="28"/>
          <w:szCs w:val="28"/>
        </w:rPr>
        <w:t xml:space="preserve">Осмысленность. </w:t>
      </w:r>
      <w:r w:rsidRPr="007F2183">
        <w:rPr>
          <w:sz w:val="28"/>
          <w:szCs w:val="28"/>
        </w:rPr>
        <w:t>На всех уровнях восприятия реципиент стремится приписать смысл языковым структурам, предвосхищая их потенциальные значения и затем отбирая в соответствии с продолжением и контекстом.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F2183">
        <w:rPr>
          <w:b/>
          <w:bCs/>
          <w:sz w:val="28"/>
          <w:szCs w:val="28"/>
        </w:rPr>
        <w:t xml:space="preserve">Восприятие букв и слов. </w:t>
      </w:r>
      <w:r w:rsidRPr="007F2183">
        <w:rPr>
          <w:sz w:val="28"/>
          <w:szCs w:val="28"/>
        </w:rPr>
        <w:t>Оно представляет собой проникновение в смысл, который лежит за знаковой формой речи. Физиологически восприятие осуществляется скачкообразными движениями глаз с одного фрагмента на другой, при этом смысл осознается во время остановки движения глаз. Интересно, что даже если слова содержат ошибки, но напоминают слова, знакомые реципиенту, они воспринимаются как знакомые.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b/>
          <w:bCs/>
          <w:sz w:val="28"/>
          <w:szCs w:val="28"/>
        </w:rPr>
        <w:t xml:space="preserve">Восприятие предложений </w:t>
      </w:r>
      <w:r w:rsidRPr="007F2183">
        <w:rPr>
          <w:sz w:val="28"/>
          <w:szCs w:val="28"/>
        </w:rPr>
        <w:t>относится к важнейшим особенностям языковой компетенции человека. Следует отметить, что для реципиента не всегда важно, в какой синтаксической форме предъявляется фраза. Главное для него — это смысл, стоящий за ней.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При понимании многозначных фраз задача читателя (слушателя) состоит в опознании того, какая из глубинных структур имеется в виду писателем. В целом же многозначными предложения представляются лишь до определенного момента, многозначность снимается, как только реципиент решает, какое из возможных значений имеет смысл.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b/>
          <w:bCs/>
          <w:sz w:val="28"/>
          <w:szCs w:val="28"/>
        </w:rPr>
        <w:t xml:space="preserve">Соотнесение речи с действительностью. </w:t>
      </w:r>
      <w:r w:rsidRPr="007F2183">
        <w:rPr>
          <w:sz w:val="28"/>
          <w:szCs w:val="28"/>
        </w:rPr>
        <w:t>Как и при любом другом акте восприятия, воспринимая текст, человек соотносит прочитанное с действительностью и со своими знаниями о ней и будет каждый раз модифицировать свое понимание, стремясь, насколько это возможно, к более адекватному варианту и выбирая наиболее вероятное толкование. Кроме того, воспринимая текст, реципиенты обычно оказываются в состоянии описать затекстовую ситуацию более подробно, чем это можно было бы сделать на основании чисто формального анализа воспринимаемых текстовых сообщений. Это позволяет утверждать, что понимание текста есть процесс превращения текста в лежащий за ним смысл.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F2183">
        <w:rPr>
          <w:b/>
          <w:bCs/>
          <w:sz w:val="28"/>
          <w:szCs w:val="28"/>
        </w:rPr>
        <w:t xml:space="preserve">Механизм эквивалентных замен </w:t>
      </w:r>
      <w:r w:rsidRPr="007F2183">
        <w:rPr>
          <w:sz w:val="28"/>
          <w:szCs w:val="28"/>
        </w:rPr>
        <w:t>состоит в том, что в самом процессе восприятия реципиент заменяет слова и словосочетания, фразы более простыми сигналами или наглядными образами. Это является своего рода необходимостью в силу того, что возникающий в сознании знак отражает первичный знак (стимул) не прямо, а косвенно, «превращение» и его понимание человеком происходит путем как бы перевода с «языка слов» на «язык образов» и «язык мысли». В сознании реципиента образу (значению) могут соответствовать различные смыслы, облаченные в слова, отличные от тех, что даны в восприятии, хотя и сопряженные с ними по смыслу. Если, однако, стимульные слова не представлены в сознании, то реципиент будет заменять их схожими.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b/>
          <w:bCs/>
          <w:sz w:val="28"/>
          <w:szCs w:val="28"/>
        </w:rPr>
        <w:t xml:space="preserve">Механизм вероятностного прогнозирования. </w:t>
      </w:r>
      <w:r w:rsidRPr="007F2183">
        <w:rPr>
          <w:sz w:val="28"/>
          <w:szCs w:val="28"/>
        </w:rPr>
        <w:t>При восприятии реципиент проявляет активность: опирается на свой прошлый опыт (как речевой, так и неречевой), осуществляет вероятностное прогнозирование поступающего сигнала, а также производит эквивалентные замены. В этом процессе задействован механизм апперцепции — зависимость восприятия от прошлого опыта. При восприятии текста реципиент не пассивно ждет того, что ему скажет автор, а сам выдвигает гипотезу о том, что он может услышать или прочитать на следующей странице или строчке. Механизм вероятностного прогнозирования является частью общепсихологических механизмов процесса восприятия.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Понятие апперцепции,</w:t>
      </w:r>
      <w:r w:rsidRPr="007F2183">
        <w:rPr>
          <w:b/>
          <w:bCs/>
          <w:sz w:val="28"/>
          <w:szCs w:val="28"/>
        </w:rPr>
        <w:t xml:space="preserve"> </w:t>
      </w:r>
      <w:r w:rsidRPr="007F2183">
        <w:rPr>
          <w:sz w:val="28"/>
          <w:szCs w:val="28"/>
        </w:rPr>
        <w:t>предложенное Г. Лейбницем, трактуется как внутренняя спонтанная активность сознания и как результат жизненного опыта индивида. Г.Лейбниц трактовал ее в качестве отчетливого, осознанного восприятия душой определенного содержания. Позже В. Вундт усмотрел в ней универсальный объяснительный принцип, внутреннюю «духовную силу», обусловливающую ход психических процессов. В современной психологии более распространено второе понимание апперцепции, связанное с выдвижением гипотез об особенностях воспринимаемого объекта, его осмысленное восприятие.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Исследователи этого явления различают устойчивую и временную апперцепцию. Первая проявляется как мировоззрения и убеждения, вторая отражает ситуативно возникающие психические состояния — эмоции, экспектации, установки.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F2183">
        <w:rPr>
          <w:b/>
          <w:bCs/>
          <w:sz w:val="28"/>
          <w:szCs w:val="28"/>
        </w:rPr>
        <w:t xml:space="preserve">Субъективность восприятия. </w:t>
      </w:r>
      <w:r w:rsidRPr="007F2183">
        <w:rPr>
          <w:sz w:val="28"/>
          <w:szCs w:val="28"/>
        </w:rPr>
        <w:t>Результат восприятия зависит и от объекта, и от воспринимающего субъекта. С позиций психологии человеческого бытия — понимание нужно субъекту</w:t>
      </w:r>
      <w:r w:rsidRPr="007F2183">
        <w:rPr>
          <w:b/>
          <w:bCs/>
          <w:sz w:val="28"/>
          <w:szCs w:val="28"/>
        </w:rPr>
        <w:t xml:space="preserve"> </w:t>
      </w:r>
      <w:r w:rsidRPr="007F2183">
        <w:rPr>
          <w:sz w:val="28"/>
          <w:szCs w:val="28"/>
        </w:rPr>
        <w:t>для того, чтобы понять мир и</w:t>
      </w:r>
      <w:r w:rsidRPr="007F2183">
        <w:rPr>
          <w:b/>
          <w:bCs/>
          <w:sz w:val="28"/>
          <w:szCs w:val="28"/>
        </w:rPr>
        <w:t xml:space="preserve"> </w:t>
      </w:r>
      <w:r w:rsidRPr="007F2183">
        <w:rPr>
          <w:sz w:val="28"/>
          <w:szCs w:val="28"/>
        </w:rPr>
        <w:t>самого себя, определить, что он есть, какое место занимает в мире.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F2183">
        <w:rPr>
          <w:b/>
          <w:bCs/>
          <w:sz w:val="28"/>
          <w:szCs w:val="28"/>
        </w:rPr>
        <w:t>2.2</w:t>
      </w:r>
      <w:r w:rsidR="007F2183">
        <w:rPr>
          <w:b/>
          <w:bCs/>
          <w:sz w:val="28"/>
          <w:szCs w:val="28"/>
        </w:rPr>
        <w:t xml:space="preserve"> </w:t>
      </w:r>
      <w:r w:rsidRPr="007F2183">
        <w:rPr>
          <w:b/>
          <w:bCs/>
          <w:sz w:val="28"/>
          <w:szCs w:val="28"/>
        </w:rPr>
        <w:t>Факторы и статусы, оказывающие влияние на процесс восприятия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Можно выделить три группы таких факторов: характеристики личности, выступающей в качестве субъекта восприятия и понимания; параметры текста и той реальности, которая в этом тексте отражается; ситуации, в которой протекает процесс восприятия и понимания.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b/>
          <w:bCs/>
          <w:sz w:val="28"/>
          <w:szCs w:val="28"/>
        </w:rPr>
        <w:t xml:space="preserve">Личностные факторы. </w:t>
      </w:r>
      <w:r w:rsidRPr="007F2183">
        <w:rPr>
          <w:sz w:val="28"/>
          <w:szCs w:val="28"/>
        </w:rPr>
        <w:t>Личность воспринимает и перерабатывает информацию как целостная система, обладающая индивидуальными психофизиологическими, психологическими и социальными особенностями (различиями психических процессов, направленностью и характерологическими свойствами, социально-классовой, идеологической принадлежностью и др.)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Важнейшим из действующих при контакте читателя с текстом механизмов является установка восприятия. Это зависящая от фундаментальных компонентов сознания людей готовность, предрасположенность реагировать определенным, соответствующим его позициям образом на предлагаемую информацию.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В зависимости от своего содержания, установки предопределяют характер восприятия и потому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на первых его шагах становятся предиспозициональными факторами.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Первый этап работы установок – поисковые операции, в ходе которых в соответствии с жизненными позициями, ценностями и стремлениями реципиентов выбирается источник текстового сообщения и определяется отношение к нему в целом и к его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отдельным составляющим (авторам, разделом и т.д.). На этом этапе возникает предварительная оценка возможной информативности оказавшихся в поле восприятия произведений и в соответствии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с этим определяется главный предмет восприятия.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Второй этап – собственно восприятие. Включаясь в процесс контакта с информацией, установки предопределяют отбор сведений (селективность восприятия), их значимость для реципиента и затем «передачу» на хранение (селективность запоминания).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Прекращение контакта с текстом (т.е. завершение чтения или просмотра) не означает, что ее восприятие закончено, так как установки определяют и постдиспозициональные действия – третий этап восприятия, в ходе которого обнаруживается «последействие» воспринятого ранее, идет переработка информации, ее включение в систему сознания, в той или иной мере перестраивающегося под влиянием воспринимаемого.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Внимание к восприятию текста зависит от ее значимости для реципиента. При этом, чем выше внимание, тем больше в процессе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восприятия замечается подробностей (аналитический эффект), тем сильнее впечатление (фиксирующий эффект) и отчетливее восприятие (усиливающий эффект).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Большое влияние на процесс восприятия оказывают также деятельностный статус индивида; его социальный статус, связанный с принадлежностью субъекта восприятия к определенной социальной (профессиональной, классовой и т.п.) среде; социокультурный статус; психологические особенности личности.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b/>
          <w:bCs/>
          <w:sz w:val="28"/>
          <w:szCs w:val="28"/>
        </w:rPr>
        <w:t>Деятельностный статус.</w:t>
      </w:r>
      <w:r w:rsidRPr="007F2183">
        <w:rPr>
          <w:sz w:val="28"/>
          <w:szCs w:val="28"/>
        </w:rPr>
        <w:t xml:space="preserve"> Рассматривая характеристики человека как субъекта восприятия и понимания, следует указать прежде всего на характер осуществляемой им деятельности и меру его включенности в эту деятельность. Поскольку осмысление и понимание действительности возможно только в контексте целесообразной деятельности и обусловлено великим многообразием явных и крайне сложно опосредованных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целей,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преследуемых человеком. Чем сложнее цели, тем большее число взаимосвязей приходится учитывать, тем глубже требуется проникать в сущность явлений и тем большая степень понимания достигается.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b/>
          <w:bCs/>
          <w:sz w:val="28"/>
          <w:szCs w:val="28"/>
        </w:rPr>
        <w:t>Социальный статус.</w:t>
      </w:r>
      <w:r w:rsidRPr="007F2183">
        <w:rPr>
          <w:sz w:val="28"/>
          <w:szCs w:val="28"/>
        </w:rPr>
        <w:t xml:space="preserve"> </w:t>
      </w:r>
      <w:r w:rsidR="007F2183" w:rsidRPr="007F2183">
        <w:rPr>
          <w:sz w:val="28"/>
          <w:szCs w:val="28"/>
        </w:rPr>
        <w:t>Относится,</w:t>
      </w:r>
      <w:r w:rsidRPr="007F2183">
        <w:rPr>
          <w:sz w:val="28"/>
          <w:szCs w:val="28"/>
        </w:rPr>
        <w:t xml:space="preserve"> прежде </w:t>
      </w:r>
      <w:r w:rsidR="007F2183" w:rsidRPr="007F2183">
        <w:rPr>
          <w:sz w:val="28"/>
          <w:szCs w:val="28"/>
        </w:rPr>
        <w:t>всего,</w:t>
      </w:r>
      <w:r w:rsidRPr="007F2183">
        <w:rPr>
          <w:sz w:val="28"/>
          <w:szCs w:val="28"/>
        </w:rPr>
        <w:t xml:space="preserve"> к процессу восприятия текстов массовой коммуникации. Влияние социальных характеристик индивида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на процесс переработки информации выражается в том, что содержание любого воспринимаемого сообщения будет интерпретироваться сквозь призму групповых интересов. Таким образом, что как само существование коммуникативного процесса, так и содержание передаваемых сообщений во многом зависит от характера социальной системы, в рамках которой осуществляется коммуникация.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Многие исследования подтвердили, что отбор и интерпретация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сигналов зависит от ожиданий человека, которые в свою очередь приобретаются в процессе участия в организованном обществе. Именно поэтому, с точки зрения социального подхода, несмотря на кажущуюся индивидуальность акта восприятия сообщений, потребителем информации выступает не единичный человек, а аудитория, как совокупность воспринимающих информацию людей, поскольку ощущение важности и злободневности того или иного текста для индивида есть превращенная форма сознания важности данного сообщения для других людей.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b/>
          <w:bCs/>
          <w:sz w:val="28"/>
          <w:szCs w:val="28"/>
        </w:rPr>
        <w:t xml:space="preserve">Социокультурный статус. </w:t>
      </w:r>
      <w:r w:rsidRPr="007F2183">
        <w:rPr>
          <w:sz w:val="28"/>
          <w:szCs w:val="28"/>
        </w:rPr>
        <w:t>Общепризнано, что восприятие и переработка информации осуществляется человеком на основе уже имеющихся в его сознании знаний, ценностей, норм, в меру его общих и специальных способностей. В целом сознание человека, воспринимающего и перерабатывающего текст, можно представить в виде некоего фильтра, который одни информацию пропускают полностью, другие деформируют, третьи полностью отбрасывает. С этой точки зрения, сознание читателя может быть рассмотрено как единство трех сторон: читатель живет и действует (своеобразный мир реальностей); совокупности социокультурных образцов, то есть ценностных представлений (идеологических, этических, эстетических и иных ценностей, постулатов и т.п.)( мир культуры); совокупности знаний, которыми обладает индивид и с помощью которых он объясняет все, что происходит вокруг него ( мир знаний). Каждый из этих миров, каждая из этих сторон выступает в качестве особого фильтра восприятия информации и программирует особое требование к тексту.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b/>
          <w:bCs/>
          <w:sz w:val="28"/>
          <w:szCs w:val="28"/>
        </w:rPr>
        <w:t>Психологический статус.</w:t>
      </w:r>
      <w:r w:rsidRPr="007F2183">
        <w:rPr>
          <w:sz w:val="28"/>
          <w:szCs w:val="28"/>
        </w:rPr>
        <w:t xml:space="preserve"> На процесс восприятия текста влияет индивидуальная нейрофизиологическая конфигурация мозговых структур, отвечающих за переработку информации. Современная наука выяснила, что за производство и переработку информации в мозгу человека отвечают четыре участка, которые располагаются симметрично в правом и левом полушарии: левый висок – простые логические конструкции, левый лоб – сложные логические конструкции, правый висок – простые эмоциональные и чувственные впечатления, правый лоб – сложные эмоциональные и чувственные впечатления.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В силу тех или иных причин различные доли коры мозга могут быть развиты в разной степени. В результате человек будет воспринимать информацию избирательно.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Понимания тесно связано не только с интеллектуальной, но и эмоциональной зрелостью человека. И дело здесь не только в том, что работа мышления доставляет человеку огромное эмоциональное наслаждение. Дело ещё в том, что уровень эмоциональной включённости личности в процесс понимания “подхлёстывает” этот процесс, включая такие уровни сознания и подсознания которые у неэмоционального человека остаются навсегда запечатанными.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 xml:space="preserve">Различаясь по своим позициям, люди различаются, естественно, и по той перспективе, которой они воспринимают одни и те же объекты. Невозможно увидеть один и тот же объект точно таким же, каким его видит другой человек, не став на точно такую же точку зрения, как и он, не заняв его позицию. Поэтому не один читатель не в состоянии абсолютно адекватно воспринимать те </w:t>
      </w:r>
      <w:r w:rsidR="007F2183" w:rsidRPr="007F2183">
        <w:rPr>
          <w:sz w:val="28"/>
          <w:szCs w:val="28"/>
        </w:rPr>
        <w:t>смыслы,</w:t>
      </w:r>
      <w:r w:rsidRPr="007F2183">
        <w:rPr>
          <w:sz w:val="28"/>
          <w:szCs w:val="28"/>
        </w:rPr>
        <w:t xml:space="preserve"> которые закладывались в текст его создателем. Но и создатель текста не может полностью промоделировать восприятие читателя и предугадать возможные искажения его мысли.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b/>
          <w:bCs/>
          <w:sz w:val="28"/>
          <w:szCs w:val="28"/>
        </w:rPr>
        <w:t>Текстовые факторы.</w:t>
      </w:r>
      <w:r w:rsidRPr="007F2183">
        <w:rPr>
          <w:sz w:val="28"/>
          <w:szCs w:val="28"/>
        </w:rPr>
        <w:t xml:space="preserve"> Эффективность восприятия понимания текста во многом зависит от особенности самого текста. В ряду этих особенностей важнейшее значение имеет близость содержания текста интересом и потребностям читателя, качество содержания и трудность текста.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Другими словами, можно предположить, что в процессе восприятия текста читатель оценивает его по трём группам параметров. Одна группа связана с инструментальной ролью этого текста, степенью его полезностью, возможностью использовать в практической деятельности. Вторая группа параметров связана со степенью адекватности содержания текста той действительности, которую знает читатель. Третья группа параметров связана с совершенством, искусностью, профессионализмом создателя данного текста.</w:t>
      </w: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 xml:space="preserve">Говоря о близости содержания текста интересом и потребностям читателя, </w:t>
      </w:r>
      <w:r w:rsidR="007F2183" w:rsidRPr="007F2183">
        <w:rPr>
          <w:sz w:val="28"/>
          <w:szCs w:val="28"/>
        </w:rPr>
        <w:t>следует,</w:t>
      </w:r>
      <w:r w:rsidRPr="007F2183">
        <w:rPr>
          <w:sz w:val="28"/>
          <w:szCs w:val="28"/>
        </w:rPr>
        <w:t xml:space="preserve"> прежде </w:t>
      </w:r>
      <w:r w:rsidR="007F2183" w:rsidRPr="007F2183">
        <w:rPr>
          <w:sz w:val="28"/>
          <w:szCs w:val="28"/>
        </w:rPr>
        <w:t>всего,</w:t>
      </w:r>
      <w:r w:rsidRPr="007F2183">
        <w:rPr>
          <w:sz w:val="28"/>
          <w:szCs w:val="28"/>
        </w:rPr>
        <w:t xml:space="preserve"> указать на то обстоятельство, что между субъектом в единстве его социальных, психологических и семиотических характеристик и текстом выступающих в качестве объекта восприятия и понимания, складываются весьма сложные отношения, которые могут быть описаны с помощью понятия “дистанция”. “Длинна” этой дистанции между содержанием текста и воспринимающим его субъектом определяется упоминавшимися высшими деятельностными, социальными, социокультурными и психологическими параметрами текста и читателя.</w:t>
      </w:r>
    </w:p>
    <w:p w:rsidR="007F2183" w:rsidRDefault="007F218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</w:p>
    <w:p w:rsidR="00014833" w:rsidRPr="007F2183" w:rsidRDefault="00014833" w:rsidP="007F2183">
      <w:pPr>
        <w:widowControl w:val="0"/>
        <w:tabs>
          <w:tab w:val="left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br w:type="page"/>
      </w:r>
      <w:r w:rsidRPr="007F2183">
        <w:rPr>
          <w:b/>
          <w:bCs/>
          <w:sz w:val="28"/>
          <w:szCs w:val="28"/>
        </w:rPr>
        <w:t>Заключение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Проблема адекватного восприятия, понимания и оценки текста, является одной из существенных проблем. В целом восприятие и понимание речи включает в себя рецепцию слышимых или видимых элементов языка, установление их взаимосвязи и формирование личностного представления об их значении. Результатом восприятия является понимание как расшифровка общего смысла, который стоит за непосредственно воспринимаемым текстовым потоком, придание воспринимаемому сообщению определенного смысла.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Восприятие текста, являясь процессом посинтагменного второсигнального отражения действительности, представляет собой процесс раскрытия опосредованных словами связей и отношений, которое результирует в их осмыслении и приводит к пониманию всего текста.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В ходе понимания реципиент устанавливает между словами смысловые связи, которые составляют в совокупности смысловое содержание высказывания. Начальный, самый общий уровень понимания свидетельствует о понимании только основного предмета высказывания — того, о чем идет речь. Второй уровень — уровень понимания смыслового содержания — определяется пониманием всего хода изложения мысли автора, ее развития, аргументации. Этот уровень характеризуется пониманием не только того, о чем говорилось, но и того, что было сказано. Высший уровень понимания определяется пониманием не только того, о чем и что было сказано, но самое главное — пониманием того, зачем это говорилось и какие языковые средства использованы.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F2183">
        <w:rPr>
          <w:sz w:val="28"/>
          <w:szCs w:val="28"/>
        </w:rPr>
        <w:t>Такое проникновение в смысловое содержание позволяет читателю понять мотивы, побуждающие писателя писать так, а не иначе, понять все, что подразумевает писатель, внутреннюю логику его текстового сообщения. Этот уровень понимания включает и оценку языковых средств выражения мысли, использованных писателем.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  <w:r w:rsidRPr="007F2183">
        <w:rPr>
          <w:b/>
          <w:bCs/>
          <w:sz w:val="28"/>
          <w:szCs w:val="28"/>
        </w:rPr>
        <w:t>Список литературы:</w:t>
      </w:r>
    </w:p>
    <w:p w:rsidR="00014833" w:rsidRPr="007F2183" w:rsidRDefault="00014833" w:rsidP="007F2183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014833" w:rsidRPr="007F2183" w:rsidRDefault="00014833" w:rsidP="007F2183">
      <w:pPr>
        <w:widowControl w:val="0"/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F2183">
        <w:rPr>
          <w:rStyle w:val="a6"/>
          <w:i w:val="0"/>
          <w:iCs w:val="0"/>
          <w:sz w:val="28"/>
          <w:szCs w:val="28"/>
        </w:rPr>
        <w:t>Сахарный Л.В.</w:t>
      </w:r>
      <w:r w:rsidRPr="007F2183">
        <w:rPr>
          <w:sz w:val="28"/>
          <w:szCs w:val="28"/>
        </w:rPr>
        <w:t xml:space="preserve"> Введение в психолингвистику: Курс лекций.- Л.: Изд-во Ленингр.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ун-та,1989г.</w:t>
      </w:r>
    </w:p>
    <w:p w:rsidR="00014833" w:rsidRPr="007F2183" w:rsidRDefault="00014833" w:rsidP="007F2183">
      <w:pPr>
        <w:widowControl w:val="0"/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Валгина Н.С. Теория текста. – М.: Логос, 2003г.</w:t>
      </w:r>
    </w:p>
    <w:p w:rsidR="00014833" w:rsidRPr="007F2183" w:rsidRDefault="00014833" w:rsidP="007F2183">
      <w:pPr>
        <w:widowControl w:val="0"/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Москальская О.И. Грамматика текста. – М., 1981</w:t>
      </w:r>
    </w:p>
    <w:p w:rsidR="00014833" w:rsidRPr="007F2183" w:rsidRDefault="00014833" w:rsidP="007F2183">
      <w:pPr>
        <w:widowControl w:val="0"/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Долинин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К.А. Текст и произведение // Русский текст. 1994, № 2.</w:t>
      </w:r>
    </w:p>
    <w:p w:rsidR="00014833" w:rsidRPr="007F2183" w:rsidRDefault="00014833" w:rsidP="007F2183">
      <w:pPr>
        <w:widowControl w:val="0"/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Кулибина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Н.В. Художественный текст в лингво</w:t>
      </w:r>
      <w:r w:rsidR="007F2183">
        <w:rPr>
          <w:sz w:val="28"/>
          <w:szCs w:val="28"/>
        </w:rPr>
        <w:t>-</w:t>
      </w:r>
      <w:r w:rsidRPr="007F2183">
        <w:rPr>
          <w:sz w:val="28"/>
          <w:szCs w:val="28"/>
        </w:rPr>
        <w:t>дидактическом осмыслении. Диссертация. - М., 2001.</w:t>
      </w:r>
    </w:p>
    <w:p w:rsidR="00014833" w:rsidRPr="007F2183" w:rsidRDefault="00014833" w:rsidP="007F2183">
      <w:pPr>
        <w:widowControl w:val="0"/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Саяпина И.А. Культура как информационно–коммуникационная система.- Краснодар,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2001.</w:t>
      </w:r>
    </w:p>
    <w:p w:rsidR="00014833" w:rsidRPr="007F2183" w:rsidRDefault="00014833" w:rsidP="007F2183">
      <w:pPr>
        <w:widowControl w:val="0"/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Ларин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Б.А. Эстетика слова и язык писателя: Сб. статей. Л., 1974.</w:t>
      </w:r>
    </w:p>
    <w:p w:rsidR="00014833" w:rsidRPr="007F2183" w:rsidRDefault="00014833" w:rsidP="007F2183">
      <w:pPr>
        <w:widowControl w:val="0"/>
        <w:numPr>
          <w:ilvl w:val="0"/>
          <w:numId w:val="1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F2183">
        <w:rPr>
          <w:sz w:val="28"/>
          <w:szCs w:val="28"/>
        </w:rPr>
        <w:t>Левидов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А.М. Автор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— образ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— читатель.</w:t>
      </w:r>
      <w:r w:rsidR="007F2183">
        <w:rPr>
          <w:sz w:val="28"/>
          <w:szCs w:val="28"/>
        </w:rPr>
        <w:t xml:space="preserve"> </w:t>
      </w:r>
      <w:r w:rsidRPr="007F2183">
        <w:rPr>
          <w:sz w:val="28"/>
          <w:szCs w:val="28"/>
        </w:rPr>
        <w:t>— 2-е изд., доп. Л., 1983.</w:t>
      </w:r>
    </w:p>
    <w:p w:rsidR="00014833" w:rsidRPr="00BC7FD1" w:rsidRDefault="00014833" w:rsidP="007F2183">
      <w:pPr>
        <w:widowControl w:val="0"/>
        <w:spacing w:line="360" w:lineRule="auto"/>
        <w:ind w:firstLine="709"/>
        <w:jc w:val="both"/>
        <w:rPr>
          <w:color w:val="FFFFFF"/>
          <w:sz w:val="28"/>
          <w:szCs w:val="28"/>
        </w:rPr>
      </w:pPr>
      <w:bookmarkStart w:id="0" w:name="_GoBack"/>
      <w:bookmarkEnd w:id="0"/>
    </w:p>
    <w:sectPr w:rsidR="00014833" w:rsidRPr="00BC7FD1" w:rsidSect="007F2183">
      <w:headerReference w:type="default" r:id="rId7"/>
      <w:footerReference w:type="default" r:id="rId8"/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2EC6" w:rsidRDefault="00992EC6" w:rsidP="007F2183">
      <w:r>
        <w:separator/>
      </w:r>
    </w:p>
  </w:endnote>
  <w:endnote w:type="continuationSeparator" w:id="0">
    <w:p w:rsidR="00992EC6" w:rsidRDefault="00992EC6" w:rsidP="007F21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630A" w:rsidRDefault="00BC7FD1" w:rsidP="00E114FA">
    <w:pPr>
      <w:pStyle w:val="a3"/>
      <w:framePr w:wrap="auto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88630A" w:rsidRDefault="0088630A" w:rsidP="00365970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2EC6" w:rsidRDefault="00992EC6" w:rsidP="007F2183">
      <w:r>
        <w:separator/>
      </w:r>
    </w:p>
  </w:footnote>
  <w:footnote w:type="continuationSeparator" w:id="0">
    <w:p w:rsidR="00992EC6" w:rsidRDefault="00992EC6" w:rsidP="007F21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183" w:rsidRPr="007F2183" w:rsidRDefault="007F2183" w:rsidP="007F2183">
    <w:pPr>
      <w:pStyle w:val="a7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5896005"/>
    <w:multiLevelType w:val="hybridMultilevel"/>
    <w:tmpl w:val="57362FE6"/>
    <w:lvl w:ilvl="0" w:tplc="C39CB794">
      <w:start w:val="1"/>
      <w:numFmt w:val="decimal"/>
      <w:lvlText w:val="%1."/>
      <w:lvlJc w:val="left"/>
      <w:pPr>
        <w:ind w:left="1684" w:hanging="97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14833"/>
    <w:rsid w:val="00014833"/>
    <w:rsid w:val="00020345"/>
    <w:rsid w:val="000631A2"/>
    <w:rsid w:val="00077D15"/>
    <w:rsid w:val="00086AA6"/>
    <w:rsid w:val="000A14DB"/>
    <w:rsid w:val="000B3504"/>
    <w:rsid w:val="00145B71"/>
    <w:rsid w:val="001C5D13"/>
    <w:rsid w:val="001D19C4"/>
    <w:rsid w:val="002114B0"/>
    <w:rsid w:val="00216E03"/>
    <w:rsid w:val="00241812"/>
    <w:rsid w:val="002620C4"/>
    <w:rsid w:val="00282A18"/>
    <w:rsid w:val="002A389C"/>
    <w:rsid w:val="002A4EFF"/>
    <w:rsid w:val="002B4233"/>
    <w:rsid w:val="002F095B"/>
    <w:rsid w:val="002F1D45"/>
    <w:rsid w:val="0030369C"/>
    <w:rsid w:val="00307742"/>
    <w:rsid w:val="00320A26"/>
    <w:rsid w:val="00365970"/>
    <w:rsid w:val="003707F3"/>
    <w:rsid w:val="00390973"/>
    <w:rsid w:val="003A4E42"/>
    <w:rsid w:val="003A6E5E"/>
    <w:rsid w:val="003C4B4E"/>
    <w:rsid w:val="00467F70"/>
    <w:rsid w:val="00475882"/>
    <w:rsid w:val="0047597C"/>
    <w:rsid w:val="0047781E"/>
    <w:rsid w:val="00480ACE"/>
    <w:rsid w:val="00490719"/>
    <w:rsid w:val="00491FEA"/>
    <w:rsid w:val="004A0235"/>
    <w:rsid w:val="004A5F1E"/>
    <w:rsid w:val="004C3DF6"/>
    <w:rsid w:val="004C43CC"/>
    <w:rsid w:val="004D556E"/>
    <w:rsid w:val="004F13E4"/>
    <w:rsid w:val="005236DB"/>
    <w:rsid w:val="0058263D"/>
    <w:rsid w:val="0059166F"/>
    <w:rsid w:val="005B1F3E"/>
    <w:rsid w:val="005E6369"/>
    <w:rsid w:val="00620D39"/>
    <w:rsid w:val="00634225"/>
    <w:rsid w:val="006476C1"/>
    <w:rsid w:val="006824EB"/>
    <w:rsid w:val="00687B4B"/>
    <w:rsid w:val="006A1853"/>
    <w:rsid w:val="006D0DC8"/>
    <w:rsid w:val="00700C24"/>
    <w:rsid w:val="007065BA"/>
    <w:rsid w:val="0070794C"/>
    <w:rsid w:val="00734DA3"/>
    <w:rsid w:val="00761456"/>
    <w:rsid w:val="0077462C"/>
    <w:rsid w:val="007820E2"/>
    <w:rsid w:val="0078593E"/>
    <w:rsid w:val="007878E7"/>
    <w:rsid w:val="007D5862"/>
    <w:rsid w:val="007F2183"/>
    <w:rsid w:val="007F2645"/>
    <w:rsid w:val="00810208"/>
    <w:rsid w:val="0081436D"/>
    <w:rsid w:val="00814ACF"/>
    <w:rsid w:val="00826FE4"/>
    <w:rsid w:val="00830B49"/>
    <w:rsid w:val="00857B98"/>
    <w:rsid w:val="008634D1"/>
    <w:rsid w:val="008678B6"/>
    <w:rsid w:val="0088630A"/>
    <w:rsid w:val="008930AF"/>
    <w:rsid w:val="0089550B"/>
    <w:rsid w:val="008B2CBC"/>
    <w:rsid w:val="008E050D"/>
    <w:rsid w:val="009039C5"/>
    <w:rsid w:val="009116BE"/>
    <w:rsid w:val="00945BC2"/>
    <w:rsid w:val="00981B15"/>
    <w:rsid w:val="00992EC6"/>
    <w:rsid w:val="009C4F80"/>
    <w:rsid w:val="00A05B06"/>
    <w:rsid w:val="00A12F43"/>
    <w:rsid w:val="00A17112"/>
    <w:rsid w:val="00A522BD"/>
    <w:rsid w:val="00AC32D3"/>
    <w:rsid w:val="00AD206E"/>
    <w:rsid w:val="00B066B5"/>
    <w:rsid w:val="00B11AEA"/>
    <w:rsid w:val="00B221DB"/>
    <w:rsid w:val="00B35C4B"/>
    <w:rsid w:val="00B4411C"/>
    <w:rsid w:val="00B463B8"/>
    <w:rsid w:val="00B52001"/>
    <w:rsid w:val="00B52E60"/>
    <w:rsid w:val="00B742DE"/>
    <w:rsid w:val="00BB47F9"/>
    <w:rsid w:val="00BC07AA"/>
    <w:rsid w:val="00BC7FD1"/>
    <w:rsid w:val="00BD331E"/>
    <w:rsid w:val="00C250C6"/>
    <w:rsid w:val="00C4569A"/>
    <w:rsid w:val="00C53968"/>
    <w:rsid w:val="00C66C29"/>
    <w:rsid w:val="00C70D4F"/>
    <w:rsid w:val="00C90210"/>
    <w:rsid w:val="00CB0299"/>
    <w:rsid w:val="00CE084A"/>
    <w:rsid w:val="00CE0B5D"/>
    <w:rsid w:val="00CF5423"/>
    <w:rsid w:val="00D0381E"/>
    <w:rsid w:val="00D178F9"/>
    <w:rsid w:val="00D17FAA"/>
    <w:rsid w:val="00DB304C"/>
    <w:rsid w:val="00DC4105"/>
    <w:rsid w:val="00E114FA"/>
    <w:rsid w:val="00E12302"/>
    <w:rsid w:val="00E20865"/>
    <w:rsid w:val="00E547D2"/>
    <w:rsid w:val="00E86B11"/>
    <w:rsid w:val="00E946C0"/>
    <w:rsid w:val="00EA2009"/>
    <w:rsid w:val="00EB0E8D"/>
    <w:rsid w:val="00EB2AE8"/>
    <w:rsid w:val="00EB7913"/>
    <w:rsid w:val="00ED013F"/>
    <w:rsid w:val="00EF5ADE"/>
    <w:rsid w:val="00F11530"/>
    <w:rsid w:val="00F140D4"/>
    <w:rsid w:val="00F17A39"/>
    <w:rsid w:val="00F5296B"/>
    <w:rsid w:val="00F65EF8"/>
    <w:rsid w:val="00FB7785"/>
    <w:rsid w:val="00FD13FE"/>
    <w:rsid w:val="00FF5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1AEC118-3F0E-437B-94E5-586B2DF39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4833"/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1483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locked/>
    <w:rsid w:val="00014833"/>
    <w:rPr>
      <w:rFonts w:ascii="Times New Roman" w:hAnsi="Times New Roman" w:cs="Times New Roman"/>
      <w:sz w:val="24"/>
      <w:szCs w:val="24"/>
      <w:lang w:val="x-none" w:eastAsia="ru-RU"/>
    </w:rPr>
  </w:style>
  <w:style w:type="character" w:styleId="a5">
    <w:name w:val="page number"/>
    <w:uiPriority w:val="99"/>
    <w:rsid w:val="00014833"/>
    <w:rPr>
      <w:rFonts w:cs="Times New Roman"/>
    </w:rPr>
  </w:style>
  <w:style w:type="character" w:styleId="a6">
    <w:name w:val="Emphasis"/>
    <w:uiPriority w:val="99"/>
    <w:qFormat/>
    <w:rsid w:val="00014833"/>
    <w:rPr>
      <w:rFonts w:cs="Times New Roman"/>
      <w:i/>
      <w:iCs/>
    </w:rPr>
  </w:style>
  <w:style w:type="paragraph" w:styleId="a7">
    <w:name w:val="header"/>
    <w:basedOn w:val="a"/>
    <w:link w:val="a8"/>
    <w:uiPriority w:val="99"/>
    <w:semiHidden/>
    <w:unhideWhenUsed/>
    <w:rsid w:val="007F218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locked/>
    <w:rsid w:val="007F2183"/>
    <w:rPr>
      <w:rFonts w:ascii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2988</Words>
  <Characters>17037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LAN_OS</dc:creator>
  <cp:keywords/>
  <dc:description/>
  <cp:lastModifiedBy>admin</cp:lastModifiedBy>
  <cp:revision>2</cp:revision>
  <dcterms:created xsi:type="dcterms:W3CDTF">2014-03-24T15:54:00Z</dcterms:created>
  <dcterms:modified xsi:type="dcterms:W3CDTF">2014-03-24T15:54:00Z</dcterms:modified>
</cp:coreProperties>
</file>