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10" w:rsidRPr="00EA1771" w:rsidRDefault="00243910" w:rsidP="00243910">
      <w:pPr>
        <w:spacing w:before="120"/>
        <w:jc w:val="center"/>
        <w:rPr>
          <w:b/>
          <w:bCs/>
          <w:sz w:val="32"/>
          <w:szCs w:val="32"/>
        </w:rPr>
      </w:pPr>
      <w:r w:rsidRPr="00EA1771">
        <w:rPr>
          <w:b/>
          <w:bCs/>
          <w:sz w:val="32"/>
          <w:szCs w:val="32"/>
        </w:rPr>
        <w:t>Восстановление эталона циклических сигналов на основе использования хаусдорфовой метрики в фазовом пространстве координат</w:t>
      </w:r>
    </w:p>
    <w:p w:rsidR="00243910" w:rsidRDefault="00243910" w:rsidP="00243910">
      <w:pPr>
        <w:spacing w:before="120"/>
        <w:ind w:firstLine="567"/>
        <w:jc w:val="both"/>
      </w:pPr>
      <w:r w:rsidRPr="004E7BB8">
        <w:t>Леонид Соломонович Файнзильберг, к.т.н.</w:t>
      </w:r>
      <w:r>
        <w:t xml:space="preserve"> </w:t>
      </w:r>
    </w:p>
    <w:p w:rsidR="00243910" w:rsidRPr="004E7BB8" w:rsidRDefault="00243910" w:rsidP="00243910">
      <w:pPr>
        <w:spacing w:before="120"/>
        <w:ind w:firstLine="567"/>
        <w:jc w:val="both"/>
      </w:pPr>
      <w:r w:rsidRPr="004E7BB8">
        <w:t>Предложена стохастическая модель порождения циклических сигналов. Показано, что эта модель является обобщением моделей периодической и почти периодической функций. Предложен конструктивный метод оценки эталона по реализации циклического сигнала, наблюдаемого в фазовом пространстве координат.</w:t>
      </w:r>
    </w:p>
    <w:p w:rsidR="00243910" w:rsidRPr="004E7BB8" w:rsidRDefault="00243910" w:rsidP="00243910">
      <w:pPr>
        <w:spacing w:before="120"/>
        <w:ind w:firstLine="567"/>
        <w:jc w:val="both"/>
      </w:pPr>
      <w:r w:rsidRPr="004E7BB8">
        <w:t>Введение. Повторяющиеся во времени процессы часто протекают в технических и биологических системах. Такие процессы порождают специфические сигналы, которые в научной литературе принято называть циклическими [1] или квазипериодическими [2]. Типичными примерами циклических сигналов являются электрокардиограмма (ЭКГ), реограмма, магнитокардиограмма и многие другие физиологические сигналы, отражающие циклический характер работы системы кровообращения живого организма.</w:t>
      </w:r>
    </w:p>
    <w:p w:rsidR="00243910" w:rsidRDefault="00243910" w:rsidP="00243910">
      <w:pPr>
        <w:spacing w:before="120"/>
        <w:ind w:firstLine="567"/>
        <w:jc w:val="both"/>
      </w:pPr>
      <w:r w:rsidRPr="004E7BB8">
        <w:t>Известно, что существующие компьютерные системы анализа и интерпретации циклических сигналов, в частности, ЭКГ, все еще не обеспечивают требуемую достоверность результатов [3]. Согласно [4], это в первую очередь вызвано ошибками, которые возникают при измерении параметров (диагностических признаков) при обработке реальных сигналов во временной области. Один из альтернативных методов анализа таких сигналов, предложенный в [5] и получивший развитие в целом ряде других работ, в частности, в</w:t>
      </w:r>
    </w:p>
    <w:p w:rsidR="00243910" w:rsidRPr="004E7BB8" w:rsidRDefault="00243910" w:rsidP="00243910">
      <w:pPr>
        <w:spacing w:before="120"/>
        <w:ind w:firstLine="567"/>
        <w:jc w:val="both"/>
      </w:pPr>
      <w:r w:rsidRPr="004E7BB8">
        <w:t>[6-8], предполагает отображение и обработку сигнала в фазовом пространстве координат.</w:t>
      </w:r>
    </w:p>
    <w:p w:rsidR="00243910" w:rsidRPr="004E7BB8" w:rsidRDefault="00243910" w:rsidP="00243910">
      <w:pPr>
        <w:spacing w:before="120"/>
        <w:ind w:firstLine="567"/>
        <w:jc w:val="both"/>
      </w:pPr>
      <w:r w:rsidRPr="004E7BB8">
        <w:t>В настоящей статье предлагается модель порождения циклических сигналов и на основе этой модели исследуется новый метод восстановление эталона циклического сигнала по искаженной реализации, наблюдаемой в фазовом пространстве.</w:t>
      </w:r>
    </w:p>
    <w:p w:rsidR="00243910" w:rsidRPr="004E7BB8" w:rsidRDefault="00243910" w:rsidP="00243910">
      <w:pPr>
        <w:spacing w:before="120"/>
        <w:ind w:firstLine="567"/>
        <w:jc w:val="both"/>
      </w:pPr>
      <w:r w:rsidRPr="004E7BB8">
        <w:t xml:space="preserve">Постановка задачи. Пусть наблюдаемый сигнал </w:t>
      </w:r>
      <w:r w:rsidR="00EA30F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5pt">
            <v:imagedata r:id="rId4" o:title=""/>
          </v:shape>
        </w:pict>
      </w:r>
      <w:r w:rsidRPr="004E7BB8">
        <w:t xml:space="preserve">является результатом искажения периодического процесса </w:t>
      </w:r>
      <w:r w:rsidR="00EA30F9">
        <w:pict>
          <v:shape id="_x0000_i1026" type="#_x0000_t75" style="width:30pt;height:15.75pt">
            <v:imagedata r:id="rId5" o:title=""/>
          </v:shape>
        </w:pict>
      </w:r>
      <w:r w:rsidRPr="004E7BB8">
        <w:t xml:space="preserve">случайным возмущением </w:t>
      </w:r>
      <w:r w:rsidR="00EA30F9">
        <w:pict>
          <v:shape id="_x0000_i1027" type="#_x0000_t75" style="width:26.25pt;height:15pt">
            <v:imagedata r:id="rId6" o:title=""/>
          </v:shape>
        </w:pict>
      </w:r>
      <w:r w:rsidRPr="004E7BB8">
        <w:t xml:space="preserve">, где </w:t>
      </w:r>
      <w:r w:rsidR="00EA30F9">
        <w:pict>
          <v:shape id="_x0000_i1028" type="#_x0000_t75" style="width:25.5pt;height:14.25pt">
            <v:imagedata r:id="rId7" o:title=""/>
          </v:shape>
        </w:pict>
      </w:r>
      <w:r w:rsidRPr="004E7BB8">
        <w:t xml:space="preserve">- некоторая функция. Назовем эталонным циклом </w:t>
      </w:r>
      <w:r w:rsidR="00EA30F9">
        <w:pict>
          <v:shape id="_x0000_i1029" type="#_x0000_t75" style="width:30pt;height:15pt">
            <v:imagedata r:id="rId8" o:title=""/>
          </v:shape>
        </w:pict>
      </w:r>
      <w:r w:rsidRPr="004E7BB8">
        <w:t xml:space="preserve">- часть ненаблюдаемой функции </w:t>
      </w:r>
      <w:r w:rsidR="00EA30F9">
        <w:pict>
          <v:shape id="_x0000_i1030" type="#_x0000_t75" style="width:27.75pt;height:15pt">
            <v:imagedata r:id="rId5" o:title=""/>
          </v:shape>
        </w:pict>
      </w:r>
      <w:r w:rsidRPr="004E7BB8">
        <w:t xml:space="preserve">на любом из ее периодов </w:t>
      </w:r>
      <w:r w:rsidR="00EA30F9">
        <w:pict>
          <v:shape id="_x0000_i1031" type="#_x0000_t75" style="width:13.5pt;height:15.75pt">
            <v:imagedata r:id="rId9" o:title=""/>
          </v:shape>
        </w:pict>
      </w:r>
      <w:r w:rsidRPr="004E7BB8">
        <w:t xml:space="preserve">. Ставится задача оценить эталон </w:t>
      </w:r>
      <w:r w:rsidR="00EA30F9">
        <w:pict>
          <v:shape id="_x0000_i1032" type="#_x0000_t75" style="width:30.75pt;height:15.75pt">
            <v:imagedata r:id="rId8" o:title=""/>
          </v:shape>
        </w:pict>
      </w:r>
      <w:r w:rsidRPr="004E7BB8">
        <w:t xml:space="preserve">по реализации </w:t>
      </w:r>
      <w:r w:rsidR="00EA30F9">
        <w:pict>
          <v:shape id="_x0000_i1033" type="#_x0000_t75" style="width:24.75pt;height:16.5pt">
            <v:imagedata r:id="rId10" o:title=""/>
          </v:shape>
        </w:pict>
      </w:r>
      <w:r w:rsidRPr="004E7BB8">
        <w:t xml:space="preserve">, наблюдаемой на отрезке </w:t>
      </w:r>
      <w:r w:rsidR="00EA30F9">
        <w:pict>
          <v:shape id="_x0000_i1034" type="#_x0000_t75" style="width:77.25pt;height:16.5pt">
            <v:imagedata r:id="rId11" o:title=""/>
          </v:shape>
        </w:pict>
      </w:r>
      <w:r w:rsidRPr="004E7BB8">
        <w:t>.</w:t>
      </w:r>
    </w:p>
    <w:p w:rsidR="00243910" w:rsidRPr="004E7BB8" w:rsidRDefault="00243910" w:rsidP="00243910">
      <w:pPr>
        <w:spacing w:before="120"/>
        <w:ind w:firstLine="567"/>
        <w:jc w:val="both"/>
      </w:pPr>
      <w:r w:rsidRPr="004E7BB8">
        <w:t xml:space="preserve">Стохастическая модель порождения циклических сигналов. Прежде чем переходить к решению поставленной задачи, рассмотрим одну из возможных моделей порождения </w:t>
      </w:r>
      <w:r w:rsidR="00EA30F9">
        <w:pict>
          <v:shape id="_x0000_i1035" type="#_x0000_t75" style="width:24.75pt;height:17.25pt">
            <v:imagedata r:id="rId10" o:title=""/>
          </v:shape>
        </w:pict>
      </w:r>
      <w:r w:rsidRPr="004E7BB8">
        <w:t>по эталону</w:t>
      </w:r>
      <w:r w:rsidR="00EA30F9">
        <w:pict>
          <v:shape id="_x0000_i1036" type="#_x0000_t75" style="width:27.75pt;height:19.5pt">
            <v:imagedata r:id="rId5" o:title=""/>
          </v:shape>
        </w:pict>
      </w:r>
      <w:r w:rsidRPr="004E7BB8">
        <w:t xml:space="preserve">. Будем считать, что эталон </w:t>
      </w:r>
      <w:r w:rsidR="00EA30F9">
        <w:pict>
          <v:shape id="_x0000_i1037" type="#_x0000_t75" style="width:27.75pt;height:18pt">
            <v:imagedata r:id="rId8" o:title=""/>
          </v:shape>
        </w:pict>
      </w:r>
      <w:r w:rsidRPr="004E7BB8">
        <w:t xml:space="preserve">может быть представлен в виде функции, кусочно-заданной на интервале </w:t>
      </w:r>
      <w:r w:rsidR="00EA30F9">
        <w:pict>
          <v:shape id="_x0000_i1038" type="#_x0000_t75" style="width:31.5pt;height:15.75pt">
            <v:imagedata r:id="rId12" o:title=""/>
          </v:shape>
        </w:pict>
      </w:r>
      <w:r w:rsidRPr="004E7BB8">
        <w:t>отдельными фрагментами</w:t>
      </w:r>
    </w:p>
    <w:p w:rsidR="00243910" w:rsidRPr="004E7BB8" w:rsidRDefault="00EA30F9" w:rsidP="00243910">
      <w:pPr>
        <w:spacing w:before="120"/>
        <w:ind w:firstLine="567"/>
        <w:jc w:val="both"/>
      </w:pPr>
      <w:r>
        <w:pict>
          <v:shape id="_x0000_i1039" type="#_x0000_t75" style="width:252pt;height:95.25pt">
            <v:imagedata r:id="rId13" o:title=""/>
          </v:shape>
        </w:pict>
      </w:r>
      <w:r w:rsidR="00243910" w:rsidRPr="004E7BB8">
        <w:t>(1)</w:t>
      </w:r>
    </w:p>
    <w:p w:rsidR="00243910" w:rsidRPr="004E7BB8" w:rsidRDefault="00243910" w:rsidP="00243910">
      <w:pPr>
        <w:spacing w:before="120"/>
        <w:ind w:firstLine="567"/>
        <w:jc w:val="both"/>
      </w:pPr>
      <w:r w:rsidRPr="004E7BB8">
        <w:t xml:space="preserve">полагая, что число таких фрагментов </w:t>
      </w:r>
      <w:r w:rsidR="00EA30F9">
        <w:pict>
          <v:shape id="_x0000_i1040" type="#_x0000_t75" style="width:50.25pt;height:16.5pt">
            <v:imagedata r:id="rId14" o:title=""/>
          </v:shape>
        </w:pict>
      </w:r>
      <w:r w:rsidRPr="004E7BB8">
        <w:t>. Применительно к ЭКГ такие фрагменты соответствуют стадиям процесса возбуждения отдельных участков сердца - деполяризации предсердий (волне</w:t>
      </w:r>
      <w:r w:rsidR="00EA30F9">
        <w:pict>
          <v:shape id="_x0000_i1041" type="#_x0000_t75" style="width:12.75pt;height:12pt">
            <v:imagedata r:id="rId15" o:title=""/>
          </v:shape>
        </w:pict>
      </w:r>
      <w:r w:rsidRPr="004E7BB8">
        <w:t>), возбуждению (комплексу</w:t>
      </w:r>
      <w:r w:rsidR="00EA30F9">
        <w:pict>
          <v:shape id="_x0000_i1042" type="#_x0000_t75" style="width:30pt;height:15.75pt">
            <v:imagedata r:id="rId16" o:title=""/>
          </v:shape>
        </w:pict>
      </w:r>
      <w:r w:rsidRPr="004E7BB8">
        <w:t xml:space="preserve">) и реполяризации (волне </w:t>
      </w:r>
      <w:r w:rsidR="00EA30F9">
        <w:pict>
          <v:shape id="_x0000_i1043" type="#_x0000_t75" style="width:12pt;height:12.75pt">
            <v:imagedata r:id="rId17" o:title=""/>
          </v:shape>
        </w:pict>
      </w:r>
      <w:r w:rsidRPr="004E7BB8">
        <w:t>) желудочков [1].</w:t>
      </w:r>
    </w:p>
    <w:p w:rsidR="00243910" w:rsidRPr="004E7BB8" w:rsidRDefault="00243910" w:rsidP="00243910">
      <w:pPr>
        <w:spacing w:before="120"/>
        <w:ind w:firstLine="567"/>
        <w:jc w:val="both"/>
      </w:pPr>
      <w:r w:rsidRPr="004E7BB8">
        <w:t xml:space="preserve">Представим наблюдаемый сигнал </w:t>
      </w:r>
      <w:r w:rsidR="00EA30F9">
        <w:pict>
          <v:shape id="_x0000_i1044" type="#_x0000_t75" style="width:22.5pt;height:15.75pt">
            <v:imagedata r:id="rId10" o:title=""/>
          </v:shape>
        </w:pict>
      </w:r>
      <w:r w:rsidRPr="004E7BB8">
        <w:t xml:space="preserve">в виде последовательности искаженных эталонов (1), предполагая, что на каждом </w:t>
      </w:r>
      <w:r w:rsidR="00EA30F9">
        <w:pict>
          <v:shape id="_x0000_i1045" type="#_x0000_t75" style="width:20.25pt;height:12pt">
            <v:imagedata r:id="rId18" o:title=""/>
          </v:shape>
        </w:pict>
      </w:r>
      <w:r w:rsidRPr="004E7BB8">
        <w:t>-м цикле такой последовательности (</w:t>
      </w:r>
      <w:r w:rsidR="00EA30F9">
        <w:pict>
          <v:shape id="_x0000_i1046" type="#_x0000_t75" style="width:48.75pt;height:15.75pt">
            <v:imagedata r:id="rId19" o:title=""/>
          </v:shape>
        </w:pict>
      </w:r>
      <w:r w:rsidRPr="004E7BB8">
        <w:t xml:space="preserve">) отдельные фрагменты эталона </w:t>
      </w:r>
      <w:r w:rsidR="00EA30F9">
        <w:pict>
          <v:shape id="_x0000_i1047" type="#_x0000_t75" style="width:36.75pt;height:18.75pt">
            <v:imagedata r:id="rId20" o:title=""/>
          </v:shape>
        </w:pict>
      </w:r>
      <w:r w:rsidRPr="004E7BB8">
        <w:t xml:space="preserve">независимо один от другого линейно растягиваются (сжимаются) по времени, а сама функция </w:t>
      </w:r>
      <w:r w:rsidR="00EA30F9">
        <w:pict>
          <v:shape id="_x0000_i1048" type="#_x0000_t75" style="width:27.75pt;height:18pt">
            <v:imagedata r:id="rId8" o:title=""/>
          </v:shape>
        </w:pict>
      </w:r>
      <w:r w:rsidRPr="004E7BB8">
        <w:t xml:space="preserve">линейно растягивается (сжимается) по амплитуде. Иными словами, предполагается, что процесс порождения </w:t>
      </w:r>
      <w:r w:rsidR="00EA30F9">
        <w:pict>
          <v:shape id="_x0000_i1049" type="#_x0000_t75" style="width:6.75pt;height:12.75pt">
            <v:imagedata r:id="rId21" o:title=""/>
          </v:shape>
        </w:pict>
      </w:r>
      <w:r w:rsidRPr="004E7BB8">
        <w:t>-го фрагмента (</w:t>
      </w:r>
      <w:r w:rsidR="00EA30F9">
        <w:pict>
          <v:shape id="_x0000_i1050" type="#_x0000_t75" style="width:54.75pt;height:16.5pt">
            <v:imagedata r:id="rId22" o:title=""/>
          </v:shape>
        </w:pict>
      </w:r>
      <w:r w:rsidRPr="004E7BB8">
        <w:t xml:space="preserve">) каждого </w:t>
      </w:r>
      <w:r w:rsidR="00EA30F9">
        <w:pict>
          <v:shape id="_x0000_i1051" type="#_x0000_t75" style="width:18.75pt;height:12pt">
            <v:imagedata r:id="rId18" o:title=""/>
          </v:shape>
        </w:pict>
      </w:r>
      <w:r w:rsidRPr="004E7BB8">
        <w:t>-го цикла (</w:t>
      </w:r>
      <w:r w:rsidR="00EA30F9">
        <w:pict>
          <v:shape id="_x0000_i1052" type="#_x0000_t75" style="width:52.5pt;height:18.75pt">
            <v:imagedata r:id="rId19" o:title=""/>
          </v:shape>
        </w:pict>
      </w:r>
      <w:r w:rsidRPr="004E7BB8">
        <w:t>) осуществляется на основе операторного преобразования</w:t>
      </w:r>
    </w:p>
    <w:p w:rsidR="00243910" w:rsidRPr="004E7BB8" w:rsidRDefault="00EA30F9" w:rsidP="00243910">
      <w:pPr>
        <w:spacing w:before="120"/>
        <w:ind w:firstLine="567"/>
        <w:jc w:val="both"/>
      </w:pPr>
      <w:r>
        <w:pict>
          <v:shape id="_x0000_i1053" type="#_x0000_t75" style="width:157.5pt;height:39.75pt">
            <v:imagedata r:id="rId23" o:title=""/>
          </v:shape>
        </w:pict>
      </w:r>
      <w:r w:rsidR="00243910" w:rsidRPr="004E7BB8">
        <w:t>, (2)</w:t>
      </w:r>
    </w:p>
    <w:p w:rsidR="00243910" w:rsidRPr="004E7BB8" w:rsidRDefault="00243910" w:rsidP="00243910">
      <w:pPr>
        <w:spacing w:before="120"/>
        <w:ind w:firstLine="567"/>
        <w:jc w:val="both"/>
      </w:pPr>
      <w:r w:rsidRPr="004E7BB8">
        <w:t xml:space="preserve">где </w:t>
      </w:r>
      <w:r w:rsidR="00EA30F9">
        <w:pict>
          <v:shape id="_x0000_i1054" type="#_x0000_t75" style="width:48pt;height:18pt">
            <v:imagedata r:id="rId24" o:title=""/>
          </v:shape>
        </w:pict>
      </w:r>
      <w:r w:rsidRPr="004E7BB8">
        <w:t xml:space="preserve">- соответственно параметры линейного растяжения (сжатия) по амплитуде и времени, а </w:t>
      </w:r>
      <w:r w:rsidR="00EA30F9">
        <w:pict>
          <v:shape id="_x0000_i1055" type="#_x0000_t75" style="width:33.75pt;height:27pt">
            <v:imagedata r:id="rId25" o:title=""/>
          </v:shape>
        </w:pict>
      </w:r>
      <w:r w:rsidRPr="004E7BB8">
        <w:t xml:space="preserve">- сдвиг по времени. Для обеспечения непрерывности порождаемого сигнала предполагается, что </w:t>
      </w:r>
      <w:r w:rsidR="00EA30F9">
        <w:pict>
          <v:shape id="_x0000_i1056" type="#_x0000_t75" style="width:65.25pt;height:15.75pt">
            <v:imagedata r:id="rId26" o:title=""/>
          </v:shape>
        </w:pict>
      </w:r>
      <w:r w:rsidRPr="004E7BB8">
        <w:t xml:space="preserve">Последнее требование всегда можно обеспечить, выполнив предварительную нормировку эталона </w:t>
      </w:r>
      <w:r w:rsidR="00EA30F9">
        <w:pict>
          <v:shape id="_x0000_i1057" type="#_x0000_t75" style="width:117pt;height:16.5pt">
            <v:imagedata r:id="rId27" o:title=""/>
          </v:shape>
        </w:pict>
      </w:r>
      <w:r w:rsidRPr="004E7BB8">
        <w:t>.</w:t>
      </w:r>
    </w:p>
    <w:p w:rsidR="00243910" w:rsidRPr="004E7BB8" w:rsidRDefault="00243910" w:rsidP="00243910">
      <w:pPr>
        <w:spacing w:before="120"/>
        <w:ind w:firstLine="567"/>
        <w:jc w:val="both"/>
      </w:pPr>
      <w:r w:rsidRPr="004E7BB8">
        <w:t xml:space="preserve">Пусть в пределах каждого </w:t>
      </w:r>
      <w:r w:rsidR="00EA30F9">
        <w:pict>
          <v:shape id="_x0000_i1058" type="#_x0000_t75" style="width:15.75pt;height:12pt">
            <v:imagedata r:id="rId18" o:title=""/>
          </v:shape>
        </w:pict>
      </w:r>
      <w:r w:rsidRPr="004E7BB8">
        <w:t xml:space="preserve">-го цикла параметр </w:t>
      </w:r>
      <w:r w:rsidR="00EA30F9">
        <w:pict>
          <v:shape id="_x0000_i1059" type="#_x0000_t75" style="width:23.25pt;height:21pt">
            <v:imagedata r:id="rId28" o:title=""/>
          </v:shape>
        </w:pict>
      </w:r>
      <w:r w:rsidRPr="004E7BB8">
        <w:t>принимает фиксированное значение</w:t>
      </w:r>
    </w:p>
    <w:p w:rsidR="00243910" w:rsidRPr="004E7BB8" w:rsidRDefault="00EA30F9" w:rsidP="00243910">
      <w:pPr>
        <w:spacing w:before="120"/>
        <w:ind w:firstLine="567"/>
        <w:jc w:val="both"/>
      </w:pPr>
      <w:r>
        <w:pict>
          <v:shape id="_x0000_i1060" type="#_x0000_t75" style="width:153.75pt;height:18pt">
            <v:imagedata r:id="rId29" o:title=""/>
          </v:shape>
        </w:pict>
      </w:r>
      <w:r w:rsidR="00243910" w:rsidRPr="004E7BB8">
        <w:t>, (3)</w:t>
      </w:r>
    </w:p>
    <w:p w:rsidR="00243910" w:rsidRPr="004E7BB8" w:rsidRDefault="00243910" w:rsidP="00243910">
      <w:pPr>
        <w:spacing w:before="120"/>
        <w:ind w:firstLine="567"/>
        <w:jc w:val="both"/>
      </w:pPr>
      <w:r w:rsidRPr="004E7BB8">
        <w:t xml:space="preserve">где </w:t>
      </w:r>
      <w:r w:rsidR="00EA30F9">
        <w:pict>
          <v:shape id="_x0000_i1061" type="#_x0000_t75" style="width:24pt;height:18pt">
            <v:imagedata r:id="rId30" o:title=""/>
          </v:shape>
        </w:pict>
      </w:r>
      <w:r w:rsidRPr="004E7BB8">
        <w:t xml:space="preserve">- последовательность реализаций независимых случайных величин, которые с нулевым математическим ожиданием </w:t>
      </w:r>
      <w:r w:rsidR="00EA30F9">
        <w:pict>
          <v:shape id="_x0000_i1062" type="#_x0000_t75" style="width:50.25pt;height:16.5pt">
            <v:imagedata r:id="rId31" o:title=""/>
          </v:shape>
        </w:pict>
      </w:r>
      <w:r w:rsidRPr="004E7BB8">
        <w:t xml:space="preserve">распределены на интервале </w:t>
      </w:r>
      <w:r w:rsidR="00EA30F9">
        <w:pict>
          <v:shape id="_x0000_i1063" type="#_x0000_t75" style="width:49.5pt;height:15.75pt">
            <v:imagedata r:id="rId32" o:title=""/>
          </v:shape>
        </w:pict>
      </w:r>
      <w:r w:rsidRPr="004E7BB8">
        <w:t xml:space="preserve">, ограниченном фиксированным числом </w:t>
      </w:r>
      <w:r w:rsidR="00EA30F9">
        <w:pict>
          <v:shape id="_x0000_i1064" type="#_x0000_t75" style="width:55.5pt;height:16.5pt">
            <v:imagedata r:id="rId33" o:title=""/>
          </v:shape>
        </w:pict>
      </w:r>
      <w:r w:rsidRPr="004E7BB8">
        <w:t>.</w:t>
      </w:r>
    </w:p>
    <w:p w:rsidR="00243910" w:rsidRPr="004E7BB8" w:rsidRDefault="00243910" w:rsidP="00243910">
      <w:pPr>
        <w:spacing w:before="120"/>
        <w:ind w:firstLine="567"/>
        <w:jc w:val="both"/>
      </w:pPr>
      <w:r w:rsidRPr="004E7BB8">
        <w:t xml:space="preserve">Предположим также, что параметр </w:t>
      </w:r>
      <w:r w:rsidR="00EA30F9">
        <w:pict>
          <v:shape id="_x0000_i1065" type="#_x0000_t75" style="width:18pt;height:18.75pt">
            <v:imagedata r:id="rId34" o:title=""/>
          </v:shape>
        </w:pict>
      </w:r>
      <w:r w:rsidRPr="004E7BB8">
        <w:t xml:space="preserve">принимает фиксированное значение в процессе порождения каждого </w:t>
      </w:r>
      <w:r w:rsidR="00EA30F9">
        <w:pict>
          <v:shape id="_x0000_i1066" type="#_x0000_t75" style="width:6.75pt;height:12.75pt">
            <v:imagedata r:id="rId21" o:title=""/>
          </v:shape>
        </w:pict>
      </w:r>
      <w:r w:rsidRPr="004E7BB8">
        <w:t xml:space="preserve">-го фрагмента </w:t>
      </w:r>
      <w:r w:rsidR="00EA30F9">
        <w:pict>
          <v:shape id="_x0000_i1067" type="#_x0000_t75" style="width:13.5pt;height:12pt">
            <v:imagedata r:id="rId35" o:title=""/>
          </v:shape>
        </w:pict>
      </w:r>
      <w:r w:rsidRPr="004E7BB8">
        <w:t>-го цикла</w:t>
      </w:r>
    </w:p>
    <w:p w:rsidR="00243910" w:rsidRPr="004E7BB8" w:rsidRDefault="00EA30F9" w:rsidP="00243910">
      <w:pPr>
        <w:spacing w:before="120"/>
        <w:ind w:firstLine="567"/>
        <w:jc w:val="both"/>
      </w:pPr>
      <w:r>
        <w:pict>
          <v:shape id="_x0000_i1068" type="#_x0000_t75" style="width:221.25pt;height:19.5pt">
            <v:imagedata r:id="rId36" o:title=""/>
          </v:shape>
        </w:pict>
      </w:r>
      <w:r w:rsidR="00243910" w:rsidRPr="004E7BB8">
        <w:t>, (4)</w:t>
      </w:r>
    </w:p>
    <w:p w:rsidR="00243910" w:rsidRPr="004E7BB8" w:rsidRDefault="00243910" w:rsidP="00243910">
      <w:pPr>
        <w:spacing w:before="120"/>
        <w:ind w:firstLine="567"/>
        <w:jc w:val="both"/>
      </w:pPr>
      <w:r w:rsidRPr="004E7BB8">
        <w:t xml:space="preserve">где </w:t>
      </w:r>
      <w:r w:rsidR="00EA30F9">
        <w:pict>
          <v:shape id="_x0000_i1069" type="#_x0000_t75" style="width:19.5pt;height:18.75pt">
            <v:imagedata r:id="rId37" o:title=""/>
          </v:shape>
        </w:pict>
      </w:r>
      <w:r w:rsidRPr="004E7BB8">
        <w:t xml:space="preserve">- последовательность реализаций независимых случайных величин, которые с нулевым математическим ожиданием </w:t>
      </w:r>
      <w:r w:rsidR="00EA30F9">
        <w:pict>
          <v:shape id="_x0000_i1070" type="#_x0000_t75" style="width:48pt;height:16.5pt">
            <v:imagedata r:id="rId38" o:title=""/>
          </v:shape>
        </w:pict>
      </w:r>
      <w:r w:rsidRPr="004E7BB8">
        <w:t xml:space="preserve">распределены на интервалах </w:t>
      </w:r>
      <w:r w:rsidR="00EA30F9">
        <w:pict>
          <v:shape id="_x0000_i1071" type="#_x0000_t75" style="width:55.5pt;height:18.75pt">
            <v:imagedata r:id="rId39" o:title=""/>
          </v:shape>
        </w:pict>
      </w:r>
      <w:r w:rsidRPr="004E7BB8">
        <w:t xml:space="preserve">, ограниченными фиксированными числами </w:t>
      </w:r>
      <w:r w:rsidR="00EA30F9">
        <w:pict>
          <v:shape id="_x0000_i1072" type="#_x0000_t75" style="width:54pt;height:18.75pt">
            <v:imagedata r:id="rId40" o:title=""/>
          </v:shape>
        </w:pict>
      </w:r>
      <w:r w:rsidRPr="004E7BB8">
        <w:t>.</w:t>
      </w:r>
    </w:p>
    <w:p w:rsidR="00243910" w:rsidRPr="004E7BB8" w:rsidRDefault="00243910" w:rsidP="00243910">
      <w:pPr>
        <w:spacing w:before="120"/>
        <w:ind w:firstLine="567"/>
        <w:jc w:val="both"/>
      </w:pPr>
      <w:r w:rsidRPr="004E7BB8">
        <w:t xml:space="preserve">При таких предположениях продолжительность </w:t>
      </w:r>
      <w:r w:rsidR="00EA30F9">
        <w:pict>
          <v:shape id="_x0000_i1073" type="#_x0000_t75" style="width:6.75pt;height:12.75pt">
            <v:imagedata r:id="rId21" o:title=""/>
          </v:shape>
        </w:pict>
      </w:r>
      <w:r w:rsidRPr="004E7BB8">
        <w:t xml:space="preserve">-го фрагмента </w:t>
      </w:r>
      <w:r w:rsidR="00EA30F9">
        <w:pict>
          <v:shape id="_x0000_i1074" type="#_x0000_t75" style="width:12.75pt;height:10.5pt">
            <v:imagedata r:id="rId18" o:title=""/>
          </v:shape>
        </w:pict>
      </w:r>
      <w:r w:rsidRPr="004E7BB8">
        <w:t xml:space="preserve">-го цикла сигнала </w:t>
      </w:r>
      <w:r w:rsidR="00EA30F9">
        <w:pict>
          <v:shape id="_x0000_i1075" type="#_x0000_t75" style="width:23.25pt;height:16.5pt">
            <v:imagedata r:id="rId10" o:title=""/>
          </v:shape>
        </w:pict>
      </w:r>
      <w:r w:rsidRPr="004E7BB8">
        <w:t xml:space="preserve">связана с продолжительностью </w:t>
      </w:r>
      <w:r w:rsidR="00EA30F9">
        <w:pict>
          <v:shape id="_x0000_i1076" type="#_x0000_t75" style="width:91.5pt;height:17.25pt">
            <v:imagedata r:id="rId41" o:title=""/>
          </v:shape>
        </w:pict>
      </w:r>
      <w:r w:rsidRPr="004E7BB8">
        <w:t>соответствующего фрагмента эталона соотношением</w:t>
      </w:r>
    </w:p>
    <w:p w:rsidR="00243910" w:rsidRPr="004E7BB8" w:rsidRDefault="00EA30F9" w:rsidP="00243910">
      <w:pPr>
        <w:spacing w:before="120"/>
        <w:ind w:firstLine="567"/>
        <w:jc w:val="both"/>
      </w:pPr>
      <w:r>
        <w:pict>
          <v:shape id="_x0000_i1077" type="#_x0000_t75" style="width:148.5pt;height:17.25pt">
            <v:imagedata r:id="rId42" o:title=""/>
          </v:shape>
        </w:pict>
      </w:r>
      <w:r w:rsidR="00243910" w:rsidRPr="004E7BB8">
        <w:t>.</w:t>
      </w:r>
    </w:p>
    <w:p w:rsidR="00243910" w:rsidRPr="004E7BB8" w:rsidRDefault="00243910" w:rsidP="00243910">
      <w:pPr>
        <w:spacing w:before="120"/>
        <w:ind w:firstLine="567"/>
        <w:jc w:val="both"/>
      </w:pPr>
      <w:r w:rsidRPr="004E7BB8">
        <w:t xml:space="preserve">Следовательно, общая продолжительность </w:t>
      </w:r>
      <w:r w:rsidR="00EA30F9">
        <w:pict>
          <v:shape id="_x0000_i1078" type="#_x0000_t75" style="width:12.75pt;height:10.5pt">
            <v:imagedata r:id="rId18" o:title=""/>
          </v:shape>
        </w:pict>
      </w:r>
      <w:r w:rsidRPr="004E7BB8">
        <w:t xml:space="preserve">-го цикла порождаемого сигнала </w:t>
      </w:r>
      <w:r w:rsidR="00EA30F9">
        <w:pict>
          <v:shape id="_x0000_i1079" type="#_x0000_t75" style="width:26.25pt;height:15.75pt">
            <v:imagedata r:id="rId43" o:title=""/>
          </v:shape>
        </w:pict>
      </w:r>
      <w:r w:rsidRPr="004E7BB8">
        <w:t>определяется выражением</w:t>
      </w:r>
    </w:p>
    <w:p w:rsidR="00243910" w:rsidRPr="004E7BB8" w:rsidRDefault="00EA30F9" w:rsidP="00243910">
      <w:pPr>
        <w:spacing w:before="120"/>
        <w:ind w:firstLine="567"/>
        <w:jc w:val="both"/>
      </w:pPr>
      <w:r>
        <w:pict>
          <v:shape id="_x0000_i1080" type="#_x0000_t75" style="width:158.25pt;height:36.75pt">
            <v:imagedata r:id="rId44" o:title=""/>
          </v:shape>
        </w:pict>
      </w:r>
      <w:r w:rsidR="00243910" w:rsidRPr="004E7BB8">
        <w:t>,</w:t>
      </w:r>
    </w:p>
    <w:p w:rsidR="00243910" w:rsidRPr="004E7BB8" w:rsidRDefault="00243910" w:rsidP="00243910">
      <w:pPr>
        <w:spacing w:before="120"/>
        <w:ind w:firstLine="567"/>
        <w:jc w:val="both"/>
      </w:pPr>
      <w:r w:rsidRPr="004E7BB8">
        <w:t xml:space="preserve">началу </w:t>
      </w:r>
      <w:r w:rsidR="00EA30F9">
        <w:pict>
          <v:shape id="_x0000_i1081" type="#_x0000_t75" style="width:12.75pt;height:10.5pt">
            <v:imagedata r:id="rId18" o:title=""/>
          </v:shape>
        </w:pict>
      </w:r>
      <w:r w:rsidRPr="004E7BB8">
        <w:t>-го цикла соответствует момент времени</w:t>
      </w:r>
    </w:p>
    <w:p w:rsidR="00243910" w:rsidRPr="004E7BB8" w:rsidRDefault="00EA30F9" w:rsidP="00243910">
      <w:pPr>
        <w:spacing w:before="120"/>
        <w:ind w:firstLine="567"/>
        <w:jc w:val="both"/>
      </w:pPr>
      <w:r>
        <w:pict>
          <v:shape id="_x0000_i1082" type="#_x0000_t75" style="width:209.25pt;height:33.75pt">
            <v:imagedata r:id="rId45" o:title=""/>
          </v:shape>
        </w:pict>
      </w:r>
      <w:r w:rsidR="00243910" w:rsidRPr="004E7BB8">
        <w:t>,</w:t>
      </w:r>
    </w:p>
    <w:p w:rsidR="00243910" w:rsidRPr="004E7BB8" w:rsidRDefault="00243910" w:rsidP="00243910">
      <w:pPr>
        <w:spacing w:before="120"/>
        <w:ind w:firstLine="567"/>
        <w:jc w:val="both"/>
      </w:pPr>
      <w:r w:rsidRPr="004E7BB8">
        <w:t xml:space="preserve">а началу </w:t>
      </w:r>
      <w:r w:rsidR="00EA30F9">
        <w:pict>
          <v:shape id="_x0000_i1083" type="#_x0000_t75" style="width:6.75pt;height:12.75pt">
            <v:imagedata r:id="rId21" o:title=""/>
          </v:shape>
        </w:pict>
      </w:r>
      <w:r w:rsidRPr="004E7BB8">
        <w:t xml:space="preserve">-го фрагмента </w:t>
      </w:r>
      <w:r w:rsidR="00EA30F9">
        <w:pict>
          <v:shape id="_x0000_i1084" type="#_x0000_t75" style="width:12.75pt;height:10.5pt">
            <v:imagedata r:id="rId18" o:title=""/>
          </v:shape>
        </w:pict>
      </w:r>
      <w:r w:rsidRPr="004E7BB8">
        <w:t>-го цикла – момент времени</w:t>
      </w:r>
    </w:p>
    <w:p w:rsidR="00243910" w:rsidRPr="004E7BB8" w:rsidRDefault="00EA30F9" w:rsidP="00243910">
      <w:pPr>
        <w:spacing w:before="120"/>
        <w:ind w:firstLine="567"/>
        <w:jc w:val="both"/>
      </w:pPr>
      <w:r>
        <w:pict>
          <v:shape id="_x0000_i1085" type="#_x0000_t75" style="width:348pt;height:33pt">
            <v:imagedata r:id="rId46" o:title=""/>
          </v:shape>
        </w:pict>
      </w:r>
      <w:r w:rsidR="00243910" w:rsidRPr="004E7BB8">
        <w:t>. (5)</w:t>
      </w:r>
    </w:p>
    <w:p w:rsidR="00243910" w:rsidRPr="004E7BB8" w:rsidRDefault="00243910" w:rsidP="00243910">
      <w:pPr>
        <w:spacing w:before="120"/>
        <w:ind w:firstLine="567"/>
        <w:jc w:val="both"/>
      </w:pPr>
      <w:r w:rsidRPr="004E7BB8">
        <w:t xml:space="preserve">Применим к </w:t>
      </w:r>
      <w:r w:rsidR="00EA30F9">
        <w:pict>
          <v:shape id="_x0000_i1086" type="#_x0000_t75" style="width:6.75pt;height:12.75pt">
            <v:imagedata r:id="rId21" o:title=""/>
          </v:shape>
        </w:pict>
      </w:r>
      <w:r w:rsidRPr="004E7BB8">
        <w:t xml:space="preserve">-му фрагменту эталона </w:t>
      </w:r>
      <w:r w:rsidR="00EA30F9">
        <w:pict>
          <v:shape id="_x0000_i1087" type="#_x0000_t75" style="width:27.75pt;height:18pt">
            <v:imagedata r:id="rId8" o:title=""/>
          </v:shape>
        </w:pict>
      </w:r>
      <w:r w:rsidRPr="004E7BB8">
        <w:t xml:space="preserve">операторное преобразование (2), положив параметр сдвига </w:t>
      </w:r>
      <w:r w:rsidR="00EA30F9">
        <w:pict>
          <v:shape id="_x0000_i1088" type="#_x0000_t75" style="width:144.75pt;height:19.5pt">
            <v:imagedata r:id="rId47" o:title=""/>
          </v:shape>
        </w:pict>
      </w:r>
      <w:r w:rsidRPr="004E7BB8">
        <w:t xml:space="preserve">. Тогда из (2) с учетом соотношений (3)- (5) следует, что процесс порождения </w:t>
      </w:r>
      <w:r w:rsidR="00EA30F9">
        <w:pict>
          <v:shape id="_x0000_i1089" type="#_x0000_t75" style="width:6.75pt;height:12.75pt">
            <v:imagedata r:id="rId21" o:title=""/>
          </v:shape>
        </w:pict>
      </w:r>
      <w:r w:rsidRPr="004E7BB8">
        <w:t xml:space="preserve">-го фрагмента на </w:t>
      </w:r>
      <w:r w:rsidR="00EA30F9">
        <w:pict>
          <v:shape id="_x0000_i1090" type="#_x0000_t75" style="width:12.75pt;height:10.5pt">
            <v:imagedata r:id="rId18" o:title=""/>
          </v:shape>
        </w:pict>
      </w:r>
      <w:r w:rsidRPr="004E7BB8">
        <w:t>-м цикле можно представить в виде</w:t>
      </w:r>
      <w:r>
        <w:t xml:space="preserve"> </w:t>
      </w:r>
    </w:p>
    <w:p w:rsidR="00243910" w:rsidRPr="004E7BB8" w:rsidRDefault="00EA30F9" w:rsidP="00243910">
      <w:pPr>
        <w:spacing w:before="120"/>
        <w:ind w:firstLine="567"/>
        <w:jc w:val="both"/>
      </w:pPr>
      <w:r>
        <w:pict>
          <v:shape id="_x0000_i1091" type="#_x0000_t75" style="width:280.5pt;height:18.75pt">
            <v:imagedata r:id="rId48" o:title=""/>
          </v:shape>
        </w:pict>
      </w:r>
      <w:r w:rsidR="00243910" w:rsidRPr="004E7BB8">
        <w:t>, (6)</w:t>
      </w:r>
    </w:p>
    <w:p w:rsidR="00243910" w:rsidRPr="004E7BB8" w:rsidRDefault="00243910" w:rsidP="00243910">
      <w:pPr>
        <w:spacing w:before="120"/>
        <w:ind w:firstLine="567"/>
        <w:jc w:val="both"/>
      </w:pPr>
      <w:r w:rsidRPr="004E7BB8">
        <w:t>где</w:t>
      </w:r>
    </w:p>
    <w:p w:rsidR="00243910" w:rsidRPr="004E7BB8" w:rsidRDefault="00EA30F9" w:rsidP="00243910">
      <w:pPr>
        <w:spacing w:before="120"/>
        <w:ind w:firstLine="567"/>
        <w:jc w:val="both"/>
      </w:pPr>
      <w:r>
        <w:pict>
          <v:shape id="_x0000_i1092" type="#_x0000_t75" style="width:403.5pt;height:51pt">
            <v:imagedata r:id="rId49" o:title=""/>
          </v:shape>
        </w:pict>
      </w:r>
      <w:r w:rsidR="00243910" w:rsidRPr="004E7BB8">
        <w:t>. (7)</w:t>
      </w:r>
    </w:p>
    <w:p w:rsidR="00243910" w:rsidRPr="004E7BB8" w:rsidRDefault="00243910" w:rsidP="00243910">
      <w:pPr>
        <w:spacing w:before="120"/>
        <w:ind w:firstLine="567"/>
        <w:jc w:val="both"/>
      </w:pPr>
      <w:r w:rsidRPr="004E7BB8">
        <w:t xml:space="preserve">Предложенная модель, которая описывает неравномерные по времени искажения эталона </w:t>
      </w:r>
      <w:r w:rsidR="00EA30F9">
        <w:pict>
          <v:shape id="_x0000_i1093" type="#_x0000_t75" style="width:27.75pt;height:18pt">
            <v:imagedata r:id="rId8" o:title=""/>
          </v:shape>
        </w:pict>
      </w:r>
      <w:r w:rsidRPr="004E7BB8">
        <w:t>, более пригодна для описания реальных циклических сигналов, в частности ЭКГ, нежели ее упрощенный вариант</w:t>
      </w:r>
    </w:p>
    <w:p w:rsidR="00243910" w:rsidRPr="004E7BB8" w:rsidRDefault="00EA30F9" w:rsidP="00243910">
      <w:pPr>
        <w:spacing w:before="120"/>
        <w:ind w:firstLine="567"/>
        <w:jc w:val="both"/>
      </w:pPr>
      <w:r>
        <w:pict>
          <v:shape id="_x0000_i1094" type="#_x0000_t75" style="width:309.75pt;height:30pt">
            <v:imagedata r:id="rId50" o:title=""/>
          </v:shape>
        </w:pict>
      </w:r>
      <w:r w:rsidR="00243910" w:rsidRPr="004E7BB8">
        <w:t>,</w:t>
      </w:r>
    </w:p>
    <w:p w:rsidR="00243910" w:rsidRPr="004E7BB8" w:rsidRDefault="00243910" w:rsidP="00243910">
      <w:pPr>
        <w:spacing w:before="120"/>
        <w:ind w:firstLine="567"/>
        <w:jc w:val="both"/>
      </w:pPr>
      <w:r w:rsidRPr="004E7BB8">
        <w:t xml:space="preserve">полученный в предположении, что фигурирующий в (7) случайный параметр </w:t>
      </w:r>
      <w:r w:rsidR="00EA30F9">
        <w:pict>
          <v:shape id="_x0000_i1095" type="#_x0000_t75" style="width:10.5pt;height:13.5pt">
            <v:imagedata r:id="rId51" o:title=""/>
          </v:shape>
        </w:pict>
      </w:r>
      <w:r w:rsidRPr="004E7BB8">
        <w:t xml:space="preserve">зависит только от номера </w:t>
      </w:r>
      <w:r w:rsidR="00EA30F9">
        <w:pict>
          <v:shape id="_x0000_i1096" type="#_x0000_t75" style="width:12.75pt;height:10.5pt">
            <v:imagedata r:id="rId18" o:title=""/>
          </v:shape>
        </w:pict>
      </w:r>
      <w:r w:rsidRPr="004E7BB8">
        <w:t xml:space="preserve">цикла, но не зависит от номера </w:t>
      </w:r>
      <w:r w:rsidR="00EA30F9">
        <w:pict>
          <v:shape id="_x0000_i1097" type="#_x0000_t75" style="width:6.75pt;height:12.75pt">
            <v:imagedata r:id="rId21" o:title=""/>
          </v:shape>
        </w:pict>
      </w:r>
      <w:r w:rsidRPr="004E7BB8">
        <w:t>фрагмента.</w:t>
      </w:r>
    </w:p>
    <w:p w:rsidR="00243910" w:rsidRPr="004E7BB8" w:rsidRDefault="00243910" w:rsidP="00243910">
      <w:pPr>
        <w:spacing w:before="120"/>
        <w:ind w:firstLine="567"/>
        <w:jc w:val="both"/>
      </w:pPr>
      <w:r w:rsidRPr="004E7BB8">
        <w:t xml:space="preserve">Нетрудно показать, что стохастическая модель (6),(7) является прямым обобщением известных моделей строго периодического и почти периодического процессов. Действительно, положив в (7) </w:t>
      </w:r>
      <w:r w:rsidR="00EA30F9">
        <w:pict>
          <v:shape id="_x0000_i1098" type="#_x0000_t75" style="width:162pt;height:18.75pt">
            <v:imagedata r:id="rId52" o:title=""/>
          </v:shape>
        </w:pict>
      </w:r>
      <w:r w:rsidRPr="004E7BB8">
        <w:t>, модель (6) можно представить в виде соотношения</w:t>
      </w:r>
    </w:p>
    <w:p w:rsidR="00243910" w:rsidRPr="004E7BB8" w:rsidRDefault="00EA30F9" w:rsidP="00243910">
      <w:pPr>
        <w:spacing w:before="120"/>
        <w:ind w:firstLine="567"/>
        <w:jc w:val="both"/>
      </w:pPr>
      <w:r>
        <w:pict>
          <v:shape id="_x0000_i1099" type="#_x0000_t75" style="width:209.25pt;height:21.75pt">
            <v:imagedata r:id="rId53" o:title=""/>
          </v:shape>
        </w:pict>
      </w:r>
      <w:r w:rsidR="00243910" w:rsidRPr="004E7BB8">
        <w:t>,</w:t>
      </w:r>
    </w:p>
    <w:p w:rsidR="00243910" w:rsidRPr="004E7BB8" w:rsidRDefault="00243910" w:rsidP="00243910">
      <w:pPr>
        <w:spacing w:before="120"/>
        <w:ind w:firstLine="567"/>
        <w:jc w:val="both"/>
      </w:pPr>
      <w:r w:rsidRPr="004E7BB8">
        <w:t xml:space="preserve">которое описывает почти периодический процесс [9], а при дополнительном условии </w:t>
      </w:r>
      <w:r w:rsidR="00EA30F9">
        <w:pict>
          <v:shape id="_x0000_i1100" type="#_x0000_t75" style="width:33pt;height:18pt">
            <v:imagedata r:id="rId54" o:title=""/>
          </v:shape>
        </w:pict>
      </w:r>
      <w:r w:rsidRPr="004E7BB8">
        <w:t xml:space="preserve">, сводится к модели строго периодической функции </w:t>
      </w:r>
      <w:r w:rsidR="00EA30F9">
        <w:pict>
          <v:shape id="_x0000_i1101" type="#_x0000_t75" style="width:118.5pt;height:18pt">
            <v:imagedata r:id="rId55" o:title=""/>
          </v:shape>
        </w:pict>
      </w:r>
      <w:r w:rsidRPr="004E7BB8">
        <w:t>.</w:t>
      </w:r>
    </w:p>
    <w:p w:rsidR="00243910" w:rsidRPr="004E7BB8" w:rsidRDefault="00243910" w:rsidP="00243910">
      <w:pPr>
        <w:spacing w:before="120"/>
        <w:ind w:firstLine="567"/>
        <w:jc w:val="both"/>
      </w:pPr>
      <w:r w:rsidRPr="004E7BB8">
        <w:t xml:space="preserve">Предложенная модель легко может быть обобщена для описания процесса порождения более сложных циклических сигналов, в частности, ЭКГ с изменяющейся морфологией отдельных циклов (экстрасистолами) [10]. Для этого достаточно ввести в рассмотрение не один, а </w:t>
      </w:r>
      <w:r w:rsidR="00EA30F9">
        <w:pict>
          <v:shape id="_x0000_i1102" type="#_x0000_t75" style="width:30.75pt;height:15pt">
            <v:imagedata r:id="rId56" o:title=""/>
          </v:shape>
        </w:pict>
      </w:r>
      <w:r w:rsidRPr="004E7BB8">
        <w:t xml:space="preserve">эталонов </w:t>
      </w:r>
      <w:r w:rsidR="00EA30F9">
        <w:pict>
          <v:shape id="_x0000_i1103" type="#_x0000_t75" style="width:78pt;height:18pt">
            <v:imagedata r:id="rId57" o:title=""/>
          </v:shape>
        </w:pict>
      </w:r>
      <w:r w:rsidRPr="004E7BB8">
        <w:t xml:space="preserve">, и предположить, что каждый </w:t>
      </w:r>
      <w:r w:rsidR="00EA30F9">
        <w:pict>
          <v:shape id="_x0000_i1104" type="#_x0000_t75" style="width:12.75pt;height:10.5pt">
            <v:imagedata r:id="rId18" o:title=""/>
          </v:shape>
        </w:pict>
      </w:r>
      <w:r w:rsidRPr="004E7BB8">
        <w:t xml:space="preserve">-й цикл порождается путем аналогичных искажений одного из этих эталонов, выбираемых случайным образом в соответствии с вероятностями </w:t>
      </w:r>
      <w:r w:rsidR="00EA30F9">
        <w:pict>
          <v:shape id="_x0000_i1105" type="#_x0000_t75" style="width:73.5pt;height:38.25pt">
            <v:imagedata r:id="rId58" o:title=""/>
          </v:shape>
        </w:pict>
      </w:r>
      <w:r w:rsidRPr="004E7BB8">
        <w:t>.</w:t>
      </w:r>
    </w:p>
    <w:p w:rsidR="00243910" w:rsidRPr="004E7BB8" w:rsidRDefault="00243910" w:rsidP="00243910">
      <w:pPr>
        <w:spacing w:before="120"/>
        <w:ind w:firstLine="567"/>
        <w:jc w:val="both"/>
      </w:pPr>
      <w:r w:rsidRPr="004E7BB8">
        <w:t xml:space="preserve">Генератор циклических последовательностей. Рассмотрим достаточно простой алгоритм генерации дискретных циклических последовательностей по эталонам. Пусть каждый из </w:t>
      </w:r>
      <w:r w:rsidR="00EA30F9">
        <w:pict>
          <v:shape id="_x0000_i1106" type="#_x0000_t75" style="width:27.75pt;height:13.5pt">
            <v:imagedata r:id="rId59" o:title=""/>
          </v:shape>
        </w:pict>
      </w:r>
      <w:r w:rsidRPr="004E7BB8">
        <w:t xml:space="preserve">эталонов </w:t>
      </w:r>
      <w:r w:rsidR="00EA30F9">
        <w:pict>
          <v:shape id="_x0000_i1107" type="#_x0000_t75" style="width:33pt;height:19.5pt">
            <v:imagedata r:id="rId60" o:title=""/>
          </v:shape>
        </w:pict>
      </w:r>
      <w:r w:rsidRPr="004E7BB8">
        <w:t>, (</w:t>
      </w:r>
      <w:r w:rsidR="00EA30F9">
        <w:pict>
          <v:shape id="_x0000_i1108" type="#_x0000_t75" style="width:51.75pt;height:15.75pt">
            <v:imagedata r:id="rId61" o:title=""/>
          </v:shape>
        </w:pict>
      </w:r>
      <w:r w:rsidRPr="004E7BB8">
        <w:t xml:space="preserve">) представлен конечным числом </w:t>
      </w:r>
      <w:r w:rsidR="00EA30F9">
        <w:pict>
          <v:shape id="_x0000_i1109" type="#_x0000_t75" style="width:18pt;height:18.75pt">
            <v:imagedata r:id="rId62" o:title=""/>
          </v:shape>
        </w:pict>
      </w:r>
      <w:r w:rsidRPr="004E7BB8">
        <w:t xml:space="preserve">дискретных значений </w:t>
      </w:r>
      <w:r w:rsidR="00EA30F9">
        <w:pict>
          <v:shape id="_x0000_i1110" type="#_x0000_t75" style="width:90pt;height:19.5pt">
            <v:imagedata r:id="rId63" o:title=""/>
          </v:shape>
        </w:pict>
      </w:r>
      <w:r w:rsidRPr="004E7BB8">
        <w:t xml:space="preserve">, зафиксированных с постоянным шагом квантования по времени. Зададим общее число </w:t>
      </w:r>
      <w:r w:rsidR="00EA30F9">
        <w:pict>
          <v:shape id="_x0000_i1111" type="#_x0000_t75" style="width:24.75pt;height:18pt">
            <v:imagedata r:id="rId64" o:title=""/>
          </v:shape>
        </w:pict>
      </w:r>
      <w:r w:rsidRPr="004E7BB8">
        <w:t xml:space="preserve">фрагментов каждого эталона и номера точек </w:t>
      </w:r>
      <w:r w:rsidR="00EA30F9">
        <w:pict>
          <v:shape id="_x0000_i1112" type="#_x0000_t75" style="width:147pt;height:19.5pt">
            <v:imagedata r:id="rId65" o:title=""/>
          </v:shape>
        </w:pict>
      </w:r>
      <w:r w:rsidRPr="004E7BB8">
        <w:t xml:space="preserve">, которые определяют границы </w:t>
      </w:r>
      <w:r w:rsidR="00EA30F9">
        <w:pict>
          <v:shape id="_x0000_i1113" type="#_x0000_t75" style="width:6.75pt;height:12.75pt">
            <v:imagedata r:id="rId21" o:title=""/>
          </v:shape>
        </w:pict>
      </w:r>
      <w:r w:rsidRPr="004E7BB8">
        <w:t xml:space="preserve">-го и </w:t>
      </w:r>
      <w:r w:rsidR="00EA30F9">
        <w:pict>
          <v:shape id="_x0000_i1114" type="#_x0000_t75" style="width:22.5pt;height:13.5pt">
            <v:imagedata r:id="rId66" o:title=""/>
          </v:shape>
        </w:pict>
      </w:r>
      <w:r w:rsidRPr="004E7BB8">
        <w:t xml:space="preserve">-го фрагмента </w:t>
      </w:r>
      <w:r w:rsidR="00EA30F9">
        <w:pict>
          <v:shape id="_x0000_i1115" type="#_x0000_t75" style="width:10.5pt;height:12.75pt">
            <v:imagedata r:id="rId67" o:title=""/>
          </v:shape>
        </w:pict>
      </w:r>
      <w:r w:rsidRPr="004E7BB8">
        <w:t>-го эталона.</w:t>
      </w:r>
    </w:p>
    <w:p w:rsidR="00243910" w:rsidRPr="004E7BB8" w:rsidRDefault="00243910" w:rsidP="00243910">
      <w:pPr>
        <w:spacing w:before="120"/>
        <w:ind w:firstLine="567"/>
        <w:jc w:val="both"/>
      </w:pPr>
      <w:r w:rsidRPr="004E7BB8">
        <w:t>При таких исходных данных процедура генерации циклической последовательности сводится к следующим шагам.</w:t>
      </w:r>
    </w:p>
    <w:p w:rsidR="00243910" w:rsidRPr="004E7BB8" w:rsidRDefault="00243910" w:rsidP="00243910">
      <w:pPr>
        <w:spacing w:before="120"/>
        <w:ind w:firstLine="567"/>
        <w:jc w:val="both"/>
      </w:pPr>
      <w:r w:rsidRPr="004E7BB8">
        <w:t xml:space="preserve">Шаг 1. Задаем общее число </w:t>
      </w:r>
      <w:r w:rsidR="00EA30F9">
        <w:pict>
          <v:shape id="_x0000_i1116" type="#_x0000_t75" style="width:15.75pt;height:12.75pt">
            <v:imagedata r:id="rId68" o:title=""/>
          </v:shape>
        </w:pict>
      </w:r>
      <w:r w:rsidRPr="004E7BB8">
        <w:t>циклов генерируемой последовательности.</w:t>
      </w:r>
    </w:p>
    <w:p w:rsidR="00243910" w:rsidRPr="004E7BB8" w:rsidRDefault="00243910" w:rsidP="00243910">
      <w:pPr>
        <w:spacing w:before="120"/>
        <w:ind w:firstLine="567"/>
        <w:jc w:val="both"/>
      </w:pPr>
      <w:r w:rsidRPr="004E7BB8">
        <w:t xml:space="preserve">Шаг 2. Определяем число </w:t>
      </w:r>
      <w:r w:rsidR="00EA30F9">
        <w:pict>
          <v:shape id="_x0000_i1117" type="#_x0000_t75" style="width:21pt;height:18.75pt">
            <v:imagedata r:id="rId69" o:title=""/>
          </v:shape>
        </w:pict>
      </w:r>
      <w:r w:rsidRPr="004E7BB8">
        <w:t xml:space="preserve">циклов, порождаемых </w:t>
      </w:r>
      <w:r w:rsidR="00EA30F9">
        <w:pict>
          <v:shape id="_x0000_i1118" type="#_x0000_t75" style="width:10.5pt;height:12.75pt">
            <v:imagedata r:id="rId67" o:title=""/>
          </v:shape>
        </w:pict>
      </w:r>
      <w:r w:rsidRPr="004E7BB8">
        <w:t xml:space="preserve">-м эталоном, по формуле </w:t>
      </w:r>
      <w:r w:rsidR="00EA30F9">
        <w:pict>
          <v:shape id="_x0000_i1119" type="#_x0000_t75" style="width:75.75pt;height:18.75pt">
            <v:imagedata r:id="rId70" o:title=""/>
          </v:shape>
        </w:pict>
      </w:r>
      <w:r w:rsidRPr="004E7BB8">
        <w:t xml:space="preserve">, где здесь и далее </w:t>
      </w:r>
      <w:r w:rsidR="00EA30F9">
        <w:pict>
          <v:shape id="_x0000_i1120" type="#_x0000_t75" style="width:27.75pt;height:15.75pt">
            <v:imagedata r:id="rId71" o:title=""/>
          </v:shape>
        </w:pict>
      </w:r>
      <w:r w:rsidRPr="004E7BB8">
        <w:t xml:space="preserve">-операция округления до целого числа </w:t>
      </w:r>
      <w:r w:rsidR="00EA30F9">
        <w:pict>
          <v:shape id="_x0000_i1121" type="#_x0000_t75" style="width:9.75pt;height:12.75pt">
            <v:imagedata r:id="rId72" o:title=""/>
          </v:shape>
        </w:pict>
      </w:r>
      <w:r w:rsidRPr="004E7BB8">
        <w:t>.</w:t>
      </w:r>
    </w:p>
    <w:p w:rsidR="00243910" w:rsidRPr="004E7BB8" w:rsidRDefault="00243910" w:rsidP="00243910">
      <w:pPr>
        <w:spacing w:before="120"/>
        <w:ind w:firstLine="567"/>
        <w:jc w:val="both"/>
      </w:pPr>
      <w:r w:rsidRPr="004E7BB8">
        <w:t xml:space="preserve">Шаг 3. Выбираем номер </w:t>
      </w:r>
      <w:r w:rsidR="00EA30F9">
        <w:pict>
          <v:shape id="_x0000_i1122" type="#_x0000_t75" style="width:16.5pt;height:17.25pt">
            <v:imagedata r:id="rId73" o:title=""/>
          </v:shape>
        </w:pict>
      </w:r>
      <w:r w:rsidRPr="004E7BB8">
        <w:t xml:space="preserve">эталона, порождающего </w:t>
      </w:r>
      <w:r w:rsidR="00EA30F9">
        <w:pict>
          <v:shape id="_x0000_i1123" type="#_x0000_t75" style="width:12.75pt;height:10.5pt">
            <v:imagedata r:id="rId18" o:title=""/>
          </v:shape>
        </w:pict>
      </w:r>
      <w:r w:rsidRPr="004E7BB8">
        <w:t>-й цикл (</w:t>
      </w:r>
      <w:r w:rsidR="00EA30F9">
        <w:pict>
          <v:shape id="_x0000_i1124" type="#_x0000_t75" style="width:60.75pt;height:15.75pt">
            <v:imagedata r:id="rId74" o:title=""/>
          </v:shape>
        </w:pict>
      </w:r>
      <w:r w:rsidRPr="004E7BB8">
        <w:t xml:space="preserve">), по значению реализации </w:t>
      </w:r>
      <w:r w:rsidR="00EA30F9">
        <w:pict>
          <v:shape id="_x0000_i1125" type="#_x0000_t75" style="width:15.75pt;height:18pt">
            <v:imagedata r:id="rId75" o:title=""/>
          </v:shape>
        </w:pict>
      </w:r>
      <w:r w:rsidRPr="004E7BB8">
        <w:t xml:space="preserve">целочисленной случайной величины </w:t>
      </w:r>
      <w:r w:rsidR="00EA30F9">
        <w:pict>
          <v:shape id="_x0000_i1126" type="#_x0000_t75" style="width:10.5pt;height:13.5pt">
            <v:imagedata r:id="rId76" o:title=""/>
          </v:shape>
        </w:pict>
      </w:r>
      <w:r w:rsidRPr="004E7BB8">
        <w:t xml:space="preserve">, распределенной на интервале [1,G] т.е. </w:t>
      </w:r>
      <w:r w:rsidR="00EA30F9">
        <w:pict>
          <v:shape id="_x0000_i1127" type="#_x0000_t75" style="width:16.5pt;height:17.25pt">
            <v:imagedata r:id="rId73" o:title=""/>
          </v:shape>
        </w:pict>
      </w:r>
      <w:r w:rsidRPr="004E7BB8">
        <w:t>=</w:t>
      </w:r>
      <w:r w:rsidR="00EA30F9">
        <w:pict>
          <v:shape id="_x0000_i1128" type="#_x0000_t75" style="width:15.75pt;height:18pt">
            <v:imagedata r:id="rId75" o:title=""/>
          </v:shape>
        </w:pict>
      </w:r>
      <w:r w:rsidRPr="004E7BB8">
        <w:t>.</w:t>
      </w:r>
    </w:p>
    <w:p w:rsidR="00243910" w:rsidRPr="004E7BB8" w:rsidRDefault="00243910" w:rsidP="00243910">
      <w:pPr>
        <w:spacing w:before="120"/>
        <w:ind w:firstLine="567"/>
        <w:jc w:val="both"/>
      </w:pPr>
      <w:r w:rsidRPr="004E7BB8">
        <w:t xml:space="preserve">Шаг 4. Если </w:t>
      </w:r>
      <w:r w:rsidR="00EA30F9">
        <w:pict>
          <v:shape id="_x0000_i1129" type="#_x0000_t75" style="width:39.75pt;height:18.75pt">
            <v:imagedata r:id="rId77" o:title=""/>
          </v:shape>
        </w:pict>
      </w:r>
      <w:r w:rsidRPr="004E7BB8">
        <w:t>, то повторяем шаг 3.</w:t>
      </w:r>
    </w:p>
    <w:p w:rsidR="00243910" w:rsidRPr="004E7BB8" w:rsidRDefault="00243910" w:rsidP="00243910">
      <w:pPr>
        <w:spacing w:before="120"/>
        <w:ind w:firstLine="567"/>
        <w:jc w:val="both"/>
      </w:pPr>
      <w:r w:rsidRPr="004E7BB8">
        <w:t xml:space="preserve">Шаг 5. Определяем число точек </w:t>
      </w:r>
      <w:r w:rsidR="00EA30F9">
        <w:pict>
          <v:shape id="_x0000_i1130" type="#_x0000_t75" style="width:6.75pt;height:12.75pt">
            <v:imagedata r:id="rId21" o:title=""/>
          </v:shape>
        </w:pict>
      </w:r>
      <w:r w:rsidRPr="004E7BB8">
        <w:t xml:space="preserve">-го фрагмента </w:t>
      </w:r>
      <w:r w:rsidR="00EA30F9">
        <w:pict>
          <v:shape id="_x0000_i1131" type="#_x0000_t75" style="width:12.75pt;height:10.5pt">
            <v:imagedata r:id="rId18" o:title=""/>
          </v:shape>
        </w:pict>
      </w:r>
      <w:r w:rsidRPr="004E7BB8">
        <w:t>-го цикла по формуле</w:t>
      </w:r>
    </w:p>
    <w:p w:rsidR="00243910" w:rsidRPr="004E7BB8" w:rsidRDefault="00EA30F9" w:rsidP="00243910">
      <w:pPr>
        <w:spacing w:before="120"/>
        <w:ind w:firstLine="567"/>
        <w:jc w:val="both"/>
      </w:pPr>
      <w:r>
        <w:pict>
          <v:shape id="_x0000_i1132" type="#_x0000_t75" style="width:156.75pt;height:19.5pt">
            <v:imagedata r:id="rId78" o:title=""/>
          </v:shape>
        </w:pict>
      </w:r>
      <w:r w:rsidR="00243910" w:rsidRPr="004E7BB8">
        <w:t>,</w:t>
      </w:r>
    </w:p>
    <w:p w:rsidR="00243910" w:rsidRPr="004E7BB8" w:rsidRDefault="00243910" w:rsidP="00243910">
      <w:pPr>
        <w:spacing w:before="120"/>
        <w:ind w:firstLine="567"/>
        <w:jc w:val="both"/>
      </w:pPr>
      <w:r w:rsidRPr="004E7BB8">
        <w:t xml:space="preserve">где </w:t>
      </w:r>
      <w:r w:rsidR="00EA30F9">
        <w:pict>
          <v:shape id="_x0000_i1133" type="#_x0000_t75" style="width:19.5pt;height:18.75pt">
            <v:imagedata r:id="rId79" o:title=""/>
          </v:shape>
        </w:pict>
      </w:r>
      <w:r w:rsidRPr="004E7BB8">
        <w:t xml:space="preserve">- реализация случайной величины </w:t>
      </w:r>
      <w:r w:rsidR="00EA30F9">
        <w:pict>
          <v:shape id="_x0000_i1134" type="#_x0000_t75" style="width:10.5pt;height:13.5pt">
            <v:imagedata r:id="rId51" o:title=""/>
          </v:shape>
        </w:pict>
      </w:r>
      <w:r w:rsidRPr="004E7BB8">
        <w:t xml:space="preserve">, которая с нулевым математическим ожиданием распределена на интервале </w:t>
      </w:r>
      <w:r w:rsidR="00EA30F9">
        <w:pict>
          <v:shape id="_x0000_i1135" type="#_x0000_t75" style="width:99pt;height:18pt">
            <v:imagedata r:id="rId80" o:title=""/>
          </v:shape>
        </w:pict>
      </w:r>
      <w:r w:rsidRPr="004E7BB8">
        <w:t>.</w:t>
      </w:r>
    </w:p>
    <w:p w:rsidR="00243910" w:rsidRPr="004E7BB8" w:rsidRDefault="00243910" w:rsidP="00243910">
      <w:pPr>
        <w:spacing w:before="120"/>
        <w:ind w:firstLine="567"/>
        <w:jc w:val="both"/>
      </w:pPr>
      <w:r w:rsidRPr="004E7BB8">
        <w:t xml:space="preserve">Шаг 6. По дискретным значениям </w:t>
      </w:r>
      <w:r w:rsidR="00EA30F9">
        <w:pict>
          <v:shape id="_x0000_i1136" type="#_x0000_t75" style="width:6.75pt;height:12.75pt">
            <v:imagedata r:id="rId21" o:title=""/>
          </v:shape>
        </w:pict>
      </w:r>
      <w:r w:rsidRPr="004E7BB8">
        <w:t xml:space="preserve">-го фрагмента </w:t>
      </w:r>
      <w:r w:rsidR="00EA30F9">
        <w:pict>
          <v:shape id="_x0000_i1137" type="#_x0000_t75" style="width:10.5pt;height:12.75pt">
            <v:imagedata r:id="rId67" o:title=""/>
          </v:shape>
        </w:pict>
      </w:r>
      <w:r w:rsidRPr="004E7BB8">
        <w:t xml:space="preserve">-го эталона в </w:t>
      </w:r>
      <w:r w:rsidR="00EA30F9">
        <w:pict>
          <v:shape id="_x0000_i1138" type="#_x0000_t75" style="width:61.5pt;height:19.5pt">
            <v:imagedata r:id="rId81" o:title=""/>
          </v:shape>
        </w:pict>
      </w:r>
      <w:r w:rsidRPr="004E7BB8">
        <w:t xml:space="preserve">узлах любым из методов интерполяции вычисляем значения генерируемой последовательности в </w:t>
      </w:r>
      <w:r w:rsidR="00EA30F9">
        <w:pict>
          <v:shape id="_x0000_i1139" type="#_x0000_t75" style="width:21.75pt;height:18.75pt">
            <v:imagedata r:id="rId82" o:title=""/>
          </v:shape>
        </w:pict>
      </w:r>
      <w:r w:rsidRPr="004E7BB8">
        <w:t>точках.</w:t>
      </w:r>
    </w:p>
    <w:p w:rsidR="00243910" w:rsidRPr="004E7BB8" w:rsidRDefault="00243910" w:rsidP="00243910">
      <w:pPr>
        <w:spacing w:before="120"/>
        <w:ind w:firstLine="567"/>
        <w:jc w:val="both"/>
      </w:pPr>
      <w:r w:rsidRPr="004E7BB8">
        <w:t xml:space="preserve">Шаг 7. Модифицируем каждое вычисленное значение </w:t>
      </w:r>
      <w:r w:rsidR="00EA30F9">
        <w:pict>
          <v:shape id="_x0000_i1140" type="#_x0000_t75" style="width:10.5pt;height:12.75pt">
            <v:imagedata r:id="rId83" o:title=""/>
          </v:shape>
        </w:pict>
      </w:r>
      <w:r w:rsidRPr="004E7BB8">
        <w:t xml:space="preserve">на основе мультипликативной процедуры </w:t>
      </w:r>
      <w:r w:rsidR="00EA30F9">
        <w:pict>
          <v:shape id="_x0000_i1141" type="#_x0000_t75" style="width:67.5pt;height:18pt">
            <v:imagedata r:id="rId84" o:title=""/>
          </v:shape>
        </w:pict>
      </w:r>
      <w:r w:rsidRPr="004E7BB8">
        <w:t xml:space="preserve">, где </w:t>
      </w:r>
      <w:r w:rsidR="00EA30F9">
        <w:pict>
          <v:shape id="_x0000_i1142" type="#_x0000_t75" style="width:15pt;height:18pt">
            <v:imagedata r:id="rId85" o:title=""/>
          </v:shape>
        </w:pict>
      </w:r>
      <w:r w:rsidRPr="004E7BB8">
        <w:t xml:space="preserve">- реализация случайной величины </w:t>
      </w:r>
      <w:r w:rsidR="00EA30F9">
        <w:pict>
          <v:shape id="_x0000_i1143" type="#_x0000_t75" style="width:9.75pt;height:15.75pt">
            <v:imagedata r:id="rId86" o:title=""/>
          </v:shape>
        </w:pict>
      </w:r>
      <w:r w:rsidRPr="004E7BB8">
        <w:t xml:space="preserve">, которая с нулевым математическим ожиданием распределена на интервале </w:t>
      </w:r>
      <w:r w:rsidR="00EA30F9">
        <w:pict>
          <v:shape id="_x0000_i1144" type="#_x0000_t75" style="width:96.75pt;height:18pt">
            <v:imagedata r:id="rId87" o:title=""/>
          </v:shape>
        </w:pict>
      </w:r>
      <w:r w:rsidRPr="004E7BB8">
        <w:t>.</w:t>
      </w:r>
    </w:p>
    <w:p w:rsidR="00243910" w:rsidRPr="004E7BB8" w:rsidRDefault="00243910" w:rsidP="00243910">
      <w:pPr>
        <w:spacing w:before="120"/>
        <w:ind w:firstLine="567"/>
        <w:jc w:val="both"/>
      </w:pPr>
      <w:r w:rsidRPr="004E7BB8">
        <w:t xml:space="preserve">Шаг 8. Если </w:t>
      </w:r>
      <w:r w:rsidR="00EA30F9">
        <w:pict>
          <v:shape id="_x0000_i1145" type="#_x0000_t75" style="width:39.75pt;height:18pt">
            <v:imagedata r:id="rId88" o:title=""/>
          </v:shape>
        </w:pict>
      </w:r>
      <w:r w:rsidRPr="004E7BB8">
        <w:t>, то возвращаемся к шагу 5.</w:t>
      </w:r>
    </w:p>
    <w:p w:rsidR="00243910" w:rsidRPr="004E7BB8" w:rsidRDefault="00243910" w:rsidP="00243910">
      <w:pPr>
        <w:spacing w:before="120"/>
        <w:ind w:firstLine="567"/>
        <w:jc w:val="both"/>
      </w:pPr>
      <w:r w:rsidRPr="004E7BB8">
        <w:t xml:space="preserve">Шаг 9. Присваиваем </w:t>
      </w:r>
      <w:r w:rsidR="00EA30F9">
        <w:pict>
          <v:shape id="_x0000_i1146" type="#_x0000_t75" style="width:69.75pt;height:18.75pt">
            <v:imagedata r:id="rId89" o:title=""/>
          </v:shape>
        </w:pict>
      </w:r>
      <w:r w:rsidRPr="004E7BB8">
        <w:t>.</w:t>
      </w:r>
    </w:p>
    <w:p w:rsidR="00243910" w:rsidRPr="004E7BB8" w:rsidRDefault="00243910" w:rsidP="00243910">
      <w:pPr>
        <w:spacing w:before="120"/>
        <w:ind w:firstLine="567"/>
        <w:jc w:val="both"/>
      </w:pPr>
      <w:r w:rsidRPr="004E7BB8">
        <w:t xml:space="preserve">Шаг 10. Если </w:t>
      </w:r>
      <w:r w:rsidR="00EA30F9">
        <w:pict>
          <v:shape id="_x0000_i1147" type="#_x0000_t75" style="width:36.75pt;height:13.5pt">
            <v:imagedata r:id="rId90" o:title=""/>
          </v:shape>
        </w:pict>
      </w:r>
      <w:r w:rsidRPr="004E7BB8">
        <w:t>, то возвращаемся к шагу 3.</w:t>
      </w:r>
    </w:p>
    <w:p w:rsidR="00243910" w:rsidRPr="004E7BB8" w:rsidRDefault="00243910" w:rsidP="00243910">
      <w:pPr>
        <w:spacing w:before="120"/>
        <w:ind w:firstLine="567"/>
        <w:jc w:val="both"/>
      </w:pPr>
      <w:r w:rsidRPr="004E7BB8">
        <w:t>Результаты моделирования подтверждают эффективность рассмотренного алгоритма для имитации реальных циклических сигналов (рис. 1).</w:t>
      </w:r>
    </w:p>
    <w:p w:rsidR="00243910" w:rsidRPr="004E7BB8" w:rsidRDefault="00EA30F9" w:rsidP="00243910">
      <w:pPr>
        <w:spacing w:before="120"/>
        <w:ind w:firstLine="567"/>
        <w:jc w:val="both"/>
      </w:pPr>
      <w:r>
        <w:pict>
          <v:shape id="_x0000_i1148" type="#_x0000_t75" style="width:467.25pt;height:166.5pt">
            <v:imagedata r:id="rId91" o:title=""/>
          </v:shape>
        </w:pict>
      </w:r>
    </w:p>
    <w:p w:rsidR="00243910" w:rsidRPr="004E7BB8" w:rsidRDefault="00243910" w:rsidP="00243910">
      <w:pPr>
        <w:spacing w:before="120"/>
        <w:ind w:firstLine="567"/>
        <w:jc w:val="both"/>
      </w:pPr>
      <w:r w:rsidRPr="004E7BB8">
        <w:t>Рис. 1. ЭКГ- сигнал, порожденный моделью (6): по одному эталону (а); по двум эталонам (б)</w:t>
      </w:r>
      <w:r>
        <w:t xml:space="preserve"> </w:t>
      </w:r>
    </w:p>
    <w:p w:rsidR="00243910" w:rsidRPr="004E7BB8" w:rsidRDefault="00243910" w:rsidP="00243910">
      <w:pPr>
        <w:spacing w:before="120"/>
        <w:ind w:firstLine="567"/>
        <w:jc w:val="both"/>
      </w:pPr>
      <w:r w:rsidRPr="004E7BB8">
        <w:t xml:space="preserve">Метод оценки эталона по искаженной реализации. Пусть циклический сигнал (6) представлен последовательностью </w:t>
      </w:r>
      <w:r w:rsidR="00EA30F9">
        <w:pict>
          <v:shape id="_x0000_i1149" type="#_x0000_t75" style="width:121.5pt;height:18pt">
            <v:imagedata r:id="rId92" o:title=""/>
          </v:shape>
        </w:pict>
      </w:r>
      <w:r w:rsidRPr="004E7BB8">
        <w:t xml:space="preserve">дискретных значений, наблюдаемых в течение </w:t>
      </w:r>
      <w:r w:rsidR="00EA30F9">
        <w:pict>
          <v:shape id="_x0000_i1150" type="#_x0000_t75" style="width:33.75pt;height:12.75pt">
            <v:imagedata r:id="rId93" o:title=""/>
          </v:shape>
        </w:pict>
      </w:r>
      <w:r w:rsidRPr="004E7BB8">
        <w:t xml:space="preserve">циклов. Предположим, что для каждого </w:t>
      </w:r>
      <w:r w:rsidR="00EA30F9">
        <w:pict>
          <v:shape id="_x0000_i1151" type="#_x0000_t75" style="width:9.75pt;height:13.5pt">
            <v:imagedata r:id="rId94" o:title=""/>
          </v:shape>
        </w:pict>
      </w:r>
      <w:r w:rsidRPr="004E7BB8">
        <w:t xml:space="preserve">-го значения имеется оценка производной </w:t>
      </w:r>
      <w:r w:rsidR="00EA30F9">
        <w:pict>
          <v:shape id="_x0000_i1152" type="#_x0000_t75" style="width:26.25pt;height:17.25pt">
            <v:imagedata r:id="rId95" o:title=""/>
          </v:shape>
        </w:pict>
      </w:r>
      <w:r w:rsidRPr="004E7BB8">
        <w:t>. Выполнив нормировку</w:t>
      </w:r>
    </w:p>
    <w:p w:rsidR="00243910" w:rsidRPr="004E7BB8" w:rsidRDefault="00EA30F9" w:rsidP="00243910">
      <w:pPr>
        <w:spacing w:before="120"/>
        <w:ind w:firstLine="567"/>
        <w:jc w:val="both"/>
      </w:pPr>
      <w:r>
        <w:pict>
          <v:shape id="_x0000_i1153" type="#_x0000_t75" style="width:321pt;height:108.75pt">
            <v:imagedata r:id="rId96" o:title=""/>
          </v:shape>
        </w:pict>
      </w:r>
      <w:r w:rsidR="00243910" w:rsidRPr="004E7BB8">
        <w:t>,</w:t>
      </w:r>
    </w:p>
    <w:p w:rsidR="00243910" w:rsidRPr="004E7BB8" w:rsidRDefault="00243910" w:rsidP="00243910">
      <w:pPr>
        <w:spacing w:before="120"/>
        <w:ind w:firstLine="567"/>
        <w:jc w:val="both"/>
      </w:pPr>
      <w:r w:rsidRPr="004E7BB8">
        <w:t xml:space="preserve">сформируем множество </w:t>
      </w:r>
      <w:r w:rsidR="00EA30F9">
        <w:pict>
          <v:shape id="_x0000_i1154" type="#_x0000_t75" style="width:150.75pt;height:18.75pt">
            <v:imagedata r:id="rId97" o:title=""/>
          </v:shape>
        </w:pict>
      </w:r>
      <w:r w:rsidRPr="004E7BB8">
        <w:t xml:space="preserve">точек, принадлежащих траектории наблюдаемого сигнала в двумерном нормированном фазовом пространстве </w:t>
      </w:r>
      <w:r w:rsidR="00EA30F9">
        <w:pict>
          <v:shape id="_x0000_i1155" type="#_x0000_t75" style="width:30pt;height:15.75pt">
            <v:imagedata r:id="rId98" o:title=""/>
          </v:shape>
        </w:pict>
      </w:r>
      <w:r w:rsidRPr="004E7BB8">
        <w:t>.</w:t>
      </w:r>
    </w:p>
    <w:p w:rsidR="00243910" w:rsidRDefault="00243910" w:rsidP="00243910">
      <w:pPr>
        <w:spacing w:before="120"/>
        <w:ind w:firstLine="567"/>
        <w:jc w:val="both"/>
      </w:pPr>
      <w:r w:rsidRPr="004E7BB8">
        <w:t xml:space="preserve">Пусть нам известны номера точек </w:t>
      </w:r>
      <w:r w:rsidR="00EA30F9">
        <w:pict>
          <v:shape id="_x0000_i1156" type="#_x0000_t75" style="width:93pt;height:18pt">
            <v:imagedata r:id="rId99" o:title=""/>
          </v:shape>
        </w:pict>
      </w:r>
      <w:r w:rsidRPr="004E7BB8">
        <w:t>, соответствующие началам</w:t>
      </w:r>
    </w:p>
    <w:p w:rsidR="00243910" w:rsidRPr="004E7BB8" w:rsidRDefault="00243910" w:rsidP="00243910">
      <w:pPr>
        <w:spacing w:before="120"/>
        <w:ind w:firstLine="567"/>
        <w:jc w:val="both"/>
      </w:pPr>
      <w:r w:rsidRPr="004E7BB8">
        <w:t xml:space="preserve">каждого </w:t>
      </w:r>
      <w:r w:rsidR="00EA30F9">
        <w:pict>
          <v:shape id="_x0000_i1157" type="#_x0000_t75" style="width:12.75pt;height:10.5pt">
            <v:imagedata r:id="rId18" o:title=""/>
          </v:shape>
        </w:pict>
      </w:r>
      <w:r w:rsidRPr="004E7BB8">
        <w:t xml:space="preserve">-го цикла ( алгоритм определения номеров </w:t>
      </w:r>
      <w:r w:rsidR="00EA30F9">
        <w:pict>
          <v:shape id="_x0000_i1158" type="#_x0000_t75" style="width:15pt;height:18pt">
            <v:imagedata r:id="rId100" o:title=""/>
          </v:shape>
        </w:pict>
      </w:r>
      <w:r w:rsidRPr="004E7BB8">
        <w:t xml:space="preserve">в данной статье не рассматривается). Тогда множество </w:t>
      </w:r>
      <w:r w:rsidR="00EA30F9">
        <w:pict>
          <v:shape id="_x0000_i1159" type="#_x0000_t75" style="width:12pt;height:15.75pt">
            <v:imagedata r:id="rId101" o:title=""/>
          </v:shape>
        </w:pict>
      </w:r>
      <w:r w:rsidRPr="004E7BB8">
        <w:t xml:space="preserve">можно разбить на </w:t>
      </w:r>
      <w:r w:rsidR="00EA30F9">
        <w:pict>
          <v:shape id="_x0000_i1160" type="#_x0000_t75" style="width:15.75pt;height:12.75pt">
            <v:imagedata r:id="rId68" o:title=""/>
          </v:shape>
        </w:pict>
      </w:r>
      <w:r w:rsidRPr="004E7BB8">
        <w:t xml:space="preserve">подмножеств </w:t>
      </w:r>
      <w:r w:rsidR="00EA30F9">
        <w:pict>
          <v:shape id="_x0000_i1161" type="#_x0000_t75" style="width:51pt;height:18pt">
            <v:imagedata r:id="rId102" o:title=""/>
          </v:shape>
        </w:pict>
      </w:r>
      <w:r w:rsidRPr="004E7BB8">
        <w:t xml:space="preserve">нормированных векторов </w:t>
      </w:r>
      <w:r w:rsidR="00EA30F9">
        <w:pict>
          <v:shape id="_x0000_i1162" type="#_x0000_t75" style="width:13.5pt;height:18pt">
            <v:imagedata r:id="rId103" o:title=""/>
          </v:shape>
        </w:pict>
      </w:r>
      <w:r w:rsidRPr="004E7BB8">
        <w:t>, концы которых лежат на фазовых траекториях отдельных циклов.</w:t>
      </w:r>
    </w:p>
    <w:p w:rsidR="00243910" w:rsidRPr="004E7BB8" w:rsidRDefault="00243910" w:rsidP="00243910">
      <w:pPr>
        <w:spacing w:before="120"/>
        <w:ind w:firstLine="567"/>
        <w:jc w:val="both"/>
      </w:pPr>
      <w:r w:rsidRPr="004E7BB8">
        <w:t xml:space="preserve">Будем оценивать расстояние между любыми двумя подмножествами </w:t>
      </w:r>
      <w:r w:rsidR="00EA30F9">
        <w:pict>
          <v:shape id="_x0000_i1163" type="#_x0000_t75" style="width:39pt;height:18pt">
            <v:imagedata r:id="rId104" o:title=""/>
          </v:shape>
        </w:pict>
      </w:r>
      <w:r w:rsidRPr="004E7BB8">
        <w:t xml:space="preserve">и </w:t>
      </w:r>
      <w:r w:rsidR="00EA30F9">
        <w:pict>
          <v:shape id="_x0000_i1164" type="#_x0000_t75" style="width:40.5pt;height:15pt">
            <v:imagedata r:id="rId105" o:title=""/>
          </v:shape>
        </w:pict>
      </w:r>
      <w:r w:rsidRPr="004E7BB8">
        <w:t xml:space="preserve">, </w:t>
      </w:r>
      <w:r w:rsidR="00EA30F9">
        <w:pict>
          <v:shape id="_x0000_i1165" type="#_x0000_t75" style="width:30.75pt;height:15pt">
            <v:imagedata r:id="rId106" o:title=""/>
          </v:shape>
        </w:pict>
      </w:r>
      <w:r w:rsidRPr="004E7BB8">
        <w:t>хаусдорфовой метрикой [11]</w:t>
      </w:r>
    </w:p>
    <w:p w:rsidR="00243910" w:rsidRPr="004E7BB8" w:rsidRDefault="00EA30F9" w:rsidP="00243910">
      <w:pPr>
        <w:spacing w:before="120"/>
        <w:ind w:firstLine="567"/>
        <w:jc w:val="both"/>
      </w:pPr>
      <w:r>
        <w:pict>
          <v:shape id="_x0000_i1166" type="#_x0000_t75" style="width:5in;height:35.25pt">
            <v:imagedata r:id="rId107" o:title=""/>
          </v:shape>
        </w:pict>
      </w:r>
      <w:r w:rsidR="00243910" w:rsidRPr="004E7BB8">
        <w:t>, (8)</w:t>
      </w:r>
    </w:p>
    <w:p w:rsidR="00243910" w:rsidRPr="004E7BB8" w:rsidRDefault="00243910" w:rsidP="00243910">
      <w:pPr>
        <w:spacing w:before="120"/>
        <w:ind w:firstLine="567"/>
        <w:jc w:val="both"/>
      </w:pPr>
      <w:r w:rsidRPr="004E7BB8">
        <w:t xml:space="preserve">где </w:t>
      </w:r>
      <w:r w:rsidR="00EA30F9">
        <w:pict>
          <v:shape id="_x0000_i1167" type="#_x0000_t75" style="width:298.5pt;height:21.75pt">
            <v:imagedata r:id="rId108" o:title=""/>
          </v:shape>
        </w:pict>
      </w:r>
      <w:r w:rsidRPr="004E7BB8">
        <w:t xml:space="preserve">- евклидово расстояние между точками </w:t>
      </w:r>
      <w:r w:rsidR="00EA30F9">
        <w:pict>
          <v:shape id="_x0000_i1168" type="#_x0000_t75" style="width:12pt;height:18pt">
            <v:imagedata r:id="rId109" o:title=""/>
          </v:shape>
        </w:pict>
      </w:r>
      <w:r w:rsidRPr="004E7BB8">
        <w:t xml:space="preserve">и </w:t>
      </w:r>
      <w:r w:rsidR="00EA30F9">
        <w:pict>
          <v:shape id="_x0000_i1169" type="#_x0000_t75" style="width:12pt;height:18pt">
            <v:imagedata r:id="rId109" o:title=""/>
          </v:shape>
        </w:pict>
      </w:r>
      <w:r w:rsidRPr="004E7BB8">
        <w:t>.</w:t>
      </w:r>
    </w:p>
    <w:p w:rsidR="00243910" w:rsidRPr="004E7BB8" w:rsidRDefault="00243910" w:rsidP="00243910">
      <w:pPr>
        <w:spacing w:before="120"/>
        <w:ind w:firstLine="567"/>
        <w:jc w:val="both"/>
      </w:pPr>
      <w:r w:rsidRPr="004E7BB8">
        <w:t xml:space="preserve">Назовем опорным циклом подмножество </w:t>
      </w:r>
      <w:r w:rsidR="00EA30F9">
        <w:pict>
          <v:shape id="_x0000_i1170" type="#_x0000_t75" style="width:39pt;height:14.25pt">
            <v:imagedata r:id="rId110" o:title=""/>
          </v:shape>
        </w:pict>
      </w:r>
      <w:r w:rsidRPr="004E7BB8">
        <w:t xml:space="preserve">векторов </w:t>
      </w:r>
      <w:r w:rsidR="00EA30F9">
        <w:pict>
          <v:shape id="_x0000_i1171" type="#_x0000_t75" style="width:13.5pt;height:18pt">
            <v:imagedata r:id="rId103" o:title=""/>
          </v:shape>
        </w:pict>
      </w:r>
      <w:r w:rsidRPr="004E7BB8">
        <w:t xml:space="preserve">, которое имеет минимальное суммарное расстояние (8) с остальными </w:t>
      </w:r>
      <w:r w:rsidR="00EA30F9">
        <w:pict>
          <v:shape id="_x0000_i1172" type="#_x0000_t75" style="width:30pt;height:12.75pt">
            <v:imagedata r:id="rId111" o:title=""/>
          </v:shape>
        </w:pict>
      </w:r>
      <w:r w:rsidRPr="004E7BB8">
        <w:t>подмножествами</w:t>
      </w:r>
    </w:p>
    <w:p w:rsidR="00243910" w:rsidRPr="004E7BB8" w:rsidRDefault="00EA30F9" w:rsidP="00243910">
      <w:pPr>
        <w:spacing w:before="120"/>
        <w:ind w:firstLine="567"/>
        <w:jc w:val="both"/>
      </w:pPr>
      <w:r>
        <w:pict>
          <v:shape id="_x0000_i1173" type="#_x0000_t75" style="width:225.75pt;height:43.5pt">
            <v:imagedata r:id="rId112" o:title=""/>
          </v:shape>
        </w:pict>
      </w:r>
      <w:r w:rsidR="00243910" w:rsidRPr="004E7BB8">
        <w:t>, (9)</w:t>
      </w:r>
    </w:p>
    <w:p w:rsidR="00243910" w:rsidRPr="004E7BB8" w:rsidRDefault="00243910" w:rsidP="00243910">
      <w:pPr>
        <w:spacing w:before="120"/>
        <w:ind w:firstLine="567"/>
        <w:jc w:val="both"/>
      </w:pPr>
      <w:r w:rsidRPr="004E7BB8">
        <w:t xml:space="preserve">и будем оценивать эталон (средний цикл) путем усреднения точек различных траекторий, расположенных в окрестности точек </w:t>
      </w:r>
      <w:r w:rsidR="00EA30F9">
        <w:pict>
          <v:shape id="_x0000_i1174" type="#_x0000_t75" style="width:45.75pt;height:18.75pt">
            <v:imagedata r:id="rId113" o:title=""/>
          </v:shape>
        </w:pict>
      </w:r>
      <w:r w:rsidRPr="004E7BB8">
        <w:t>опорного цикла.</w:t>
      </w:r>
    </w:p>
    <w:p w:rsidR="00243910" w:rsidRPr="004E7BB8" w:rsidRDefault="00243910" w:rsidP="00243910">
      <w:pPr>
        <w:spacing w:before="120"/>
        <w:ind w:firstLine="567"/>
        <w:jc w:val="both"/>
      </w:pPr>
      <w:r w:rsidRPr="004E7BB8">
        <w:t>С этой целью проведем селекцию траекторий, подлежащих усреднению, определив</w:t>
      </w:r>
    </w:p>
    <w:p w:rsidR="00243910" w:rsidRPr="004E7BB8" w:rsidRDefault="00243910" w:rsidP="00243910">
      <w:pPr>
        <w:spacing w:before="120"/>
        <w:ind w:firstLine="567"/>
        <w:jc w:val="both"/>
      </w:pPr>
      <w:r w:rsidRPr="004E7BB8">
        <w:t xml:space="preserve">подмножество </w:t>
      </w:r>
      <w:r w:rsidR="00EA30F9">
        <w:pict>
          <v:shape id="_x0000_i1175" type="#_x0000_t75" style="width:46.5pt;height:16.5pt">
            <v:imagedata r:id="rId114" o:title=""/>
          </v:shape>
        </w:pict>
      </w:r>
      <w:r w:rsidRPr="004E7BB8">
        <w:t xml:space="preserve">тех траекторий, хаусдорфово расстояние которых до опорной меньше заданной величины </w:t>
      </w:r>
      <w:r w:rsidR="00EA30F9">
        <w:pict>
          <v:shape id="_x0000_i1176" type="#_x0000_t75" style="width:16.5pt;height:16.5pt">
            <v:imagedata r:id="rId115" o:title=""/>
          </v:shape>
        </w:pict>
      </w:r>
      <w:r w:rsidRPr="004E7BB8">
        <w:t xml:space="preserve">, т.е. </w:t>
      </w:r>
      <w:r w:rsidR="00EA30F9">
        <w:pict>
          <v:shape id="_x0000_i1177" type="#_x0000_t75" style="width:152.25pt;height:18pt">
            <v:imagedata r:id="rId116" o:title=""/>
          </v:shape>
        </w:pict>
      </w:r>
      <w:r w:rsidRPr="004E7BB8">
        <w:t>. Для улучшения оценки представим опорный цикл</w:t>
      </w:r>
      <w:r w:rsidR="00EA30F9">
        <w:pict>
          <v:shape id="_x0000_i1178" type="#_x0000_t75" style="width:15pt;height:15.75pt">
            <v:imagedata r:id="rId117" o:title=""/>
          </v:shape>
        </w:pict>
      </w:r>
      <w:r w:rsidRPr="004E7BB8">
        <w:t xml:space="preserve"> и остальные циклы </w:t>
      </w:r>
      <w:r w:rsidR="00EA30F9">
        <w:pict>
          <v:shape id="_x0000_i1179" type="#_x0000_t75" style="width:42.75pt;height:18.75pt">
            <v:imagedata r:id="rId118" o:title=""/>
          </v:shape>
        </w:pict>
      </w:r>
      <w:r w:rsidRPr="004E7BB8">
        <w:t xml:space="preserve">последовательностью расширенных векторов </w:t>
      </w:r>
      <w:r w:rsidR="00EA30F9">
        <w:pict>
          <v:shape id="_x0000_i1180" type="#_x0000_t75" style="width:63.75pt;height:16.5pt">
            <v:imagedata r:id="rId119" o:title=""/>
          </v:shape>
        </w:pict>
      </w:r>
      <w:r w:rsidRPr="004E7BB8">
        <w:t xml:space="preserve">, которые, помимо нормированных фазовых координат </w:t>
      </w:r>
      <w:r w:rsidR="00EA30F9">
        <w:pict>
          <v:shape id="_x0000_i1181" type="#_x0000_t75" style="width:75.75pt;height:18pt">
            <v:imagedata r:id="rId120" o:title=""/>
          </v:shape>
        </w:pict>
      </w:r>
      <w:r w:rsidRPr="004E7BB8">
        <w:t xml:space="preserve">, содержат дополнительную компоненту </w:t>
      </w:r>
      <w:r w:rsidR="00EA30F9">
        <w:pict>
          <v:shape id="_x0000_i1182" type="#_x0000_t75" style="width:16.5pt;height:20.25pt">
            <v:imagedata r:id="rId121" o:title=""/>
          </v:shape>
        </w:pict>
      </w:r>
      <w:r w:rsidRPr="004E7BB8">
        <w:t xml:space="preserve">. Величина </w:t>
      </w:r>
      <w:r w:rsidR="00EA30F9">
        <w:pict>
          <v:shape id="_x0000_i1183" type="#_x0000_t75" style="width:19.5pt;height:20.25pt">
            <v:imagedata r:id="rId121" o:title=""/>
          </v:shape>
        </w:pict>
      </w:r>
      <w:r w:rsidRPr="004E7BB8">
        <w:t xml:space="preserve">вычисляется в каждой </w:t>
      </w:r>
      <w:r w:rsidR="00EA30F9">
        <w:pict>
          <v:shape id="_x0000_i1184" type="#_x0000_t75" style="width:6.75pt;height:13.5pt">
            <v:imagedata r:id="rId122" o:title=""/>
          </v:shape>
        </w:pict>
      </w:r>
      <w:r w:rsidRPr="004E7BB8">
        <w:t xml:space="preserve">-й точке </w:t>
      </w:r>
      <w:r w:rsidR="00EA30F9">
        <w:pict>
          <v:shape id="_x0000_i1185" type="#_x0000_t75" style="width:9.75pt;height:15pt">
            <v:imagedata r:id="rId123" o:title=""/>
          </v:shape>
        </w:pict>
      </w:r>
      <w:r w:rsidRPr="004E7BB8">
        <w:t>-й траектории по формуле</w:t>
      </w:r>
    </w:p>
    <w:p w:rsidR="00243910" w:rsidRPr="004E7BB8" w:rsidRDefault="00EA30F9" w:rsidP="00243910">
      <w:pPr>
        <w:spacing w:before="120"/>
        <w:ind w:firstLine="567"/>
        <w:jc w:val="both"/>
      </w:pPr>
      <w:r>
        <w:pict>
          <v:shape id="_x0000_i1186" type="#_x0000_t75" style="width:339.75pt;height:36pt">
            <v:imagedata r:id="rId124" o:title=""/>
          </v:shape>
        </w:pict>
      </w:r>
      <w:r w:rsidR="00243910" w:rsidRPr="004E7BB8">
        <w:t>,</w:t>
      </w:r>
    </w:p>
    <w:p w:rsidR="00243910" w:rsidRPr="004E7BB8" w:rsidRDefault="00243910" w:rsidP="00243910">
      <w:pPr>
        <w:spacing w:before="120"/>
        <w:ind w:firstLine="567"/>
        <w:jc w:val="both"/>
      </w:pPr>
      <w:r w:rsidRPr="004E7BB8">
        <w:t xml:space="preserve">где </w:t>
      </w:r>
      <w:r w:rsidR="00EA30F9">
        <w:pict>
          <v:shape id="_x0000_i1187" type="#_x0000_t75" style="width:27.75pt;height:21pt">
            <v:imagedata r:id="rId125" o:title=""/>
          </v:shape>
        </w:pict>
      </w:r>
      <w:r w:rsidRPr="004E7BB8">
        <w:t xml:space="preserve">- номер первой точки </w:t>
      </w:r>
      <w:r w:rsidR="00EA30F9">
        <w:pict>
          <v:shape id="_x0000_i1188" type="#_x0000_t75" style="width:9.75pt;height:15pt">
            <v:imagedata r:id="rId123" o:title=""/>
          </v:shape>
        </w:pict>
      </w:r>
      <w:r w:rsidRPr="004E7BB8">
        <w:t xml:space="preserve">-й траектории, состоящей из </w:t>
      </w:r>
      <w:r w:rsidR="00EA30F9">
        <w:pict>
          <v:shape id="_x0000_i1189" type="#_x0000_t75" style="width:16.5pt;height:18.75pt">
            <v:imagedata r:id="rId126" o:title=""/>
          </v:shape>
        </w:pict>
      </w:r>
      <w:r w:rsidRPr="004E7BB8">
        <w:t>точек.</w:t>
      </w:r>
    </w:p>
    <w:p w:rsidR="00243910" w:rsidRPr="004E7BB8" w:rsidRDefault="00243910" w:rsidP="00243910">
      <w:pPr>
        <w:spacing w:before="120"/>
        <w:ind w:firstLine="567"/>
        <w:jc w:val="both"/>
      </w:pPr>
      <w:r w:rsidRPr="004E7BB8">
        <w:t xml:space="preserve">Введение дополнительной компоненты </w:t>
      </w:r>
      <w:r w:rsidR="00EA30F9">
        <w:pict>
          <v:shape id="_x0000_i1190" type="#_x0000_t75" style="width:19.5pt;height:20.25pt">
            <v:imagedata r:id="rId121" o:title=""/>
          </v:shape>
        </w:pict>
      </w:r>
      <w:r w:rsidRPr="004E7BB8">
        <w:t xml:space="preserve">позволяет при усреднении точек оценивать их близость не только с точки зрения значений фазовых координат </w:t>
      </w:r>
      <w:r w:rsidR="00EA30F9">
        <w:pict>
          <v:shape id="_x0000_i1191" type="#_x0000_t75" style="width:45pt;height:19.5pt">
            <v:imagedata r:id="rId127" o:title=""/>
          </v:shape>
        </w:pict>
      </w:r>
      <w:r w:rsidRPr="004E7BB8">
        <w:t xml:space="preserve">, но и с точки зрения синхронности во времени. Для этого предлагается определять евклидово расстояние </w:t>
      </w:r>
      <w:r w:rsidR="00EA30F9">
        <w:pict>
          <v:shape id="_x0000_i1192" type="#_x0000_t75" style="width:301.5pt;height:23.25pt">
            <v:imagedata r:id="rId128" o:title=""/>
          </v:shape>
        </w:pict>
      </w:r>
      <w:r w:rsidRPr="004E7BB8">
        <w:t xml:space="preserve">между расширенными векторами </w:t>
      </w:r>
      <w:r w:rsidR="00EA30F9">
        <w:pict>
          <v:shape id="_x0000_i1193" type="#_x0000_t75" style="width:65.25pt;height:18.75pt">
            <v:imagedata r:id="rId129" o:title=""/>
          </v:shape>
        </w:pict>
      </w:r>
      <w:r w:rsidRPr="004E7BB8">
        <w:t xml:space="preserve">опорной траектории и расширенными векторами </w:t>
      </w:r>
      <w:r w:rsidR="00EA30F9">
        <w:pict>
          <v:shape id="_x0000_i1194" type="#_x0000_t75" style="width:1in;height:18pt">
            <v:imagedata r:id="rId130" o:title=""/>
          </v:shape>
        </w:pict>
      </w:r>
      <w:r w:rsidRPr="004E7BB8">
        <w:t xml:space="preserve">остальных траекторий </w:t>
      </w:r>
      <w:r w:rsidR="00EA30F9">
        <w:pict>
          <v:shape id="_x0000_i1195" type="#_x0000_t75" style="width:51.75pt;height:18pt">
            <v:imagedata r:id="rId131" o:title=""/>
          </v:shape>
        </w:pict>
      </w:r>
      <w:r w:rsidRPr="004E7BB8">
        <w:t xml:space="preserve">, а для оценки последовательности точек </w:t>
      </w:r>
      <w:r w:rsidR="00EA30F9">
        <w:pict>
          <v:shape id="_x0000_i1196" type="#_x0000_t75" style="width:83.25pt;height:16.5pt">
            <v:imagedata r:id="rId132" o:title=""/>
          </v:shape>
        </w:pict>
      </w:r>
      <w:r w:rsidRPr="004E7BB8">
        <w:t>среднего цикла воспользоваться соотношением</w:t>
      </w:r>
    </w:p>
    <w:p w:rsidR="00243910" w:rsidRPr="004E7BB8" w:rsidRDefault="00EA30F9" w:rsidP="00243910">
      <w:pPr>
        <w:spacing w:before="120"/>
        <w:ind w:firstLine="567"/>
        <w:jc w:val="both"/>
      </w:pPr>
      <w:r>
        <w:pict>
          <v:shape id="_x0000_i1197" type="#_x0000_t75" style="width:223.5pt;height:51.75pt">
            <v:imagedata r:id="rId133" o:title=""/>
          </v:shape>
        </w:pict>
      </w:r>
      <w:r w:rsidR="00243910" w:rsidRPr="004E7BB8">
        <w:t>, (10)</w:t>
      </w:r>
    </w:p>
    <w:p w:rsidR="00243910" w:rsidRPr="004E7BB8" w:rsidRDefault="00243910" w:rsidP="00243910">
      <w:pPr>
        <w:spacing w:before="120"/>
        <w:ind w:firstLine="567"/>
        <w:jc w:val="both"/>
      </w:pPr>
      <w:r w:rsidRPr="004E7BB8">
        <w:t xml:space="preserve">где </w:t>
      </w:r>
      <w:r w:rsidR="00EA30F9">
        <w:pict>
          <v:shape id="_x0000_i1198" type="#_x0000_t75" style="width:21.75pt;height:19.5pt">
            <v:imagedata r:id="rId134" o:title=""/>
          </v:shape>
        </w:pict>
      </w:r>
      <w:r w:rsidRPr="004E7BB8">
        <w:t xml:space="preserve">- точка, лежащая на </w:t>
      </w:r>
      <w:r w:rsidR="00EA30F9">
        <w:pict>
          <v:shape id="_x0000_i1199" type="#_x0000_t75" style="width:9.75pt;height:15pt">
            <v:imagedata r:id="rId123" o:title=""/>
          </v:shape>
        </w:pict>
      </w:r>
      <w:r w:rsidRPr="004E7BB8">
        <w:t xml:space="preserve">-той траектории (не являющейся опорной), которая находится на минимальном евклидовом расстоянии </w:t>
      </w:r>
      <w:r w:rsidR="00EA30F9">
        <w:pict>
          <v:shape id="_x0000_i1200" type="#_x0000_t75" style="width:21.75pt;height:21pt">
            <v:imagedata r:id="rId135" o:title=""/>
          </v:shape>
        </w:pict>
      </w:r>
      <w:r w:rsidRPr="004E7BB8">
        <w:t xml:space="preserve">от точки опорной траектории </w:t>
      </w:r>
      <w:r w:rsidR="00EA30F9">
        <w:pict>
          <v:shape id="_x0000_i1201" type="#_x0000_t75" style="width:43.5pt;height:15.75pt">
            <v:imagedata r:id="rId136" o:title=""/>
          </v:shape>
        </w:pict>
      </w:r>
      <w:r w:rsidRPr="004E7BB8">
        <w:t>:</w:t>
      </w:r>
    </w:p>
    <w:p w:rsidR="00243910" w:rsidRPr="004E7BB8" w:rsidRDefault="00EA30F9" w:rsidP="00243910">
      <w:pPr>
        <w:spacing w:before="120"/>
        <w:ind w:firstLine="567"/>
        <w:jc w:val="both"/>
      </w:pPr>
      <w:r>
        <w:pict>
          <v:shape id="_x0000_i1202" type="#_x0000_t75" style="width:399pt;height:35.25pt">
            <v:imagedata r:id="rId137" o:title=""/>
          </v:shape>
        </w:pict>
      </w:r>
      <w:r w:rsidR="00243910" w:rsidRPr="004E7BB8">
        <w:t>.</w:t>
      </w:r>
    </w:p>
    <w:p w:rsidR="00243910" w:rsidRDefault="00243910" w:rsidP="00243910">
      <w:pPr>
        <w:spacing w:before="120"/>
        <w:ind w:firstLine="567"/>
        <w:jc w:val="both"/>
      </w:pPr>
      <w:r w:rsidRPr="004E7BB8">
        <w:t xml:space="preserve">Последовательность векторов </w:t>
      </w:r>
      <w:r w:rsidR="00EA30F9">
        <w:pict>
          <v:shape id="_x0000_i1203" type="#_x0000_t75" style="width:118.5pt;height:21pt">
            <v:imagedata r:id="rId138" o:title=""/>
          </v:shape>
        </w:pict>
      </w:r>
      <w:r w:rsidRPr="004E7BB8">
        <w:t xml:space="preserve">, вычисленная согласно (10), дает оценку ненаблюдаемого эталона в фазовом пространстве, а соответствующая последовательность </w:t>
      </w:r>
      <w:r w:rsidR="00EA30F9">
        <w:pict>
          <v:shape id="_x0000_i1204" type="#_x0000_t75" style="width:66pt;height:20.25pt">
            <v:imagedata r:id="rId139" o:title=""/>
          </v:shape>
        </w:pict>
      </w:r>
      <w:r w:rsidRPr="004E7BB8">
        <w:t>- оценку эталонного цикла во временной области (рис. 2).</w:t>
      </w:r>
      <w:r>
        <w:t xml:space="preserve"> </w:t>
      </w:r>
    </w:p>
    <w:p w:rsidR="00243910" w:rsidRPr="004E7BB8" w:rsidRDefault="00EA30F9" w:rsidP="00243910">
      <w:pPr>
        <w:spacing w:before="120"/>
        <w:ind w:firstLine="567"/>
        <w:jc w:val="both"/>
      </w:pPr>
      <w:r>
        <w:pict>
          <v:shape id="_x0000_i1205" type="#_x0000_t75" style="width:461.25pt;height:138pt">
            <v:imagedata r:id="rId140" o:title=""/>
          </v:shape>
        </w:pict>
      </w:r>
    </w:p>
    <w:p w:rsidR="00243910" w:rsidRPr="004E7BB8" w:rsidRDefault="00243910" w:rsidP="00243910">
      <w:pPr>
        <w:spacing w:before="120"/>
        <w:ind w:firstLine="567"/>
        <w:jc w:val="both"/>
      </w:pPr>
      <w:r w:rsidRPr="004E7BB8">
        <w:t>Рис.2. Иллюстрация к алгоритму оценки эталона (на примере ЭКГ) фазовые траектории (а); фрагменты траекторий (б); эталонный цикл (в)</w:t>
      </w:r>
      <w:r>
        <w:t xml:space="preserve"> </w:t>
      </w:r>
    </w:p>
    <w:p w:rsidR="00243910" w:rsidRPr="004E7BB8" w:rsidRDefault="00243910" w:rsidP="00243910">
      <w:pPr>
        <w:spacing w:before="120"/>
        <w:ind w:firstLine="567"/>
        <w:jc w:val="both"/>
      </w:pPr>
      <w:r w:rsidRPr="004E7BB8">
        <w:t xml:space="preserve">Модельный пример. Пусть эталон </w:t>
      </w:r>
      <w:r w:rsidR="00EA30F9">
        <w:pict>
          <v:shape id="_x0000_i1206" type="#_x0000_t75" style="width:28.5pt;height:18pt">
            <v:imagedata r:id="rId141" o:title=""/>
          </v:shape>
        </w:pict>
      </w:r>
      <w:r w:rsidRPr="004E7BB8">
        <w:t>имеет форму равнобедренного треугольника (рис. 3 а), заданного двумя фрагментами в виде линейных функций</w:t>
      </w:r>
    </w:p>
    <w:p w:rsidR="00243910" w:rsidRPr="004E7BB8" w:rsidRDefault="00EA30F9" w:rsidP="00243910">
      <w:pPr>
        <w:spacing w:before="120"/>
        <w:ind w:firstLine="567"/>
        <w:jc w:val="both"/>
      </w:pPr>
      <w:r>
        <w:pict>
          <v:shape id="_x0000_i1207" type="#_x0000_t75" style="width:135pt;height:29.25pt">
            <v:imagedata r:id="rId142" o:title=""/>
          </v:shape>
        </w:pict>
      </w:r>
      <w:r w:rsidR="00243910" w:rsidRPr="004E7BB8">
        <w:t>. (11)</w:t>
      </w:r>
    </w:p>
    <w:p w:rsidR="00243910" w:rsidRPr="004E7BB8" w:rsidRDefault="00243910" w:rsidP="00243910">
      <w:pPr>
        <w:spacing w:before="120"/>
        <w:ind w:firstLine="567"/>
        <w:jc w:val="both"/>
      </w:pPr>
      <w:r w:rsidRPr="004E7BB8">
        <w:t xml:space="preserve">Предположим, что мы наблюдаем два цикла сигнала, порожденного в соответствии с моделью (6) по эталону (11), причем на 1-м цикле параметры растяжения по времени приняли значения </w:t>
      </w:r>
      <w:r w:rsidR="00EA30F9">
        <w:pict>
          <v:shape id="_x0000_i1208" type="#_x0000_t75" style="width:51pt;height:18pt">
            <v:imagedata r:id="rId143" o:title=""/>
          </v:shape>
        </w:pict>
      </w:r>
      <w:r w:rsidRPr="004E7BB8">
        <w:t xml:space="preserve">и </w:t>
      </w:r>
      <w:r w:rsidR="00EA30F9">
        <w:pict>
          <v:shape id="_x0000_i1209" type="#_x0000_t75" style="width:39.75pt;height:18pt">
            <v:imagedata r:id="rId144" o:title=""/>
          </v:shape>
        </w:pict>
      </w:r>
      <w:r w:rsidRPr="004E7BB8">
        <w:t xml:space="preserve">, а на 2-м цикле - </w:t>
      </w:r>
      <w:r w:rsidR="00EA30F9">
        <w:pict>
          <v:shape id="_x0000_i1210" type="#_x0000_t75" style="width:37.5pt;height:18pt">
            <v:imagedata r:id="rId145" o:title=""/>
          </v:shape>
        </w:pict>
      </w:r>
      <w:r w:rsidRPr="004E7BB8">
        <w:t xml:space="preserve">и </w:t>
      </w:r>
      <w:r w:rsidR="00EA30F9">
        <w:pict>
          <v:shape id="_x0000_i1211" type="#_x0000_t75" style="width:51.75pt;height:18pt">
            <v:imagedata r:id="rId146" o:title=""/>
          </v:shape>
        </w:pict>
      </w:r>
      <w:r w:rsidRPr="004E7BB8">
        <w:t>. В результате наблюдаемый сигнал будет описывать функция</w:t>
      </w:r>
      <w:r>
        <w:t xml:space="preserve"> </w:t>
      </w:r>
    </w:p>
    <w:p w:rsidR="00243910" w:rsidRPr="004E7BB8" w:rsidRDefault="00EA30F9" w:rsidP="00243910">
      <w:pPr>
        <w:spacing w:before="120"/>
        <w:ind w:firstLine="567"/>
        <w:jc w:val="both"/>
      </w:pPr>
      <w:r>
        <w:pict>
          <v:shape id="_x0000_i1212" type="#_x0000_t75" style="width:147.75pt;height:60.75pt">
            <v:imagedata r:id="rId147" o:title=""/>
          </v:shape>
        </w:pict>
      </w:r>
      <w:r w:rsidR="00243910" w:rsidRPr="004E7BB8">
        <w:t>, (12)</w:t>
      </w:r>
    </w:p>
    <w:p w:rsidR="00243910" w:rsidRPr="004E7BB8" w:rsidRDefault="00243910" w:rsidP="00243910">
      <w:pPr>
        <w:spacing w:before="120"/>
        <w:ind w:firstLine="567"/>
        <w:jc w:val="both"/>
      </w:pPr>
      <w:r w:rsidRPr="004E7BB8">
        <w:t>график которой показан на рис. 3 б).</w:t>
      </w:r>
    </w:p>
    <w:p w:rsidR="00243910" w:rsidRPr="004E7BB8" w:rsidRDefault="00243910" w:rsidP="00243910">
      <w:pPr>
        <w:spacing w:before="120"/>
        <w:ind w:firstLine="567"/>
        <w:jc w:val="both"/>
      </w:pPr>
      <w:r w:rsidRPr="004E7BB8">
        <w:t xml:space="preserve">Совместим наблюдаемые циклы на интервале </w:t>
      </w:r>
      <w:r w:rsidR="00EA30F9">
        <w:pict>
          <v:shape id="_x0000_i1213" type="#_x0000_t75" style="width:24.75pt;height:15.75pt">
            <v:imagedata r:id="rId148" o:title=""/>
          </v:shape>
        </w:pict>
      </w:r>
      <w:r w:rsidRPr="004E7BB8">
        <w:t>(рис. 3 в) и усредним их во временной области. Легко видеть, что при этом будет получена оценка (рис 3 г)</w:t>
      </w:r>
      <w:r>
        <w:t xml:space="preserve"> </w:t>
      </w:r>
    </w:p>
    <w:p w:rsidR="00243910" w:rsidRPr="004E7BB8" w:rsidRDefault="00EA30F9" w:rsidP="00243910">
      <w:pPr>
        <w:spacing w:before="120"/>
        <w:ind w:firstLine="567"/>
        <w:jc w:val="both"/>
      </w:pPr>
      <w:r>
        <w:pict>
          <v:shape id="_x0000_i1214" type="#_x0000_t75" style="width:152.25pt;height:47.25pt">
            <v:imagedata r:id="rId149" o:title=""/>
          </v:shape>
        </w:pict>
      </w:r>
    </w:p>
    <w:p w:rsidR="00243910" w:rsidRDefault="00243910" w:rsidP="00243910">
      <w:pPr>
        <w:spacing w:before="120"/>
        <w:ind w:firstLine="567"/>
        <w:jc w:val="both"/>
      </w:pPr>
      <w:r w:rsidRPr="004E7BB8">
        <w:t>которая по форме не соответствует эталону (рис 3 а). В то же время, усреднение этих же циклов в фазовом пространстве координат (рис. 3 д) с последующим переходом во временную область (рис. 3 е) позволяет точно восстановить эталон (11).</w:t>
      </w:r>
      <w:r>
        <w:t xml:space="preserve"> </w:t>
      </w:r>
    </w:p>
    <w:p w:rsidR="00243910" w:rsidRPr="004E7BB8" w:rsidRDefault="00EA30F9" w:rsidP="00243910">
      <w:pPr>
        <w:spacing w:before="120"/>
        <w:ind w:firstLine="567"/>
        <w:jc w:val="both"/>
      </w:pPr>
      <w:r>
        <w:pict>
          <v:shape id="_x0000_i1215" type="#_x0000_t75" style="width:378pt;height:192pt">
            <v:imagedata r:id="rId150" o:title=""/>
          </v:shape>
        </w:pict>
      </w:r>
    </w:p>
    <w:p w:rsidR="00243910" w:rsidRPr="004E7BB8" w:rsidRDefault="00EA30F9" w:rsidP="00243910">
      <w:pPr>
        <w:spacing w:before="120"/>
        <w:ind w:firstLine="567"/>
        <w:jc w:val="both"/>
      </w:pPr>
      <w:r>
        <w:pict>
          <v:shape id="_x0000_i1216" type="#_x0000_t75" style="width:459.75pt;height:235.5pt">
            <v:imagedata r:id="rId151" o:title=""/>
          </v:shape>
        </w:pict>
      </w:r>
    </w:p>
    <w:p w:rsidR="00243910" w:rsidRPr="004E7BB8" w:rsidRDefault="00243910" w:rsidP="00243910">
      <w:pPr>
        <w:spacing w:before="120"/>
        <w:ind w:firstLine="567"/>
        <w:jc w:val="both"/>
      </w:pPr>
      <w:r w:rsidRPr="004E7BB8">
        <w:t>Рис.3. Иллюстрация к модельному примеру</w:t>
      </w:r>
    </w:p>
    <w:p w:rsidR="00243910" w:rsidRPr="004E7BB8" w:rsidRDefault="00243910" w:rsidP="00243910">
      <w:pPr>
        <w:spacing w:before="120"/>
        <w:ind w:firstLine="567"/>
        <w:jc w:val="both"/>
      </w:pPr>
      <w:r w:rsidRPr="004E7BB8">
        <w:t>эталон (а); наблюдаемый сигнал (б); совмещенные во времени циклы (в); оценка эталона при усреднении во временной области (г); фазовая траектория (д); оценка эталона при усреднении в фазовом пространстве (е)</w:t>
      </w:r>
    </w:p>
    <w:p w:rsidR="00243910" w:rsidRPr="004E7BB8" w:rsidRDefault="00243910" w:rsidP="00243910">
      <w:pPr>
        <w:spacing w:before="120"/>
        <w:ind w:firstLine="567"/>
        <w:jc w:val="both"/>
      </w:pPr>
      <w:r w:rsidRPr="004E7BB8">
        <w:t>Практические результаты. Предложенный метод оценки эталонного цикла нашел практическое применение при разработке новых компьютерных систем обработки ЭКГ в фазовом пространстве [12-14]. Медицинские испытания систем проводились Украинском НИИ кардиологии имени Н.Д. Стражеско.</w:t>
      </w:r>
    </w:p>
    <w:p w:rsidR="00243910" w:rsidRPr="004E7BB8" w:rsidRDefault="00243910" w:rsidP="00243910">
      <w:pPr>
        <w:spacing w:before="120"/>
        <w:ind w:firstLine="567"/>
        <w:jc w:val="both"/>
      </w:pPr>
      <w:r w:rsidRPr="004E7BB8">
        <w:t>При испытаниях был установлен ряд новых диагностических признаков ЭКГ в фазовом пространстве, которые позволили диагностировать больных ревматоидным артритом даже в тех случаях, когда их ЭКГ признавались неизмененными при традиционном анализе во временной области [12]. Предложенный метод позволяет выявить тонкие изменения морфологии циклов ЭКГ и тем самым повысить чувствительность и специфичность диагностики при массовых донозологических обследованиях населения. Он может быть использован для оценки функционального состояние операторов, работающих в условиях повышенного риска (водители транспортных средств, авиадиспетчеры, пилоты и т.п.) [13], а также для изучения влияния параметров внешней среды на ЭКГ здорового человека [14].</w:t>
      </w:r>
    </w:p>
    <w:p w:rsidR="00243910" w:rsidRPr="004E7BB8" w:rsidRDefault="00243910" w:rsidP="00243910">
      <w:pPr>
        <w:spacing w:before="120"/>
        <w:ind w:firstLine="567"/>
        <w:jc w:val="both"/>
      </w:pPr>
      <w:r w:rsidRPr="004E7BB8">
        <w:t>Выводы. Предложена стохастическая модель (6) процесса порождения циклических сигналов, которая является прямым обобщением известных в математике моделей периодической и почти периодической функций. Показано, что эта модель легко может быть обобщена на случай порождения циклических сигналов с изменяющейся морфологией отдельных циклов.</w:t>
      </w:r>
    </w:p>
    <w:p w:rsidR="00243910" w:rsidRPr="004E7BB8" w:rsidRDefault="00243910" w:rsidP="00243910">
      <w:pPr>
        <w:spacing w:before="120"/>
        <w:ind w:firstLine="567"/>
        <w:jc w:val="both"/>
      </w:pPr>
      <w:r w:rsidRPr="004E7BB8">
        <w:t>Несмотря на то, что предложенная модель основана на линейных операциях, которым подвергаются фрагменты эталона (1), эта модель описывает неравномерные во времени искажения отдельных циклов наблюдаемого сигнала, что характерно для многих реальных циклических сигналов, в частности ЭКГ.</w:t>
      </w:r>
    </w:p>
    <w:p w:rsidR="00243910" w:rsidRPr="004E7BB8" w:rsidRDefault="00243910" w:rsidP="00243910">
      <w:pPr>
        <w:spacing w:before="120"/>
        <w:ind w:firstLine="567"/>
        <w:jc w:val="both"/>
      </w:pPr>
      <w:r w:rsidRPr="004E7BB8">
        <w:t>Показано, что можно получить приемлемую оценку ненаблюдаемого эталона по реализации циклического сигнала на основе конструктивного алгоритма усреднения траекторий отдельных циклов в фазовом пространстве координат с использованием хаусдорфовой метрики.</w:t>
      </w:r>
    </w:p>
    <w:p w:rsidR="00243910" w:rsidRPr="004E7BB8" w:rsidRDefault="00243910" w:rsidP="00243910">
      <w:pPr>
        <w:spacing w:before="120"/>
        <w:ind w:firstLine="567"/>
        <w:jc w:val="both"/>
      </w:pPr>
      <w:r w:rsidRPr="004E7BB8">
        <w:t>Использование предложенного метода в компьютерных системах обработки ЭКГ позволило повысить чувствительность и специфичность ЭКГ диагностики.</w:t>
      </w:r>
    </w:p>
    <w:p w:rsidR="00243910" w:rsidRPr="00EA1771" w:rsidRDefault="00243910" w:rsidP="00243910">
      <w:pPr>
        <w:spacing w:before="120"/>
        <w:jc w:val="center"/>
        <w:rPr>
          <w:b/>
          <w:bCs/>
          <w:sz w:val="28"/>
          <w:szCs w:val="28"/>
          <w:lang w:val="en-US"/>
        </w:rPr>
      </w:pPr>
      <w:r w:rsidRPr="00EA1771">
        <w:rPr>
          <w:b/>
          <w:bCs/>
          <w:sz w:val="28"/>
          <w:szCs w:val="28"/>
        </w:rPr>
        <w:t>Список</w:t>
      </w:r>
      <w:r w:rsidRPr="00EA1771">
        <w:rPr>
          <w:b/>
          <w:bCs/>
          <w:sz w:val="28"/>
          <w:szCs w:val="28"/>
          <w:lang w:val="en-US"/>
        </w:rPr>
        <w:t xml:space="preserve"> </w:t>
      </w:r>
      <w:r w:rsidRPr="00EA1771">
        <w:rPr>
          <w:b/>
          <w:bCs/>
          <w:sz w:val="28"/>
          <w:szCs w:val="28"/>
        </w:rPr>
        <w:t>литературы</w:t>
      </w:r>
    </w:p>
    <w:p w:rsidR="00243910" w:rsidRPr="008F29DE" w:rsidRDefault="00243910" w:rsidP="00243910">
      <w:pPr>
        <w:spacing w:before="120"/>
        <w:ind w:firstLine="567"/>
        <w:jc w:val="both"/>
        <w:rPr>
          <w:lang w:val="en-US"/>
        </w:rPr>
      </w:pPr>
      <w:r w:rsidRPr="008F29DE">
        <w:rPr>
          <w:lang w:val="en-US"/>
        </w:rPr>
        <w:t xml:space="preserve">Kanjilal P. P., Bhattacharya J., Saha G. Robust method for periodicity detection and characterisation of irregular cyclical series in terms of embedded periodic components // Phys. Rev.- 1999.- Vol. 59.- P. 4013–4025. </w:t>
      </w:r>
    </w:p>
    <w:p w:rsidR="00243910" w:rsidRPr="008F29DE" w:rsidRDefault="00243910" w:rsidP="00243910">
      <w:pPr>
        <w:spacing w:before="120"/>
        <w:ind w:firstLine="567"/>
        <w:jc w:val="both"/>
        <w:rPr>
          <w:lang w:val="en-US"/>
        </w:rPr>
      </w:pPr>
      <w:r w:rsidRPr="008F29DE">
        <w:rPr>
          <w:lang w:val="en-US"/>
        </w:rPr>
        <w:t xml:space="preserve">Whittaker E. T., Watson, G. N. Quasi-Periodic Functions // </w:t>
      </w:r>
      <w:r w:rsidRPr="00EA1771">
        <w:rPr>
          <w:lang w:val="en-US"/>
        </w:rPr>
        <w:t>A Course in Modern Analysis</w:t>
      </w:r>
      <w:r w:rsidRPr="008F29DE">
        <w:rPr>
          <w:lang w:val="en-US"/>
        </w:rPr>
        <w:t xml:space="preserve">. – Cambridge (England): Cambridge University Press, 1990 - P. 445-447. </w:t>
      </w:r>
    </w:p>
    <w:p w:rsidR="00243910" w:rsidRPr="004E7BB8" w:rsidRDefault="00243910" w:rsidP="00243910">
      <w:pPr>
        <w:spacing w:before="120"/>
        <w:ind w:firstLine="567"/>
        <w:jc w:val="both"/>
      </w:pPr>
      <w:r w:rsidRPr="004E7BB8">
        <w:t>Беркутов А.М., Гуржин С.Г., Дунаев А.А., Прошин Е.М. Повышение эффективности регистрации формы электрокардиосигнала корреляционной обработкой в цифровой осциллографии // Биомедицинские технологии и радиоэлектроника. - 2002,</w:t>
      </w:r>
      <w:r>
        <w:t xml:space="preserve"> </w:t>
      </w:r>
      <w:r w:rsidRPr="004E7BB8">
        <w:t xml:space="preserve">№ 7.- С. 4-13. </w:t>
      </w:r>
    </w:p>
    <w:p w:rsidR="00243910" w:rsidRPr="004E7BB8" w:rsidRDefault="00243910" w:rsidP="00243910">
      <w:pPr>
        <w:spacing w:before="120"/>
        <w:ind w:firstLine="567"/>
        <w:jc w:val="both"/>
      </w:pPr>
      <w:r w:rsidRPr="004E7BB8">
        <w:t xml:space="preserve">Валужис А.К., Рашимас А.П. Статистический алгоритм структурного анализа электрокардиосигнала. – Кибернетика. - 1979, № 3.- С. 91-95. </w:t>
      </w:r>
    </w:p>
    <w:p w:rsidR="00243910" w:rsidRPr="004E7BB8" w:rsidRDefault="00243910" w:rsidP="00243910">
      <w:pPr>
        <w:spacing w:before="120"/>
        <w:ind w:firstLine="567"/>
        <w:jc w:val="both"/>
      </w:pPr>
      <w:r w:rsidRPr="004E7BB8">
        <w:t xml:space="preserve">Амосов Н.М., Агапов Б.Т., Паничкин Ю.В. Исследование сократительной функции миокарда методом фазовых координат // Докалады АН СССР.- 1972, т. 202.- № 1.- С. 245-247. </w:t>
      </w:r>
    </w:p>
    <w:p w:rsidR="00243910" w:rsidRPr="008F29DE" w:rsidRDefault="00243910" w:rsidP="00243910">
      <w:pPr>
        <w:spacing w:before="120"/>
        <w:ind w:firstLine="567"/>
        <w:jc w:val="both"/>
        <w:rPr>
          <w:lang w:val="en-US"/>
        </w:rPr>
      </w:pPr>
      <w:r w:rsidRPr="004E7BB8">
        <w:t>Фрумин Л.Л., Штарк М.Б. О фазовом портрете электрокардиограммы // Автометрия. – 1993, № 2.- С</w:t>
      </w:r>
      <w:r w:rsidRPr="008F29DE">
        <w:rPr>
          <w:lang w:val="en-US"/>
        </w:rPr>
        <w:t xml:space="preserve">. 51-54. </w:t>
      </w:r>
    </w:p>
    <w:p w:rsidR="00243910" w:rsidRPr="008F29DE" w:rsidRDefault="00243910" w:rsidP="00243910">
      <w:pPr>
        <w:spacing w:before="120"/>
        <w:ind w:firstLine="567"/>
        <w:jc w:val="both"/>
        <w:rPr>
          <w:lang w:val="en-US"/>
        </w:rPr>
      </w:pPr>
      <w:r w:rsidRPr="008F29DE">
        <w:rPr>
          <w:lang w:val="en-US"/>
        </w:rPr>
        <w:t>Fainzilberg L.S. Potapova T.P. Computer Analysis and Recognition of Cognitive Phase Space Electro-</w:t>
      </w:r>
      <w:r w:rsidRPr="004E7BB8">
        <w:t>С</w:t>
      </w:r>
      <w:r w:rsidRPr="008F29DE">
        <w:rPr>
          <w:lang w:val="en-US"/>
        </w:rPr>
        <w:t>ardio Graphic Image // Proc. of 6 th Internnational Conf. On Computer analysis of Images and Patterns (CAIP'95).- Prague (Czech Republic).- 1995. -</w:t>
      </w:r>
      <w:r>
        <w:rPr>
          <w:lang w:val="en-US"/>
        </w:rPr>
        <w:t xml:space="preserve"> </w:t>
      </w:r>
      <w:r w:rsidRPr="008F29DE">
        <w:rPr>
          <w:lang w:val="en-US"/>
        </w:rPr>
        <w:t xml:space="preserve">P. 668-673. </w:t>
      </w:r>
    </w:p>
    <w:p w:rsidR="00243910" w:rsidRPr="004E7BB8" w:rsidRDefault="00243910" w:rsidP="00243910">
      <w:pPr>
        <w:spacing w:before="120"/>
        <w:ind w:firstLine="567"/>
        <w:jc w:val="both"/>
      </w:pPr>
      <w:r w:rsidRPr="008F29DE">
        <w:rPr>
          <w:lang w:val="en-US"/>
        </w:rPr>
        <w:t xml:space="preserve">Fainzilberg L.S. Heart Functional State Diagnostic Using Pattern Recognition of Phase Space ECG-Images.- Proceeding of The 6th European Congress on Intelligent Techniques and Soft Computing (EUFIT ’98, Aachen, Germany, September 7 - 10, 1998).- </w:t>
      </w:r>
      <w:r w:rsidRPr="004E7BB8">
        <w:t>Nr: B-27, Vol. 3.-</w:t>
      </w:r>
      <w:r>
        <w:t xml:space="preserve"> </w:t>
      </w:r>
      <w:r w:rsidRPr="004E7BB8">
        <w:t xml:space="preserve">P. 1878-1882. </w:t>
      </w:r>
    </w:p>
    <w:p w:rsidR="00243910" w:rsidRPr="004E7BB8" w:rsidRDefault="00243910" w:rsidP="00243910">
      <w:pPr>
        <w:spacing w:before="120"/>
        <w:ind w:firstLine="567"/>
        <w:jc w:val="both"/>
      </w:pPr>
      <w:r w:rsidRPr="004E7BB8">
        <w:t xml:space="preserve">Лапа В.Г. Математические основы кибернетики. - К.: Вища школа, 1974.- 452 с. </w:t>
      </w:r>
    </w:p>
    <w:p w:rsidR="00243910" w:rsidRPr="004E7BB8" w:rsidRDefault="00243910" w:rsidP="00243910">
      <w:pPr>
        <w:spacing w:before="120"/>
        <w:ind w:firstLine="567"/>
        <w:jc w:val="both"/>
      </w:pPr>
      <w:r w:rsidRPr="004E7BB8">
        <w:t>Мурашко В.В., Струтинский А.В. Электрокардиография.- М.: Медицина, 1991.-</w:t>
      </w:r>
      <w:r>
        <w:t xml:space="preserve"> </w:t>
      </w:r>
      <w:r w:rsidRPr="004E7BB8">
        <w:t xml:space="preserve">288 с. </w:t>
      </w:r>
    </w:p>
    <w:p w:rsidR="00243910" w:rsidRPr="004E7BB8" w:rsidRDefault="00243910" w:rsidP="00243910">
      <w:pPr>
        <w:spacing w:before="120"/>
        <w:ind w:firstLine="567"/>
        <w:jc w:val="both"/>
      </w:pPr>
      <w:r w:rsidRPr="004E7BB8">
        <w:t xml:space="preserve">Скворцов В.А. Примеры метрических пространств. - М.: МЦНМО, 2002.- 24 с. </w:t>
      </w:r>
    </w:p>
    <w:p w:rsidR="00243910" w:rsidRPr="004E7BB8" w:rsidRDefault="00243910" w:rsidP="00243910">
      <w:pPr>
        <w:spacing w:before="120"/>
        <w:ind w:firstLine="567"/>
        <w:jc w:val="both"/>
      </w:pPr>
      <w:r w:rsidRPr="004E7BB8">
        <w:t>Файнзильберг</w:t>
      </w:r>
      <w:r>
        <w:t xml:space="preserve"> </w:t>
      </w:r>
      <w:r w:rsidRPr="004E7BB8">
        <w:t>Л.С.,</w:t>
      </w:r>
      <w:r>
        <w:t xml:space="preserve"> </w:t>
      </w:r>
      <w:r w:rsidRPr="004E7BB8">
        <w:t>Клубова</w:t>
      </w:r>
      <w:r>
        <w:t xml:space="preserve"> </w:t>
      </w:r>
      <w:r w:rsidRPr="004E7BB8">
        <w:t>А.Ф.,</w:t>
      </w:r>
      <w:r>
        <w:t xml:space="preserve"> </w:t>
      </w:r>
      <w:r w:rsidRPr="004E7BB8">
        <w:t>Стаднюк</w:t>
      </w:r>
      <w:r>
        <w:t xml:space="preserve"> </w:t>
      </w:r>
      <w:r w:rsidRPr="004E7BB8">
        <w:t>Л.А.,</w:t>
      </w:r>
      <w:r>
        <w:t xml:space="preserve"> </w:t>
      </w:r>
      <w:r w:rsidRPr="004E7BB8">
        <w:t>Чайковский</w:t>
      </w:r>
      <w:r>
        <w:t xml:space="preserve"> </w:t>
      </w:r>
      <w:r w:rsidRPr="004E7BB8">
        <w:t>И.А.,</w:t>
      </w:r>
      <w:r>
        <w:t xml:space="preserve"> </w:t>
      </w:r>
      <w:r w:rsidRPr="004E7BB8">
        <w:t>Лерхе</w:t>
      </w:r>
      <w:r>
        <w:t xml:space="preserve"> </w:t>
      </w:r>
      <w:r w:rsidRPr="004E7BB8">
        <w:t xml:space="preserve">Дитмар. Новый метод анализа ЭКГ больных ревматоидным артритом // Український ревматологічний журнал, 2001, № 2, с.48-51. </w:t>
      </w:r>
    </w:p>
    <w:p w:rsidR="00243910" w:rsidRPr="004E7BB8" w:rsidRDefault="00243910" w:rsidP="00243910">
      <w:pPr>
        <w:spacing w:before="120"/>
        <w:ind w:firstLine="567"/>
        <w:jc w:val="both"/>
      </w:pPr>
      <w:r w:rsidRPr="004E7BB8">
        <w:t xml:space="preserve">Файнзильберг Л.С. Информационная технология для диагностики функционального состояния оператора // УСИМ. - 1998, - № 4. - С. 40-45. </w:t>
      </w:r>
    </w:p>
    <w:p w:rsidR="00243910" w:rsidRPr="004E7BB8" w:rsidRDefault="00243910" w:rsidP="00243910">
      <w:pPr>
        <w:spacing w:before="120"/>
        <w:ind w:firstLine="567"/>
        <w:jc w:val="both"/>
      </w:pPr>
      <w:r w:rsidRPr="004E7BB8">
        <w:t xml:space="preserve">Вишневский В.В., Рагульская М.В., Файнзильберг Л.С. Влияние солнечной активности на морфологические параметры ЭКГ сердца здорового человека // Биомедицинские технологии и радиоэлектроника, 2003, № 3. - C. 3-12.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910"/>
    <w:rsid w:val="00002B5A"/>
    <w:rsid w:val="0010437E"/>
    <w:rsid w:val="0017728F"/>
    <w:rsid w:val="00243910"/>
    <w:rsid w:val="00316F32"/>
    <w:rsid w:val="004E7BB8"/>
    <w:rsid w:val="00616072"/>
    <w:rsid w:val="006A5004"/>
    <w:rsid w:val="00710178"/>
    <w:rsid w:val="0081563E"/>
    <w:rsid w:val="008B35EE"/>
    <w:rsid w:val="008D15B4"/>
    <w:rsid w:val="008F29DE"/>
    <w:rsid w:val="00905CC1"/>
    <w:rsid w:val="00B42C45"/>
    <w:rsid w:val="00B47B6A"/>
    <w:rsid w:val="00EA1771"/>
    <w:rsid w:val="00EA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
    <o:shapelayout v:ext="edit">
      <o:idmap v:ext="edit" data="1"/>
    </o:shapelayout>
  </w:shapeDefaults>
  <w:decimalSymbol w:val=","/>
  <w:listSeparator w:val=";"/>
  <w14:defaultImageDpi w14:val="0"/>
  <w15:chartTrackingRefBased/>
  <w15:docId w15:val="{8DC687B1-DA89-4127-BBC6-5A97A3B3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9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43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38" Type="http://schemas.openxmlformats.org/officeDocument/2006/relationships/image" Target="media/image135.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image" Target="media/image100.png"/><Relationship Id="rId108" Type="http://schemas.openxmlformats.org/officeDocument/2006/relationships/image" Target="media/image105.png"/><Relationship Id="rId116" Type="http://schemas.openxmlformats.org/officeDocument/2006/relationships/image" Target="media/image113.png"/><Relationship Id="rId124" Type="http://schemas.openxmlformats.org/officeDocument/2006/relationships/image" Target="media/image121.png"/><Relationship Id="rId129" Type="http://schemas.openxmlformats.org/officeDocument/2006/relationships/image" Target="media/image126.png"/><Relationship Id="rId137" Type="http://schemas.openxmlformats.org/officeDocument/2006/relationships/image" Target="media/image13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11" Type="http://schemas.openxmlformats.org/officeDocument/2006/relationships/image" Target="media/image108.png"/><Relationship Id="rId132" Type="http://schemas.openxmlformats.org/officeDocument/2006/relationships/image" Target="media/image129.png"/><Relationship Id="rId140" Type="http://schemas.openxmlformats.org/officeDocument/2006/relationships/image" Target="media/image137.png"/><Relationship Id="rId145" Type="http://schemas.openxmlformats.org/officeDocument/2006/relationships/image" Target="media/image142.png"/><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14" Type="http://schemas.openxmlformats.org/officeDocument/2006/relationships/image" Target="media/image111.png"/><Relationship Id="rId119" Type="http://schemas.openxmlformats.org/officeDocument/2006/relationships/image" Target="media/image116.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30" Type="http://schemas.openxmlformats.org/officeDocument/2006/relationships/image" Target="media/image127.png"/><Relationship Id="rId135" Type="http://schemas.openxmlformats.org/officeDocument/2006/relationships/image" Target="media/image132.png"/><Relationship Id="rId143" Type="http://schemas.openxmlformats.org/officeDocument/2006/relationships/image" Target="media/image140.png"/><Relationship Id="rId148" Type="http://schemas.openxmlformats.org/officeDocument/2006/relationships/image" Target="media/image145.png"/><Relationship Id="rId151" Type="http://schemas.openxmlformats.org/officeDocument/2006/relationships/image" Target="media/image148.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fontTable" Target="fontTable.xml"/><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2305</Words>
  <Characters>13145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Восстановление эталона циклических сигналов на основе использования хаусдорфовой метрики в фазовом пространстве координат</vt:lpstr>
    </vt:vector>
  </TitlesOfParts>
  <Company>Home</Company>
  <LinksUpToDate>false</LinksUpToDate>
  <CharactersWithSpaces>15420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Восстановление эталона циклических сигналов на основе использования хаусдорфовой метрики в фазовом пространстве координат</dc:title>
  <dc:subject/>
  <dc:creator>User</dc:creator>
  <cp:keywords/>
  <dc:description/>
  <cp:lastModifiedBy>admin</cp:lastModifiedBy>
  <cp:revision>2</cp:revision>
  <dcterms:created xsi:type="dcterms:W3CDTF">2014-02-14T21:05:00Z</dcterms:created>
  <dcterms:modified xsi:type="dcterms:W3CDTF">2014-02-14T21:05:00Z</dcterms:modified>
</cp:coreProperties>
</file>